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6" w:rsidRDefault="00B24A46" w:rsidP="00B24A46">
      <w:pPr>
        <w:framePr w:wrap="none" w:vAnchor="page" w:hAnchor="page" w:x="75" w:y="1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6pt;height:79pt">
            <v:imagedata r:id="rId7" r:href="rId8"/>
          </v:shape>
        </w:pict>
      </w:r>
    </w:p>
    <w:p w:rsidR="00B85212" w:rsidRDefault="00B85212">
      <w:pPr>
        <w:rPr>
          <w:sz w:val="2"/>
          <w:szCs w:val="2"/>
        </w:rPr>
      </w:pPr>
      <w:r w:rsidRPr="00B852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5.4pt;margin-top:777.6pt;width:461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B85212" w:rsidRDefault="00B24A46">
      <w:pPr>
        <w:pStyle w:val="Zkladntext30"/>
        <w:framePr w:w="9283" w:h="1076" w:hRule="exact" w:wrap="none" w:vAnchor="page" w:hAnchor="page" w:x="1275" w:y="1834"/>
        <w:shd w:val="clear" w:color="auto" w:fill="auto"/>
        <w:spacing w:after="133" w:line="210" w:lineRule="exact"/>
        <w:ind w:right="40" w:firstLine="0"/>
      </w:pPr>
      <w:r>
        <w:t>Dodatek č.1</w:t>
      </w:r>
    </w:p>
    <w:p w:rsidR="00B85212" w:rsidRDefault="00B24A46">
      <w:pPr>
        <w:pStyle w:val="Zkladntext30"/>
        <w:framePr w:w="9283" w:h="1076" w:hRule="exact" w:wrap="none" w:vAnchor="page" w:hAnchor="page" w:x="1275" w:y="1834"/>
        <w:shd w:val="clear" w:color="auto" w:fill="auto"/>
        <w:spacing w:after="133" w:line="210" w:lineRule="exact"/>
        <w:ind w:right="40" w:firstLine="0"/>
      </w:pPr>
      <w:r>
        <w:t>ke Smlouvě o poskytování pracovnělékařských služeb ze dne 24.01.2017</w:t>
      </w:r>
    </w:p>
    <w:p w:rsidR="00B85212" w:rsidRDefault="00B24A46">
      <w:pPr>
        <w:pStyle w:val="Zkladntext30"/>
        <w:framePr w:w="9283" w:h="1076" w:hRule="exact" w:wrap="none" w:vAnchor="page" w:hAnchor="page" w:x="1275" w:y="1834"/>
        <w:shd w:val="clear" w:color="auto" w:fill="auto"/>
        <w:spacing w:after="0" w:line="210" w:lineRule="exact"/>
        <w:ind w:right="40" w:firstLine="0"/>
      </w:pPr>
      <w:r>
        <w:rPr>
          <w:rStyle w:val="Zkladntext3Netun"/>
        </w:rPr>
        <w:t xml:space="preserve">(dále jen </w:t>
      </w:r>
      <w:r>
        <w:t>„dodatek")</w:t>
      </w:r>
    </w:p>
    <w:p w:rsidR="00B85212" w:rsidRDefault="00B85212">
      <w:pPr>
        <w:framePr w:wrap="none" w:vAnchor="page" w:hAnchor="page" w:x="10184" w:y="57"/>
      </w:pPr>
    </w:p>
    <w:p w:rsidR="00B85212" w:rsidRDefault="00B24A46">
      <w:pPr>
        <w:pStyle w:val="Zkladntext40"/>
        <w:framePr w:w="9283" w:h="273" w:hRule="exact" w:wrap="none" w:vAnchor="page" w:hAnchor="page" w:x="1275" w:y="3433"/>
        <w:shd w:val="clear" w:color="auto" w:fill="auto"/>
        <w:spacing w:before="0" w:after="0" w:line="210" w:lineRule="exact"/>
        <w:ind w:right="40" w:firstLine="0"/>
      </w:pPr>
      <w:r>
        <w:t>uzavřený mezi smluvními stranami</w:t>
      </w:r>
    </w:p>
    <w:p w:rsidR="00B85212" w:rsidRDefault="00B24A46">
      <w:pPr>
        <w:pStyle w:val="Nadpis30"/>
        <w:framePr w:w="9283" w:h="273" w:hRule="exact" w:wrap="none" w:vAnchor="page" w:hAnchor="page" w:x="1275" w:y="4599"/>
        <w:shd w:val="clear" w:color="auto" w:fill="auto"/>
        <w:spacing w:before="0" w:after="0" w:line="210" w:lineRule="exact"/>
        <w:ind w:right="40" w:firstLine="0"/>
      </w:pPr>
      <w:bookmarkStart w:id="0" w:name="bookmark0"/>
      <w:r>
        <w:t>Smluvní strany:</w:t>
      </w:r>
      <w:bookmarkEnd w:id="0"/>
    </w:p>
    <w:p w:rsidR="00B85212" w:rsidRDefault="00B24A46">
      <w:pPr>
        <w:pStyle w:val="Nadpis30"/>
        <w:framePr w:w="9283" w:h="2678" w:hRule="exact" w:wrap="none" w:vAnchor="page" w:hAnchor="page" w:x="1275" w:y="5669"/>
        <w:shd w:val="clear" w:color="auto" w:fill="auto"/>
        <w:spacing w:before="0" w:after="0" w:line="254" w:lineRule="exact"/>
        <w:ind w:firstLine="0"/>
        <w:jc w:val="left"/>
      </w:pPr>
      <w:bookmarkStart w:id="1" w:name="bookmark1"/>
      <w:r>
        <w:t>Nemocnice Na Františku</w:t>
      </w:r>
      <w:bookmarkEnd w:id="1"/>
    </w:p>
    <w:p w:rsidR="00B85212" w:rsidRDefault="00B24A46">
      <w:pPr>
        <w:pStyle w:val="Zkladntext40"/>
        <w:framePr w:w="9283" w:h="2678" w:hRule="exact" w:wrap="none" w:vAnchor="page" w:hAnchor="page" w:x="1275" w:y="5669"/>
        <w:shd w:val="clear" w:color="auto" w:fill="auto"/>
        <w:spacing w:before="0" w:after="0" w:line="254" w:lineRule="exact"/>
        <w:ind w:right="3200" w:firstLine="0"/>
        <w:jc w:val="left"/>
      </w:pPr>
      <w:r>
        <w:t>se sídlem: Na Františku 847/8, 110 00 Praha 1</w:t>
      </w:r>
      <w:r>
        <w:br/>
        <w:t>IČ00879444; DIČ: CZ00879444</w:t>
      </w:r>
      <w:r>
        <w:br/>
        <w:t>Plátce DPH: ano</w:t>
      </w:r>
      <w:r>
        <w:br/>
        <w:t>ID datové schránky: fgwjie3</w:t>
      </w:r>
      <w:r>
        <w:br/>
        <w:t xml:space="preserve">Bankovní spojení: </w:t>
      </w:r>
      <w:r>
        <w:rPr>
          <w:rStyle w:val="Zkladntext41"/>
        </w:rPr>
        <w:t>............</w:t>
      </w:r>
      <w:r>
        <w:rPr>
          <w:rStyle w:val="Zkladntext4dkovn0pt"/>
        </w:rPr>
        <w:t>....</w:t>
      </w:r>
      <w:r>
        <w:rPr>
          <w:rStyle w:val="Zkladntext41"/>
        </w:rPr>
        <w:t>​</w:t>
      </w:r>
      <w:r>
        <w:rPr>
          <w:rStyle w:val="Zkladntext4dkovn0pt0"/>
        </w:rPr>
        <w:t>..........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....</w:t>
      </w:r>
    </w:p>
    <w:p w:rsidR="00B85212" w:rsidRDefault="00B24A46">
      <w:pPr>
        <w:pStyle w:val="Zkladntext40"/>
        <w:framePr w:w="9283" w:h="2678" w:hRule="exact" w:wrap="none" w:vAnchor="page" w:hAnchor="page" w:x="1275" w:y="5669"/>
        <w:shd w:val="clear" w:color="auto" w:fill="auto"/>
        <w:spacing w:before="0" w:after="0" w:line="254" w:lineRule="exact"/>
        <w:ind w:firstLine="0"/>
        <w:jc w:val="left"/>
      </w:pPr>
      <w:r>
        <w:rPr>
          <w:rStyle w:val="Zkladntext4dkovn0pt0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</w:t>
      </w:r>
      <w:r>
        <w:rPr>
          <w:rStyle w:val="Zkladntext4dkovn0pt"/>
        </w:rPr>
        <w:t>.....</w:t>
      </w:r>
      <w:r>
        <w:rPr>
          <w:rStyle w:val="Zkladntext41"/>
        </w:rPr>
        <w:t>​</w:t>
      </w:r>
      <w:r>
        <w:rPr>
          <w:rStyle w:val="Zkladntext4dkovn0pt"/>
        </w:rPr>
        <w:t>......................</w:t>
      </w:r>
      <w:r>
        <w:rPr>
          <w:rStyle w:val="Zkladntext4dkovn0pt3"/>
        </w:rPr>
        <w:t>...</w:t>
      </w:r>
    </w:p>
    <w:p w:rsidR="00B85212" w:rsidRDefault="00B24A46">
      <w:pPr>
        <w:pStyle w:val="Zkladntext40"/>
        <w:framePr w:w="9283" w:h="2678" w:hRule="exact" w:wrap="none" w:vAnchor="page" w:hAnchor="page" w:x="1275" w:y="5669"/>
        <w:shd w:val="clear" w:color="auto" w:fill="auto"/>
        <w:spacing w:before="0" w:after="0" w:line="254" w:lineRule="exact"/>
        <w:ind w:right="3200" w:firstLine="0"/>
        <w:jc w:val="left"/>
      </w:pPr>
      <w:r>
        <w:t>statistická právní forma: 331 - Příspěvková organizace</w:t>
      </w:r>
      <w:r>
        <w:br/>
      </w:r>
      <w:r>
        <w:rPr>
          <w:rStyle w:val="Zkladntext4Tun"/>
        </w:rPr>
        <w:t xml:space="preserve">zastoupena: </w:t>
      </w:r>
      <w:r>
        <w:rPr>
          <w:rStyle w:val="Zkladntext4Tundkovn0pt"/>
        </w:rPr>
        <w:t>.......</w:t>
      </w:r>
      <w:r>
        <w:rPr>
          <w:rStyle w:val="Zkladntext4Tundkovn0pt0"/>
        </w:rPr>
        <w:t>...</w:t>
      </w:r>
      <w:r>
        <w:rPr>
          <w:rStyle w:val="Zkladntext4Tun0"/>
        </w:rPr>
        <w:t>​</w:t>
      </w:r>
      <w:r>
        <w:rPr>
          <w:rStyle w:val="Zkladntext4Tundkovn0pt1"/>
        </w:rPr>
        <w:t>.....</w:t>
      </w:r>
      <w:r>
        <w:rPr>
          <w:rStyle w:val="Zkladntext4Tundkovn0pt"/>
        </w:rPr>
        <w:t>....</w:t>
      </w:r>
      <w:r>
        <w:rPr>
          <w:rStyle w:val="Zkladntext4Tun0"/>
        </w:rPr>
        <w:t>​</w:t>
      </w:r>
      <w:r>
        <w:rPr>
          <w:rStyle w:val="Zkladntext4Tundkovn0pt2"/>
        </w:rPr>
        <w:t>......</w:t>
      </w:r>
      <w:r>
        <w:rPr>
          <w:rStyle w:val="Zkladntext4Tundkovn0pt3"/>
        </w:rPr>
        <w:t>.....</w:t>
      </w:r>
      <w:r>
        <w:rPr>
          <w:rStyle w:val="Zkladntext4Tun0"/>
        </w:rPr>
        <w:t>​</w:t>
      </w:r>
      <w:r>
        <w:rPr>
          <w:rStyle w:val="Zkladntext4Tun0"/>
        </w:rPr>
        <w:t>........</w:t>
      </w:r>
      <w:r>
        <w:rPr>
          <w:rStyle w:val="Zkladntext4Tundkovn0pt4"/>
        </w:rPr>
        <w:t>...</w:t>
      </w:r>
      <w:r>
        <w:rPr>
          <w:rStyle w:val="Zkladntext4Tun0"/>
        </w:rPr>
        <w:t>​</w:t>
      </w:r>
      <w:r>
        <w:rPr>
          <w:rStyle w:val="Zkladntext4Tundkovn0pt3"/>
        </w:rPr>
        <w:t>..........</w:t>
      </w:r>
      <w:r>
        <w:rPr>
          <w:rStyle w:val="Zkladntext4Tundkovn0pt1"/>
        </w:rPr>
        <w:t>......</w:t>
      </w:r>
    </w:p>
    <w:p w:rsidR="00B85212" w:rsidRDefault="00B24A46">
      <w:pPr>
        <w:pStyle w:val="Zkladntext30"/>
        <w:framePr w:w="9283" w:h="2678" w:hRule="exact" w:wrap="none" w:vAnchor="page" w:hAnchor="page" w:x="1275" w:y="5669"/>
        <w:shd w:val="clear" w:color="auto" w:fill="auto"/>
        <w:spacing w:after="0" w:line="210" w:lineRule="exact"/>
        <w:ind w:firstLine="0"/>
        <w:jc w:val="right"/>
      </w:pPr>
      <w:r>
        <w:rPr>
          <w:rStyle w:val="Zkladntext3Netun"/>
        </w:rPr>
        <w:t xml:space="preserve">(dále jen </w:t>
      </w:r>
      <w:r>
        <w:t>„zaměstnavatel")</w:t>
      </w:r>
    </w:p>
    <w:p w:rsidR="00B85212" w:rsidRDefault="00B24A46">
      <w:pPr>
        <w:pStyle w:val="Zkladntext40"/>
        <w:framePr w:wrap="none" w:vAnchor="page" w:hAnchor="page" w:x="1275" w:y="9208"/>
        <w:shd w:val="clear" w:color="auto" w:fill="auto"/>
        <w:spacing w:before="0" w:after="0" w:line="210" w:lineRule="exact"/>
        <w:ind w:firstLine="0"/>
        <w:jc w:val="left"/>
      </w:pPr>
      <w:r>
        <w:t>a</w:t>
      </w:r>
    </w:p>
    <w:p w:rsidR="00B85212" w:rsidRDefault="00B24A46">
      <w:pPr>
        <w:pStyle w:val="Nadpis3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bookmarkStart w:id="2" w:name="bookmark2"/>
      <w:r>
        <w:t>Poliklinika IPP s.r.o. (právní nástupce společnosti MEDIKAAL-TT, s.r.o.)</w:t>
      </w:r>
      <w:bookmarkEnd w:id="2"/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 xml:space="preserve">zdravotnickým zařízením </w:t>
      </w:r>
      <w:r>
        <w:t>č. registrace NZZ 283/96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>se sídlem Praha 2, Legerova 389/56, PSČ 120 00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>IČ:25057065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>DIČ: CZ699003488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>ID datové schránky: fa9ky7z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t xml:space="preserve">Bankovní spojení: </w:t>
      </w:r>
      <w:r>
        <w:rPr>
          <w:rStyle w:val="Zkladntext4dkovn0pt"/>
          <w:lang w:val="de-DE" w:eastAsia="de-DE" w:bidi="de-DE"/>
        </w:rPr>
        <w:t>....................</w:t>
      </w:r>
      <w:r>
        <w:rPr>
          <w:rStyle w:val="Zkladntext4dkovn0pt3"/>
          <w:lang w:val="de-DE" w:eastAsia="de-DE" w:bidi="de-DE"/>
        </w:rPr>
        <w:t>......</w:t>
      </w:r>
      <w:r>
        <w:rPr>
          <w:rStyle w:val="Zkladntext41"/>
        </w:rPr>
        <w:t>​</w:t>
      </w:r>
      <w:r>
        <w:rPr>
          <w:rStyle w:val="Zkladntext4dkovn0pt4"/>
        </w:rPr>
        <w:t>...</w:t>
      </w:r>
      <w:r>
        <w:rPr>
          <w:rStyle w:val="Zkladntext41"/>
        </w:rPr>
        <w:t>​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firstLine="0"/>
        <w:jc w:val="left"/>
      </w:pPr>
      <w:r>
        <w:rPr>
          <w:rStyle w:val="Zkladntext4dkovn0pt0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</w:t>
      </w:r>
      <w:r>
        <w:rPr>
          <w:rStyle w:val="Zkladntext4dkovn0pt"/>
        </w:rPr>
        <w:t>.....</w:t>
      </w:r>
      <w:r>
        <w:rPr>
          <w:rStyle w:val="Zkladntext41"/>
        </w:rPr>
        <w:t>​</w:t>
      </w:r>
      <w:r>
        <w:rPr>
          <w:rStyle w:val="Zkladntext41"/>
        </w:rPr>
        <w:t>.</w:t>
      </w:r>
      <w:r>
        <w:rPr>
          <w:rStyle w:val="Zkladntext4dkovn0pt"/>
        </w:rPr>
        <w:t>............................</w:t>
      </w:r>
    </w:p>
    <w:p w:rsidR="00B85212" w:rsidRDefault="00B24A46">
      <w:pPr>
        <w:pStyle w:val="Zkladntext40"/>
        <w:framePr w:w="9283" w:h="2913" w:hRule="exact" w:wrap="none" w:vAnchor="page" w:hAnchor="page" w:x="1275" w:y="10278"/>
        <w:shd w:val="clear" w:color="auto" w:fill="auto"/>
        <w:spacing w:before="0" w:after="0" w:line="259" w:lineRule="exact"/>
        <w:ind w:right="1220" w:firstLine="0"/>
        <w:jc w:val="left"/>
      </w:pPr>
      <w:r>
        <w:t>zapsanou v obchodním rejst</w:t>
      </w:r>
      <w:r>
        <w:t>říku vedeném Městským soudem v Praze, v oddíle C, vložka 45927</w:t>
      </w:r>
      <w:r>
        <w:br/>
      </w:r>
      <w:r>
        <w:rPr>
          <w:rStyle w:val="Zkladntext4Tun"/>
        </w:rPr>
        <w:t xml:space="preserve">zastoupena: </w:t>
      </w:r>
      <w:r>
        <w:rPr>
          <w:rStyle w:val="Zkladntext4Tundkovn0pt5"/>
        </w:rPr>
        <w:t>....</w:t>
      </w:r>
      <w:r>
        <w:rPr>
          <w:rStyle w:val="Zkladntext4Tundkovn0pt6"/>
        </w:rPr>
        <w:t>...</w:t>
      </w:r>
      <w:r>
        <w:rPr>
          <w:rStyle w:val="Zkladntext4Tun0"/>
        </w:rPr>
        <w:t>​</w:t>
      </w:r>
      <w:r>
        <w:rPr>
          <w:rStyle w:val="Zkladntext4Tun0"/>
        </w:rPr>
        <w:t>........</w:t>
      </w:r>
      <w:r>
        <w:rPr>
          <w:rStyle w:val="Zkladntext4Tundkovn0pt4"/>
        </w:rPr>
        <w:t>..</w:t>
      </w:r>
      <w:r>
        <w:rPr>
          <w:rStyle w:val="Zkladntext4Tun0"/>
        </w:rPr>
        <w:t>​</w:t>
      </w:r>
      <w:r>
        <w:rPr>
          <w:rStyle w:val="Zkladntext4Tundkovn0pt1"/>
        </w:rPr>
        <w:t>......</w:t>
      </w:r>
      <w:r>
        <w:rPr>
          <w:rStyle w:val="Zkladntext4Tundkovn0pt"/>
        </w:rPr>
        <w:t>......</w:t>
      </w:r>
      <w:r>
        <w:rPr>
          <w:rStyle w:val="Zkladntext4Tun0"/>
        </w:rPr>
        <w:t>​</w:t>
      </w:r>
      <w:r>
        <w:rPr>
          <w:rStyle w:val="Zkladntext4Tundkovn0pt3"/>
        </w:rPr>
        <w:t>....</w:t>
      </w:r>
      <w:r>
        <w:rPr>
          <w:rStyle w:val="Zkladntext4Tundkovn0pt1"/>
        </w:rPr>
        <w:t>........</w:t>
      </w:r>
    </w:p>
    <w:p w:rsidR="00B85212" w:rsidRDefault="00B24A46">
      <w:pPr>
        <w:pStyle w:val="Zkladntext30"/>
        <w:framePr w:w="9283" w:h="2913" w:hRule="exact" w:wrap="none" w:vAnchor="page" w:hAnchor="page" w:x="1275" w:y="10278"/>
        <w:shd w:val="clear" w:color="auto" w:fill="auto"/>
        <w:spacing w:after="0" w:line="259" w:lineRule="exact"/>
        <w:ind w:firstLine="0"/>
        <w:jc w:val="right"/>
      </w:pPr>
      <w:r>
        <w:rPr>
          <w:rStyle w:val="Zkladntext3Netun"/>
        </w:rPr>
        <w:t xml:space="preserve">(dále jen </w:t>
      </w:r>
      <w:r>
        <w:t>„poskytovatel")</w:t>
      </w:r>
    </w:p>
    <w:p w:rsidR="00B85212" w:rsidRDefault="00B24A46">
      <w:pPr>
        <w:pStyle w:val="Zkladntext40"/>
        <w:framePr w:w="9283" w:h="653" w:hRule="exact" w:wrap="none" w:vAnchor="page" w:hAnchor="page" w:x="1275" w:y="13942"/>
        <w:shd w:val="clear" w:color="auto" w:fill="auto"/>
        <w:spacing w:before="0" w:after="0" w:line="298" w:lineRule="exact"/>
        <w:ind w:firstLine="0"/>
        <w:jc w:val="both"/>
      </w:pPr>
      <w:r>
        <w:t xml:space="preserve">Obě smluvní strany se dohodly na změně </w:t>
      </w:r>
      <w:r>
        <w:rPr>
          <w:rStyle w:val="Zkladntext4Tun"/>
        </w:rPr>
        <w:t xml:space="preserve">Smlouvy o poskytování pracovnělékařských služeb </w:t>
      </w:r>
      <w:r>
        <w:t>uzavřené mezi</w:t>
      </w:r>
      <w:r>
        <w:br/>
      </w:r>
      <w:r>
        <w:rPr>
          <w:rStyle w:val="Zkladntext4Tun"/>
        </w:rPr>
        <w:t xml:space="preserve">Nemocnice Na Františku </w:t>
      </w:r>
      <w:r>
        <w:t xml:space="preserve">a </w:t>
      </w:r>
      <w:r>
        <w:rPr>
          <w:rStyle w:val="Zkladntext4Tun"/>
        </w:rPr>
        <w:t xml:space="preserve">Poliklinika IPP s.r.o. </w:t>
      </w:r>
      <w:r>
        <w:t>dne 24.01.2017 (dále jen "smlouva") následovně:</w:t>
      </w:r>
    </w:p>
    <w:p w:rsidR="00B85212" w:rsidRDefault="00B24A46">
      <w:pPr>
        <w:pStyle w:val="ZhlavneboZpat0"/>
        <w:framePr w:w="7397" w:h="542" w:hRule="exact" w:wrap="none" w:vAnchor="page" w:hAnchor="page" w:x="2225" w:y="15601"/>
        <w:shd w:val="clear" w:color="auto" w:fill="auto"/>
      </w:pPr>
      <w:r>
        <w:rPr>
          <w:rStyle w:val="ZhlavneboZpat1"/>
        </w:rPr>
        <w:t>Poliklinika IPP s.r.o. / pracovnělékařské služby, Legerova 389/56 (korespondenční: Fugnerovo nám. 1808/3), 120 00 Praha 2 - Vinohrady</w:t>
      </w:r>
    </w:p>
    <w:p w:rsidR="00B85212" w:rsidRDefault="00B24A46">
      <w:pPr>
        <w:pStyle w:val="ZhlavneboZpat0"/>
        <w:framePr w:w="7397" w:h="542" w:hRule="exact" w:wrap="none" w:vAnchor="page" w:hAnchor="page" w:x="2225" w:y="15601"/>
        <w:shd w:val="clear" w:color="auto" w:fill="auto"/>
        <w:ind w:left="20"/>
        <w:jc w:val="center"/>
      </w:pPr>
      <w:r>
        <w:rPr>
          <w:rStyle w:val="ZhlavneboZpat1"/>
        </w:rPr>
        <w:t>IČO: 25057065, DIČ: CZ6990</w:t>
      </w:r>
      <w:r>
        <w:rPr>
          <w:rStyle w:val="ZhlavneboZpat1"/>
        </w:rPr>
        <w:t>03488; zapsaná u Městského soudu v Praze, spisová značka: C 45927</w:t>
      </w:r>
    </w:p>
    <w:p w:rsidR="00B85212" w:rsidRDefault="00B24A46">
      <w:pPr>
        <w:pStyle w:val="ZhlavneboZpat0"/>
        <w:framePr w:w="7397" w:h="542" w:hRule="exact" w:wrap="none" w:vAnchor="page" w:hAnchor="page" w:x="2225" w:y="15601"/>
        <w:shd w:val="clear" w:color="auto" w:fill="auto"/>
        <w:ind w:left="20"/>
        <w:jc w:val="center"/>
      </w:pPr>
      <w:r>
        <w:rPr>
          <w:rStyle w:val="ZhlavneboZpat1"/>
        </w:rPr>
        <w:t>Zdravotnické zařízení s č. registrace NZZ 283/96</w:t>
      </w:r>
    </w:p>
    <w:p w:rsidR="00B85212" w:rsidRDefault="00B24A46">
      <w:pPr>
        <w:pStyle w:val="Zkladntext40"/>
        <w:framePr w:wrap="none" w:vAnchor="page" w:hAnchor="page" w:x="10875" w:y="16225"/>
        <w:shd w:val="clear" w:color="auto" w:fill="auto"/>
        <w:spacing w:before="0" w:after="0" w:line="210" w:lineRule="exact"/>
        <w:ind w:firstLine="0"/>
        <w:jc w:val="left"/>
      </w:pPr>
      <w:r>
        <w:rPr>
          <w:rStyle w:val="Zkladntext4dkovn1pt"/>
        </w:rPr>
        <w:t>.</w:t>
      </w:r>
    </w:p>
    <w:p w:rsidR="00B85212" w:rsidRDefault="00B24A46">
      <w:pPr>
        <w:pStyle w:val="Zkladntext50"/>
        <w:framePr w:wrap="none" w:vAnchor="page" w:hAnchor="page" w:x="11537" w:y="15884"/>
        <w:shd w:val="clear" w:color="auto" w:fill="auto"/>
        <w:spacing w:line="300" w:lineRule="exact"/>
      </w:pPr>
      <w:r>
        <w:rPr>
          <w:rStyle w:val="Zkladntext5dkovn0pt"/>
          <w:b/>
          <w:bCs/>
        </w:rPr>
        <w:t>.</w:t>
      </w:r>
    </w:p>
    <w:p w:rsidR="00B85212" w:rsidRDefault="00B85212">
      <w:pPr>
        <w:rPr>
          <w:sz w:val="2"/>
          <w:szCs w:val="2"/>
        </w:rPr>
        <w:sectPr w:rsidR="00B852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5212" w:rsidRDefault="00B24A46">
      <w:pPr>
        <w:pStyle w:val="ZhlavneboZpat20"/>
        <w:framePr w:w="9264" w:h="414" w:hRule="exact" w:wrap="none" w:vAnchor="page" w:hAnchor="page" w:x="1308" w:y="1128"/>
        <w:shd w:val="clear" w:color="auto" w:fill="auto"/>
        <w:spacing w:line="200" w:lineRule="exact"/>
      </w:pPr>
      <w:r>
        <w:lastRenderedPageBreak/>
        <w:t>POLIKLINIKA</w:t>
      </w:r>
    </w:p>
    <w:p w:rsidR="00B85212" w:rsidRDefault="00B24A46">
      <w:pPr>
        <w:pStyle w:val="ZhlavneboZpat20"/>
        <w:framePr w:w="9264" w:h="414" w:hRule="exact" w:wrap="none" w:vAnchor="page" w:hAnchor="page" w:x="1308" w:y="1128"/>
        <w:shd w:val="clear" w:color="auto" w:fill="auto"/>
        <w:spacing w:line="240" w:lineRule="exact"/>
      </w:pPr>
      <w:r>
        <w:rPr>
          <w:rStyle w:val="ZhlavneboZpat2Malpsmena"/>
          <w:b/>
          <w:bCs/>
        </w:rPr>
        <w:t>ipp</w:t>
      </w:r>
    </w:p>
    <w:p w:rsidR="00B85212" w:rsidRDefault="00B24A46">
      <w:pPr>
        <w:pStyle w:val="Nadpis30"/>
        <w:framePr w:w="9293" w:h="4012" w:hRule="exact" w:wrap="none" w:vAnchor="page" w:hAnchor="page" w:x="1298" w:y="1782"/>
        <w:shd w:val="clear" w:color="auto" w:fill="auto"/>
        <w:spacing w:before="0" w:after="0" w:line="210" w:lineRule="exact"/>
        <w:ind w:left="20" w:firstLine="0"/>
      </w:pPr>
      <w:bookmarkStart w:id="3" w:name="bookmark3"/>
      <w:r>
        <w:t>Článek I.</w:t>
      </w:r>
      <w:bookmarkEnd w:id="3"/>
    </w:p>
    <w:p w:rsidR="00B85212" w:rsidRDefault="00B85212">
      <w:pPr>
        <w:pStyle w:val="Zkladntext30"/>
        <w:framePr w:w="9293" w:h="4012" w:hRule="exact" w:wrap="none" w:vAnchor="page" w:hAnchor="page" w:x="1298" w:y="1782"/>
        <w:shd w:val="clear" w:color="auto" w:fill="auto"/>
        <w:spacing w:after="0" w:line="210" w:lineRule="exact"/>
        <w:ind w:left="7980" w:firstLine="0"/>
        <w:jc w:val="left"/>
      </w:pPr>
    </w:p>
    <w:p w:rsidR="00B85212" w:rsidRDefault="00B24A46">
      <w:pPr>
        <w:pStyle w:val="Zkladntext30"/>
        <w:framePr w:w="9293" w:h="4012" w:hRule="exact" w:wrap="none" w:vAnchor="page" w:hAnchor="page" w:x="1298" w:y="1782"/>
        <w:shd w:val="clear" w:color="auto" w:fill="auto"/>
        <w:spacing w:after="0" w:line="370" w:lineRule="exact"/>
        <w:ind w:left="440"/>
        <w:jc w:val="both"/>
      </w:pPr>
      <w:r>
        <w:t>Dodatkem se mění článek I. bod 2. a článek IV. výše uvedené smlouvy.</w:t>
      </w:r>
    </w:p>
    <w:p w:rsidR="00B85212" w:rsidRDefault="00B24A46">
      <w:pPr>
        <w:pStyle w:val="Nadpis30"/>
        <w:framePr w:w="9293" w:h="4012" w:hRule="exact" w:wrap="none" w:vAnchor="page" w:hAnchor="page" w:x="1298" w:y="1782"/>
        <w:shd w:val="clear" w:color="auto" w:fill="auto"/>
        <w:spacing w:before="0" w:after="0" w:line="370" w:lineRule="exact"/>
        <w:ind w:left="440"/>
        <w:jc w:val="both"/>
      </w:pPr>
      <w:bookmarkStart w:id="4" w:name="bookmark4"/>
      <w:r>
        <w:t>Článek I. bod 2. nově zní:</w:t>
      </w:r>
      <w:bookmarkEnd w:id="4"/>
    </w:p>
    <w:p w:rsidR="00B85212" w:rsidRDefault="00B24A46">
      <w:pPr>
        <w:pStyle w:val="Zkladntext20"/>
        <w:framePr w:w="9293" w:h="4012" w:hRule="exact" w:wrap="none" w:vAnchor="page" w:hAnchor="page" w:x="1298" w:y="1782"/>
        <w:shd w:val="clear" w:color="auto" w:fill="auto"/>
        <w:ind w:left="20" w:firstLine="0"/>
      </w:pPr>
      <w:r>
        <w:t>I.</w:t>
      </w:r>
    </w:p>
    <w:p w:rsidR="00B85212" w:rsidRDefault="00B24A46">
      <w:pPr>
        <w:pStyle w:val="Zkladntext60"/>
        <w:framePr w:w="9293" w:h="4012" w:hRule="exact" w:wrap="none" w:vAnchor="page" w:hAnchor="page" w:x="1298" w:y="1782"/>
        <w:shd w:val="clear" w:color="auto" w:fill="auto"/>
        <w:ind w:left="20"/>
      </w:pPr>
      <w:r>
        <w:t>Předmět smlouvy</w:t>
      </w:r>
    </w:p>
    <w:p w:rsidR="00B85212" w:rsidRDefault="00B24A46">
      <w:pPr>
        <w:pStyle w:val="Zkladntext20"/>
        <w:framePr w:w="9293" w:h="4012" w:hRule="exact" w:wrap="none" w:vAnchor="page" w:hAnchor="page" w:x="1298" w:y="1782"/>
        <w:numPr>
          <w:ilvl w:val="0"/>
          <w:numId w:val="1"/>
        </w:numPr>
        <w:shd w:val="clear" w:color="auto" w:fill="auto"/>
        <w:tabs>
          <w:tab w:val="left" w:pos="402"/>
        </w:tabs>
        <w:spacing w:after="115" w:line="278" w:lineRule="exact"/>
        <w:ind w:left="440"/>
        <w:jc w:val="both"/>
      </w:pPr>
      <w:r>
        <w:t>Poskytovatel se zavazuje poskytovat pracovnělékařské služby pro veškeré zaměstnance zaměstnavatele</w:t>
      </w:r>
      <w:r>
        <w:br/>
        <w:t xml:space="preserve">na jeho </w:t>
      </w:r>
      <w:r>
        <w:t>pracovištích, která jsou v těchto městech:</w:t>
      </w:r>
    </w:p>
    <w:p w:rsidR="00B85212" w:rsidRDefault="00B24A46">
      <w:pPr>
        <w:pStyle w:val="Zkladntext60"/>
        <w:framePr w:w="9293" w:h="4012" w:hRule="exact" w:wrap="none" w:vAnchor="page" w:hAnchor="page" w:x="1298" w:y="1782"/>
        <w:shd w:val="clear" w:color="auto" w:fill="auto"/>
        <w:spacing w:after="64" w:line="210" w:lineRule="exact"/>
        <w:ind w:left="540"/>
        <w:jc w:val="left"/>
      </w:pPr>
      <w:r>
        <w:t>Praha</w:t>
      </w:r>
    </w:p>
    <w:p w:rsidR="00B85212" w:rsidRDefault="00B24A46">
      <w:pPr>
        <w:pStyle w:val="Zkladntext20"/>
        <w:framePr w:w="9293" w:h="4012" w:hRule="exact" w:wrap="none" w:vAnchor="page" w:hAnchor="page" w:x="1298" w:y="1782"/>
        <w:shd w:val="clear" w:color="auto" w:fill="auto"/>
        <w:spacing w:line="278" w:lineRule="exact"/>
        <w:ind w:left="440" w:firstLine="0"/>
        <w:jc w:val="both"/>
      </w:pPr>
      <w:r>
        <w:t xml:space="preserve">a to pro celkový maximální počet zaměstnanců </w:t>
      </w:r>
      <w:r>
        <w:rPr>
          <w:rStyle w:val="Zkladntext2Tun"/>
          <w:i/>
          <w:iCs/>
        </w:rPr>
        <w:t xml:space="preserve">760. </w:t>
      </w:r>
      <w:r>
        <w:t xml:space="preserve">Při nárůstu či poklesu zaměstnanců o </w:t>
      </w:r>
      <w:r>
        <w:rPr>
          <w:rStyle w:val="Zkladntext2Tun"/>
          <w:i/>
          <w:iCs/>
        </w:rPr>
        <w:t xml:space="preserve">20 </w:t>
      </w:r>
      <w:r>
        <w:t>a více,</w:t>
      </w:r>
      <w:r>
        <w:br/>
        <w:t>Zaměstnavatel změnu oznámí Poskytovateli a paušální poplatek stanovený v čl. IV odst. 2 této Smlouvy</w:t>
      </w:r>
      <w:r>
        <w:br/>
        <w:t>bude akt</w:t>
      </w:r>
      <w:r>
        <w:t>uálně upraven v poměru, v jakém se změnil počet zaměstnanců, na základě doplnění této</w:t>
      </w:r>
      <w:r>
        <w:br/>
        <w:t>Smlouvy dodatkem, s novým přepočtem ceny případné nové paušální platby.</w:t>
      </w:r>
    </w:p>
    <w:p w:rsidR="00B85212" w:rsidRDefault="00B24A46">
      <w:pPr>
        <w:pStyle w:val="Nadpis30"/>
        <w:framePr w:w="9293" w:h="7476" w:hRule="exact" w:wrap="none" w:vAnchor="page" w:hAnchor="page" w:x="1298" w:y="6137"/>
        <w:shd w:val="clear" w:color="auto" w:fill="auto"/>
        <w:spacing w:before="0" w:after="0" w:line="370" w:lineRule="exact"/>
        <w:ind w:left="440"/>
        <w:jc w:val="both"/>
      </w:pPr>
      <w:bookmarkStart w:id="5" w:name="bookmark5"/>
      <w:r>
        <w:t>Článek IV. nově zní:</w:t>
      </w:r>
      <w:bookmarkEnd w:id="5"/>
    </w:p>
    <w:p w:rsidR="00B85212" w:rsidRDefault="00B24A46">
      <w:pPr>
        <w:pStyle w:val="Zkladntext60"/>
        <w:framePr w:w="9293" w:h="7476" w:hRule="exact" w:wrap="none" w:vAnchor="page" w:hAnchor="page" w:x="1298" w:y="6137"/>
        <w:shd w:val="clear" w:color="auto" w:fill="auto"/>
        <w:ind w:left="20"/>
      </w:pPr>
      <w:r>
        <w:t>IV.</w:t>
      </w:r>
    </w:p>
    <w:p w:rsidR="00B85212" w:rsidRDefault="00B24A46">
      <w:pPr>
        <w:pStyle w:val="Zkladntext60"/>
        <w:framePr w:w="9293" w:h="7476" w:hRule="exact" w:wrap="none" w:vAnchor="page" w:hAnchor="page" w:x="1298" w:y="6137"/>
        <w:shd w:val="clear" w:color="auto" w:fill="auto"/>
        <w:ind w:left="20"/>
      </w:pPr>
      <w:r>
        <w:t>Cena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numPr>
          <w:ilvl w:val="0"/>
          <w:numId w:val="2"/>
        </w:numPr>
        <w:shd w:val="clear" w:color="auto" w:fill="auto"/>
        <w:tabs>
          <w:tab w:val="left" w:pos="402"/>
        </w:tabs>
        <w:spacing w:after="76" w:line="278" w:lineRule="exact"/>
        <w:ind w:left="440"/>
        <w:jc w:val="both"/>
      </w:pPr>
      <w:r>
        <w:t xml:space="preserve">Za zajištění </w:t>
      </w:r>
      <w:r>
        <w:rPr>
          <w:rStyle w:val="Zkladntext2Tun0"/>
          <w:i/>
          <w:iCs/>
        </w:rPr>
        <w:t>pracovnělékařských prohlídek (PLP)</w:t>
      </w:r>
      <w:r>
        <w:rPr>
          <w:rStyle w:val="Zkladntext2Tun"/>
          <w:i/>
          <w:iCs/>
        </w:rPr>
        <w:t xml:space="preserve"> </w:t>
      </w:r>
      <w:r>
        <w:t xml:space="preserve">uvedených v čl. I. </w:t>
      </w:r>
      <w:r>
        <w:t>odst. 3 písm. a) náleží Poskytovateli</w:t>
      </w:r>
      <w:r>
        <w:br/>
        <w:t>částka uvedená v přiloženém ceníku za každého vyšetřeného zaměstnance formou základního vyšetření.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shd w:val="clear" w:color="auto" w:fill="auto"/>
        <w:spacing w:after="64" w:line="259" w:lineRule="exact"/>
        <w:ind w:left="440" w:firstLine="0"/>
        <w:jc w:val="both"/>
      </w:pPr>
      <w:r>
        <w:t>Tuto částku má Poskytovatel právo vyúčtovat i v případě, že se zaměstnanec bez omluvy nedostaví na</w:t>
      </w:r>
      <w:r>
        <w:br/>
        <w:t>prohlídku (kromě vst</w:t>
      </w:r>
      <w:r>
        <w:t>upní), nebo ji zruší ve lhůtě kratší než 24 hodin před jejím počátkem.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shd w:val="clear" w:color="auto" w:fill="auto"/>
        <w:spacing w:after="56" w:line="254" w:lineRule="exact"/>
        <w:ind w:left="440" w:firstLine="0"/>
        <w:jc w:val="both"/>
      </w:pPr>
      <w:r>
        <w:t xml:space="preserve">Na </w:t>
      </w:r>
      <w:r>
        <w:rPr>
          <w:rStyle w:val="Zkladntext2dkovn0pt"/>
          <w:i/>
          <w:iCs/>
        </w:rPr>
        <w:t>....</w:t>
      </w:r>
      <w:r>
        <w:rPr>
          <w:rStyle w:val="Zkladntext2dkovn0pt0"/>
          <w:i/>
          <w:iCs/>
        </w:rPr>
        <w:t>..</w:t>
      </w:r>
      <w:r>
        <w:t xml:space="preserve"> z této částky má Poskytovatel právo rovněž v případě, kdy zaměstnanec nedonese na PLP všechny</w:t>
      </w:r>
      <w:r>
        <w:br/>
        <w:t>nutné náležitosti</w:t>
      </w:r>
      <w:r>
        <w:rPr>
          <w:rStyle w:val="Zkladntext2Nekurzva"/>
        </w:rPr>
        <w:t xml:space="preserve"> - </w:t>
      </w:r>
      <w:r>
        <w:t>zvláště pak výpis ze zdr. dokumentace (viz objednávkový email</w:t>
      </w:r>
      <w:r>
        <w:t>, sms), a tudíž jej lékař</w:t>
      </w:r>
      <w:r>
        <w:br/>
        <w:t>musí pozvat na opětovnou návštěvu.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shd w:val="clear" w:color="auto" w:fill="auto"/>
        <w:spacing w:after="37" w:line="259" w:lineRule="exact"/>
        <w:ind w:left="440" w:firstLine="0"/>
        <w:jc w:val="both"/>
      </w:pPr>
      <w:r>
        <w:t xml:space="preserve">Za provedení </w:t>
      </w:r>
      <w:r>
        <w:rPr>
          <w:rStyle w:val="Zkladntext2Tun0"/>
          <w:i/>
          <w:iCs/>
        </w:rPr>
        <w:t>doplňkových odborných lékařských vyšetření,</w:t>
      </w:r>
      <w:r>
        <w:rPr>
          <w:rStyle w:val="Zkladntext2Tun"/>
          <w:i/>
          <w:iCs/>
        </w:rPr>
        <w:t xml:space="preserve"> </w:t>
      </w:r>
      <w:r>
        <w:t>potřebných k posouzení způsobilosti</w:t>
      </w:r>
      <w:r>
        <w:br/>
        <w:t>zaměstnance, bude fakturována částka dle platného ceníku lékařů.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numPr>
          <w:ilvl w:val="0"/>
          <w:numId w:val="2"/>
        </w:numPr>
        <w:shd w:val="clear" w:color="auto" w:fill="auto"/>
        <w:tabs>
          <w:tab w:val="left" w:pos="402"/>
        </w:tabs>
        <w:spacing w:after="68" w:line="288" w:lineRule="exact"/>
        <w:ind w:left="440"/>
        <w:jc w:val="both"/>
      </w:pPr>
      <w:r>
        <w:t xml:space="preserve">Za zajištění činností uvedených v čl. I. odst. 3 písmeno b), c), d) náleží Poskytovateli </w:t>
      </w:r>
      <w:r>
        <w:rPr>
          <w:rStyle w:val="Zkladntext2Tun0"/>
          <w:i/>
          <w:iCs/>
        </w:rPr>
        <w:t>pravidelný paušální</w:t>
      </w:r>
      <w:r>
        <w:rPr>
          <w:rStyle w:val="Zkladntext2Tun0"/>
          <w:i/>
          <w:iCs/>
        </w:rPr>
        <w:br/>
        <w:t>poplatek</w:t>
      </w:r>
      <w:r>
        <w:rPr>
          <w:rStyle w:val="Zkladntext2Tun"/>
          <w:i/>
          <w:iCs/>
        </w:rPr>
        <w:t xml:space="preserve"> </w:t>
      </w:r>
      <w:r>
        <w:t>ve výši uvedené v přiloženém ceníku, a to za jeden kalendářní měsíc a počet zaměstnanců</w:t>
      </w:r>
      <w:r>
        <w:br/>
        <w:t>uvedený v čl. I, bod 2. Perioda fakturace poplatku</w:t>
      </w:r>
      <w:r>
        <w:t xml:space="preserve"> je </w:t>
      </w:r>
      <w:r>
        <w:rPr>
          <w:rStyle w:val="Zkladntext2Tun0"/>
          <w:i/>
          <w:iCs/>
        </w:rPr>
        <w:t>měsíční.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shd w:val="clear" w:color="auto" w:fill="auto"/>
        <w:spacing w:after="60" w:line="278" w:lineRule="exact"/>
        <w:ind w:left="440" w:firstLine="0"/>
        <w:jc w:val="both"/>
      </w:pPr>
      <w:r>
        <w:t>V případě změny kategorie práce u rizikových faktorů na pracovišti (přechod na rizikovou práci –</w:t>
      </w:r>
      <w:r>
        <w:t xml:space="preserve"> kategorie </w:t>
      </w:r>
      <w:r>
        <w:t>2R, 3 a 4) si Poskytovatel vyhrazuje právo na změnu pravidelného paušálního poplatku, a to z </w:t>
      </w:r>
      <w:r>
        <w:t xml:space="preserve">důvodu </w:t>
      </w:r>
      <w:r>
        <w:t>navýšení činností spojených s objedn</w:t>
      </w:r>
      <w:r>
        <w:t>ávkami vyšetření u rizikových prací.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numPr>
          <w:ilvl w:val="0"/>
          <w:numId w:val="2"/>
        </w:numPr>
        <w:shd w:val="clear" w:color="auto" w:fill="auto"/>
        <w:tabs>
          <w:tab w:val="left" w:pos="402"/>
        </w:tabs>
        <w:spacing w:after="115" w:line="278" w:lineRule="exact"/>
        <w:ind w:left="440"/>
        <w:jc w:val="both"/>
      </w:pPr>
      <w:r>
        <w:t xml:space="preserve">Za provádění </w:t>
      </w:r>
      <w:r>
        <w:rPr>
          <w:rStyle w:val="Zkladntext2Tun0"/>
          <w:i/>
          <w:iCs/>
        </w:rPr>
        <w:t>dohledu</w:t>
      </w:r>
      <w:r>
        <w:rPr>
          <w:rStyle w:val="Zkladntext2Tun"/>
          <w:i/>
          <w:iCs/>
        </w:rPr>
        <w:t xml:space="preserve"> </w:t>
      </w:r>
      <w:r>
        <w:t>nad pracovním prostředím a pracovními podmínkami na jednotlivých pracovištích</w:t>
      </w:r>
      <w:r>
        <w:br/>
        <w:t>Zaměstnavatele podle čl. I. odst. 3 písmeno e) a zpracování záznamu z tohoto dohledu pracoviště náleží</w:t>
      </w:r>
      <w:r>
        <w:br/>
        <w:t>Poskytovateli odm</w:t>
      </w:r>
      <w:r>
        <w:t>ěna ve výši uvedené v přiloženém ceníku, a to za provedení konkrétního dohledu na</w:t>
      </w:r>
      <w:r>
        <w:br/>
        <w:t>jednom pracovišti Zaměstnavatele.</w:t>
      </w:r>
    </w:p>
    <w:p w:rsidR="00B85212" w:rsidRDefault="00B24A46">
      <w:pPr>
        <w:pStyle w:val="Zkladntext20"/>
        <w:framePr w:w="9293" w:h="7476" w:hRule="exact" w:wrap="none" w:vAnchor="page" w:hAnchor="page" w:x="1298" w:y="6137"/>
        <w:shd w:val="clear" w:color="auto" w:fill="auto"/>
        <w:spacing w:line="210" w:lineRule="exact"/>
        <w:ind w:left="440" w:firstLine="0"/>
        <w:jc w:val="both"/>
      </w:pPr>
      <w:r>
        <w:t>Cena v sobě zahrnuje veškeré náklady Poskytovatele, včetně nákladů cestovních.</w:t>
      </w:r>
    </w:p>
    <w:p w:rsidR="00B85212" w:rsidRDefault="00B24A46">
      <w:pPr>
        <w:pStyle w:val="ZhlavneboZpat0"/>
        <w:framePr w:w="7363" w:h="547" w:hRule="exact" w:wrap="none" w:vAnchor="page" w:hAnchor="page" w:x="2268" w:y="15615"/>
        <w:shd w:val="clear" w:color="auto" w:fill="auto"/>
      </w:pPr>
      <w:r>
        <w:rPr>
          <w:rStyle w:val="ZhlavneboZpat1"/>
        </w:rPr>
        <w:t xml:space="preserve">Poliklinika IPP s.r.o. / pracovnělékařské služby, Legerova </w:t>
      </w:r>
      <w:r>
        <w:rPr>
          <w:rStyle w:val="ZhlavneboZpat1"/>
        </w:rPr>
        <w:t>389/56 (korespondenční: Fugnerovo nám. 1808/3), 120 00 Praha 2 - Vinohrady</w:t>
      </w:r>
    </w:p>
    <w:p w:rsidR="00B85212" w:rsidRDefault="00B24A46">
      <w:pPr>
        <w:pStyle w:val="ZhlavneboZpat0"/>
        <w:framePr w:w="7363" w:h="547" w:hRule="exact" w:wrap="none" w:vAnchor="page" w:hAnchor="page" w:x="2268" w:y="15615"/>
        <w:shd w:val="clear" w:color="auto" w:fill="auto"/>
        <w:ind w:left="20"/>
        <w:jc w:val="center"/>
      </w:pPr>
      <w:r>
        <w:rPr>
          <w:rStyle w:val="ZhlavneboZpat1"/>
        </w:rPr>
        <w:t>IČO: 25057065, DIČ: CZ699003488; zapsaná u Městského soudu v Praze, spisová značka: C 45927</w:t>
      </w:r>
    </w:p>
    <w:p w:rsidR="00B85212" w:rsidRDefault="00B24A46">
      <w:pPr>
        <w:pStyle w:val="ZhlavneboZpat0"/>
        <w:framePr w:w="7363" w:h="547" w:hRule="exact" w:wrap="none" w:vAnchor="page" w:hAnchor="page" w:x="2268" w:y="15615"/>
        <w:shd w:val="clear" w:color="auto" w:fill="auto"/>
        <w:ind w:left="20"/>
        <w:jc w:val="center"/>
      </w:pPr>
      <w:r>
        <w:rPr>
          <w:rStyle w:val="ZhlavneboZpat1"/>
        </w:rPr>
        <w:t>Zdravotnické zařízení s č. registrace NZZ 283/96</w:t>
      </w:r>
      <w:r>
        <w:t xml:space="preserve"> </w:t>
      </w:r>
    </w:p>
    <w:p w:rsidR="00B85212" w:rsidRDefault="00B85212">
      <w:pPr>
        <w:rPr>
          <w:sz w:val="2"/>
          <w:szCs w:val="2"/>
        </w:rPr>
        <w:sectPr w:rsidR="00B852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5212" w:rsidRDefault="00B24A46">
      <w:pPr>
        <w:pStyle w:val="ZhlavneboZpat20"/>
        <w:framePr w:w="9250" w:h="401" w:hRule="exact" w:wrap="none" w:vAnchor="page" w:hAnchor="page" w:x="1309" w:y="886"/>
        <w:shd w:val="clear" w:color="auto" w:fill="auto"/>
        <w:spacing w:line="200" w:lineRule="exact"/>
      </w:pPr>
      <w:r>
        <w:lastRenderedPageBreak/>
        <w:t>POLIKLINIKA</w:t>
      </w:r>
    </w:p>
    <w:p w:rsidR="00B85212" w:rsidRDefault="00B24A46">
      <w:pPr>
        <w:pStyle w:val="ZhlavneboZpat20"/>
        <w:framePr w:w="9250" w:h="401" w:hRule="exact" w:wrap="none" w:vAnchor="page" w:hAnchor="page" w:x="1309" w:y="886"/>
        <w:shd w:val="clear" w:color="auto" w:fill="auto"/>
        <w:spacing w:line="200" w:lineRule="exact"/>
      </w:pPr>
      <w:r>
        <w:rPr>
          <w:rStyle w:val="ZhlavneboZpat2Malpsmena"/>
          <w:b/>
          <w:bCs/>
        </w:rPr>
        <w:t>ipp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76" w:line="274" w:lineRule="exact"/>
        <w:ind w:left="380" w:hanging="380"/>
        <w:jc w:val="both"/>
      </w:pPr>
      <w:r>
        <w:rPr>
          <w:rStyle w:val="Zkladntext21"/>
          <w:i/>
          <w:iCs/>
        </w:rPr>
        <w:t>Všechny služby uvedené výše v či IV</w:t>
      </w:r>
      <w:r>
        <w:t xml:space="preserve"> budou hrazeny Zaměstnavatelem podle ceníku uvedeného v Příloze</w:t>
      </w:r>
      <w:r>
        <w:br/>
        <w:t>č. 1, která je nedílnou součástí tohoto dodatku</w:t>
      </w:r>
      <w:r>
        <w:t>. Poskytovatel si vyhrazuje právo na jednostrannou změnu</w:t>
      </w:r>
      <w:r>
        <w:br/>
        <w:t xml:space="preserve">ceníku maximálně </w:t>
      </w:r>
      <w:r>
        <w:rPr>
          <w:rStyle w:val="Zkladntext2Tun"/>
          <w:i/>
          <w:iCs/>
        </w:rPr>
        <w:t>jednou ročně.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shd w:val="clear" w:color="auto" w:fill="auto"/>
        <w:spacing w:after="45" w:line="254" w:lineRule="exact"/>
        <w:ind w:left="380" w:firstLine="0"/>
        <w:jc w:val="both"/>
      </w:pPr>
      <w:r>
        <w:t>V případě změny ceníku bude aktuálně platný ceník zaslán zaměstnavateli 30 dní před jeho navrhovanou</w:t>
      </w:r>
      <w:r>
        <w:br/>
        <w:t>účinností na kontaktní fakturační email. V případě, že Zaměstnavate</w:t>
      </w:r>
      <w:r>
        <w:t>l s touto změnou nesouhlasí, je</w:t>
      </w:r>
      <w:r>
        <w:br/>
        <w:t>oprávněn vypovědět Smlouvu bez jakékoli sankce ke dni účinnosti nového ceníku. 0 tom, že s novým</w:t>
      </w:r>
      <w:r>
        <w:br/>
        <w:t xml:space="preserve">ceníkem zaměstnavatel nesouhlasí, je </w:t>
      </w:r>
      <w:r>
        <w:rPr>
          <w:rStyle w:val="Zkladntext2Tun"/>
          <w:i/>
          <w:iCs/>
        </w:rPr>
        <w:t xml:space="preserve">povinen písemně informovat Poskytovatele </w:t>
      </w:r>
      <w:r>
        <w:t>odpovědí na zaslaný</w:t>
      </w:r>
      <w:r>
        <w:br/>
        <w:t>ceník emailem, a to nejméně 1</w:t>
      </w:r>
      <w:r>
        <w:t>5 dnů před plánovanou změnou, aby bylo možné ukončení Smlouvy včas</w:t>
      </w:r>
      <w:r>
        <w:br/>
        <w:t>technicky zpracovat, nejpozději však ke dni nabytí účinnosti změny podmínek. V případě, že nedojde ke</w:t>
      </w:r>
      <w:r>
        <w:br/>
        <w:t>změně smluvních cen, budou v dalším roce zachovány ceny dosavadní.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56" w:line="274" w:lineRule="exact"/>
        <w:ind w:left="380" w:hanging="380"/>
        <w:jc w:val="both"/>
      </w:pPr>
      <w:r>
        <w:t xml:space="preserve">Za provedení </w:t>
      </w:r>
      <w:r>
        <w:rPr>
          <w:rStyle w:val="Zkladntext2Tun0"/>
          <w:i/>
          <w:iCs/>
        </w:rPr>
        <w:t>kategor</w:t>
      </w:r>
      <w:r>
        <w:rPr>
          <w:rStyle w:val="Zkladntext2Tun0"/>
          <w:i/>
          <w:iCs/>
        </w:rPr>
        <w:t>izace práce</w:t>
      </w:r>
      <w:r>
        <w:rPr>
          <w:rStyle w:val="Zkladntext2Tun"/>
          <w:i/>
          <w:iCs/>
        </w:rPr>
        <w:t xml:space="preserve"> </w:t>
      </w:r>
      <w:r>
        <w:t>náleží Poskytovateli odměna, která bude Poskytovatelem stanovena po</w:t>
      </w:r>
      <w:r>
        <w:br/>
        <w:t>zhlédnutí pracoviště a zhodnocení náročnosti zpracování kategorizace (počet profesí, výskyt rizikových</w:t>
      </w:r>
      <w:r>
        <w:br/>
        <w:t>faktorů).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64" w:line="278" w:lineRule="exact"/>
        <w:ind w:left="380" w:hanging="380"/>
        <w:jc w:val="both"/>
      </w:pPr>
      <w:r>
        <w:t xml:space="preserve">Za provedení </w:t>
      </w:r>
      <w:r>
        <w:rPr>
          <w:rStyle w:val="Zkladntext2Tun0"/>
          <w:i/>
          <w:iCs/>
        </w:rPr>
        <w:t xml:space="preserve">školení první pomoci </w:t>
      </w:r>
      <w:r>
        <w:rPr>
          <w:rStyle w:val="Zkladntext21"/>
          <w:i/>
          <w:iCs/>
        </w:rPr>
        <w:t>p</w:t>
      </w:r>
      <w:r>
        <w:t xml:space="preserve">rostřednictvím lékaře, nebo </w:t>
      </w:r>
      <w:r>
        <w:t>jiné odborně vyškolené osoby, náleží</w:t>
      </w:r>
      <w:r>
        <w:br/>
        <w:t>Poskytovateli odměna dle aktuálního ceníku školitele.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60" w:line="274" w:lineRule="exact"/>
        <w:ind w:left="380" w:hanging="380"/>
        <w:jc w:val="both"/>
      </w:pPr>
      <w:r>
        <w:t xml:space="preserve">Podkladem pro zaplacení služeb je </w:t>
      </w:r>
      <w:r>
        <w:rPr>
          <w:rStyle w:val="Zkladntext2Tun0"/>
          <w:i/>
          <w:iCs/>
        </w:rPr>
        <w:t>faktura,</w:t>
      </w:r>
      <w:r>
        <w:rPr>
          <w:rStyle w:val="Zkladntext2Tun"/>
          <w:i/>
          <w:iCs/>
        </w:rPr>
        <w:t xml:space="preserve"> </w:t>
      </w:r>
      <w:r>
        <w:t>kterou Poskytovatel vystaví vždy k poslednímu dni příslušného</w:t>
      </w:r>
      <w:r>
        <w:br/>
        <w:t>měsíce (v případě pravidelného paušálního poplatku k posledn</w:t>
      </w:r>
      <w:r>
        <w:t>ímu dni fakturační periody), v němž byly</w:t>
      </w:r>
      <w:r>
        <w:br/>
        <w:t>činnosti vykonány, splatnost faktury činí 30 dní. Přílohou faktury bude seznam služeb.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111" w:line="274" w:lineRule="exact"/>
        <w:ind w:left="380" w:hanging="380"/>
        <w:jc w:val="both"/>
      </w:pPr>
      <w:r>
        <w:t>Faktury budou Poskytovatelem zasílány elektronickou poštou v PDF formátu na emailovou adresu</w:t>
      </w:r>
      <w:r>
        <w:br/>
        <w:t>poskytnutou Zaměstnavatelem. Elektr</w:t>
      </w:r>
      <w:r>
        <w:t>onicky zaslané faktury splňují veškeré náležitosti podle platných</w:t>
      </w:r>
      <w:r>
        <w:br/>
        <w:t>právních předpisů České republiky.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shd w:val="clear" w:color="auto" w:fill="auto"/>
        <w:spacing w:after="119" w:line="210" w:lineRule="exact"/>
        <w:ind w:left="380" w:firstLine="0"/>
        <w:jc w:val="both"/>
      </w:pPr>
      <w:r>
        <w:t>Emailová adresa pro zasílání faktur: dle současného nastavení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18"/>
        </w:tabs>
        <w:spacing w:after="73" w:line="210" w:lineRule="exact"/>
        <w:ind w:left="380" w:hanging="380"/>
        <w:jc w:val="both"/>
      </w:pPr>
      <w:r>
        <w:t>Ceny v článku IV. Smlouvy a v Příloze č. 1 jsou uvedeny bez DPH.</w:t>
      </w:r>
    </w:p>
    <w:p w:rsidR="00B85212" w:rsidRDefault="00B24A46">
      <w:pPr>
        <w:pStyle w:val="Zkladntext20"/>
        <w:framePr w:w="9250" w:h="8300" w:hRule="exact" w:wrap="none" w:vAnchor="page" w:hAnchor="page" w:x="1309" w:y="1508"/>
        <w:numPr>
          <w:ilvl w:val="0"/>
          <w:numId w:val="2"/>
        </w:numPr>
        <w:shd w:val="clear" w:color="auto" w:fill="auto"/>
        <w:tabs>
          <w:tab w:val="left" w:pos="375"/>
        </w:tabs>
        <w:spacing w:line="274" w:lineRule="exact"/>
        <w:ind w:left="380" w:hanging="380"/>
        <w:jc w:val="both"/>
      </w:pPr>
      <w:r>
        <w:t xml:space="preserve">V případě neuhrazení dlužné </w:t>
      </w:r>
      <w:r>
        <w:t>částky ze splatné faktury si Poskytovatel vyhrazuje právo účtovat k dlužné</w:t>
      </w:r>
      <w:r>
        <w:br/>
        <w:t xml:space="preserve">částce </w:t>
      </w:r>
      <w:r>
        <w:rPr>
          <w:rStyle w:val="Zkladntext2Tun"/>
          <w:i/>
          <w:iCs/>
        </w:rPr>
        <w:t xml:space="preserve">jednorázový administrativní poplatek </w:t>
      </w:r>
      <w:r>
        <w:t xml:space="preserve">ve výši </w:t>
      </w:r>
      <w:r>
        <w:rPr>
          <w:rStyle w:val="Zkladntext2Tundkovn0pt"/>
          <w:i/>
          <w:iCs/>
        </w:rPr>
        <w:t>..</w:t>
      </w:r>
      <w:r>
        <w:rPr>
          <w:rStyle w:val="Zkladntext2Tundkovn0pt0"/>
          <w:i/>
          <w:iCs/>
        </w:rPr>
        <w:t>...</w:t>
      </w:r>
      <w:r>
        <w:rPr>
          <w:rStyle w:val="Zkladntext2Tun"/>
          <w:i/>
          <w:iCs/>
        </w:rPr>
        <w:t xml:space="preserve">,- Kč </w:t>
      </w:r>
      <w:r>
        <w:t xml:space="preserve">(slovy: </w:t>
      </w:r>
      <w:r>
        <w:rPr>
          <w:rStyle w:val="Zkladntext2dkovn0pt1"/>
          <w:i/>
          <w:iCs/>
        </w:rPr>
        <w:t>.</w:t>
      </w:r>
      <w:r>
        <w:rPr>
          <w:rStyle w:val="Zkladntext2dkovn0pt2"/>
          <w:i/>
          <w:iCs/>
        </w:rPr>
        <w:t>........</w:t>
      </w:r>
      <w:r>
        <w:rPr>
          <w:rStyle w:val="Zkladntext22"/>
          <w:i/>
          <w:iCs/>
        </w:rPr>
        <w:t>​</w:t>
      </w:r>
      <w:r>
        <w:rPr>
          <w:rStyle w:val="Zkladntext2dkovn0pt"/>
          <w:i/>
          <w:iCs/>
        </w:rPr>
        <w:t>...</w:t>
      </w:r>
      <w:r>
        <w:rPr>
          <w:rStyle w:val="Zkladntext2dkovn0pt0"/>
          <w:i/>
          <w:iCs/>
        </w:rPr>
        <w:t>..</w:t>
      </w:r>
      <w:r>
        <w:rPr>
          <w:rStyle w:val="Zkladntext22"/>
          <w:i/>
          <w:iCs/>
        </w:rPr>
        <w:t>​</w:t>
      </w:r>
      <w:r>
        <w:rPr>
          <w:rStyle w:val="Zkladntext2dkovn0pt3"/>
          <w:i/>
          <w:iCs/>
        </w:rPr>
        <w:t>...........</w:t>
      </w:r>
      <w:r>
        <w:rPr>
          <w:rStyle w:val="Zkladntext2dkovn0pt1"/>
          <w:i/>
          <w:iCs/>
        </w:rPr>
        <w:t>.</w:t>
      </w:r>
      <w:r>
        <w:rPr>
          <w:rStyle w:val="Zkladntext22"/>
          <w:i/>
          <w:iCs/>
        </w:rPr>
        <w:t>​</w:t>
      </w:r>
      <w:r>
        <w:rPr>
          <w:rStyle w:val="Zkladntext2dkovn0pt2"/>
          <w:i/>
          <w:iCs/>
        </w:rPr>
        <w:t>..</w:t>
      </w:r>
      <w:r>
        <w:rPr>
          <w:rStyle w:val="Zkladntext2dkovn0pt4"/>
          <w:i/>
          <w:iCs/>
        </w:rPr>
        <w:t>......</w:t>
      </w:r>
      <w:r>
        <w:t xml:space="preserve"> korun</w:t>
      </w:r>
      <w:r>
        <w:br/>
        <w:t xml:space="preserve">českých) po nejméně 3 neúspěšných výzvách k úhradě, a také má </w:t>
      </w:r>
      <w:r>
        <w:t>právo na úrok z prodlení dle nařízení</w:t>
      </w:r>
      <w:r>
        <w:br/>
        <w:t>vlády č. 351/2013 Sb, a omezení služeb v rámci svého Informačního systému, objednávek a poradenství.</w:t>
      </w:r>
    </w:p>
    <w:p w:rsidR="00B85212" w:rsidRDefault="00B24A46" w:rsidP="00B24A46">
      <w:pPr>
        <w:pStyle w:val="Nadpis30"/>
        <w:framePr w:w="9250" w:h="3034" w:hRule="exact" w:wrap="none" w:vAnchor="page" w:hAnchor="page" w:x="1309" w:y="10300"/>
        <w:shd w:val="clear" w:color="auto" w:fill="auto"/>
        <w:spacing w:before="0" w:after="119" w:line="210" w:lineRule="exact"/>
        <w:ind w:left="20" w:firstLine="0"/>
      </w:pPr>
      <w:bookmarkStart w:id="6" w:name="bookmark6"/>
      <w:r>
        <w:t>Článek II.</w:t>
      </w:r>
      <w:bookmarkEnd w:id="6"/>
    </w:p>
    <w:p w:rsidR="00B85212" w:rsidRDefault="00B24A46" w:rsidP="00B24A46">
      <w:pPr>
        <w:pStyle w:val="Nadpis30"/>
        <w:framePr w:w="9250" w:h="3034" w:hRule="exact" w:wrap="none" w:vAnchor="page" w:hAnchor="page" w:x="1309" w:y="10300"/>
        <w:shd w:val="clear" w:color="auto" w:fill="auto"/>
        <w:spacing w:before="0" w:after="58" w:line="210" w:lineRule="exact"/>
        <w:ind w:left="20" w:firstLine="0"/>
      </w:pPr>
      <w:bookmarkStart w:id="7" w:name="bookmark7"/>
      <w:r>
        <w:t>Závěrečná ustanovení</w:t>
      </w:r>
      <w:bookmarkEnd w:id="7"/>
    </w:p>
    <w:p w:rsidR="00B85212" w:rsidRDefault="00B24A46" w:rsidP="00B24A46">
      <w:pPr>
        <w:pStyle w:val="Zkladntext40"/>
        <w:framePr w:w="9250" w:h="3034" w:hRule="exact" w:wrap="none" w:vAnchor="page" w:hAnchor="page" w:x="1309" w:y="1030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126" w:line="293" w:lineRule="exact"/>
        <w:ind w:left="380"/>
        <w:jc w:val="both"/>
      </w:pPr>
      <w:r>
        <w:t>Tento dodatek nabývá platnosti a účinnosti dnem podpisu oprávněných smluvních stran a</w:t>
      </w:r>
      <w:r>
        <w:t xml:space="preserve"> uzavírá se na</w:t>
      </w:r>
      <w:r>
        <w:br/>
        <w:t>dobu neurčitou.</w:t>
      </w:r>
    </w:p>
    <w:p w:rsidR="00B85212" w:rsidRDefault="00B24A46" w:rsidP="00B24A46">
      <w:pPr>
        <w:pStyle w:val="Zkladntext40"/>
        <w:framePr w:w="9250" w:h="3034" w:hRule="exact" w:wrap="none" w:vAnchor="page" w:hAnchor="page" w:x="1309" w:y="1030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58" w:line="210" w:lineRule="exact"/>
        <w:ind w:left="380"/>
        <w:jc w:val="both"/>
      </w:pPr>
      <w:r>
        <w:t>Ostatní ujednání Smlouvy nejsou tímto dodatkem dotčená a zůstávají beze změn.</w:t>
      </w:r>
    </w:p>
    <w:p w:rsidR="00B85212" w:rsidRDefault="00B24A46" w:rsidP="00B24A46">
      <w:pPr>
        <w:pStyle w:val="Zkladntext40"/>
        <w:framePr w:w="9250" w:h="3034" w:hRule="exact" w:wrap="none" w:vAnchor="page" w:hAnchor="page" w:x="1309" w:y="1030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126" w:line="293" w:lineRule="exact"/>
        <w:ind w:left="380"/>
        <w:jc w:val="both"/>
      </w:pPr>
      <w:r>
        <w:t xml:space="preserve">Smluvní strany prohlašují, že si tento dodatek řádně přečetly, že je projevem jejich svobodné a skutečné vůle </w:t>
      </w:r>
      <w:r>
        <w:t xml:space="preserve">a že nebyl uzavřen v tísni ani za </w:t>
      </w:r>
      <w:r>
        <w:t>nápadně nevýhodných podmínek.</w:t>
      </w:r>
    </w:p>
    <w:p w:rsidR="00B85212" w:rsidRDefault="00B24A46" w:rsidP="00B24A46">
      <w:pPr>
        <w:pStyle w:val="Zkladntext40"/>
        <w:framePr w:w="9250" w:h="3034" w:hRule="exact" w:wrap="none" w:vAnchor="page" w:hAnchor="page" w:x="1309" w:y="1030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10" w:lineRule="exact"/>
        <w:ind w:left="380"/>
        <w:jc w:val="both"/>
      </w:pPr>
      <w:r>
        <w:t>Tento dodatek se vyhotovuje ve dvou vyhotoveních, kdy každá ze smluvních stran obdrží po jednom.</w:t>
      </w:r>
    </w:p>
    <w:p w:rsidR="00B85212" w:rsidRDefault="00B24A46">
      <w:pPr>
        <w:pStyle w:val="ZhlavneboZpat0"/>
        <w:framePr w:w="7392" w:h="547" w:hRule="exact" w:wrap="none" w:vAnchor="page" w:hAnchor="page" w:x="2197" w:y="15403"/>
        <w:shd w:val="clear" w:color="auto" w:fill="auto"/>
      </w:pPr>
      <w:r>
        <w:rPr>
          <w:rStyle w:val="ZhlavneboZpat1"/>
        </w:rPr>
        <w:t>Poliklinika IPP s.r.o. / pracovnělékařské služby, Legerova 389/56 (korespondenční: Fíignerovo nám. 1808/3), 120 00 Praha 2 - Vino</w:t>
      </w:r>
      <w:r>
        <w:rPr>
          <w:rStyle w:val="ZhlavneboZpat1"/>
        </w:rPr>
        <w:t>hrady</w:t>
      </w:r>
    </w:p>
    <w:p w:rsidR="00B85212" w:rsidRDefault="00B24A46">
      <w:pPr>
        <w:pStyle w:val="ZhlavneboZpat0"/>
        <w:framePr w:w="7392" w:h="547" w:hRule="exact" w:wrap="none" w:vAnchor="page" w:hAnchor="page" w:x="2197" w:y="15403"/>
        <w:shd w:val="clear" w:color="auto" w:fill="auto"/>
        <w:ind w:left="20"/>
        <w:jc w:val="center"/>
      </w:pPr>
      <w:r>
        <w:rPr>
          <w:rStyle w:val="ZhlavneboZpat1"/>
        </w:rPr>
        <w:t>IČO: 25057065, DIČ: CZ699003488; zapsaná u Městského soudu v Praze, spisová značka: C 45927</w:t>
      </w:r>
    </w:p>
    <w:p w:rsidR="00B85212" w:rsidRDefault="00B24A46">
      <w:pPr>
        <w:pStyle w:val="ZhlavneboZpat0"/>
        <w:framePr w:w="7392" w:h="547" w:hRule="exact" w:wrap="none" w:vAnchor="page" w:hAnchor="page" w:x="2197" w:y="15403"/>
        <w:shd w:val="clear" w:color="auto" w:fill="auto"/>
        <w:ind w:left="20"/>
        <w:jc w:val="center"/>
      </w:pPr>
      <w:r>
        <w:rPr>
          <w:rStyle w:val="ZhlavneboZpat1"/>
        </w:rPr>
        <w:t>Zdravotnické zařízení s č. registrace NZZ 283/96</w:t>
      </w:r>
      <w:r>
        <w:t xml:space="preserve"> </w:t>
      </w:r>
    </w:p>
    <w:p w:rsidR="00B85212" w:rsidRDefault="00B85212">
      <w:pPr>
        <w:rPr>
          <w:sz w:val="2"/>
          <w:szCs w:val="2"/>
        </w:rPr>
        <w:sectPr w:rsidR="00B852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5212" w:rsidRDefault="00B24A46">
      <w:pPr>
        <w:pStyle w:val="Zkladntext70"/>
        <w:framePr w:w="9250" w:h="402" w:hRule="exact" w:wrap="none" w:vAnchor="page" w:hAnchor="page" w:x="1184" w:y="1016"/>
        <w:shd w:val="clear" w:color="auto" w:fill="auto"/>
        <w:spacing w:after="0"/>
        <w:ind w:left="280" w:right="2700"/>
      </w:pPr>
      <w:r>
        <w:lastRenderedPageBreak/>
        <w:t>POLIKLINIKA</w:t>
      </w:r>
      <w:r>
        <w:br/>
      </w:r>
      <w:r>
        <w:t>IPP</w:t>
      </w:r>
    </w:p>
    <w:p w:rsidR="00B85212" w:rsidRDefault="00B24A46">
      <w:pPr>
        <w:pStyle w:val="Zkladntext30"/>
        <w:framePr w:w="9250" w:h="809" w:hRule="exact" w:wrap="none" w:vAnchor="page" w:hAnchor="page" w:x="1184" w:y="1633"/>
        <w:shd w:val="clear" w:color="auto" w:fill="auto"/>
        <w:spacing w:after="308" w:line="210" w:lineRule="exact"/>
        <w:ind w:left="280" w:right="4963" w:firstLine="0"/>
        <w:jc w:val="both"/>
      </w:pPr>
      <w:r>
        <w:t>Zaměstnavatel</w:t>
      </w:r>
    </w:p>
    <w:p w:rsidR="00B85212" w:rsidRDefault="00B24A46">
      <w:pPr>
        <w:pStyle w:val="Zkladntext40"/>
        <w:framePr w:w="9250" w:h="809" w:hRule="exact" w:wrap="none" w:vAnchor="page" w:hAnchor="page" w:x="1184" w:y="1633"/>
        <w:shd w:val="clear" w:color="auto" w:fill="auto"/>
        <w:tabs>
          <w:tab w:val="left" w:pos="2253"/>
        </w:tabs>
        <w:spacing w:before="0" w:after="0" w:line="210" w:lineRule="exact"/>
        <w:ind w:left="280" w:right="4963" w:firstLine="0"/>
        <w:jc w:val="both"/>
      </w:pPr>
      <w:r>
        <w:rPr>
          <w:rStyle w:val="Zkladntext4Tun"/>
          <w:b w:val="0"/>
        </w:rPr>
        <w:t xml:space="preserve">V Praze </w:t>
      </w:r>
      <w:r>
        <w:t xml:space="preserve">dne </w:t>
      </w:r>
      <w:r w:rsidRPr="00B24A46">
        <w:rPr>
          <w:rStyle w:val="Zkladntext4Tun1"/>
          <w:b w:val="0"/>
        </w:rPr>
        <w:t>31.8.2022</w:t>
      </w:r>
    </w:p>
    <w:p w:rsidR="00B85212" w:rsidRDefault="00B85212">
      <w:pPr>
        <w:framePr w:wrap="none" w:vAnchor="page" w:hAnchor="page" w:x="5230" w:y="2961"/>
      </w:pPr>
    </w:p>
    <w:p w:rsidR="00B85212" w:rsidRDefault="00B24A46">
      <w:pPr>
        <w:pStyle w:val="Zkladntext30"/>
        <w:framePr w:w="4843" w:h="531" w:hRule="exact" w:wrap="none" w:vAnchor="page" w:hAnchor="page" w:x="1462" w:y="3946"/>
        <w:shd w:val="clear" w:color="auto" w:fill="auto"/>
        <w:spacing w:after="0" w:line="210" w:lineRule="exact"/>
        <w:ind w:firstLine="0"/>
        <w:jc w:val="left"/>
      </w:pPr>
      <w:r>
        <w:rPr>
          <w:rStyle w:val="Zkladntext3dkovn0pt"/>
          <w:b/>
          <w:bCs/>
        </w:rPr>
        <w:t>....</w:t>
      </w:r>
      <w:r>
        <w:rPr>
          <w:rStyle w:val="Zkladntext3dkovn0pt0"/>
          <w:b/>
          <w:bCs/>
        </w:rPr>
        <w:t>..</w:t>
      </w:r>
      <w:r>
        <w:rPr>
          <w:rStyle w:val="Zkladntext3dkovn0pt1"/>
          <w:b/>
          <w:bCs/>
        </w:rPr>
        <w:t>...........</w:t>
      </w:r>
      <w:r>
        <w:rPr>
          <w:rStyle w:val="Zkladntext31"/>
          <w:b/>
          <w:bCs/>
        </w:rPr>
        <w:t>​</w:t>
      </w:r>
      <w:r>
        <w:rPr>
          <w:rStyle w:val="Zkladntext3dkovn0pt2"/>
          <w:b/>
          <w:bCs/>
        </w:rPr>
        <w:t>.</w:t>
      </w:r>
      <w:r>
        <w:rPr>
          <w:rStyle w:val="Zkladntext3dkovn0pt3"/>
          <w:b/>
          <w:bCs/>
        </w:rPr>
        <w:t>....</w:t>
      </w:r>
      <w:r>
        <w:rPr>
          <w:rStyle w:val="Zkladntext31"/>
          <w:b/>
          <w:bCs/>
        </w:rPr>
        <w:t>​</w:t>
      </w:r>
      <w:r>
        <w:rPr>
          <w:rStyle w:val="Zkladntext3dkovn0pt2"/>
          <w:b/>
          <w:bCs/>
        </w:rPr>
        <w:t>......</w:t>
      </w:r>
      <w:r>
        <w:rPr>
          <w:rStyle w:val="Zkladntext3dkovn0pt3"/>
          <w:b/>
          <w:bCs/>
        </w:rPr>
        <w:t>..........</w:t>
      </w:r>
    </w:p>
    <w:p w:rsidR="00B85212" w:rsidRDefault="00B24A46">
      <w:pPr>
        <w:pStyle w:val="Zkladntext40"/>
        <w:framePr w:w="4843" w:h="531" w:hRule="exact" w:wrap="none" w:vAnchor="page" w:hAnchor="page" w:x="1462" w:y="3946"/>
        <w:shd w:val="clear" w:color="auto" w:fill="auto"/>
        <w:spacing w:before="0" w:after="0" w:line="210" w:lineRule="exact"/>
        <w:ind w:firstLine="0"/>
        <w:jc w:val="left"/>
      </w:pPr>
      <w:r>
        <w:rPr>
          <w:rStyle w:val="Zkladntext4dkovn0pt2"/>
        </w:rPr>
        <w:t>...</w:t>
      </w:r>
      <w:r>
        <w:rPr>
          <w:rStyle w:val="Zkladntext4dkovn0pt6"/>
        </w:rPr>
        <w:t>...</w:t>
      </w:r>
      <w:r>
        <w:rPr>
          <w:rStyle w:val="Zkladntext41"/>
        </w:rPr>
        <w:t>​</w:t>
      </w:r>
      <w:r>
        <w:rPr>
          <w:rStyle w:val="Zkladntext4dkovn0pt"/>
        </w:rPr>
        <w:t>.........</w:t>
      </w:r>
      <w:r>
        <w:rPr>
          <w:rStyle w:val="Zkladntext4dkovn0pt3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</w:t>
      </w:r>
      <w:r>
        <w:rPr>
          <w:rStyle w:val="Zkladntext4dkovn0pt"/>
        </w:rPr>
        <w:t>.............</w:t>
      </w:r>
      <w:r>
        <w:rPr>
          <w:rStyle w:val="Zkladntext41"/>
        </w:rPr>
        <w:t>​</w:t>
      </w:r>
      <w:r>
        <w:rPr>
          <w:rStyle w:val="Zkladntext41"/>
        </w:rPr>
        <w:t>....</w:t>
      </w:r>
      <w:r>
        <w:rPr>
          <w:rStyle w:val="Zkladntext4dkovn0pt"/>
        </w:rPr>
        <w:t>..........</w:t>
      </w:r>
      <w:r>
        <w:rPr>
          <w:rStyle w:val="Zkladntext41"/>
        </w:rPr>
        <w:t>​</w:t>
      </w:r>
      <w:r>
        <w:rPr>
          <w:rStyle w:val="Zkladntext4dkovn0pt"/>
        </w:rPr>
        <w:t>...</w:t>
      </w:r>
      <w:r>
        <w:rPr>
          <w:rStyle w:val="Zkladntext4dkovn0pt3"/>
        </w:rPr>
        <w:t>.......</w:t>
      </w:r>
      <w:r>
        <w:rPr>
          <w:rStyle w:val="Zkladntext41"/>
        </w:rPr>
        <w:t>​</w:t>
      </w:r>
      <w:r>
        <w:rPr>
          <w:rStyle w:val="Zkladntext4dkovn0pt7"/>
        </w:rPr>
        <w:t>..</w:t>
      </w:r>
      <w:r>
        <w:rPr>
          <w:rStyle w:val="Zkladntext4dkovn0pt8"/>
        </w:rPr>
        <w:t>..</w:t>
      </w:r>
      <w:r>
        <w:rPr>
          <w:rStyle w:val="Zkladntext41"/>
        </w:rPr>
        <w:t>​</w:t>
      </w:r>
      <w:r>
        <w:rPr>
          <w:rStyle w:val="Zkladntext4dkovn0pt1"/>
        </w:rPr>
        <w:t>..........</w:t>
      </w:r>
      <w:r>
        <w:rPr>
          <w:rStyle w:val="Zkladntext4dkovn0pt2"/>
        </w:rPr>
        <w:t>..</w:t>
      </w:r>
      <w:r>
        <w:rPr>
          <w:rStyle w:val="Zkladntext41"/>
        </w:rPr>
        <w:t>​</w:t>
      </w:r>
      <w:r>
        <w:rPr>
          <w:rStyle w:val="Zkladntext4dkovn0pt6"/>
        </w:rPr>
        <w:t>.</w:t>
      </w:r>
      <w:r>
        <w:rPr>
          <w:rStyle w:val="Zkladntext4dkovn0pt9"/>
        </w:rPr>
        <w:t>......</w:t>
      </w:r>
      <w:r>
        <w:rPr>
          <w:rStyle w:val="Zkladntext41"/>
        </w:rPr>
        <w:t>​</w:t>
      </w:r>
      <w:r>
        <w:rPr>
          <w:rStyle w:val="Zkladntext4dkovn0pta"/>
        </w:rPr>
        <w:t>....</w:t>
      </w:r>
      <w:r>
        <w:rPr>
          <w:rStyle w:val="Zkladntext4dkovn0ptb"/>
        </w:rPr>
        <w:t>..</w:t>
      </w:r>
      <w:r>
        <w:t>i</w:t>
      </w:r>
    </w:p>
    <w:p w:rsidR="00B85212" w:rsidRDefault="00B24A46">
      <w:pPr>
        <w:pStyle w:val="Zkladntext80"/>
        <w:framePr w:w="3264" w:h="1116" w:hRule="exact" w:wrap="none" w:vAnchor="page" w:hAnchor="page" w:x="1947" w:y="2477"/>
        <w:shd w:val="clear" w:color="auto" w:fill="auto"/>
        <w:tabs>
          <w:tab w:val="left" w:pos="1824"/>
        </w:tabs>
      </w:pPr>
      <w:r>
        <w:rPr>
          <w:rStyle w:val="Zkladntext81"/>
        </w:rPr>
        <w:t>........</w:t>
      </w:r>
      <w:r>
        <w:rPr>
          <w:rStyle w:val="Zkladntext8dkovn0pt"/>
        </w:rPr>
        <w:t>...............</w:t>
      </w:r>
      <w:r>
        <w:rPr>
          <w:rStyle w:val="Zkladntext81"/>
        </w:rPr>
        <w:t>​</w:t>
      </w:r>
      <w:r>
        <w:rPr>
          <w:rStyle w:val="Zkladntext8dkovn0pt0"/>
        </w:rPr>
        <w:t>.</w:t>
      </w:r>
      <w:r>
        <w:rPr>
          <w:rStyle w:val="Zkladntext8dkovn0pt1"/>
        </w:rPr>
        <w:t>....</w:t>
      </w:r>
      <w:r>
        <w:rPr>
          <w:rStyle w:val="Zkladntext81"/>
        </w:rPr>
        <w:t>​</w:t>
      </w:r>
      <w:r>
        <w:rPr>
          <w:rStyle w:val="Zkladntext8dkovn0pt"/>
        </w:rPr>
        <w:t>.............</w:t>
      </w:r>
      <w:r>
        <w:rPr>
          <w:rStyle w:val="Zkladntext8dkovn0pt2"/>
        </w:rPr>
        <w:t>.......</w:t>
      </w:r>
      <w:r>
        <w:rPr>
          <w:rStyle w:val="Zkladntext82"/>
        </w:rPr>
        <w:br/>
      </w:r>
      <w:r>
        <w:rPr>
          <w:rStyle w:val="Zkladntext81"/>
        </w:rPr>
        <w:t>​</w:t>
      </w:r>
      <w:r>
        <w:rPr>
          <w:rStyle w:val="Zkladntext8dkovn0pt3"/>
        </w:rPr>
        <w:t>.</w:t>
      </w:r>
      <w:r>
        <w:rPr>
          <w:rStyle w:val="Zkladntext8dkovn0pt4"/>
        </w:rPr>
        <w:t>....</w:t>
      </w:r>
      <w:r>
        <w:rPr>
          <w:rStyle w:val="Zkladntext89pt"/>
        </w:rPr>
        <w:t>​</w:t>
      </w:r>
      <w:r>
        <w:rPr>
          <w:rStyle w:val="Zkladntext89pt"/>
        </w:rPr>
        <w:t>.......</w:t>
      </w:r>
      <w:r>
        <w:rPr>
          <w:rStyle w:val="Zkladntext89ptdkovn0pt"/>
        </w:rPr>
        <w:t>......</w:t>
      </w:r>
      <w:r>
        <w:rPr>
          <w:rStyle w:val="Zkladntext89pt"/>
        </w:rPr>
        <w:t>....................</w:t>
      </w:r>
      <w:r>
        <w:rPr>
          <w:rStyle w:val="Zkladntext89ptdkovn0pt0"/>
        </w:rPr>
        <w:t>.</w:t>
      </w:r>
      <w:r>
        <w:rPr>
          <w:rStyle w:val="Zkladntext89pt"/>
        </w:rPr>
        <w:t>​</w:t>
      </w:r>
      <w:r>
        <w:rPr>
          <w:rStyle w:val="Zkladntext89pt"/>
        </w:rPr>
        <w:t>....</w:t>
      </w:r>
      <w:r>
        <w:rPr>
          <w:rStyle w:val="Zkladntext89ptdkovn0pt0"/>
        </w:rPr>
        <w:t>.</w:t>
      </w:r>
      <w:r>
        <w:rPr>
          <w:rStyle w:val="Zkladntext89pt"/>
        </w:rPr>
        <w:t>​</w:t>
      </w:r>
      <w:r>
        <w:rPr>
          <w:rStyle w:val="Zkladntext89ptdkovn0pt1"/>
        </w:rPr>
        <w:t>..</w:t>
      </w:r>
      <w:r>
        <w:rPr>
          <w:rStyle w:val="Zkladntext89ptdkovn0pt2"/>
        </w:rPr>
        <w:t>........</w:t>
      </w:r>
      <w:r>
        <w:rPr>
          <w:rStyle w:val="Zkladntext89pt"/>
        </w:rPr>
        <w:t>​</w:t>
      </w:r>
      <w:r>
        <w:rPr>
          <w:rStyle w:val="Zkladntext89pt"/>
        </w:rPr>
        <w:t>..</w:t>
      </w:r>
    </w:p>
    <w:p w:rsidR="00B85212" w:rsidRDefault="00B24A46">
      <w:pPr>
        <w:pStyle w:val="Zkladntext90"/>
        <w:framePr w:w="3264" w:h="1116" w:hRule="exact" w:wrap="none" w:vAnchor="page" w:hAnchor="page" w:x="1947" w:y="2477"/>
        <w:shd w:val="clear" w:color="auto" w:fill="auto"/>
        <w:ind w:left="1200"/>
      </w:pPr>
      <w:r>
        <w:rPr>
          <w:rStyle w:val="Zkladntext9dkovn0pt"/>
        </w:rPr>
        <w:t>..........</w:t>
      </w:r>
      <w:r>
        <w:rPr>
          <w:rStyle w:val="Zkladntext9dkovn0pt0"/>
        </w:rPr>
        <w:t>....</w:t>
      </w:r>
      <w:r>
        <w:rPr>
          <w:rStyle w:val="Zkladntext91"/>
        </w:rPr>
        <w:t>​</w:t>
      </w:r>
      <w:r>
        <w:rPr>
          <w:rStyle w:val="Zkladntext9dkovn0pt1"/>
        </w:rPr>
        <w:t>.</w:t>
      </w:r>
      <w:r>
        <w:rPr>
          <w:rStyle w:val="Zkladntext9dkovn0pt2"/>
        </w:rPr>
        <w:t>..</w:t>
      </w:r>
      <w:r>
        <w:rPr>
          <w:rStyle w:val="Zkladntext91"/>
        </w:rPr>
        <w:t>​</w:t>
      </w:r>
      <w:r>
        <w:rPr>
          <w:rStyle w:val="Zkladntext9dkovn0pt3"/>
        </w:rPr>
        <w:t>......................</w:t>
      </w:r>
      <w:r>
        <w:br/>
      </w:r>
      <w:r>
        <w:rPr>
          <w:rStyle w:val="Zkladntext9Calibri105ptTun"/>
        </w:rPr>
        <w:t>​</w:t>
      </w:r>
      <w:r>
        <w:rPr>
          <w:rStyle w:val="Zkladntext9Calibri105ptTundkovn0pt"/>
        </w:rPr>
        <w:t>..</w:t>
      </w:r>
      <w:r>
        <w:rPr>
          <w:rStyle w:val="Zkladntext9Calibri105ptTundkovn0pt0"/>
        </w:rPr>
        <w:t>.....</w:t>
      </w:r>
    </w:p>
    <w:p w:rsidR="00B85212" w:rsidRDefault="00B24A46">
      <w:pPr>
        <w:pStyle w:val="Zkladntext30"/>
        <w:framePr w:w="1162" w:h="786" w:hRule="exact" w:wrap="none" w:vAnchor="page" w:hAnchor="page" w:x="6848" w:y="1618"/>
        <w:shd w:val="clear" w:color="auto" w:fill="auto"/>
        <w:spacing w:after="239" w:line="210" w:lineRule="exact"/>
        <w:ind w:firstLine="0"/>
        <w:jc w:val="left"/>
      </w:pPr>
      <w:r>
        <w:t>Poskytovatel</w:t>
      </w:r>
    </w:p>
    <w:p w:rsidR="00B85212" w:rsidRDefault="00B24A46">
      <w:pPr>
        <w:pStyle w:val="Zkladntext40"/>
        <w:framePr w:w="1162" w:h="786" w:hRule="exact" w:wrap="none" w:vAnchor="page" w:hAnchor="page" w:x="6848" w:y="1618"/>
        <w:shd w:val="clear" w:color="auto" w:fill="auto"/>
        <w:spacing w:before="0" w:after="0" w:line="210" w:lineRule="exact"/>
        <w:ind w:firstLine="0"/>
        <w:jc w:val="left"/>
      </w:pPr>
      <w:r>
        <w:t>V Praze dne</w:t>
      </w:r>
    </w:p>
    <w:p w:rsidR="00B85212" w:rsidRDefault="00B24A46">
      <w:pPr>
        <w:pStyle w:val="Nadpis10"/>
        <w:framePr w:w="2198" w:h="1031" w:hRule="exact" w:wrap="none" w:vAnchor="page" w:hAnchor="page" w:x="6920" w:y="2735"/>
        <w:shd w:val="clear" w:color="auto" w:fill="auto"/>
        <w:spacing w:after="52" w:line="440" w:lineRule="exact"/>
      </w:pPr>
      <w:r>
        <w:rPr>
          <w:rStyle w:val="Nadpis11"/>
        </w:rPr>
        <w:t>.</w:t>
      </w:r>
      <w:bookmarkStart w:id="8" w:name="bookmark8"/>
      <w:r>
        <w:rPr>
          <w:rStyle w:val="Nadpis1dkovn0pt"/>
        </w:rPr>
        <w:t>.</w:t>
      </w:r>
      <w:r>
        <w:rPr>
          <w:rStyle w:val="Nadpis1dkovn0pt0"/>
        </w:rPr>
        <w:t>.....</w:t>
      </w:r>
      <w:bookmarkEnd w:id="8"/>
    </w:p>
    <w:p w:rsidR="00B85212" w:rsidRDefault="00B24A46">
      <w:pPr>
        <w:pStyle w:val="Nadpis10"/>
        <w:framePr w:w="2198" w:h="1031" w:hRule="exact" w:wrap="none" w:vAnchor="page" w:hAnchor="page" w:x="6920" w:y="2735"/>
        <w:shd w:val="clear" w:color="auto" w:fill="auto"/>
        <w:spacing w:after="0" w:line="440" w:lineRule="exact"/>
      </w:pPr>
      <w:r>
        <w:rPr>
          <w:rStyle w:val="Nadpis1dkovn0pt1"/>
        </w:rPr>
        <w:t>...........</w:t>
      </w:r>
      <w:r>
        <w:rPr>
          <w:rStyle w:val="Nadpis1dkovn0pt2"/>
        </w:rPr>
        <w:t>.......</w:t>
      </w:r>
      <w:bookmarkStart w:id="9" w:name="bookmark9"/>
      <w:bookmarkEnd w:id="9"/>
    </w:p>
    <w:p w:rsidR="00B85212" w:rsidRDefault="00B24A46">
      <w:pPr>
        <w:pStyle w:val="Zkladntext100"/>
        <w:framePr w:w="2179" w:h="1412" w:hRule="exact" w:wrap="none" w:vAnchor="page" w:hAnchor="page" w:x="9180" w:y="2525"/>
        <w:shd w:val="clear" w:color="auto" w:fill="auto"/>
      </w:pPr>
      <w:r>
        <w:rPr>
          <w:lang w:val="en-US" w:eastAsia="en-US" w:bidi="en-US"/>
        </w:rPr>
        <w:t>Digitally signed by</w:t>
      </w:r>
      <w:r>
        <w:rPr>
          <w:lang w:val="en-US" w:eastAsia="en-US" w:bidi="en-US"/>
        </w:rPr>
        <w:br/>
      </w:r>
      <w:r>
        <w:rPr>
          <w:rStyle w:val="Zkladntext101"/>
        </w:rPr>
        <w:t>​</w:t>
      </w:r>
      <w:r>
        <w:rPr>
          <w:rStyle w:val="Zkladntext101"/>
        </w:rPr>
        <w:t>.</w:t>
      </w:r>
      <w:r>
        <w:rPr>
          <w:rStyle w:val="Zkladntext10dkovn0pt"/>
        </w:rPr>
        <w:t>.....</w:t>
      </w:r>
      <w:r>
        <w:rPr>
          <w:rStyle w:val="Zkladntext10dkovn0pt0"/>
        </w:rPr>
        <w:t>..</w:t>
      </w:r>
      <w:r>
        <w:rPr>
          <w:rStyle w:val="Zkladntext101"/>
        </w:rPr>
        <w:t>​</w:t>
      </w:r>
      <w:r>
        <w:rPr>
          <w:rStyle w:val="Zkladntext101"/>
        </w:rPr>
        <w:t>...........</w:t>
      </w:r>
      <w:r>
        <w:rPr>
          <w:rStyle w:val="Zkladntext10dkovn0pt1"/>
        </w:rPr>
        <w:t>........</w:t>
      </w:r>
      <w:r>
        <w:br/>
      </w:r>
      <w:r>
        <w:rPr>
          <w:lang w:val="en-US" w:eastAsia="en-US" w:bidi="en-US"/>
        </w:rPr>
        <w:t xml:space="preserve">Date: </w:t>
      </w:r>
      <w:r>
        <w:t>2022.08.31</w:t>
      </w:r>
      <w:r>
        <w:br/>
      </w:r>
      <w:r>
        <w:t>11:07:13+02</w:t>
      </w:r>
      <w:r>
        <w:rPr>
          <w:vertAlign w:val="superscript"/>
        </w:rPr>
        <w:t>,</w:t>
      </w:r>
      <w:r>
        <w:t>00’</w:t>
      </w:r>
    </w:p>
    <w:p w:rsidR="00B85212" w:rsidRDefault="00B24A46">
      <w:pPr>
        <w:pStyle w:val="Zkladntext30"/>
        <w:framePr w:w="3413" w:h="521" w:hRule="exact" w:wrap="none" w:vAnchor="page" w:hAnchor="page" w:x="6857" w:y="3942"/>
        <w:shd w:val="clear" w:color="auto" w:fill="auto"/>
        <w:spacing w:after="0" w:line="210" w:lineRule="exact"/>
        <w:ind w:firstLine="0"/>
        <w:jc w:val="left"/>
      </w:pPr>
      <w:r>
        <w:t>Poliklinika IPP s.r.o.</w:t>
      </w:r>
    </w:p>
    <w:p w:rsidR="00B85212" w:rsidRDefault="00B24A46">
      <w:pPr>
        <w:pStyle w:val="Zkladntext40"/>
        <w:framePr w:w="3413" w:h="521" w:hRule="exact" w:wrap="none" w:vAnchor="page" w:hAnchor="page" w:x="6857" w:y="3942"/>
        <w:shd w:val="clear" w:color="auto" w:fill="auto"/>
        <w:spacing w:before="0" w:after="0" w:line="210" w:lineRule="exact"/>
        <w:ind w:firstLine="0"/>
        <w:jc w:val="left"/>
      </w:pPr>
      <w:r>
        <w:rPr>
          <w:rStyle w:val="Zkladntext4dkovn0pt2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..................</w:t>
      </w:r>
      <w:r>
        <w:rPr>
          <w:rStyle w:val="Zkladntext4dkovn0pt"/>
        </w:rPr>
        <w:t>...</w:t>
      </w:r>
      <w:r>
        <w:rPr>
          <w:rStyle w:val="Zkladntext41"/>
        </w:rPr>
        <w:t>​</w:t>
      </w:r>
      <w:r>
        <w:rPr>
          <w:rStyle w:val="Zkladntext4dkovn0pt7"/>
        </w:rPr>
        <w:t>..</w:t>
      </w:r>
      <w:r>
        <w:rPr>
          <w:rStyle w:val="Zkladntext4dkovn0pt8"/>
        </w:rPr>
        <w:t>..</w:t>
      </w:r>
      <w:r>
        <w:rPr>
          <w:rStyle w:val="Zkladntext41"/>
        </w:rPr>
        <w:t>​</w:t>
      </w:r>
      <w:r>
        <w:rPr>
          <w:rStyle w:val="Zkladntext4dkovn0pt1"/>
        </w:rPr>
        <w:t>..........</w:t>
      </w:r>
      <w:r>
        <w:rPr>
          <w:rStyle w:val="Zkladntext4dkovn0pt2"/>
        </w:rPr>
        <w:t>..</w:t>
      </w:r>
      <w:r>
        <w:rPr>
          <w:rStyle w:val="Zkladntext41"/>
        </w:rPr>
        <w:t>​</w:t>
      </w:r>
      <w:r>
        <w:rPr>
          <w:rStyle w:val="Zkladntext4dkovn0pt6"/>
        </w:rPr>
        <w:t>.</w:t>
      </w:r>
      <w:r>
        <w:rPr>
          <w:rStyle w:val="Zkladntext4dkovn0pt9"/>
        </w:rPr>
        <w:t>......</w:t>
      </w:r>
      <w:r>
        <w:rPr>
          <w:rStyle w:val="Zkladntext41"/>
        </w:rPr>
        <w:t>​</w:t>
      </w:r>
      <w:r>
        <w:rPr>
          <w:rStyle w:val="Zkladntext4dkovn0pt6"/>
        </w:rPr>
        <w:t>....</w:t>
      </w:r>
      <w:r>
        <w:rPr>
          <w:rStyle w:val="Zkladntext4dkovn0pt9"/>
        </w:rPr>
        <w:t>...</w:t>
      </w:r>
    </w:p>
    <w:p w:rsidR="00B85212" w:rsidRDefault="00B24A46">
      <w:pPr>
        <w:pStyle w:val="Zkladntext60"/>
        <w:framePr w:w="3974" w:h="662" w:hRule="exact" w:wrap="none" w:vAnchor="page" w:hAnchor="page" w:x="1760" w:y="4887"/>
        <w:shd w:val="clear" w:color="auto" w:fill="auto"/>
        <w:spacing w:after="138" w:line="210" w:lineRule="exact"/>
        <w:jc w:val="left"/>
      </w:pPr>
      <w:r>
        <w:t>Přílohy Dodatku:</w:t>
      </w:r>
    </w:p>
    <w:p w:rsidR="00B85212" w:rsidRDefault="00B24A46">
      <w:pPr>
        <w:pStyle w:val="Zkladntext20"/>
        <w:framePr w:w="3974" w:h="662" w:hRule="exact" w:wrap="none" w:vAnchor="page" w:hAnchor="page" w:x="1760" w:y="4887"/>
        <w:shd w:val="clear" w:color="auto" w:fill="auto"/>
        <w:spacing w:line="210" w:lineRule="exact"/>
        <w:ind w:firstLine="0"/>
        <w:jc w:val="left"/>
      </w:pPr>
      <w:r>
        <w:t>Příloha č. 1 Ceník služeb uvedených v čl. IV.</w:t>
      </w:r>
    </w:p>
    <w:p w:rsidR="00B85212" w:rsidRDefault="00B24A46">
      <w:pPr>
        <w:pStyle w:val="Zkladntext30"/>
        <w:framePr w:wrap="none" w:vAnchor="page" w:hAnchor="page" w:x="5628" w:y="6235"/>
        <w:shd w:val="clear" w:color="auto" w:fill="auto"/>
        <w:spacing w:after="0" w:line="210" w:lineRule="exact"/>
        <w:ind w:firstLine="0"/>
        <w:jc w:val="left"/>
      </w:pPr>
      <w:r>
        <w:t>Plná moc</w:t>
      </w:r>
    </w:p>
    <w:p w:rsidR="00B85212" w:rsidRDefault="00B24A46">
      <w:pPr>
        <w:pStyle w:val="Zkladntext30"/>
        <w:framePr w:w="7243" w:h="1169" w:hRule="exact" w:wrap="none" w:vAnchor="page" w:hAnchor="page" w:x="2302" w:y="7149"/>
        <w:shd w:val="clear" w:color="auto" w:fill="auto"/>
        <w:spacing w:after="189" w:line="221" w:lineRule="exact"/>
        <w:ind w:firstLine="0"/>
        <w:jc w:val="both"/>
      </w:pPr>
      <w:r>
        <w:t xml:space="preserve">Uděluji tfmto plnou moc pani </w:t>
      </w:r>
      <w:r>
        <w:rPr>
          <w:rStyle w:val="Zkladntext3dkovn0pt1"/>
          <w:b/>
          <w:bCs/>
        </w:rPr>
        <w:t>.......</w:t>
      </w:r>
      <w:r>
        <w:rPr>
          <w:rStyle w:val="Zkladntext3dkovn0pt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3"/>
          <w:b/>
          <w:bCs/>
        </w:rPr>
        <w:t>............</w:t>
      </w:r>
      <w:r>
        <w:rPr>
          <w:rStyle w:val="Zkladntext3dkovn0pt0"/>
          <w:b/>
          <w:bCs/>
        </w:rPr>
        <w:t>......</w:t>
      </w:r>
      <w:r>
        <w:t xml:space="preserve"> k podpisu smluv, a to výhradně Smluv o</w:t>
      </w:r>
      <w:r>
        <w:br/>
        <w:t>poskytováni pracovnélékařských služeb, za společnost Poliklinika IPP s.r.o., Legerova 56.</w:t>
      </w:r>
      <w:r>
        <w:br/>
        <w:t>Praha 2.</w:t>
      </w:r>
    </w:p>
    <w:p w:rsidR="00B85212" w:rsidRDefault="00B24A46">
      <w:pPr>
        <w:pStyle w:val="Zkladntext30"/>
        <w:framePr w:w="7243" w:h="1169" w:hRule="exact" w:wrap="none" w:vAnchor="page" w:hAnchor="page" w:x="2302" w:y="7149"/>
        <w:shd w:val="clear" w:color="auto" w:fill="auto"/>
        <w:spacing w:after="0" w:line="210" w:lineRule="exact"/>
        <w:ind w:firstLine="0"/>
        <w:jc w:val="both"/>
      </w:pPr>
      <w:r>
        <w:t>V Praze dne 1.12.2021</w:t>
      </w:r>
    </w:p>
    <w:p w:rsidR="00B85212" w:rsidRDefault="00B24A46">
      <w:pPr>
        <w:pStyle w:val="Zkladntext30"/>
        <w:framePr w:w="3326" w:h="824" w:hRule="exact" w:wrap="none" w:vAnchor="page" w:hAnchor="page" w:x="2292" w:y="9006"/>
        <w:shd w:val="clear" w:color="auto" w:fill="auto"/>
        <w:spacing w:after="0" w:line="210" w:lineRule="exact"/>
        <w:ind w:firstLine="0"/>
        <w:jc w:val="left"/>
      </w:pPr>
      <w:r>
        <w:rPr>
          <w:rStyle w:val="Zkladntext3dkovn0pt3"/>
          <w:b/>
          <w:bCs/>
        </w:rPr>
        <w:t>.......</w:t>
      </w:r>
      <w:r>
        <w:rPr>
          <w:rStyle w:val="Zkladntext31"/>
          <w:b/>
          <w:bCs/>
        </w:rPr>
        <w:t>​</w:t>
      </w:r>
      <w:r>
        <w:rPr>
          <w:rStyle w:val="Zkladntext31"/>
          <w:b/>
          <w:bCs/>
        </w:rPr>
        <w:t>........</w:t>
      </w:r>
      <w:r>
        <w:rPr>
          <w:rStyle w:val="Zkladntext3dkovn0pt2"/>
          <w:b/>
          <w:bCs/>
        </w:rPr>
        <w:t>..</w:t>
      </w:r>
      <w:r>
        <w:rPr>
          <w:rStyle w:val="Zkladntext31"/>
          <w:b/>
          <w:bCs/>
        </w:rPr>
        <w:t>​</w:t>
      </w:r>
      <w:r>
        <w:rPr>
          <w:rStyle w:val="Zkladntext3dkovn0pt3"/>
          <w:b/>
          <w:bCs/>
        </w:rPr>
        <w:t>.........</w:t>
      </w:r>
      <w:r>
        <w:rPr>
          <w:rStyle w:val="Zkladntext3dkovn0pt0"/>
          <w:b/>
          <w:bCs/>
        </w:rPr>
        <w:t>..</w:t>
      </w:r>
    </w:p>
    <w:p w:rsidR="00B85212" w:rsidRDefault="00B24A46">
      <w:pPr>
        <w:pStyle w:val="Zkladntext30"/>
        <w:framePr w:w="3326" w:h="824" w:hRule="exact" w:wrap="none" w:vAnchor="page" w:hAnchor="page" w:x="2292" w:y="9006"/>
        <w:shd w:val="clear" w:color="auto" w:fill="auto"/>
        <w:spacing w:after="0" w:line="210" w:lineRule="exact"/>
        <w:ind w:firstLine="0"/>
        <w:jc w:val="left"/>
      </w:pPr>
      <w:r>
        <w:rPr>
          <w:rStyle w:val="Zkladntext3dkovn0pt0"/>
          <w:b/>
          <w:bCs/>
        </w:rPr>
        <w:t>.</w:t>
      </w:r>
      <w:r>
        <w:rPr>
          <w:rStyle w:val="Zkladntext3dkovn0pt1"/>
          <w:b/>
          <w:bCs/>
        </w:rPr>
        <w:t>............</w:t>
      </w:r>
      <w:r>
        <w:rPr>
          <w:rStyle w:val="Zkladntext31"/>
          <w:b/>
          <w:bCs/>
        </w:rPr>
        <w:t>​</w:t>
      </w:r>
      <w:r>
        <w:rPr>
          <w:rStyle w:val="Zkladntext3dkovn0pt2"/>
          <w:b/>
          <w:bCs/>
        </w:rPr>
        <w:t>...</w:t>
      </w:r>
      <w:r>
        <w:rPr>
          <w:rStyle w:val="Zkladntext3dkovn0pt3"/>
          <w:b/>
          <w:bCs/>
        </w:rPr>
        <w:t>.................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...............</w:t>
      </w:r>
      <w:r>
        <w:rPr>
          <w:rStyle w:val="Zkladntext3dkovn0pt1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4"/>
          <w:b/>
          <w:bCs/>
        </w:rPr>
        <w:t>...</w:t>
      </w:r>
      <w:r>
        <w:rPr>
          <w:rStyle w:val="Zkladntext3dkovn0pt5"/>
          <w:b/>
          <w:bCs/>
        </w:rPr>
        <w:t>..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......</w:t>
      </w:r>
    </w:p>
    <w:p w:rsidR="00B85212" w:rsidRDefault="00B24A46">
      <w:pPr>
        <w:pStyle w:val="Zkladntext30"/>
        <w:framePr w:wrap="none" w:vAnchor="page" w:hAnchor="page" w:x="2254" w:y="12192"/>
        <w:shd w:val="clear" w:color="auto" w:fill="auto"/>
        <w:spacing w:after="0" w:line="210" w:lineRule="exact"/>
        <w:ind w:firstLine="0"/>
        <w:jc w:val="left"/>
      </w:pPr>
      <w:r>
        <w:t xml:space="preserve">Zmocnění přijímám: </w:t>
      </w:r>
      <w:r>
        <w:rPr>
          <w:rStyle w:val="Zkladntext3dkovn0pt1"/>
          <w:b/>
          <w:bCs/>
        </w:rPr>
        <w:t>........</w:t>
      </w:r>
      <w:r>
        <w:rPr>
          <w:rStyle w:val="Zkladntext31"/>
          <w:b/>
          <w:bCs/>
        </w:rPr>
        <w:t>​</w:t>
      </w:r>
      <w:r>
        <w:rPr>
          <w:rStyle w:val="Zkladntext3dkovn0pt3"/>
          <w:b/>
          <w:bCs/>
        </w:rPr>
        <w:t>...............</w:t>
      </w:r>
      <w:r>
        <w:rPr>
          <w:rStyle w:val="Zkladntext3dkovn0pt0"/>
          <w:b/>
          <w:bCs/>
        </w:rPr>
        <w:t>...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t>Podle poZ i 4489/14/Bez/2021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t>ové/ovae: knihy Ofedu MC Praha 2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t>tuto llatlnu viastnoruíné podeosa/a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rPr>
          <w:rStyle w:val="Zkladntext11dkovn0pt"/>
        </w:rPr>
        <w:t>.........</w:t>
      </w:r>
      <w:r>
        <w:rPr>
          <w:rStyle w:val="Zkladntext11dkovn0pt0"/>
        </w:rPr>
        <w:t>.....</w:t>
      </w:r>
      <w:r>
        <w:rPr>
          <w:rStyle w:val="Zkladntext111"/>
        </w:rPr>
        <w:t>​</w:t>
      </w:r>
      <w:r>
        <w:rPr>
          <w:rStyle w:val="Zkladntext111"/>
        </w:rPr>
        <w:t>.......</w:t>
      </w:r>
      <w:r>
        <w:rPr>
          <w:rStyle w:val="Zkladntext11dkovn0pt1"/>
        </w:rPr>
        <w:t>....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t>datum a mláto narozeni</w:t>
      </w:r>
    </w:p>
    <w:p w:rsidR="00B85212" w:rsidRDefault="00B24A46">
      <w:pPr>
        <w:pStyle w:val="Zkladntext120"/>
        <w:framePr w:w="2270" w:h="1593" w:hRule="exact" w:wrap="none" w:vAnchor="page" w:hAnchor="page" w:x="6243" w:y="9040"/>
        <w:shd w:val="clear" w:color="auto" w:fill="auto"/>
      </w:pPr>
      <w:r>
        <w:rPr>
          <w:rStyle w:val="Zkladntext12dkovn0pt"/>
        </w:rPr>
        <w:t>...</w:t>
      </w:r>
      <w:r>
        <w:rPr>
          <w:rStyle w:val="Zkladntext121"/>
        </w:rPr>
        <w:t>.​</w:t>
      </w:r>
      <w:r>
        <w:rPr>
          <w:rStyle w:val="Zkladntext12dkovn1pt"/>
        </w:rPr>
        <w:t>.</w:t>
      </w:r>
      <w:r>
        <w:rPr>
          <w:rStyle w:val="Zkladntext121"/>
        </w:rPr>
        <w:t>.​</w:t>
      </w:r>
      <w:r>
        <w:rPr>
          <w:rStyle w:val="Zkladntext12dkovn0pt0"/>
        </w:rPr>
        <w:t>.</w:t>
      </w:r>
      <w:r>
        <w:rPr>
          <w:rStyle w:val="Zkladntext12dkovn0pt1"/>
        </w:rPr>
        <w:t>......</w:t>
      </w:r>
      <w:r>
        <w:rPr>
          <w:rStyle w:val="Zkladntext121"/>
        </w:rPr>
        <w:t>.​</w:t>
      </w:r>
      <w:r>
        <w:rPr>
          <w:rStyle w:val="Zkladntext12dkovn0pt2"/>
        </w:rPr>
        <w:t>.</w:t>
      </w:r>
      <w:r>
        <w:rPr>
          <w:rStyle w:val="Zkladntext12dkovn0pt0"/>
        </w:rPr>
        <w:t>.....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t>mláto trvalého pobytu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rPr>
          <w:rStyle w:val="Zkladntext11dkovn0pt1"/>
        </w:rPr>
        <w:t>...........</w:t>
      </w:r>
      <w:r>
        <w:rPr>
          <w:rStyle w:val="Zkladntext111"/>
        </w:rPr>
        <w:t>​</w:t>
      </w:r>
      <w:r>
        <w:rPr>
          <w:rStyle w:val="Zkladntext111"/>
        </w:rPr>
        <w:t>...​</w:t>
      </w:r>
      <w:r>
        <w:rPr>
          <w:rStyle w:val="Zkladntext11dkovn0pt2"/>
        </w:rPr>
        <w:t>..</w:t>
      </w:r>
      <w:r>
        <w:rPr>
          <w:rStyle w:val="Zkladntext111"/>
        </w:rPr>
        <w:t>​</w:t>
      </w:r>
      <w:r>
        <w:rPr>
          <w:rStyle w:val="Zkladntext11dkovn0pt1"/>
        </w:rPr>
        <w:t>......</w:t>
      </w:r>
      <w:r>
        <w:rPr>
          <w:rStyle w:val="Zkladntext11dkovn0pt"/>
        </w:rPr>
        <w:t>..........</w:t>
      </w:r>
    </w:p>
    <w:p w:rsidR="00B85212" w:rsidRDefault="00B24A46">
      <w:pPr>
        <w:pStyle w:val="Zkladntext110"/>
        <w:framePr w:w="2270" w:h="1593" w:hRule="exact" w:wrap="none" w:vAnchor="page" w:hAnchor="page" w:x="6243" w:y="9040"/>
        <w:shd w:val="clear" w:color="auto" w:fill="auto"/>
      </w:pPr>
      <w:r>
        <w:rPr>
          <w:rStyle w:val="Zkladntext11dkovn0pt1"/>
        </w:rPr>
        <w:t>.........</w:t>
      </w:r>
      <w:r>
        <w:rPr>
          <w:rStyle w:val="Zkladntext11dkovn0pt"/>
        </w:rPr>
        <w:t>.........</w:t>
      </w:r>
      <w:r>
        <w:rPr>
          <w:rStyle w:val="Zkladntext111"/>
        </w:rPr>
        <w:t>​</w:t>
      </w:r>
      <w:r>
        <w:rPr>
          <w:rStyle w:val="Zkladntext111"/>
        </w:rPr>
        <w:t>......</w:t>
      </w:r>
    </w:p>
    <w:p w:rsidR="00B85212" w:rsidRDefault="00B24A46">
      <w:pPr>
        <w:pStyle w:val="Zkladntext110"/>
        <w:framePr w:w="2957" w:h="898" w:hRule="exact" w:wrap="none" w:vAnchor="page" w:hAnchor="page" w:x="6228" w:y="10594"/>
        <w:shd w:val="clear" w:color="auto" w:fill="auto"/>
        <w:tabs>
          <w:tab w:val="left" w:pos="2702"/>
        </w:tabs>
        <w:spacing w:line="163" w:lineRule="exact"/>
      </w:pPr>
      <w:r>
        <w:t>druh a CIslo dok/adu na základé kterého C\</w:t>
      </w:r>
      <w:r>
        <w:br/>
        <w:t>byly zj Steny osobni údaje uvedené v téta\ \</w:t>
      </w:r>
      <w:r>
        <w:br/>
        <w:t xml:space="preserve">ověřovací doloZce </w:t>
      </w:r>
      <w:r>
        <w:rPr>
          <w:rStyle w:val="Zkladntext11dkovn0pt0"/>
        </w:rPr>
        <w:t>....</w:t>
      </w:r>
      <w:r>
        <w:rPr>
          <w:rStyle w:val="Zkladntext11dkovn0pt3"/>
        </w:rPr>
        <w:t>..</w:t>
      </w:r>
      <w:r>
        <w:rPr>
          <w:rStyle w:val="Zkladntext111"/>
        </w:rPr>
        <w:t>​</w:t>
      </w:r>
      <w:r>
        <w:rPr>
          <w:rStyle w:val="Zkladntext111"/>
        </w:rPr>
        <w:t>...................</w:t>
      </w:r>
      <w:r>
        <w:tab/>
        <w:t>í</w:t>
      </w:r>
    </w:p>
    <w:p w:rsidR="00B85212" w:rsidRDefault="00B24A46">
      <w:pPr>
        <w:pStyle w:val="Zkladntext110"/>
        <w:framePr w:w="2957" w:h="898" w:hRule="exact" w:wrap="none" w:vAnchor="page" w:hAnchor="page" w:x="6228" w:y="10594"/>
        <w:shd w:val="clear" w:color="auto" w:fill="auto"/>
        <w:spacing w:line="163" w:lineRule="exact"/>
      </w:pPr>
      <w:r>
        <w:t>V Praze 2 dna 7 12 2021</w:t>
      </w:r>
    </w:p>
    <w:p w:rsidR="00B85212" w:rsidRDefault="00B24A46">
      <w:pPr>
        <w:pStyle w:val="Zkladntext110"/>
        <w:framePr w:w="2957" w:h="898" w:hRule="exact" w:wrap="none" w:vAnchor="page" w:hAnchor="page" w:x="6228" w:y="10594"/>
        <w:shd w:val="clear" w:color="auto" w:fill="auto"/>
        <w:spacing w:line="163" w:lineRule="exact"/>
      </w:pPr>
      <w:r>
        <w:t xml:space="preserve">Ověřujíc! osoba </w:t>
      </w:r>
      <w:r>
        <w:rPr>
          <w:rStyle w:val="Zkladntext11dkovn0pt4"/>
        </w:rPr>
        <w:t>.....</w:t>
      </w:r>
      <w:r>
        <w:rPr>
          <w:rStyle w:val="Zkladntext11dkovn0pt2"/>
        </w:rPr>
        <w:t>.</w:t>
      </w:r>
      <w:r>
        <w:rPr>
          <w:rStyle w:val="Zkladntext111"/>
        </w:rPr>
        <w:t>​</w:t>
      </w:r>
      <w:r>
        <w:rPr>
          <w:rStyle w:val="Zkladntext11dkovn0pt1"/>
        </w:rPr>
        <w:t>...............</w:t>
      </w:r>
      <w:r>
        <w:rPr>
          <w:rStyle w:val="Zkladntext11dkovn0pt"/>
        </w:rPr>
        <w:t>......</w:t>
      </w:r>
      <w:r>
        <w:rPr>
          <w:rStyle w:val="Zkladntext111"/>
        </w:rPr>
        <w:t>​</w:t>
      </w:r>
      <w:r>
        <w:rPr>
          <w:rStyle w:val="Zkladntext11dkovn0pt"/>
        </w:rPr>
        <w:t>...........</w:t>
      </w:r>
      <w:r>
        <w:rPr>
          <w:rStyle w:val="Zkladntext11dkovn0pt0"/>
        </w:rPr>
        <w:t>....</w:t>
      </w:r>
    </w:p>
    <w:p w:rsidR="00B85212" w:rsidRDefault="00B24A46">
      <w:pPr>
        <w:pStyle w:val="ZhlavneboZpat0"/>
        <w:framePr w:w="7387" w:h="542" w:hRule="exact" w:wrap="none" w:vAnchor="page" w:hAnchor="page" w:x="2331" w:y="15485"/>
        <w:shd w:val="clear" w:color="auto" w:fill="auto"/>
      </w:pPr>
      <w:r>
        <w:rPr>
          <w:rStyle w:val="ZhlavneboZpat1"/>
        </w:rPr>
        <w:t>Poliklinika IPP s.r.o. / pracovnělékařské služby, Legerova 389/56 (korespondenční: fiignerovo nám. 1808/3), 120 00 Praha 2-Vinohrady</w:t>
      </w:r>
    </w:p>
    <w:p w:rsidR="00B85212" w:rsidRDefault="00B24A46">
      <w:pPr>
        <w:pStyle w:val="ZhlavneboZpat0"/>
        <w:framePr w:w="7387" w:h="542" w:hRule="exact" w:wrap="none" w:vAnchor="page" w:hAnchor="page" w:x="2331" w:y="15485"/>
        <w:shd w:val="clear" w:color="auto" w:fill="auto"/>
        <w:jc w:val="center"/>
      </w:pPr>
      <w:r>
        <w:rPr>
          <w:rStyle w:val="ZhlavneboZpat1"/>
        </w:rPr>
        <w:t>IČO: 25057065, DIČ: CZ699003488; zapsaná u Městského soudu v Praze, spisová značka: C 45927</w:t>
      </w:r>
    </w:p>
    <w:p w:rsidR="00B85212" w:rsidRDefault="00B24A46">
      <w:pPr>
        <w:pStyle w:val="ZhlavneboZpat0"/>
        <w:framePr w:w="7387" w:h="542" w:hRule="exact" w:wrap="none" w:vAnchor="page" w:hAnchor="page" w:x="2331" w:y="15485"/>
        <w:shd w:val="clear" w:color="auto" w:fill="auto"/>
        <w:jc w:val="center"/>
      </w:pPr>
      <w:r>
        <w:rPr>
          <w:rStyle w:val="ZhlavneboZpat1"/>
        </w:rPr>
        <w:t>Zdravotnické za</w:t>
      </w:r>
      <w:r>
        <w:rPr>
          <w:rStyle w:val="ZhlavneboZpat1"/>
        </w:rPr>
        <w:t>řízení s č. registrace NZZ 283/96</w:t>
      </w:r>
      <w:r>
        <w:t xml:space="preserve"> </w:t>
      </w:r>
    </w:p>
    <w:p w:rsidR="00B85212" w:rsidRDefault="00B85212">
      <w:pPr>
        <w:rPr>
          <w:sz w:val="2"/>
          <w:szCs w:val="2"/>
        </w:rPr>
        <w:sectPr w:rsidR="00B852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85212">
        <w:pict>
          <v:shape id="_x0000_s1027" type="#_x0000_t75" style="position:absolute;margin-left:73.3pt;margin-top:154.05pt;width:187.2pt;height:42.2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Pr="00B85212">
        <w:pict>
          <v:shape id="_x0000_s1028" type="#_x0000_t75" style="position:absolute;margin-left:245.15pt;margin-top:620.15pt;width:49.9pt;height:37.9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  <w:r w:rsidRPr="00B85212">
        <w:pict>
          <v:shape id="_x0000_s1029" type="#_x0000_t75" style="position:absolute;margin-left:409.75pt;margin-top:573.6pt;width:59.05pt;height:48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B85212" w:rsidRDefault="00B85212">
      <w:pPr>
        <w:rPr>
          <w:sz w:val="2"/>
          <w:szCs w:val="2"/>
        </w:rPr>
      </w:pPr>
      <w:r w:rsidRPr="00B85212">
        <w:lastRenderedPageBreak/>
        <w:pict>
          <v:rect id="_x0000_s1030" style="position:absolute;margin-left:383.6pt;margin-top:135.95pt;width:120.95pt;height:31.7pt;z-index:-251658749;mso-position-horizontal-relative:page;mso-position-vertical-relative:page" fillcolor="#66ac7a" stroked="f">
            <w10:wrap anchorx="page" anchory="page"/>
          </v:rect>
        </w:pict>
      </w:r>
    </w:p>
    <w:p w:rsidR="00B85212" w:rsidRDefault="00B24A46">
      <w:pPr>
        <w:pStyle w:val="ZhlavneboZpat20"/>
        <w:framePr w:w="1488" w:h="434" w:hRule="exact" w:wrap="none" w:vAnchor="page" w:hAnchor="page" w:x="1280" w:y="928"/>
        <w:shd w:val="clear" w:color="auto" w:fill="auto"/>
        <w:spacing w:line="200" w:lineRule="exact"/>
      </w:pPr>
      <w:r>
        <w:t>POLIKLINIKA</w:t>
      </w:r>
    </w:p>
    <w:p w:rsidR="00B85212" w:rsidRDefault="00B24A46">
      <w:pPr>
        <w:pStyle w:val="ZhlavneboZpat20"/>
        <w:framePr w:w="1488" w:h="434" w:hRule="exact" w:wrap="none" w:vAnchor="page" w:hAnchor="page" w:x="1280" w:y="928"/>
        <w:shd w:val="clear" w:color="auto" w:fill="auto"/>
        <w:spacing w:line="240" w:lineRule="exact"/>
      </w:pPr>
      <w:r>
        <w:rPr>
          <w:rStyle w:val="ZhlavneboZpat2Malpsmena"/>
          <w:b/>
          <w:bCs/>
        </w:rPr>
        <w:t>ipp</w:t>
      </w:r>
    </w:p>
    <w:p w:rsidR="00B85212" w:rsidRDefault="00B24A46">
      <w:pPr>
        <w:pStyle w:val="Zkladntext130"/>
        <w:framePr w:w="9250" w:h="325" w:hRule="exact" w:wrap="none" w:vAnchor="page" w:hAnchor="page" w:x="1260" w:y="1568"/>
        <w:shd w:val="clear" w:color="auto" w:fill="auto"/>
        <w:spacing w:after="0" w:line="260" w:lineRule="exact"/>
      </w:pPr>
      <w:r>
        <w:t>PŘÍLOHA Č. 1 CENÍK SLUŽEB UVEDENÝCH V ČLÁNKU IV.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4469"/>
        <w:gridCol w:w="3307"/>
      </w:tblGrid>
      <w:tr w:rsidR="00B8521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474" w:type="dxa"/>
            <w:shd w:val="clear" w:color="auto" w:fill="000000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326" w:lineRule="exact"/>
              <w:ind w:firstLine="0"/>
            </w:pPr>
            <w:r>
              <w:rPr>
                <w:rStyle w:val="Zkladntext2TunNekurzva"/>
              </w:rPr>
              <w:t>DLE ČLÁNKU</w:t>
            </w:r>
            <w:r>
              <w:rPr>
                <w:rStyle w:val="Zkladntext2TunNekurzva"/>
              </w:rPr>
              <w:br/>
              <w:t>IV.</w:t>
            </w:r>
            <w:r>
              <w:rPr>
                <w:rStyle w:val="Zkladntext2TunNekurzva"/>
              </w:rPr>
              <w:t xml:space="preserve"> BOD</w:t>
            </w:r>
          </w:p>
        </w:tc>
        <w:tc>
          <w:tcPr>
            <w:tcW w:w="4469" w:type="dxa"/>
            <w:shd w:val="clear" w:color="auto" w:fill="000000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"/>
              </w:rPr>
              <w:t>VÝKON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"/>
              </w:rPr>
              <w:t>CENA V KČ</w:t>
            </w: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1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Základní vyšetření v ČJ v Praze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dkovn0pt"/>
              </w:rPr>
              <w:t>..</w:t>
            </w:r>
            <w:r>
              <w:rPr>
                <w:rStyle w:val="Zkladntext2TunNekurzvadkovn0pt0"/>
              </w:rPr>
              <w:t>...</w:t>
            </w:r>
            <w:r>
              <w:rPr>
                <w:rStyle w:val="Zkladntext2TunNekurzvadkovn0pt1"/>
              </w:rPr>
              <w:t>..</w:t>
            </w: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Základní vyšetření v ČJ, AJ v Praze ve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dkovn0pt"/>
              </w:rPr>
              <w:t>..</w:t>
            </w:r>
            <w:r>
              <w:rPr>
                <w:rStyle w:val="Zkladntext2TunNekurzvadkovn0pt0"/>
              </w:rPr>
              <w:t>...</w:t>
            </w:r>
            <w:r>
              <w:rPr>
                <w:rStyle w:val="Zkladntext2TunNekurzvadkovn0pt1"/>
              </w:rPr>
              <w:t>..</w:t>
            </w: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85212" w:rsidRDefault="00B85212">
            <w:pPr>
              <w:framePr w:w="9250" w:h="3653" w:wrap="none" w:vAnchor="page" w:hAnchor="page" w:x="1260" w:y="2687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Florentinu</w:t>
            </w:r>
          </w:p>
        </w:tc>
        <w:tc>
          <w:tcPr>
            <w:tcW w:w="3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85212">
            <w:pPr>
              <w:framePr w:w="9250" w:h="3653" w:wrap="none" w:vAnchor="page" w:hAnchor="page" w:x="1260" w:y="2687"/>
              <w:rPr>
                <w:sz w:val="10"/>
                <w:szCs w:val="10"/>
              </w:rPr>
            </w:pP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Základní vyšetření v ČJ mimo Prahu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dkovn0pt"/>
              </w:rPr>
              <w:t>..</w:t>
            </w:r>
            <w:r>
              <w:rPr>
                <w:rStyle w:val="Zkladntext2TunNekurzvadkovn0pt0"/>
              </w:rPr>
              <w:t>...</w:t>
            </w:r>
            <w:r>
              <w:rPr>
                <w:rStyle w:val="Zkladntext2TunNekurzvadkovn0pt1"/>
              </w:rPr>
              <w:t>..</w:t>
            </w: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Pravidelný paušál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dkovn0pt2"/>
              </w:rPr>
              <w:t>.</w:t>
            </w:r>
            <w:r>
              <w:rPr>
                <w:rStyle w:val="Zkladntext2TunNekurzvadkovn0pt1"/>
              </w:rPr>
              <w:t>..........</w:t>
            </w:r>
          </w:p>
        </w:tc>
      </w:tr>
      <w:tr w:rsidR="00B8521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Nekurzva0"/>
              </w:rPr>
              <w:t>Dohled pracoviště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12" w:rsidRDefault="00B24A46">
            <w:pPr>
              <w:pStyle w:val="Zkladntext20"/>
              <w:framePr w:w="9250" w:h="3653" w:wrap="none" w:vAnchor="page" w:hAnchor="page" w:x="1260" w:y="2687"/>
              <w:shd w:val="clear" w:color="auto" w:fill="auto"/>
              <w:spacing w:line="210" w:lineRule="exact"/>
              <w:ind w:firstLine="0"/>
            </w:pPr>
            <w:r>
              <w:rPr>
                <w:rStyle w:val="Zkladntext2TunNekurzvadkovn0pt3"/>
              </w:rPr>
              <w:t>...</w:t>
            </w:r>
            <w:r>
              <w:rPr>
                <w:rStyle w:val="Zkladntext2TunNekurzvadkovn0pt4"/>
              </w:rPr>
              <w:t>....</w:t>
            </w:r>
            <w:r>
              <w:rPr>
                <w:rStyle w:val="Zkladntext2TunNekurzvadkovn0pt1"/>
              </w:rPr>
              <w:t>..</w:t>
            </w:r>
          </w:p>
        </w:tc>
      </w:tr>
    </w:tbl>
    <w:p w:rsidR="00B85212" w:rsidRDefault="00B24A46">
      <w:pPr>
        <w:pStyle w:val="ZhlavneboZpat0"/>
        <w:framePr w:w="7402" w:h="542" w:hRule="exact" w:wrap="none" w:vAnchor="page" w:hAnchor="page" w:x="2206" w:y="15431"/>
        <w:shd w:val="clear" w:color="auto" w:fill="auto"/>
      </w:pPr>
      <w:r>
        <w:rPr>
          <w:rStyle w:val="ZhlavneboZpat1"/>
        </w:rPr>
        <w:t xml:space="preserve">Poliklinika IPP </w:t>
      </w:r>
      <w:r>
        <w:rPr>
          <w:rStyle w:val="ZhlavneboZpat1"/>
        </w:rPr>
        <w:t>s.r.o. / pracovnělékařské služby, Legerova 389/56 (korespondenční: Fugnerovo nám. 1808/3), 120 00 Praha 2 - Vinohrady</w:t>
      </w:r>
    </w:p>
    <w:p w:rsidR="00B85212" w:rsidRDefault="00B24A46">
      <w:pPr>
        <w:pStyle w:val="ZhlavneboZpat0"/>
        <w:framePr w:w="7402" w:h="542" w:hRule="exact" w:wrap="none" w:vAnchor="page" w:hAnchor="page" w:x="2206" w:y="15431"/>
        <w:shd w:val="clear" w:color="auto" w:fill="auto"/>
        <w:jc w:val="center"/>
      </w:pPr>
      <w:r>
        <w:rPr>
          <w:rStyle w:val="ZhlavneboZpat1"/>
        </w:rPr>
        <w:t>IČO: 25057065, DIČ: CZ699003488; zapsaná u Městského soudu v Praze, spisová značka: C 45927</w:t>
      </w:r>
    </w:p>
    <w:p w:rsidR="00B85212" w:rsidRDefault="00B24A46">
      <w:pPr>
        <w:pStyle w:val="ZhlavneboZpat0"/>
        <w:framePr w:w="7402" w:h="542" w:hRule="exact" w:wrap="none" w:vAnchor="page" w:hAnchor="page" w:x="2206" w:y="15431"/>
        <w:shd w:val="clear" w:color="auto" w:fill="auto"/>
        <w:jc w:val="center"/>
      </w:pPr>
      <w:r>
        <w:rPr>
          <w:rStyle w:val="ZhlavneboZpat1"/>
        </w:rPr>
        <w:t>Zdravotnické zařízení s č. registrace NZZ 283/</w:t>
      </w:r>
      <w:r>
        <w:rPr>
          <w:rStyle w:val="ZhlavneboZpat1"/>
        </w:rPr>
        <w:t>96</w:t>
      </w:r>
      <w:r>
        <w:t xml:space="preserve"> </w:t>
      </w:r>
    </w:p>
    <w:p w:rsidR="00B85212" w:rsidRDefault="00B85212">
      <w:pPr>
        <w:rPr>
          <w:sz w:val="2"/>
          <w:szCs w:val="2"/>
        </w:rPr>
      </w:pPr>
    </w:p>
    <w:sectPr w:rsidR="00B85212" w:rsidSect="00B852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12" w:rsidRDefault="00B85212" w:rsidP="00B85212">
      <w:r>
        <w:separator/>
      </w:r>
    </w:p>
  </w:endnote>
  <w:endnote w:type="continuationSeparator" w:id="0">
    <w:p w:rsidR="00B85212" w:rsidRDefault="00B85212" w:rsidP="00B8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12" w:rsidRDefault="00B85212"/>
  </w:footnote>
  <w:footnote w:type="continuationSeparator" w:id="0">
    <w:p w:rsidR="00B85212" w:rsidRDefault="00B852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678"/>
    <w:multiLevelType w:val="multilevel"/>
    <w:tmpl w:val="3E243E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26E59"/>
    <w:multiLevelType w:val="multilevel"/>
    <w:tmpl w:val="447C97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341FD"/>
    <w:multiLevelType w:val="multilevel"/>
    <w:tmpl w:val="8676E7B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85212"/>
    <w:rsid w:val="00B24A46"/>
    <w:rsid w:val="00B8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521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521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8521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sid w:val="00B8521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B8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B8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B8521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B852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B8521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B8521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dkovn0pt">
    <w:name w:val="Základní text (4) + Tučné;Řádkování 0 pt"/>
    <w:basedOn w:val="Zkladntext4"/>
    <w:rsid w:val="00B85212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0">
    <w:name w:val="Základní text (4) + Tučné;Řádkování 0 pt"/>
    <w:basedOn w:val="Zkladntext4"/>
    <w:rsid w:val="00B85212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0">
    <w:name w:val="Základní text (4) + Tučné"/>
    <w:basedOn w:val="Zkladntext4"/>
    <w:rsid w:val="00B85212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1">
    <w:name w:val="Základní text (4) + Tučné;Řádkování 0 pt"/>
    <w:basedOn w:val="Zkladntext4"/>
    <w:rsid w:val="00B85212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2">
    <w:name w:val="Základní text (4) + Tučné;Řádkování 0 pt"/>
    <w:basedOn w:val="Zkladntext4"/>
    <w:rsid w:val="00B85212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3">
    <w:name w:val="Základní text (4) + Tučné;Řádkování 0 pt"/>
    <w:basedOn w:val="Zkladntext4"/>
    <w:rsid w:val="00B85212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4">
    <w:name w:val="Základní text (4) + Tučné;Řádkování 0 pt"/>
    <w:basedOn w:val="Zkladntext4"/>
    <w:rsid w:val="00B85212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B8521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B85212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5">
    <w:name w:val="Základní text (4) + Tučné;Řádkování 0 pt"/>
    <w:basedOn w:val="Zkladntext4"/>
    <w:rsid w:val="00B85212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dkovn0pt6">
    <w:name w:val="Základní text (4) + Tučné;Řádkování 0 pt"/>
    <w:basedOn w:val="Zkladntext4"/>
    <w:rsid w:val="00B85212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8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sid w:val="00B852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B85212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852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dkovn0pt">
    <w:name w:val="Základní text (5) + Řádkování 0 pt"/>
    <w:basedOn w:val="Zkladntext5"/>
    <w:rsid w:val="00B8521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B8521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TimesNewRoman12ptMtko150">
    <w:name w:val="Záhlaví nebo Zápatí (2) + Times New Roman;12 pt;Měřítko 150%"/>
    <w:basedOn w:val="ZhlavneboZpat2"/>
    <w:rsid w:val="00B85212"/>
    <w:rPr>
      <w:rFonts w:ascii="Times New Roman" w:eastAsia="Times New Roman" w:hAnsi="Times New Roman" w:cs="Times New Roman"/>
      <w:color w:val="000000"/>
      <w:spacing w:val="0"/>
      <w:w w:val="150"/>
      <w:position w:val="0"/>
      <w:sz w:val="24"/>
      <w:szCs w:val="24"/>
      <w:lang w:val="cs-CZ" w:eastAsia="cs-CZ" w:bidi="cs-CZ"/>
    </w:rPr>
  </w:style>
  <w:style w:type="character" w:customStyle="1" w:styleId="ZhlavneboZpat2Malpsmena">
    <w:name w:val="Záhlaví nebo Zápatí (2) + Malá písmena"/>
    <w:basedOn w:val="ZhlavneboZpat2"/>
    <w:rsid w:val="00B8521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8521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B85212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B8521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B85212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B8521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B8521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Nekurzva">
    <w:name w:val="Základní text (2) + Ne kurzíva"/>
    <w:basedOn w:val="Zkladntext2"/>
    <w:rsid w:val="00B852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1">
    <w:name w:val="Záhlaví nebo Zápatí (2)"/>
    <w:basedOn w:val="ZhlavneboZpat2"/>
    <w:rsid w:val="00B852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Malpsmena0">
    <w:name w:val="Záhlaví nebo Zápatí (2) + Malá písmena"/>
    <w:basedOn w:val="ZhlavneboZpat2"/>
    <w:rsid w:val="00B8521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B8521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B85212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B85212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B852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B8521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B8521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8521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B852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1">
    <w:name w:val="Základní text (4) + Tučné"/>
    <w:basedOn w:val="Zkladntext4"/>
    <w:rsid w:val="00B85212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42">
    <w:name w:val="Základní text (4)"/>
    <w:basedOn w:val="Zkladntext4"/>
    <w:rsid w:val="00B852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Kurzva">
    <w:name w:val="Základní text (4) + Kurzíva"/>
    <w:basedOn w:val="Zkladntext4"/>
    <w:rsid w:val="00B852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B8521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B852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B8521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7">
    <w:name w:val="Základní text (4) + Řádkování 0 pt"/>
    <w:basedOn w:val="Zkladntext4"/>
    <w:rsid w:val="00B8521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8">
    <w:name w:val="Základní text (4) + Řádkování 0 pt"/>
    <w:basedOn w:val="Zkladntext4"/>
    <w:rsid w:val="00B8521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9">
    <w:name w:val="Základní text (4) + Řádkování 0 pt"/>
    <w:basedOn w:val="Zkladntext4"/>
    <w:rsid w:val="00B8521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a">
    <w:name w:val="Základní text (4) + Řádkování 0 pt"/>
    <w:basedOn w:val="Zkladntext4"/>
    <w:rsid w:val="00B8521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b">
    <w:name w:val="Základní text (4) + Řádkování 0 pt"/>
    <w:basedOn w:val="Zkladntext4"/>
    <w:rsid w:val="00B8521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852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">
    <w:name w:val="Základní text (8)"/>
    <w:basedOn w:val="Zkladntext8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B8521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B8521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B85212"/>
    <w:rPr>
      <w:color w:val="000000"/>
      <w:spacing w:val="0"/>
      <w:w w:val="100"/>
      <w:position w:val="0"/>
    </w:rPr>
  </w:style>
  <w:style w:type="character" w:customStyle="1" w:styleId="Zkladntext8dkovn0pt3">
    <w:name w:val="Základní text (8) + Řádkování 0 pt"/>
    <w:basedOn w:val="Zkladntext8"/>
    <w:rsid w:val="00B8521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B8521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9pt">
    <w:name w:val="Základní text (8) + 9 pt"/>
    <w:basedOn w:val="Zkladntext8"/>
    <w:rsid w:val="00B85212"/>
    <w:rPr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89ptdkovn0pt">
    <w:name w:val="Základní text (8) + 9 pt;Řádkování 0 pt"/>
    <w:basedOn w:val="Zkladntext8"/>
    <w:rsid w:val="00B85212"/>
    <w:rPr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89ptdkovn0pt0">
    <w:name w:val="Základní text (8) + 9 pt;Řádkování 0 pt"/>
    <w:basedOn w:val="Zkladntext8"/>
    <w:rsid w:val="00B85212"/>
    <w:rPr>
      <w:color w:val="000000"/>
      <w:spacing w:val="-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89ptdkovn0pt1">
    <w:name w:val="Základní text (8) + 9 pt;Řádkování 0 pt"/>
    <w:basedOn w:val="Zkladntext8"/>
    <w:rsid w:val="00B85212"/>
    <w:rPr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89ptdkovn0pt2">
    <w:name w:val="Základní text (8) + 9 pt;Řádkování 0 pt"/>
    <w:basedOn w:val="Zkladntext8"/>
    <w:rsid w:val="00B85212"/>
    <w:rPr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8521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dkovn0pt">
    <w:name w:val="Základní text (9) + Řádkování 0 pt"/>
    <w:basedOn w:val="Zkladntext9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B8521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B8521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Calibri105ptTun">
    <w:name w:val="Základní text (9) + Calibri;10;5 pt;Tučné"/>
    <w:basedOn w:val="Zkladntext9"/>
    <w:rsid w:val="00B85212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9Calibri105ptTundkovn0pt">
    <w:name w:val="Základní text (9) + Calibri;10;5 pt;Tučné;Řádkování 0 pt"/>
    <w:basedOn w:val="Zkladntext9"/>
    <w:rsid w:val="00B85212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9Calibri105ptTundkovn0pt0">
    <w:name w:val="Základní text (9) + Calibri;10;5 pt;Tučné;Řádkování 0 pt"/>
    <w:basedOn w:val="Zkladntext9"/>
    <w:rsid w:val="00B85212"/>
    <w:rPr>
      <w:rFonts w:ascii="Calibri" w:eastAsia="Calibri" w:hAnsi="Calibri" w:cs="Calibri"/>
      <w:b/>
      <w:bCs/>
      <w:color w:val="000000"/>
      <w:spacing w:val="3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852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11">
    <w:name w:val="Nadpis #1"/>
    <w:basedOn w:val="Nadpis1"/>
    <w:rsid w:val="00B85212"/>
    <w:rPr>
      <w:color w:val="000000"/>
      <w:spacing w:val="-1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">
    <w:name w:val="Nadpis #1 + Řádkování 0 pt"/>
    <w:basedOn w:val="Nadpis1"/>
    <w:rsid w:val="00B8521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B8521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8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1">
    <w:name w:val="Základní text (10)"/>
    <w:basedOn w:val="Zkladntext10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B8521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B8521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B8521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sid w:val="00B8521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8521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dkovn0pt">
    <w:name w:val="Základní text (11) + Řádkování 0 pt"/>
    <w:basedOn w:val="Zkladntext11"/>
    <w:rsid w:val="00B852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B852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8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dkovn0pt">
    <w:name w:val="Základní text (12) + Řádkování 0 pt"/>
    <w:basedOn w:val="Zkladntext12"/>
    <w:rsid w:val="00B8521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1">
    <w:name w:val="Základní text (12)"/>
    <w:basedOn w:val="Zkladntext12"/>
    <w:rsid w:val="00B852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1pt">
    <w:name w:val="Základní text (12) + Řádkování 1 pt"/>
    <w:basedOn w:val="Zkladntext12"/>
    <w:rsid w:val="00B85212"/>
    <w:rPr>
      <w:color w:val="000000"/>
      <w:spacing w:val="3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B852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B8521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B852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B8521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B852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B8521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-1pt">
    <w:name w:val="Záhlaví nebo Zápatí (2) + Řádkování -1 pt"/>
    <w:basedOn w:val="ZhlavneboZpat2"/>
    <w:rsid w:val="00B85212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B8521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Nekurzva">
    <w:name w:val="Základní text (2) + Tučné;Ne kurzíva"/>
    <w:basedOn w:val="Zkladntext2"/>
    <w:rsid w:val="00B85212"/>
    <w:rPr>
      <w:b/>
      <w:bCs/>
      <w:i/>
      <w:iCs/>
      <w:color w:val="FFFFFF"/>
      <w:spacing w:val="0"/>
      <w:w w:val="100"/>
      <w:position w:val="0"/>
      <w:lang w:val="cs-CZ" w:eastAsia="cs-CZ" w:bidi="cs-CZ"/>
    </w:rPr>
  </w:style>
  <w:style w:type="character" w:customStyle="1" w:styleId="Zkladntext2TunNekurzva0">
    <w:name w:val="Základní text (2) + Tučné;Ne kurzíva"/>
    <w:basedOn w:val="Zkladntext2"/>
    <w:rsid w:val="00B85212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Nekurzvadkovn0pt">
    <w:name w:val="Základní text (2) + Tučné;Ne kurzíva;Řádkování 0 pt"/>
    <w:basedOn w:val="Zkladntext2"/>
    <w:rsid w:val="00B85212"/>
    <w:rPr>
      <w:b/>
      <w:bCs/>
      <w:i/>
      <w:i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Nekurzvadkovn0pt0">
    <w:name w:val="Základní text (2) + Tučné;Ne kurzíva;Řádkování 0 pt"/>
    <w:basedOn w:val="Zkladntext2"/>
    <w:rsid w:val="00B85212"/>
    <w:rPr>
      <w:b/>
      <w:bCs/>
      <w:i/>
      <w:i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Nekurzvadkovn0pt1">
    <w:name w:val="Základní text (2) + Tučné;Ne kurzíva;Řádkování 0 pt"/>
    <w:basedOn w:val="Zkladntext2"/>
    <w:rsid w:val="00B85212"/>
    <w:rPr>
      <w:b/>
      <w:bCs/>
      <w:i/>
      <w:i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Nekurzvadkovn0pt2">
    <w:name w:val="Základní text (2) + Tučné;Ne kurzíva;Řádkování 0 pt"/>
    <w:basedOn w:val="Zkladntext2"/>
    <w:rsid w:val="00B85212"/>
    <w:rPr>
      <w:b/>
      <w:bCs/>
      <w:i/>
      <w:i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Nekurzvadkovn0pt3">
    <w:name w:val="Základní text (2) + Tučné;Ne kurzíva;Řádkování 0 pt"/>
    <w:basedOn w:val="Zkladntext2"/>
    <w:rsid w:val="00B85212"/>
    <w:rPr>
      <w:b/>
      <w:bCs/>
      <w:i/>
      <w:i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Nekurzvadkovn0pt4">
    <w:name w:val="Základní text (2) + Tučné;Ne kurzíva;Řádkování 0 pt"/>
    <w:basedOn w:val="Zkladntext2"/>
    <w:rsid w:val="00B85212"/>
    <w:rPr>
      <w:b/>
      <w:bCs/>
      <w:i/>
      <w:i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85212"/>
    <w:pPr>
      <w:shd w:val="clear" w:color="auto" w:fill="FFFFFF"/>
      <w:spacing w:after="180" w:line="0" w:lineRule="atLeast"/>
      <w:ind w:hanging="4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Dal0">
    <w:name w:val="Další"/>
    <w:basedOn w:val="Normln"/>
    <w:link w:val="Dal"/>
    <w:rsid w:val="00B852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B85212"/>
    <w:pPr>
      <w:shd w:val="clear" w:color="auto" w:fill="FFFFFF"/>
      <w:spacing w:before="600" w:after="960" w:line="0" w:lineRule="atLeast"/>
      <w:ind w:hanging="38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rsid w:val="00B85212"/>
    <w:pPr>
      <w:shd w:val="clear" w:color="auto" w:fill="FFFFFF"/>
      <w:spacing w:before="960" w:after="960" w:line="0" w:lineRule="atLeast"/>
      <w:ind w:hanging="440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B85212"/>
    <w:pPr>
      <w:shd w:val="clear" w:color="auto" w:fill="FFFFFF"/>
      <w:spacing w:line="163" w:lineRule="exact"/>
    </w:pPr>
    <w:rPr>
      <w:rFonts w:ascii="Calibri" w:eastAsia="Calibri" w:hAnsi="Calibri" w:cs="Calibri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B8521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sid w:val="00B8521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B85212"/>
    <w:pPr>
      <w:shd w:val="clear" w:color="auto" w:fill="FFFFFF"/>
      <w:spacing w:line="370" w:lineRule="exact"/>
      <w:ind w:hanging="440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B85212"/>
    <w:pPr>
      <w:shd w:val="clear" w:color="auto" w:fill="FFFFFF"/>
      <w:spacing w:line="370" w:lineRule="exact"/>
      <w:jc w:val="center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B85212"/>
    <w:pPr>
      <w:shd w:val="clear" w:color="auto" w:fill="FFFFFF"/>
      <w:spacing w:after="240" w:line="178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B85212"/>
    <w:pPr>
      <w:shd w:val="clear" w:color="auto" w:fill="FFFFFF"/>
      <w:spacing w:line="250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B85212"/>
    <w:pPr>
      <w:shd w:val="clear" w:color="auto" w:fill="FFFFFF"/>
      <w:spacing w:line="250" w:lineRule="exact"/>
      <w:jc w:val="righ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dpis10">
    <w:name w:val="Nadpis #1"/>
    <w:basedOn w:val="Normln"/>
    <w:link w:val="Nadpis1"/>
    <w:rsid w:val="00B85212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Zkladntext100">
    <w:name w:val="Základní text (10)"/>
    <w:basedOn w:val="Normln"/>
    <w:link w:val="Zkladntext10"/>
    <w:rsid w:val="00B85212"/>
    <w:pPr>
      <w:shd w:val="clear" w:color="auto" w:fill="FFFFFF"/>
      <w:spacing w:line="336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110">
    <w:name w:val="Základní text (11)"/>
    <w:basedOn w:val="Normln"/>
    <w:link w:val="Zkladntext11"/>
    <w:rsid w:val="00B85212"/>
    <w:pPr>
      <w:shd w:val="clear" w:color="auto" w:fill="FFFFFF"/>
      <w:spacing w:line="168" w:lineRule="exac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B85212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B85212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1427</Words>
  <Characters>8424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2022-09-05T13:24:00Z</dcterms:created>
  <dcterms:modified xsi:type="dcterms:W3CDTF">2022-09-05T13:30:00Z</dcterms:modified>
</cp:coreProperties>
</file>