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C0" w:rsidRPr="00D312C0" w:rsidRDefault="00F43EE0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Příloha č. 4</w:t>
      </w:r>
    </w:p>
    <w:p w:rsidR="00ED63FF" w:rsidRPr="00D312C0" w:rsidRDefault="005B65E1">
      <w:pPr>
        <w:rPr>
          <w:b/>
          <w:bCs/>
          <w:sz w:val="24"/>
          <w:szCs w:val="24"/>
        </w:rPr>
      </w:pPr>
      <w:r w:rsidRPr="00D312C0">
        <w:rPr>
          <w:b/>
          <w:bCs/>
          <w:sz w:val="24"/>
          <w:szCs w:val="24"/>
        </w:rPr>
        <w:t>Technické požadavky</w:t>
      </w:r>
    </w:p>
    <w:p w:rsidR="005B65E1" w:rsidRPr="001E267F" w:rsidRDefault="005B65E1" w:rsidP="005B65E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Jeviště:</w:t>
      </w:r>
    </w:p>
    <w:p w:rsidR="005B65E1" w:rsidRPr="001E267F" w:rsidRDefault="005B65E1" w:rsidP="005B65E1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Praktikábl 200x100x20 cm (d x š x v) vpředu uprostřed pro dirigentku</w:t>
      </w:r>
    </w:p>
    <w:p w:rsidR="005B65E1" w:rsidRPr="001E267F" w:rsidRDefault="005B65E1" w:rsidP="005B65E1">
      <w:pPr>
        <w:pStyle w:val="Odstavecseseznamem"/>
        <w:numPr>
          <w:ilvl w:val="2"/>
          <w:numId w:val="5"/>
        </w:numPr>
        <w:rPr>
          <w:sz w:val="24"/>
          <w:szCs w:val="24"/>
        </w:rPr>
      </w:pPr>
      <w:proofErr w:type="spellStart"/>
      <w:r w:rsidRPr="001E267F">
        <w:rPr>
          <w:sz w:val="24"/>
          <w:szCs w:val="24"/>
        </w:rPr>
        <w:t>Showfolie</w:t>
      </w:r>
      <w:proofErr w:type="spellEnd"/>
      <w:r w:rsidRPr="001E267F">
        <w:rPr>
          <w:sz w:val="24"/>
          <w:szCs w:val="24"/>
        </w:rPr>
        <w:t xml:space="preserve"> (8 m) a po stranách černé šály</w:t>
      </w:r>
    </w:p>
    <w:p w:rsidR="005B65E1" w:rsidRPr="001E267F" w:rsidRDefault="005B65E1" w:rsidP="005B65E1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50 židlí bez područek pro hudebníky</w:t>
      </w:r>
    </w:p>
    <w:p w:rsidR="005B65E1" w:rsidRPr="001E267F" w:rsidRDefault="005B65E1" w:rsidP="005B65E1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Prodlužovačka pro klávesy</w:t>
      </w:r>
    </w:p>
    <w:p w:rsidR="005B65E1" w:rsidRPr="001E267F" w:rsidRDefault="005B65E1" w:rsidP="005B65E1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Křídlo (bude upřesněno)</w:t>
      </w:r>
    </w:p>
    <w:p w:rsidR="005B65E1" w:rsidRPr="001E267F" w:rsidRDefault="005B65E1" w:rsidP="001E267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Zvuk:</w:t>
      </w:r>
    </w:p>
    <w:p w:rsidR="005B65E1" w:rsidRPr="001E267F" w:rsidRDefault="005B65E1" w:rsidP="001E267F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Mikrofon pro moderátora a sólový zpěv</w:t>
      </w:r>
    </w:p>
    <w:p w:rsidR="005B65E1" w:rsidRPr="001E267F" w:rsidRDefault="005B65E1" w:rsidP="001E267F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Projektor</w:t>
      </w:r>
    </w:p>
    <w:p w:rsidR="001E267F" w:rsidRPr="001E267F" w:rsidRDefault="005B65E1" w:rsidP="001E267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Osvět</w:t>
      </w:r>
      <w:r w:rsidR="001E267F" w:rsidRPr="001E267F">
        <w:rPr>
          <w:sz w:val="24"/>
          <w:szCs w:val="24"/>
        </w:rPr>
        <w:t>lení</w:t>
      </w:r>
      <w:r w:rsidRPr="001E267F">
        <w:rPr>
          <w:sz w:val="24"/>
          <w:szCs w:val="24"/>
        </w:rPr>
        <w:t xml:space="preserve">: </w:t>
      </w:r>
    </w:p>
    <w:p w:rsidR="005B65E1" w:rsidRPr="001E267F" w:rsidRDefault="005B65E1" w:rsidP="001E267F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1E267F">
        <w:rPr>
          <w:sz w:val="24"/>
          <w:szCs w:val="24"/>
        </w:rPr>
        <w:t>osvícení</w:t>
      </w:r>
      <w:r w:rsidR="001E267F" w:rsidRPr="001E267F">
        <w:rPr>
          <w:sz w:val="24"/>
          <w:szCs w:val="24"/>
        </w:rPr>
        <w:t xml:space="preserve"> koncertu</w:t>
      </w:r>
      <w:r w:rsidRPr="001E267F">
        <w:rPr>
          <w:sz w:val="24"/>
          <w:szCs w:val="24"/>
        </w:rPr>
        <w:t xml:space="preserve">, pokud to </w:t>
      </w:r>
      <w:r w:rsidR="001E267F" w:rsidRPr="001E267F">
        <w:rPr>
          <w:sz w:val="24"/>
          <w:szCs w:val="24"/>
        </w:rPr>
        <w:t>půjde – více</w:t>
      </w:r>
      <w:r w:rsidRPr="001E267F">
        <w:rPr>
          <w:sz w:val="24"/>
          <w:szCs w:val="24"/>
        </w:rPr>
        <w:t xml:space="preserve"> variant, </w:t>
      </w:r>
      <w:r w:rsidR="001E267F" w:rsidRPr="001E267F">
        <w:rPr>
          <w:sz w:val="24"/>
          <w:szCs w:val="24"/>
        </w:rPr>
        <w:t xml:space="preserve">nebo obměna osvětlení na </w:t>
      </w:r>
      <w:r w:rsidR="00AD4D13">
        <w:rPr>
          <w:sz w:val="24"/>
          <w:szCs w:val="24"/>
        </w:rPr>
        <w:t>závěr (bude upřesněno na místě)</w:t>
      </w:r>
    </w:p>
    <w:p w:rsidR="005B65E1" w:rsidRPr="001E267F" w:rsidRDefault="005B65E1" w:rsidP="005B65E1">
      <w:pPr>
        <w:rPr>
          <w:sz w:val="24"/>
          <w:szCs w:val="24"/>
        </w:rPr>
      </w:pPr>
    </w:p>
    <w:sectPr w:rsidR="005B65E1" w:rsidRPr="001E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6D15"/>
    <w:multiLevelType w:val="hybridMultilevel"/>
    <w:tmpl w:val="0BF66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E117A"/>
    <w:multiLevelType w:val="hybridMultilevel"/>
    <w:tmpl w:val="53240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D34A3"/>
    <w:multiLevelType w:val="hybridMultilevel"/>
    <w:tmpl w:val="0CA20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A76FE"/>
    <w:multiLevelType w:val="hybridMultilevel"/>
    <w:tmpl w:val="62FCC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F299D"/>
    <w:multiLevelType w:val="hybridMultilevel"/>
    <w:tmpl w:val="A766A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E1"/>
    <w:rsid w:val="001E267F"/>
    <w:rsid w:val="004E0151"/>
    <w:rsid w:val="005150F1"/>
    <w:rsid w:val="005271B1"/>
    <w:rsid w:val="005B65E1"/>
    <w:rsid w:val="00A0052F"/>
    <w:rsid w:val="00AD4D13"/>
    <w:rsid w:val="00D312C0"/>
    <w:rsid w:val="00ED63FF"/>
    <w:rsid w:val="00F43EE0"/>
    <w:rsid w:val="00FA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Harmonie</dc:creator>
  <cp:lastModifiedBy>Jaroslava Součková</cp:lastModifiedBy>
  <cp:revision>2</cp:revision>
  <dcterms:created xsi:type="dcterms:W3CDTF">2022-09-06T09:09:00Z</dcterms:created>
  <dcterms:modified xsi:type="dcterms:W3CDTF">2022-09-06T09:09:00Z</dcterms:modified>
</cp:coreProperties>
</file>