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FD82" w14:textId="77777777" w:rsidR="00B40FA4" w:rsidRPr="000D6FD5" w:rsidRDefault="00B40FA4" w:rsidP="00643AAA">
      <w:pPr>
        <w:widowControl w:val="0"/>
        <w:autoSpaceDE w:val="0"/>
        <w:autoSpaceDN w:val="0"/>
        <w:adjustRightInd w:val="0"/>
        <w:spacing w:after="0" w:line="240" w:lineRule="auto"/>
        <w:jc w:val="center"/>
        <w:rPr>
          <w:rFonts w:ascii="Times New Roman" w:hAnsi="Times New Roman" w:cs="Times New Roman"/>
          <w:b/>
          <w:bCs/>
          <w:sz w:val="18"/>
          <w:szCs w:val="18"/>
        </w:rPr>
      </w:pPr>
      <w:bookmarkStart w:id="0" w:name="_Hlk60653969"/>
    </w:p>
    <w:p w14:paraId="3E8F51EC" w14:textId="77777777" w:rsidR="0037679B" w:rsidRDefault="0037679B" w:rsidP="00174AF7">
      <w:pPr>
        <w:widowControl w:val="0"/>
        <w:autoSpaceDE w:val="0"/>
        <w:autoSpaceDN w:val="0"/>
        <w:adjustRightInd w:val="0"/>
        <w:spacing w:after="0" w:line="240" w:lineRule="auto"/>
        <w:jc w:val="center"/>
        <w:rPr>
          <w:rFonts w:ascii="Times New Roman" w:hAnsi="Times New Roman" w:cs="Times New Roman"/>
          <w:b/>
          <w:bCs/>
          <w:sz w:val="38"/>
          <w:szCs w:val="38"/>
        </w:rPr>
      </w:pPr>
      <w:r w:rsidRPr="00407EE3">
        <w:rPr>
          <w:rFonts w:ascii="Times New Roman" w:hAnsi="Times New Roman" w:cs="Times New Roman"/>
          <w:b/>
          <w:bCs/>
          <w:sz w:val="38"/>
          <w:szCs w:val="38"/>
        </w:rPr>
        <w:t>Příkazní smlouva</w:t>
      </w:r>
    </w:p>
    <w:p w14:paraId="2907A8C1" w14:textId="7F3A4DB4" w:rsidR="007D0182" w:rsidRPr="0037679B" w:rsidRDefault="0037679B" w:rsidP="00643AAA">
      <w:pPr>
        <w:widowControl w:val="0"/>
        <w:autoSpaceDE w:val="0"/>
        <w:autoSpaceDN w:val="0"/>
        <w:adjustRightInd w:val="0"/>
        <w:spacing w:line="360" w:lineRule="auto"/>
        <w:jc w:val="center"/>
        <w:rPr>
          <w:rFonts w:ascii="Times New Roman" w:hAnsi="Times New Roman" w:cs="Times New Roman"/>
          <w:sz w:val="36"/>
          <w:szCs w:val="36"/>
        </w:rPr>
      </w:pPr>
      <w:r w:rsidRPr="00830C65">
        <w:rPr>
          <w:rFonts w:ascii="Times New Roman" w:hAnsi="Times New Roman" w:cs="Times New Roman"/>
          <w:sz w:val="36"/>
          <w:szCs w:val="36"/>
        </w:rPr>
        <w:t>č. 2022/0</w:t>
      </w:r>
      <w:r>
        <w:rPr>
          <w:rFonts w:ascii="Times New Roman" w:hAnsi="Times New Roman" w:cs="Times New Roman"/>
          <w:sz w:val="36"/>
          <w:szCs w:val="36"/>
        </w:rPr>
        <w:t>11</w:t>
      </w:r>
    </w:p>
    <w:p w14:paraId="63D93D40" w14:textId="38FEFB9E" w:rsidR="00204FA9" w:rsidRPr="00100B0F" w:rsidRDefault="00204FA9" w:rsidP="00174AF7">
      <w:pPr>
        <w:widowControl w:val="0"/>
        <w:autoSpaceDE w:val="0"/>
        <w:autoSpaceDN w:val="0"/>
        <w:adjustRightInd w:val="0"/>
        <w:spacing w:line="276" w:lineRule="auto"/>
        <w:rPr>
          <w:rFonts w:ascii="Times New Roman" w:hAnsi="Times New Roman" w:cs="Times New Roman"/>
          <w:b/>
          <w:bCs/>
          <w:sz w:val="24"/>
          <w:szCs w:val="24"/>
        </w:rPr>
      </w:pPr>
      <w:r w:rsidRPr="00100B0F">
        <w:rPr>
          <w:rFonts w:ascii="Times New Roman" w:hAnsi="Times New Roman" w:cs="Times New Roman"/>
          <w:b/>
          <w:bCs/>
          <w:sz w:val="24"/>
          <w:szCs w:val="24"/>
        </w:rPr>
        <w:t xml:space="preserve">Smluvní strany:   </w:t>
      </w:r>
    </w:p>
    <w:p w14:paraId="5A3C575A" w14:textId="41022D20" w:rsidR="00566DED" w:rsidRPr="00566DED" w:rsidRDefault="00566DED" w:rsidP="00566DED">
      <w:pPr>
        <w:widowControl w:val="0"/>
        <w:autoSpaceDE w:val="0"/>
        <w:autoSpaceDN w:val="0"/>
        <w:adjustRightInd w:val="0"/>
        <w:spacing w:after="60"/>
        <w:rPr>
          <w:rFonts w:ascii="Times New Roman" w:hAnsi="Times New Roman" w:cs="Times New Roman"/>
          <w:b/>
          <w:bCs/>
          <w:sz w:val="24"/>
          <w:szCs w:val="24"/>
        </w:rPr>
      </w:pPr>
      <w:r w:rsidRPr="00566DED">
        <w:rPr>
          <w:rFonts w:ascii="Times New Roman" w:hAnsi="Times New Roman" w:cs="Times New Roman"/>
          <w:b/>
          <w:bCs/>
          <w:sz w:val="24"/>
          <w:szCs w:val="24"/>
        </w:rPr>
        <w:t>Příkazce:</w:t>
      </w:r>
      <w:r w:rsidRPr="00566DED">
        <w:rPr>
          <w:rFonts w:ascii="Times New Roman" w:hAnsi="Times New Roman" w:cs="Times New Roman"/>
          <w:b/>
          <w:bCs/>
          <w:sz w:val="24"/>
          <w:szCs w:val="24"/>
        </w:rPr>
        <w:tab/>
      </w:r>
      <w:r w:rsidR="007552E2" w:rsidRPr="007552E2">
        <w:rPr>
          <w:rFonts w:ascii="Times New Roman" w:hAnsi="Times New Roman" w:cs="Times New Roman"/>
          <w:b/>
          <w:bCs/>
          <w:sz w:val="24"/>
          <w:szCs w:val="24"/>
        </w:rPr>
        <w:t>Centrum sociálních a zdravotních služeb Poděbrady o.p.s.</w:t>
      </w:r>
    </w:p>
    <w:p w14:paraId="0181DB94" w14:textId="77777777" w:rsidR="007552E2" w:rsidRPr="007552E2" w:rsidRDefault="00566DED" w:rsidP="007552E2">
      <w:pPr>
        <w:widowControl w:val="0"/>
        <w:autoSpaceDE w:val="0"/>
        <w:autoSpaceDN w:val="0"/>
        <w:adjustRightInd w:val="0"/>
        <w:spacing w:after="60"/>
        <w:rPr>
          <w:rFonts w:ascii="Times New Roman" w:hAnsi="Times New Roman" w:cs="Times New Roman"/>
          <w:sz w:val="24"/>
          <w:szCs w:val="24"/>
        </w:rPr>
      </w:pPr>
      <w:r w:rsidRPr="00566DED">
        <w:rPr>
          <w:rFonts w:ascii="Times New Roman" w:hAnsi="Times New Roman" w:cs="Times New Roman"/>
          <w:b/>
          <w:bCs/>
          <w:sz w:val="24"/>
          <w:szCs w:val="24"/>
        </w:rPr>
        <w:tab/>
      </w:r>
      <w:r w:rsidRPr="00566DED">
        <w:rPr>
          <w:rFonts w:ascii="Times New Roman" w:hAnsi="Times New Roman" w:cs="Times New Roman"/>
          <w:b/>
          <w:bCs/>
          <w:sz w:val="24"/>
          <w:szCs w:val="24"/>
        </w:rPr>
        <w:tab/>
      </w:r>
      <w:r w:rsidR="007552E2" w:rsidRPr="007552E2">
        <w:rPr>
          <w:rFonts w:ascii="Times New Roman" w:hAnsi="Times New Roman" w:cs="Times New Roman"/>
          <w:sz w:val="24"/>
          <w:szCs w:val="24"/>
        </w:rPr>
        <w:t xml:space="preserve">IČ: 27395286                   </w:t>
      </w:r>
      <w:r w:rsidR="007552E2" w:rsidRPr="007552E2">
        <w:rPr>
          <w:rFonts w:ascii="Times New Roman" w:hAnsi="Times New Roman" w:cs="Times New Roman"/>
          <w:sz w:val="24"/>
          <w:szCs w:val="24"/>
        </w:rPr>
        <w:tab/>
      </w:r>
    </w:p>
    <w:p w14:paraId="6DD17AA7" w14:textId="77777777" w:rsidR="007552E2" w:rsidRPr="007552E2" w:rsidRDefault="007552E2" w:rsidP="007552E2">
      <w:pPr>
        <w:widowControl w:val="0"/>
        <w:autoSpaceDE w:val="0"/>
        <w:autoSpaceDN w:val="0"/>
        <w:adjustRightInd w:val="0"/>
        <w:spacing w:after="60"/>
        <w:ind w:left="708" w:firstLine="708"/>
        <w:rPr>
          <w:rFonts w:ascii="Times New Roman" w:hAnsi="Times New Roman" w:cs="Times New Roman"/>
          <w:sz w:val="24"/>
          <w:szCs w:val="24"/>
        </w:rPr>
      </w:pPr>
      <w:r w:rsidRPr="007552E2">
        <w:rPr>
          <w:rFonts w:ascii="Times New Roman" w:hAnsi="Times New Roman" w:cs="Times New Roman"/>
          <w:sz w:val="24"/>
          <w:szCs w:val="24"/>
        </w:rPr>
        <w:t xml:space="preserve">se sídlem: nám. T.G. Masaryka 1130/18, 290 01 Poděbrady </w:t>
      </w:r>
      <w:r w:rsidRPr="007552E2">
        <w:rPr>
          <w:rFonts w:ascii="Times New Roman" w:hAnsi="Times New Roman" w:cs="Times New Roman"/>
          <w:sz w:val="24"/>
          <w:szCs w:val="24"/>
        </w:rPr>
        <w:tab/>
      </w:r>
      <w:r w:rsidRPr="007552E2">
        <w:rPr>
          <w:rFonts w:ascii="Times New Roman" w:hAnsi="Times New Roman" w:cs="Times New Roman"/>
          <w:sz w:val="24"/>
          <w:szCs w:val="24"/>
        </w:rPr>
        <w:tab/>
      </w:r>
    </w:p>
    <w:p w14:paraId="185B5A39" w14:textId="77777777" w:rsidR="007552E2" w:rsidRPr="007552E2" w:rsidRDefault="007552E2" w:rsidP="007552E2">
      <w:pPr>
        <w:widowControl w:val="0"/>
        <w:autoSpaceDE w:val="0"/>
        <w:autoSpaceDN w:val="0"/>
        <w:adjustRightInd w:val="0"/>
        <w:spacing w:after="60"/>
        <w:ind w:left="708" w:firstLine="708"/>
        <w:rPr>
          <w:rFonts w:ascii="Times New Roman" w:hAnsi="Times New Roman" w:cs="Times New Roman"/>
          <w:sz w:val="24"/>
          <w:szCs w:val="24"/>
        </w:rPr>
      </w:pPr>
      <w:r w:rsidRPr="007552E2">
        <w:rPr>
          <w:rFonts w:ascii="Times New Roman" w:hAnsi="Times New Roman" w:cs="Times New Roman"/>
          <w:sz w:val="24"/>
          <w:szCs w:val="24"/>
        </w:rPr>
        <w:t>zastoupen ředitelkou, paní Emilií Tříškovou</w:t>
      </w:r>
    </w:p>
    <w:p w14:paraId="03A0FDF9" w14:textId="6E0F696C" w:rsidR="007552E2" w:rsidRPr="007552E2" w:rsidRDefault="00111830" w:rsidP="00111830">
      <w:pPr>
        <w:widowControl w:val="0"/>
        <w:autoSpaceDE w:val="0"/>
        <w:autoSpaceDN w:val="0"/>
        <w:adjustRightInd w:val="0"/>
        <w:spacing w:after="60"/>
        <w:ind w:left="1416"/>
        <w:jc w:val="both"/>
        <w:rPr>
          <w:rFonts w:ascii="Times New Roman" w:hAnsi="Times New Roman" w:cs="Times New Roman"/>
          <w:sz w:val="24"/>
          <w:szCs w:val="24"/>
        </w:rPr>
      </w:pPr>
      <w:r>
        <w:rPr>
          <w:rFonts w:ascii="Times New Roman" w:hAnsi="Times New Roman" w:cs="Times New Roman"/>
          <w:sz w:val="24"/>
          <w:szCs w:val="24"/>
        </w:rPr>
        <w:t>Obecně prospěšná společnost</w:t>
      </w:r>
      <w:r w:rsidR="007552E2" w:rsidRPr="007552E2">
        <w:rPr>
          <w:rFonts w:ascii="Times New Roman" w:hAnsi="Times New Roman" w:cs="Times New Roman"/>
          <w:sz w:val="24"/>
          <w:szCs w:val="24"/>
        </w:rPr>
        <w:t xml:space="preserve"> je zapsána v Rejstříku obecně prospěšných společností veden</w:t>
      </w:r>
      <w:r>
        <w:rPr>
          <w:rFonts w:ascii="Times New Roman" w:hAnsi="Times New Roman" w:cs="Times New Roman"/>
          <w:sz w:val="24"/>
          <w:szCs w:val="24"/>
        </w:rPr>
        <w:t xml:space="preserve">ého </w:t>
      </w:r>
      <w:r w:rsidR="0037679B">
        <w:rPr>
          <w:rFonts w:ascii="Times New Roman" w:hAnsi="Times New Roman" w:cs="Times New Roman"/>
          <w:sz w:val="24"/>
          <w:szCs w:val="24"/>
        </w:rPr>
        <w:t xml:space="preserve">u </w:t>
      </w:r>
      <w:r w:rsidR="007552E2" w:rsidRPr="007552E2">
        <w:rPr>
          <w:rFonts w:ascii="Times New Roman" w:hAnsi="Times New Roman" w:cs="Times New Roman"/>
          <w:sz w:val="24"/>
          <w:szCs w:val="24"/>
        </w:rPr>
        <w:t>Městsk</w:t>
      </w:r>
      <w:r w:rsidR="0037679B">
        <w:rPr>
          <w:rFonts w:ascii="Times New Roman" w:hAnsi="Times New Roman" w:cs="Times New Roman"/>
          <w:sz w:val="24"/>
          <w:szCs w:val="24"/>
        </w:rPr>
        <w:t>ého</w:t>
      </w:r>
      <w:r w:rsidR="007552E2" w:rsidRPr="007552E2">
        <w:rPr>
          <w:rFonts w:ascii="Times New Roman" w:hAnsi="Times New Roman" w:cs="Times New Roman"/>
          <w:sz w:val="24"/>
          <w:szCs w:val="24"/>
        </w:rPr>
        <w:t xml:space="preserve"> soud</w:t>
      </w:r>
      <w:r w:rsidR="0037679B">
        <w:rPr>
          <w:rFonts w:ascii="Times New Roman" w:hAnsi="Times New Roman" w:cs="Times New Roman"/>
          <w:sz w:val="24"/>
          <w:szCs w:val="24"/>
        </w:rPr>
        <w:t>u</w:t>
      </w:r>
      <w:r w:rsidR="007552E2" w:rsidRPr="007552E2">
        <w:rPr>
          <w:rFonts w:ascii="Times New Roman" w:hAnsi="Times New Roman" w:cs="Times New Roman"/>
          <w:sz w:val="24"/>
          <w:szCs w:val="24"/>
        </w:rPr>
        <w:t xml:space="preserve"> v</w:t>
      </w:r>
      <w:r w:rsidR="007552E2">
        <w:rPr>
          <w:rFonts w:ascii="Times New Roman" w:hAnsi="Times New Roman" w:cs="Times New Roman"/>
          <w:sz w:val="24"/>
          <w:szCs w:val="24"/>
        </w:rPr>
        <w:t> </w:t>
      </w:r>
      <w:r w:rsidR="007552E2" w:rsidRPr="007552E2">
        <w:rPr>
          <w:rFonts w:ascii="Times New Roman" w:hAnsi="Times New Roman" w:cs="Times New Roman"/>
          <w:sz w:val="24"/>
          <w:szCs w:val="24"/>
        </w:rPr>
        <w:t>Praze</w:t>
      </w:r>
      <w:r w:rsidR="007552E2">
        <w:rPr>
          <w:rFonts w:ascii="Times New Roman" w:hAnsi="Times New Roman" w:cs="Times New Roman"/>
          <w:sz w:val="24"/>
          <w:szCs w:val="24"/>
        </w:rPr>
        <w:t xml:space="preserve">, </w:t>
      </w:r>
      <w:r w:rsidR="007552E2" w:rsidRPr="007552E2">
        <w:rPr>
          <w:rFonts w:ascii="Times New Roman" w:hAnsi="Times New Roman" w:cs="Times New Roman"/>
          <w:sz w:val="24"/>
          <w:szCs w:val="24"/>
        </w:rPr>
        <w:t>oddíl O, vložk</w:t>
      </w:r>
      <w:r w:rsidR="007552E2">
        <w:rPr>
          <w:rFonts w:ascii="Times New Roman" w:hAnsi="Times New Roman" w:cs="Times New Roman"/>
          <w:sz w:val="24"/>
          <w:szCs w:val="24"/>
        </w:rPr>
        <w:t>a</w:t>
      </w:r>
      <w:r w:rsidR="007552E2" w:rsidRPr="007552E2">
        <w:rPr>
          <w:rFonts w:ascii="Times New Roman" w:hAnsi="Times New Roman" w:cs="Times New Roman"/>
          <w:sz w:val="24"/>
          <w:szCs w:val="24"/>
        </w:rPr>
        <w:t xml:space="preserve"> č. 397</w:t>
      </w:r>
    </w:p>
    <w:p w14:paraId="2D8D49D4" w14:textId="22AB88AE" w:rsidR="007552E2" w:rsidRDefault="007552E2" w:rsidP="00C13531">
      <w:pPr>
        <w:widowControl w:val="0"/>
        <w:autoSpaceDE w:val="0"/>
        <w:autoSpaceDN w:val="0"/>
        <w:adjustRightInd w:val="0"/>
        <w:spacing w:after="0"/>
        <w:rPr>
          <w:rFonts w:ascii="Times New Roman" w:hAnsi="Times New Roman" w:cs="Times New Roman"/>
          <w:sz w:val="24"/>
          <w:szCs w:val="24"/>
        </w:rPr>
      </w:pPr>
      <w:r w:rsidRPr="007552E2">
        <w:rPr>
          <w:rFonts w:ascii="Times New Roman" w:hAnsi="Times New Roman" w:cs="Times New Roman"/>
          <w:sz w:val="24"/>
          <w:szCs w:val="24"/>
        </w:rPr>
        <w:tab/>
      </w:r>
      <w:r w:rsidRPr="007552E2">
        <w:rPr>
          <w:rFonts w:ascii="Times New Roman" w:hAnsi="Times New Roman" w:cs="Times New Roman"/>
          <w:sz w:val="24"/>
          <w:szCs w:val="24"/>
        </w:rPr>
        <w:tab/>
        <w:t xml:space="preserve">kontaktní e-mail: </w:t>
      </w:r>
      <w:hyperlink r:id="rId10" w:history="1">
        <w:r w:rsidRPr="007552E2">
          <w:rPr>
            <w:rStyle w:val="Hypertextovodkaz"/>
            <w:rFonts w:ascii="Times New Roman" w:hAnsi="Times New Roman" w:cs="Times New Roman"/>
            <w:color w:val="auto"/>
            <w:sz w:val="24"/>
            <w:szCs w:val="24"/>
            <w:u w:val="none"/>
          </w:rPr>
          <w:t>info@centrum-podebrady.info</w:t>
        </w:r>
      </w:hyperlink>
    </w:p>
    <w:p w14:paraId="11E7BFD8" w14:textId="6130F0A8" w:rsidR="00204FA9" w:rsidRDefault="00204FA9" w:rsidP="00C13531">
      <w:pPr>
        <w:widowControl w:val="0"/>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a</w:t>
      </w:r>
    </w:p>
    <w:p w14:paraId="02B78EF3" w14:textId="77777777" w:rsidR="00204FA9" w:rsidRPr="00204FA9" w:rsidRDefault="00204FA9" w:rsidP="00C13531">
      <w:pPr>
        <w:widowControl w:val="0"/>
        <w:autoSpaceDE w:val="0"/>
        <w:autoSpaceDN w:val="0"/>
        <w:adjustRightInd w:val="0"/>
        <w:spacing w:after="0" w:line="276" w:lineRule="auto"/>
        <w:rPr>
          <w:rFonts w:ascii="Times New Roman" w:hAnsi="Times New Roman" w:cs="Times New Roman"/>
          <w:bCs/>
          <w:sz w:val="24"/>
          <w:szCs w:val="24"/>
        </w:rPr>
      </w:pPr>
    </w:p>
    <w:p w14:paraId="56F3B836" w14:textId="64EBEF28" w:rsidR="00204FA9" w:rsidRPr="00A46112" w:rsidRDefault="00E10449" w:rsidP="00566DED">
      <w:pPr>
        <w:widowControl w:val="0"/>
        <w:autoSpaceDE w:val="0"/>
        <w:autoSpaceDN w:val="0"/>
        <w:adjustRightInd w:val="0"/>
        <w:spacing w:after="60" w:line="240" w:lineRule="auto"/>
        <w:rPr>
          <w:rFonts w:ascii="Times New Roman" w:hAnsi="Times New Roman" w:cs="Times New Roman"/>
          <w:sz w:val="24"/>
          <w:szCs w:val="24"/>
        </w:rPr>
      </w:pPr>
      <w:r w:rsidRPr="004D68E8">
        <w:rPr>
          <w:rFonts w:ascii="Times New Roman" w:hAnsi="Times New Roman" w:cs="Times New Roman"/>
          <w:b/>
          <w:bCs/>
          <w:sz w:val="23"/>
          <w:szCs w:val="23"/>
        </w:rPr>
        <w:t>P</w:t>
      </w:r>
      <w:r w:rsidR="000266CD">
        <w:rPr>
          <w:rFonts w:ascii="Times New Roman" w:hAnsi="Times New Roman" w:cs="Times New Roman"/>
          <w:b/>
          <w:bCs/>
          <w:sz w:val="23"/>
          <w:szCs w:val="23"/>
        </w:rPr>
        <w:t>říkazník</w:t>
      </w:r>
      <w:r w:rsidR="00204FA9" w:rsidRPr="004D68E8">
        <w:rPr>
          <w:rFonts w:ascii="Times New Roman" w:hAnsi="Times New Roman" w:cs="Times New Roman"/>
          <w:b/>
          <w:bCs/>
          <w:sz w:val="23"/>
          <w:szCs w:val="23"/>
        </w:rPr>
        <w:t>:</w:t>
      </w:r>
      <w:r w:rsidR="00204FA9" w:rsidRPr="00A46112">
        <w:rPr>
          <w:rFonts w:ascii="Times New Roman" w:hAnsi="Times New Roman" w:cs="Times New Roman"/>
          <w:sz w:val="24"/>
          <w:szCs w:val="24"/>
        </w:rPr>
        <w:tab/>
      </w:r>
      <w:r w:rsidR="00204FA9" w:rsidRPr="00A46112">
        <w:rPr>
          <w:rFonts w:ascii="Times New Roman" w:hAnsi="Times New Roman" w:cs="Times New Roman"/>
          <w:b/>
          <w:sz w:val="24"/>
          <w:szCs w:val="24"/>
        </w:rPr>
        <w:t xml:space="preserve">Uno Society s.r.o. </w:t>
      </w:r>
    </w:p>
    <w:p w14:paraId="5EEECD17" w14:textId="77777777" w:rsidR="00204FA9" w:rsidRPr="00A46112" w:rsidRDefault="00204FA9" w:rsidP="00566DED">
      <w:pPr>
        <w:widowControl w:val="0"/>
        <w:autoSpaceDE w:val="0"/>
        <w:autoSpaceDN w:val="0"/>
        <w:adjustRightInd w:val="0"/>
        <w:spacing w:after="60" w:line="240" w:lineRule="auto"/>
        <w:rPr>
          <w:rFonts w:ascii="Times New Roman" w:hAnsi="Times New Roman" w:cs="Times New Roman"/>
          <w:sz w:val="24"/>
          <w:szCs w:val="24"/>
        </w:rPr>
      </w:pPr>
      <w:r w:rsidRPr="00A46112">
        <w:rPr>
          <w:rFonts w:ascii="Times New Roman" w:hAnsi="Times New Roman" w:cs="Times New Roman"/>
          <w:sz w:val="24"/>
          <w:szCs w:val="24"/>
        </w:rPr>
        <w:tab/>
      </w:r>
      <w:r w:rsidRPr="00A46112">
        <w:rPr>
          <w:rFonts w:ascii="Times New Roman" w:hAnsi="Times New Roman" w:cs="Times New Roman"/>
          <w:sz w:val="24"/>
          <w:szCs w:val="24"/>
        </w:rPr>
        <w:tab/>
        <w:t>IČ: 07857942</w:t>
      </w:r>
    </w:p>
    <w:p w14:paraId="0A3EDFDF" w14:textId="77777777" w:rsidR="00204FA9" w:rsidRPr="00A46112" w:rsidRDefault="00204FA9" w:rsidP="00566DED">
      <w:pPr>
        <w:widowControl w:val="0"/>
        <w:autoSpaceDE w:val="0"/>
        <w:autoSpaceDN w:val="0"/>
        <w:adjustRightInd w:val="0"/>
        <w:spacing w:after="60" w:line="240" w:lineRule="auto"/>
        <w:rPr>
          <w:rFonts w:ascii="Times New Roman" w:hAnsi="Times New Roman" w:cs="Times New Roman"/>
          <w:sz w:val="24"/>
          <w:szCs w:val="24"/>
        </w:rPr>
      </w:pPr>
      <w:r w:rsidRPr="00A46112">
        <w:rPr>
          <w:rFonts w:ascii="Times New Roman" w:hAnsi="Times New Roman" w:cs="Times New Roman"/>
          <w:sz w:val="24"/>
          <w:szCs w:val="24"/>
        </w:rPr>
        <w:tab/>
      </w:r>
      <w:r w:rsidRPr="00A46112">
        <w:rPr>
          <w:rFonts w:ascii="Times New Roman" w:hAnsi="Times New Roman" w:cs="Times New Roman"/>
          <w:sz w:val="24"/>
          <w:szCs w:val="24"/>
        </w:rPr>
        <w:tab/>
        <w:t>DIČ: CZ07857942</w:t>
      </w:r>
    </w:p>
    <w:p w14:paraId="291F32CC" w14:textId="77777777" w:rsidR="00204FA9" w:rsidRPr="00A46112" w:rsidRDefault="00204FA9" w:rsidP="00566DED">
      <w:pPr>
        <w:widowControl w:val="0"/>
        <w:autoSpaceDE w:val="0"/>
        <w:autoSpaceDN w:val="0"/>
        <w:adjustRightInd w:val="0"/>
        <w:spacing w:after="60" w:line="240" w:lineRule="auto"/>
        <w:ind w:left="720" w:firstLine="720"/>
        <w:rPr>
          <w:rFonts w:ascii="Times New Roman" w:hAnsi="Times New Roman" w:cs="Times New Roman"/>
          <w:sz w:val="24"/>
          <w:szCs w:val="24"/>
        </w:rPr>
      </w:pPr>
      <w:r w:rsidRPr="00A46112">
        <w:rPr>
          <w:rFonts w:ascii="Times New Roman" w:hAnsi="Times New Roman" w:cs="Times New Roman"/>
          <w:sz w:val="24"/>
          <w:szCs w:val="24"/>
        </w:rPr>
        <w:t>se sídlem: Korunní 2569/108, Vinohrady, 101 00 Praha 10</w:t>
      </w:r>
    </w:p>
    <w:p w14:paraId="2CEC8C36" w14:textId="2BE20652" w:rsidR="00204FA9" w:rsidRPr="00A46112" w:rsidRDefault="001C22D9" w:rsidP="00566DED">
      <w:pPr>
        <w:widowControl w:val="0"/>
        <w:autoSpaceDE w:val="0"/>
        <w:autoSpaceDN w:val="0"/>
        <w:adjustRightInd w:val="0"/>
        <w:spacing w:after="60" w:line="240" w:lineRule="auto"/>
        <w:ind w:left="720" w:firstLine="720"/>
        <w:rPr>
          <w:rFonts w:ascii="Times New Roman" w:hAnsi="Times New Roman" w:cs="Times New Roman"/>
          <w:sz w:val="24"/>
          <w:szCs w:val="24"/>
        </w:rPr>
      </w:pPr>
      <w:r>
        <w:rPr>
          <w:rFonts w:ascii="Times New Roman" w:hAnsi="Times New Roman" w:cs="Times New Roman"/>
          <w:sz w:val="24"/>
          <w:szCs w:val="24"/>
        </w:rPr>
        <w:t>k</w:t>
      </w:r>
      <w:r w:rsidR="00204FA9" w:rsidRPr="00A46112">
        <w:rPr>
          <w:rFonts w:ascii="Times New Roman" w:hAnsi="Times New Roman" w:cs="Times New Roman"/>
          <w:sz w:val="24"/>
          <w:szCs w:val="24"/>
        </w:rPr>
        <w:t xml:space="preserve">orespondenční adresa: Cerhýnky 60, 280 02 Kolín </w:t>
      </w:r>
    </w:p>
    <w:p w14:paraId="09CBADC4" w14:textId="74F63B13" w:rsidR="00204FA9" w:rsidRPr="00A46112" w:rsidRDefault="00204FA9" w:rsidP="00566DED">
      <w:pPr>
        <w:widowControl w:val="0"/>
        <w:autoSpaceDE w:val="0"/>
        <w:autoSpaceDN w:val="0"/>
        <w:adjustRightInd w:val="0"/>
        <w:spacing w:after="60" w:line="240" w:lineRule="auto"/>
        <w:rPr>
          <w:rFonts w:ascii="Times New Roman" w:hAnsi="Times New Roman" w:cs="Times New Roman"/>
          <w:sz w:val="24"/>
          <w:szCs w:val="24"/>
        </w:rPr>
      </w:pPr>
      <w:r w:rsidRPr="00A46112">
        <w:rPr>
          <w:rFonts w:ascii="Times New Roman" w:hAnsi="Times New Roman" w:cs="Times New Roman"/>
          <w:sz w:val="24"/>
          <w:szCs w:val="24"/>
        </w:rPr>
        <w:t xml:space="preserve">                     </w:t>
      </w:r>
      <w:r w:rsidRPr="00A46112">
        <w:rPr>
          <w:rFonts w:ascii="Times New Roman" w:hAnsi="Times New Roman" w:cs="Times New Roman"/>
          <w:sz w:val="24"/>
          <w:szCs w:val="24"/>
        </w:rPr>
        <w:tab/>
        <w:t>zastoupen jednatelem společnosti, panem Martinem Dukayem</w:t>
      </w:r>
      <w:r w:rsidR="003A1114">
        <w:rPr>
          <w:rFonts w:ascii="Times New Roman" w:hAnsi="Times New Roman" w:cs="Times New Roman"/>
          <w:sz w:val="24"/>
          <w:szCs w:val="24"/>
        </w:rPr>
        <w:t>, MBA</w:t>
      </w:r>
      <w:r w:rsidRPr="00A46112">
        <w:rPr>
          <w:rFonts w:ascii="Times New Roman" w:hAnsi="Times New Roman" w:cs="Times New Roman"/>
          <w:sz w:val="24"/>
          <w:szCs w:val="24"/>
        </w:rPr>
        <w:t xml:space="preserve">  </w:t>
      </w:r>
    </w:p>
    <w:p w14:paraId="5A7A46FC" w14:textId="2EEDFC27" w:rsidR="00204FA9" w:rsidRPr="00A46112" w:rsidRDefault="007552E2" w:rsidP="00111830">
      <w:pPr>
        <w:widowControl w:val="0"/>
        <w:autoSpaceDE w:val="0"/>
        <w:autoSpaceDN w:val="0"/>
        <w:adjustRightInd w:val="0"/>
        <w:spacing w:after="60" w:line="240" w:lineRule="auto"/>
        <w:ind w:left="1416"/>
        <w:jc w:val="both"/>
        <w:rPr>
          <w:rFonts w:ascii="Times New Roman" w:hAnsi="Times New Roman" w:cs="Times New Roman"/>
          <w:sz w:val="24"/>
          <w:szCs w:val="24"/>
        </w:rPr>
      </w:pPr>
      <w:r>
        <w:rPr>
          <w:rFonts w:ascii="Times New Roman" w:hAnsi="Times New Roman" w:cs="Times New Roman"/>
          <w:sz w:val="24"/>
          <w:szCs w:val="24"/>
        </w:rPr>
        <w:t>S</w:t>
      </w:r>
      <w:r w:rsidR="00204FA9" w:rsidRPr="00A46112">
        <w:rPr>
          <w:rFonts w:ascii="Times New Roman" w:hAnsi="Times New Roman" w:cs="Times New Roman"/>
          <w:sz w:val="24"/>
          <w:szCs w:val="24"/>
        </w:rPr>
        <w:t>polečnost je zapsaná v Obchodním rejstříku veden</w:t>
      </w:r>
      <w:r w:rsidR="00111830">
        <w:rPr>
          <w:rFonts w:ascii="Times New Roman" w:hAnsi="Times New Roman" w:cs="Times New Roman"/>
          <w:sz w:val="24"/>
          <w:szCs w:val="24"/>
        </w:rPr>
        <w:t>ého</w:t>
      </w:r>
      <w:r w:rsidR="00204FA9" w:rsidRPr="00A46112">
        <w:rPr>
          <w:rFonts w:ascii="Times New Roman" w:hAnsi="Times New Roman" w:cs="Times New Roman"/>
          <w:sz w:val="24"/>
          <w:szCs w:val="24"/>
        </w:rPr>
        <w:t xml:space="preserve"> u Městského soudu </w:t>
      </w:r>
      <w:r w:rsidR="001C22D9">
        <w:rPr>
          <w:rFonts w:ascii="Times New Roman" w:hAnsi="Times New Roman" w:cs="Times New Roman"/>
          <w:sz w:val="24"/>
          <w:szCs w:val="24"/>
        </w:rPr>
        <w:t xml:space="preserve">v </w:t>
      </w:r>
      <w:r w:rsidR="00204FA9" w:rsidRPr="00A46112">
        <w:rPr>
          <w:rFonts w:ascii="Times New Roman" w:hAnsi="Times New Roman" w:cs="Times New Roman"/>
          <w:sz w:val="24"/>
          <w:szCs w:val="24"/>
        </w:rPr>
        <w:t xml:space="preserve">Praze, oddíl C, vložka </w:t>
      </w:r>
      <w:r>
        <w:rPr>
          <w:rFonts w:ascii="Times New Roman" w:hAnsi="Times New Roman" w:cs="Times New Roman"/>
          <w:sz w:val="24"/>
          <w:szCs w:val="24"/>
        </w:rPr>
        <w:t xml:space="preserve">č. </w:t>
      </w:r>
      <w:r w:rsidR="00204FA9" w:rsidRPr="00A46112">
        <w:rPr>
          <w:rFonts w:ascii="Times New Roman" w:hAnsi="Times New Roman" w:cs="Times New Roman"/>
          <w:sz w:val="24"/>
          <w:szCs w:val="24"/>
        </w:rPr>
        <w:t>308821</w:t>
      </w:r>
    </w:p>
    <w:p w14:paraId="595CA833" w14:textId="122FC538" w:rsidR="00447FE2" w:rsidRDefault="001C22D9" w:rsidP="00566DED">
      <w:pPr>
        <w:widowControl w:val="0"/>
        <w:autoSpaceDE w:val="0"/>
        <w:autoSpaceDN w:val="0"/>
        <w:adjustRightInd w:val="0"/>
        <w:spacing w:after="60" w:line="240" w:lineRule="auto"/>
        <w:ind w:left="720" w:firstLine="720"/>
        <w:rPr>
          <w:rFonts w:ascii="Times New Roman" w:hAnsi="Times New Roman" w:cs="Times New Roman"/>
          <w:sz w:val="24"/>
          <w:szCs w:val="24"/>
        </w:rPr>
      </w:pPr>
      <w:r>
        <w:rPr>
          <w:rFonts w:ascii="Times New Roman" w:hAnsi="Times New Roman" w:cs="Times New Roman"/>
          <w:sz w:val="24"/>
          <w:szCs w:val="24"/>
        </w:rPr>
        <w:t>k</w:t>
      </w:r>
      <w:r w:rsidR="00204FA9" w:rsidRPr="00A46112">
        <w:rPr>
          <w:rFonts w:ascii="Times New Roman" w:hAnsi="Times New Roman" w:cs="Times New Roman"/>
          <w:sz w:val="24"/>
          <w:szCs w:val="24"/>
        </w:rPr>
        <w:t xml:space="preserve">ontaktní e-mail: </w:t>
      </w:r>
      <w:hyperlink r:id="rId11" w:history="1">
        <w:r w:rsidR="00F72A21" w:rsidRPr="00F72A21">
          <w:rPr>
            <w:rStyle w:val="Hypertextovodkaz"/>
            <w:rFonts w:ascii="Times New Roman" w:hAnsi="Times New Roman" w:cs="Times New Roman"/>
            <w:color w:val="auto"/>
            <w:sz w:val="24"/>
            <w:szCs w:val="24"/>
            <w:u w:val="none"/>
          </w:rPr>
          <w:t>info@dotaceproobce.cz</w:t>
        </w:r>
      </w:hyperlink>
      <w:bookmarkEnd w:id="0"/>
    </w:p>
    <w:p w14:paraId="7890F563" w14:textId="77777777" w:rsidR="00F72A21" w:rsidRPr="00F72A21" w:rsidRDefault="00F72A21" w:rsidP="007552E2">
      <w:pPr>
        <w:widowControl w:val="0"/>
        <w:autoSpaceDE w:val="0"/>
        <w:autoSpaceDN w:val="0"/>
        <w:adjustRightInd w:val="0"/>
        <w:spacing w:after="0" w:line="360" w:lineRule="auto"/>
        <w:ind w:left="720" w:firstLine="720"/>
        <w:rPr>
          <w:rFonts w:ascii="Times New Roman" w:hAnsi="Times New Roman" w:cs="Times New Roman"/>
          <w:sz w:val="24"/>
          <w:szCs w:val="24"/>
        </w:rPr>
      </w:pPr>
    </w:p>
    <w:p w14:paraId="25C2F8D9" w14:textId="7B7E9233" w:rsidR="008A6A5D" w:rsidRPr="008A6A5D" w:rsidRDefault="008A6A5D" w:rsidP="008A6A5D">
      <w:pPr>
        <w:spacing w:after="0" w:line="276" w:lineRule="auto"/>
        <w:jc w:val="center"/>
        <w:rPr>
          <w:rFonts w:ascii="Times New Roman" w:hAnsi="Times New Roman" w:cs="Times New Roman"/>
          <w:b/>
          <w:bCs/>
          <w:sz w:val="24"/>
          <w:szCs w:val="24"/>
        </w:rPr>
      </w:pPr>
      <w:r w:rsidRPr="008A6A5D">
        <w:rPr>
          <w:rFonts w:ascii="Times New Roman" w:hAnsi="Times New Roman" w:cs="Times New Roman"/>
          <w:b/>
          <w:bCs/>
          <w:sz w:val="24"/>
          <w:szCs w:val="24"/>
        </w:rPr>
        <w:t>čl. I</w:t>
      </w:r>
    </w:p>
    <w:p w14:paraId="31B77356" w14:textId="0F8F2BAE" w:rsidR="008A6A5D" w:rsidRDefault="008A6A5D" w:rsidP="003A1114">
      <w:pPr>
        <w:spacing w:after="0" w:line="480" w:lineRule="auto"/>
        <w:jc w:val="center"/>
        <w:rPr>
          <w:rFonts w:ascii="Times New Roman" w:hAnsi="Times New Roman" w:cs="Times New Roman"/>
          <w:b/>
          <w:bCs/>
          <w:sz w:val="24"/>
          <w:szCs w:val="24"/>
        </w:rPr>
      </w:pPr>
      <w:r w:rsidRPr="008A6A5D">
        <w:rPr>
          <w:rFonts w:ascii="Times New Roman" w:hAnsi="Times New Roman" w:cs="Times New Roman"/>
          <w:b/>
          <w:bCs/>
          <w:sz w:val="24"/>
          <w:szCs w:val="24"/>
        </w:rPr>
        <w:t>Úvodní ustanovení</w:t>
      </w:r>
    </w:p>
    <w:p w14:paraId="1DBEE358" w14:textId="365D1D2B" w:rsidR="005E6213" w:rsidRPr="003A1114" w:rsidRDefault="00E26A8D" w:rsidP="003A1114">
      <w:pPr>
        <w:pStyle w:val="Odstavecseseznamem"/>
        <w:numPr>
          <w:ilvl w:val="1"/>
          <w:numId w:val="8"/>
        </w:numPr>
        <w:spacing w:after="0" w:line="276" w:lineRule="auto"/>
        <w:jc w:val="both"/>
        <w:rPr>
          <w:rFonts w:ascii="Times New Roman" w:hAnsi="Times New Roman" w:cs="Times New Roman"/>
          <w:sz w:val="24"/>
          <w:szCs w:val="24"/>
        </w:rPr>
      </w:pPr>
      <w:r w:rsidRPr="00C8789A">
        <w:rPr>
          <w:rFonts w:ascii="Times New Roman" w:hAnsi="Times New Roman" w:cs="Times New Roman"/>
          <w:sz w:val="24"/>
          <w:szCs w:val="24"/>
        </w:rPr>
        <w:t xml:space="preserve">Smluvní strany </w:t>
      </w:r>
      <w:r w:rsidR="007D0182" w:rsidRPr="00C8789A">
        <w:rPr>
          <w:rFonts w:ascii="Times New Roman" w:hAnsi="Times New Roman" w:cs="Times New Roman"/>
          <w:sz w:val="24"/>
          <w:szCs w:val="24"/>
        </w:rPr>
        <w:t xml:space="preserve">uzavřeli v souladu s § 2430 a násl. zákona č. 89/2012 Sb., </w:t>
      </w:r>
      <w:r w:rsidRPr="00C8789A">
        <w:rPr>
          <w:rFonts w:ascii="Times New Roman" w:hAnsi="Times New Roman" w:cs="Times New Roman"/>
          <w:sz w:val="24"/>
          <w:szCs w:val="24"/>
        </w:rPr>
        <w:t>O</w:t>
      </w:r>
      <w:r w:rsidR="007D0182" w:rsidRPr="00C8789A">
        <w:rPr>
          <w:rFonts w:ascii="Times New Roman" w:hAnsi="Times New Roman" w:cs="Times New Roman"/>
          <w:sz w:val="24"/>
          <w:szCs w:val="24"/>
        </w:rPr>
        <w:t>bčanského zákoníku, ve znění pozdějších předpisů, níže uvedeného dne měsíce a roku tuto Příkazní smlouvu o zabezpečení a organizac</w:t>
      </w:r>
      <w:r w:rsidRPr="00C8789A">
        <w:rPr>
          <w:rFonts w:ascii="Times New Roman" w:hAnsi="Times New Roman" w:cs="Times New Roman"/>
          <w:sz w:val="24"/>
          <w:szCs w:val="24"/>
        </w:rPr>
        <w:t>i</w:t>
      </w:r>
      <w:r w:rsidR="007D0182" w:rsidRPr="00C8789A">
        <w:rPr>
          <w:rFonts w:ascii="Times New Roman" w:hAnsi="Times New Roman" w:cs="Times New Roman"/>
          <w:sz w:val="24"/>
          <w:szCs w:val="24"/>
        </w:rPr>
        <w:t xml:space="preserve"> výběrového řízení na dodavatele projektu</w:t>
      </w:r>
      <w:r w:rsidRPr="00C8789A">
        <w:rPr>
          <w:rFonts w:ascii="Times New Roman" w:hAnsi="Times New Roman" w:cs="Times New Roman"/>
          <w:sz w:val="24"/>
          <w:szCs w:val="24"/>
        </w:rPr>
        <w:t>. Veřejná zakázka má název</w:t>
      </w:r>
      <w:r w:rsidRPr="003A1114">
        <w:rPr>
          <w:rFonts w:ascii="Times New Roman" w:hAnsi="Times New Roman" w:cs="Times New Roman"/>
          <w:sz w:val="24"/>
          <w:szCs w:val="24"/>
        </w:rPr>
        <w:t>:</w:t>
      </w:r>
      <w:r w:rsidR="003A1114" w:rsidRPr="003A1114">
        <w:rPr>
          <w:rFonts w:ascii="Times New Roman" w:hAnsi="Times New Roman" w:cs="Times New Roman"/>
          <w:sz w:val="24"/>
          <w:szCs w:val="24"/>
        </w:rPr>
        <w:t xml:space="preserve"> </w:t>
      </w:r>
      <w:r w:rsidR="007D0182" w:rsidRPr="003A1114">
        <w:rPr>
          <w:rFonts w:ascii="Times New Roman" w:hAnsi="Times New Roman" w:cs="Times New Roman"/>
          <w:b/>
          <w:bCs/>
          <w:sz w:val="24"/>
          <w:szCs w:val="24"/>
        </w:rPr>
        <w:t>„</w:t>
      </w:r>
      <w:r w:rsidR="007552E2" w:rsidRPr="007552E2">
        <w:rPr>
          <w:rFonts w:ascii="Times New Roman" w:hAnsi="Times New Roman" w:cs="Times New Roman"/>
          <w:b/>
          <w:bCs/>
          <w:sz w:val="24"/>
          <w:szCs w:val="24"/>
        </w:rPr>
        <w:t>Pořízení dopravních automobilů</w:t>
      </w:r>
      <w:r w:rsidR="00B920B1" w:rsidRPr="003A1114">
        <w:rPr>
          <w:rFonts w:ascii="Times New Roman" w:hAnsi="Times New Roman" w:cs="Times New Roman"/>
          <w:b/>
          <w:bCs/>
          <w:sz w:val="24"/>
          <w:szCs w:val="24"/>
        </w:rPr>
        <w:t>“</w:t>
      </w:r>
      <w:r w:rsidR="002B6489">
        <w:rPr>
          <w:rFonts w:ascii="Times New Roman" w:hAnsi="Times New Roman" w:cs="Times New Roman"/>
          <w:b/>
          <w:bCs/>
          <w:sz w:val="24"/>
          <w:szCs w:val="24"/>
        </w:rPr>
        <w:t>.</w:t>
      </w:r>
    </w:p>
    <w:p w14:paraId="4CFFAB94" w14:textId="07661C91" w:rsidR="00C8789A" w:rsidRDefault="00C8789A" w:rsidP="00566DED">
      <w:pPr>
        <w:spacing w:after="0" w:line="360" w:lineRule="auto"/>
        <w:ind w:left="708"/>
        <w:jc w:val="center"/>
        <w:rPr>
          <w:rFonts w:ascii="Times New Roman" w:hAnsi="Times New Roman" w:cs="Times New Roman"/>
          <w:b/>
          <w:bCs/>
          <w:sz w:val="24"/>
          <w:szCs w:val="24"/>
        </w:rPr>
      </w:pPr>
    </w:p>
    <w:p w14:paraId="4B3567BA" w14:textId="104BA57C" w:rsidR="00362EDD" w:rsidRPr="00710FF2" w:rsidRDefault="00362EDD" w:rsidP="008A6A5D">
      <w:pPr>
        <w:spacing w:after="0" w:line="276" w:lineRule="auto"/>
        <w:jc w:val="center"/>
        <w:rPr>
          <w:rFonts w:ascii="Times New Roman" w:hAnsi="Times New Roman" w:cs="Times New Roman"/>
          <w:b/>
          <w:bCs/>
          <w:sz w:val="24"/>
          <w:szCs w:val="24"/>
        </w:rPr>
      </w:pPr>
      <w:r w:rsidRPr="00710FF2">
        <w:rPr>
          <w:rFonts w:ascii="Times New Roman" w:hAnsi="Times New Roman" w:cs="Times New Roman"/>
          <w:b/>
          <w:bCs/>
          <w:sz w:val="24"/>
          <w:szCs w:val="24"/>
        </w:rPr>
        <w:t>čl. I</w:t>
      </w:r>
      <w:r w:rsidR="008A6A5D">
        <w:rPr>
          <w:rFonts w:ascii="Times New Roman" w:hAnsi="Times New Roman" w:cs="Times New Roman"/>
          <w:b/>
          <w:bCs/>
          <w:sz w:val="24"/>
          <w:szCs w:val="24"/>
        </w:rPr>
        <w:t>I</w:t>
      </w:r>
    </w:p>
    <w:p w14:paraId="0D30BFFE" w14:textId="14AB0946" w:rsidR="0068723C" w:rsidRPr="008A6A5D" w:rsidRDefault="00362EDD" w:rsidP="003A1114">
      <w:pPr>
        <w:spacing w:after="0" w:line="480" w:lineRule="auto"/>
        <w:jc w:val="center"/>
        <w:rPr>
          <w:rFonts w:ascii="Times New Roman" w:hAnsi="Times New Roman" w:cs="Times New Roman"/>
          <w:b/>
          <w:bCs/>
          <w:sz w:val="24"/>
          <w:szCs w:val="24"/>
        </w:rPr>
      </w:pPr>
      <w:r w:rsidRPr="00710FF2">
        <w:rPr>
          <w:rFonts w:ascii="Times New Roman" w:hAnsi="Times New Roman" w:cs="Times New Roman"/>
          <w:b/>
          <w:bCs/>
          <w:sz w:val="24"/>
          <w:szCs w:val="24"/>
        </w:rPr>
        <w:t xml:space="preserve">Předmět </w:t>
      </w:r>
      <w:r w:rsidR="00C2094B">
        <w:rPr>
          <w:rFonts w:ascii="Times New Roman" w:hAnsi="Times New Roman" w:cs="Times New Roman"/>
          <w:b/>
          <w:bCs/>
          <w:sz w:val="24"/>
          <w:szCs w:val="24"/>
        </w:rPr>
        <w:t>díla</w:t>
      </w:r>
    </w:p>
    <w:p w14:paraId="0B0BB7F1" w14:textId="179EA8E3" w:rsidR="00174AF7" w:rsidRPr="00174AF7" w:rsidRDefault="00C8789A" w:rsidP="0073586F">
      <w:pPr>
        <w:pStyle w:val="Odstavecseseznamem"/>
        <w:numPr>
          <w:ilvl w:val="1"/>
          <w:numId w:val="5"/>
        </w:numPr>
        <w:spacing w:after="0" w:line="276" w:lineRule="auto"/>
        <w:jc w:val="both"/>
        <w:rPr>
          <w:rFonts w:ascii="Times New Roman" w:hAnsi="Times New Roman" w:cs="Times New Roman"/>
          <w:b/>
          <w:bCs/>
          <w:color w:val="000000"/>
          <w:sz w:val="24"/>
          <w:szCs w:val="24"/>
        </w:rPr>
      </w:pPr>
      <w:r w:rsidRPr="00174AF7">
        <w:rPr>
          <w:rFonts w:ascii="Times New Roman" w:hAnsi="Times New Roman" w:cs="Times New Roman"/>
          <w:color w:val="000000"/>
          <w:sz w:val="24"/>
          <w:szCs w:val="24"/>
        </w:rPr>
        <w:t xml:space="preserve"> </w:t>
      </w:r>
      <w:r w:rsidR="008A6A5D" w:rsidRPr="00174AF7">
        <w:rPr>
          <w:rFonts w:ascii="Times New Roman" w:hAnsi="Times New Roman" w:cs="Times New Roman"/>
          <w:color w:val="000000"/>
          <w:sz w:val="24"/>
          <w:szCs w:val="24"/>
        </w:rPr>
        <w:t xml:space="preserve">Příkazník se na základě této Smlouvy zavazuje pro Příkazce zabezpečit zajištění zadávacího (výběrového) řízení na dodavatele prací a služeb v rámci projektu </w:t>
      </w:r>
      <w:r w:rsidR="003A1114" w:rsidRPr="00174AF7">
        <w:rPr>
          <w:rFonts w:ascii="Times New Roman" w:hAnsi="Times New Roman" w:cs="Times New Roman"/>
          <w:color w:val="000000"/>
          <w:sz w:val="24"/>
          <w:szCs w:val="24"/>
        </w:rPr>
        <w:t xml:space="preserve">s názvem: </w:t>
      </w:r>
      <w:r w:rsidR="002B6489" w:rsidRPr="00174AF7">
        <w:rPr>
          <w:rFonts w:ascii="Times New Roman" w:hAnsi="Times New Roman" w:cs="Times New Roman"/>
          <w:b/>
          <w:bCs/>
          <w:sz w:val="24"/>
          <w:szCs w:val="24"/>
        </w:rPr>
        <w:t>„</w:t>
      </w:r>
      <w:r w:rsidR="007552E2" w:rsidRPr="00174AF7">
        <w:rPr>
          <w:rFonts w:ascii="Times New Roman" w:hAnsi="Times New Roman" w:cs="Times New Roman"/>
          <w:b/>
          <w:bCs/>
          <w:sz w:val="24"/>
          <w:szCs w:val="24"/>
        </w:rPr>
        <w:t>Pořízení dopravních automob</w:t>
      </w:r>
      <w:r w:rsidR="00643AAA" w:rsidRPr="00174AF7">
        <w:rPr>
          <w:rFonts w:ascii="Times New Roman" w:hAnsi="Times New Roman" w:cs="Times New Roman"/>
          <w:b/>
          <w:bCs/>
          <w:sz w:val="24"/>
          <w:szCs w:val="24"/>
        </w:rPr>
        <w:t>i</w:t>
      </w:r>
      <w:r w:rsidR="007552E2" w:rsidRPr="00174AF7">
        <w:rPr>
          <w:rFonts w:ascii="Times New Roman" w:hAnsi="Times New Roman" w:cs="Times New Roman"/>
          <w:b/>
          <w:bCs/>
          <w:sz w:val="24"/>
          <w:szCs w:val="24"/>
        </w:rPr>
        <w:t>lů</w:t>
      </w:r>
      <w:r w:rsidR="002B6489" w:rsidRPr="00174AF7">
        <w:rPr>
          <w:rFonts w:ascii="Times New Roman" w:hAnsi="Times New Roman" w:cs="Times New Roman"/>
          <w:b/>
          <w:bCs/>
          <w:sz w:val="24"/>
          <w:szCs w:val="24"/>
        </w:rPr>
        <w:t>“</w:t>
      </w:r>
      <w:r w:rsidR="002B6489" w:rsidRPr="00174AF7">
        <w:rPr>
          <w:rFonts w:ascii="Times New Roman" w:hAnsi="Times New Roman" w:cs="Times New Roman"/>
          <w:color w:val="000000"/>
          <w:sz w:val="24"/>
          <w:szCs w:val="24"/>
        </w:rPr>
        <w:t xml:space="preserve"> </w:t>
      </w:r>
      <w:r w:rsidR="008A6A5D" w:rsidRPr="00174AF7">
        <w:rPr>
          <w:rFonts w:ascii="Times New Roman" w:hAnsi="Times New Roman" w:cs="Times New Roman"/>
          <w:color w:val="000000"/>
          <w:sz w:val="24"/>
          <w:szCs w:val="24"/>
        </w:rPr>
        <w:t xml:space="preserve">(dále jen „Projekt“) podle pravidel pro zadávání </w:t>
      </w:r>
      <w:r w:rsidR="00111830" w:rsidRPr="00174AF7">
        <w:rPr>
          <w:rFonts w:ascii="Times New Roman" w:hAnsi="Times New Roman" w:cs="Times New Roman"/>
          <w:color w:val="000000"/>
          <w:sz w:val="24"/>
          <w:szCs w:val="24"/>
        </w:rPr>
        <w:br/>
      </w:r>
      <w:r w:rsidR="008A6A5D" w:rsidRPr="00174AF7">
        <w:rPr>
          <w:rFonts w:ascii="Times New Roman" w:hAnsi="Times New Roman" w:cs="Times New Roman"/>
          <w:color w:val="000000"/>
          <w:sz w:val="24"/>
          <w:szCs w:val="24"/>
        </w:rPr>
        <w:t xml:space="preserve">veřejných zakázek </w:t>
      </w:r>
      <w:r w:rsidR="00AB375D" w:rsidRPr="00174AF7">
        <w:rPr>
          <w:rFonts w:ascii="Times New Roman" w:hAnsi="Times New Roman" w:cs="Times New Roman"/>
          <w:color w:val="000000"/>
          <w:sz w:val="24"/>
          <w:szCs w:val="24"/>
        </w:rPr>
        <w:t xml:space="preserve">dle zákona č. 134/2016 Sb., </w:t>
      </w:r>
      <w:r w:rsidR="008A6A5D" w:rsidRPr="00174AF7">
        <w:rPr>
          <w:rFonts w:ascii="Times New Roman" w:hAnsi="Times New Roman" w:cs="Times New Roman"/>
          <w:color w:val="000000"/>
          <w:sz w:val="24"/>
          <w:szCs w:val="24"/>
        </w:rPr>
        <w:t>podmín</w:t>
      </w:r>
      <w:r w:rsidR="00E50D65" w:rsidRPr="00174AF7">
        <w:rPr>
          <w:rFonts w:ascii="Times New Roman" w:hAnsi="Times New Roman" w:cs="Times New Roman"/>
          <w:color w:val="000000"/>
          <w:sz w:val="24"/>
          <w:szCs w:val="24"/>
        </w:rPr>
        <w:t>e</w:t>
      </w:r>
      <w:r w:rsidR="008A6A5D" w:rsidRPr="00174AF7">
        <w:rPr>
          <w:rFonts w:ascii="Times New Roman" w:hAnsi="Times New Roman" w:cs="Times New Roman"/>
          <w:color w:val="000000"/>
          <w:sz w:val="24"/>
          <w:szCs w:val="24"/>
        </w:rPr>
        <w:t>k poskytovatele dotace a příkaz</w:t>
      </w:r>
      <w:r w:rsidR="00E50D65" w:rsidRPr="00174AF7">
        <w:rPr>
          <w:rFonts w:ascii="Times New Roman" w:hAnsi="Times New Roman" w:cs="Times New Roman"/>
          <w:color w:val="000000"/>
          <w:sz w:val="24"/>
          <w:szCs w:val="24"/>
        </w:rPr>
        <w:t>ů</w:t>
      </w:r>
      <w:r w:rsidR="00B920B1" w:rsidRPr="00174AF7">
        <w:rPr>
          <w:rFonts w:ascii="Times New Roman" w:hAnsi="Times New Roman" w:cs="Times New Roman"/>
          <w:color w:val="000000"/>
          <w:sz w:val="24"/>
          <w:szCs w:val="24"/>
        </w:rPr>
        <w:t xml:space="preserve"> </w:t>
      </w:r>
      <w:r w:rsidR="008A6A5D" w:rsidRPr="00174AF7">
        <w:rPr>
          <w:rFonts w:ascii="Times New Roman" w:hAnsi="Times New Roman" w:cs="Times New Roman"/>
          <w:color w:val="000000"/>
          <w:sz w:val="24"/>
          <w:szCs w:val="24"/>
        </w:rPr>
        <w:t>Příkazce (s výjimkou činností, které jako veřejný zadavatel dle zákona musí provést osobně</w:t>
      </w:r>
    </w:p>
    <w:p w14:paraId="73572AE8" w14:textId="77777777" w:rsidR="00174AF7" w:rsidRDefault="00174AF7" w:rsidP="00174AF7">
      <w:pPr>
        <w:pStyle w:val="Odstavecseseznamem"/>
        <w:spacing w:after="0" w:line="276" w:lineRule="auto"/>
        <w:ind w:left="360"/>
        <w:jc w:val="both"/>
        <w:rPr>
          <w:rFonts w:ascii="Times New Roman" w:hAnsi="Times New Roman" w:cs="Times New Roman"/>
          <w:color w:val="000000"/>
          <w:sz w:val="24"/>
          <w:szCs w:val="24"/>
        </w:rPr>
      </w:pPr>
    </w:p>
    <w:p w14:paraId="4E2C8106" w14:textId="77777777" w:rsidR="00174AF7" w:rsidRDefault="00174AF7" w:rsidP="00174AF7">
      <w:pPr>
        <w:pStyle w:val="Odstavecseseznamem"/>
        <w:spacing w:after="0" w:line="276" w:lineRule="auto"/>
        <w:ind w:left="360"/>
        <w:jc w:val="both"/>
        <w:rPr>
          <w:rFonts w:ascii="Times New Roman" w:hAnsi="Times New Roman" w:cs="Times New Roman"/>
          <w:color w:val="000000"/>
          <w:sz w:val="24"/>
          <w:szCs w:val="24"/>
        </w:rPr>
      </w:pPr>
    </w:p>
    <w:p w14:paraId="6DA798A6" w14:textId="7215ECDB" w:rsidR="008A6A5D" w:rsidRPr="00174AF7" w:rsidRDefault="008A6A5D" w:rsidP="00174AF7">
      <w:pPr>
        <w:pStyle w:val="Odstavecseseznamem"/>
        <w:spacing w:after="0" w:line="276" w:lineRule="auto"/>
        <w:ind w:left="360"/>
        <w:jc w:val="both"/>
        <w:rPr>
          <w:rFonts w:ascii="Times New Roman" w:hAnsi="Times New Roman" w:cs="Times New Roman"/>
          <w:b/>
          <w:bCs/>
          <w:color w:val="000000"/>
          <w:sz w:val="24"/>
          <w:szCs w:val="24"/>
        </w:rPr>
      </w:pPr>
      <w:r w:rsidRPr="00174AF7">
        <w:rPr>
          <w:rFonts w:ascii="Times New Roman" w:hAnsi="Times New Roman" w:cs="Times New Roman"/>
          <w:color w:val="000000"/>
          <w:sz w:val="24"/>
          <w:szCs w:val="24"/>
        </w:rPr>
        <w:t>Příkazce), a Příkazce se zavazuje poskytnout Příkazníkovi součinnost a uhradit Příkazníkovi smluvní odměnu ve výši a způsobem uvedeným v čl. I</w:t>
      </w:r>
      <w:r w:rsidR="006A453F" w:rsidRPr="00174AF7">
        <w:rPr>
          <w:rFonts w:ascii="Times New Roman" w:hAnsi="Times New Roman" w:cs="Times New Roman"/>
          <w:color w:val="000000"/>
          <w:sz w:val="24"/>
          <w:szCs w:val="24"/>
        </w:rPr>
        <w:t>V</w:t>
      </w:r>
      <w:r w:rsidR="00286EA9" w:rsidRPr="00174AF7">
        <w:rPr>
          <w:rFonts w:ascii="Times New Roman" w:hAnsi="Times New Roman" w:cs="Times New Roman"/>
          <w:color w:val="000000"/>
          <w:sz w:val="24"/>
          <w:szCs w:val="24"/>
        </w:rPr>
        <w:t xml:space="preserve"> </w:t>
      </w:r>
      <w:r w:rsidRPr="00174AF7">
        <w:rPr>
          <w:rFonts w:ascii="Times New Roman" w:hAnsi="Times New Roman" w:cs="Times New Roman"/>
          <w:color w:val="000000"/>
          <w:sz w:val="24"/>
          <w:szCs w:val="24"/>
        </w:rPr>
        <w:t>této Smlouvy.</w:t>
      </w:r>
    </w:p>
    <w:p w14:paraId="1FE10214" w14:textId="75C3291E" w:rsidR="008A6A5D" w:rsidRPr="00174AF7" w:rsidRDefault="008A6A5D" w:rsidP="00B920B1">
      <w:pPr>
        <w:spacing w:after="0" w:line="240" w:lineRule="auto"/>
        <w:jc w:val="both"/>
        <w:rPr>
          <w:color w:val="000000"/>
          <w:sz w:val="24"/>
          <w:szCs w:val="24"/>
        </w:rPr>
      </w:pPr>
    </w:p>
    <w:p w14:paraId="66867662" w14:textId="77498EA2" w:rsidR="000D1CE1" w:rsidRPr="00C8789A" w:rsidRDefault="00C8789A" w:rsidP="001E0A37">
      <w:pPr>
        <w:pStyle w:val="Odstavecseseznamem"/>
        <w:numPr>
          <w:ilvl w:val="1"/>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723C" w:rsidRPr="00C8789A">
        <w:rPr>
          <w:rFonts w:ascii="Times New Roman" w:hAnsi="Times New Roman" w:cs="Times New Roman"/>
          <w:sz w:val="24"/>
          <w:szCs w:val="24"/>
        </w:rPr>
        <w:t>Zadávací řízení bude provedeno způsobem odpovídajícím předpokládané hodnotě veřejné zakázky</w:t>
      </w:r>
      <w:r w:rsidR="00565BF3" w:rsidRPr="00C8789A">
        <w:rPr>
          <w:rFonts w:ascii="Times New Roman" w:hAnsi="Times New Roman" w:cs="Times New Roman"/>
          <w:sz w:val="24"/>
          <w:szCs w:val="24"/>
        </w:rPr>
        <w:t xml:space="preserve">. </w:t>
      </w:r>
      <w:r w:rsidR="0068723C" w:rsidRPr="00C8789A">
        <w:rPr>
          <w:rFonts w:ascii="Times New Roman" w:hAnsi="Times New Roman" w:cs="Times New Roman"/>
          <w:sz w:val="24"/>
          <w:szCs w:val="24"/>
        </w:rPr>
        <w:t>Smluvní strany se dohodly na následujícím způsobu</w:t>
      </w:r>
      <w:r w:rsidR="00565BF3" w:rsidRPr="00C8789A">
        <w:rPr>
          <w:rFonts w:ascii="Times New Roman" w:hAnsi="Times New Roman" w:cs="Times New Roman"/>
          <w:sz w:val="24"/>
          <w:szCs w:val="24"/>
        </w:rPr>
        <w:t xml:space="preserve"> </w:t>
      </w:r>
      <w:r w:rsidR="0068723C" w:rsidRPr="00C8789A">
        <w:rPr>
          <w:rFonts w:ascii="Times New Roman" w:hAnsi="Times New Roman" w:cs="Times New Roman"/>
          <w:sz w:val="24"/>
          <w:szCs w:val="24"/>
        </w:rPr>
        <w:t>zadání veřejné zakázky a na</w:t>
      </w:r>
    </w:p>
    <w:p w14:paraId="1078CDE2" w14:textId="54CCEF4A" w:rsidR="000D1CE1" w:rsidRPr="000D1CE1" w:rsidRDefault="0068723C" w:rsidP="000D1CE1">
      <w:pPr>
        <w:spacing w:after="0" w:line="360" w:lineRule="auto"/>
        <w:ind w:left="360"/>
        <w:jc w:val="both"/>
        <w:rPr>
          <w:rFonts w:ascii="Times New Roman" w:hAnsi="Times New Roman" w:cs="Times New Roman"/>
          <w:sz w:val="24"/>
          <w:szCs w:val="24"/>
        </w:rPr>
      </w:pPr>
      <w:r w:rsidRPr="000D1CE1">
        <w:rPr>
          <w:rFonts w:ascii="Times New Roman" w:hAnsi="Times New Roman" w:cs="Times New Roman"/>
          <w:sz w:val="24"/>
          <w:szCs w:val="24"/>
        </w:rPr>
        <w:t>základních údajích pro zadávací řízení:</w:t>
      </w:r>
    </w:p>
    <w:p w14:paraId="79CF609E" w14:textId="71C2F2AA" w:rsidR="0068723C" w:rsidRPr="000D1CE1" w:rsidRDefault="00A5480B" w:rsidP="00C13531">
      <w:pPr>
        <w:pStyle w:val="Odstavecseseznamem"/>
        <w:numPr>
          <w:ilvl w:val="0"/>
          <w:numId w:val="4"/>
        </w:numPr>
        <w:spacing w:after="10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Nadlimitní </w:t>
      </w:r>
      <w:r w:rsidR="00AB375D">
        <w:rPr>
          <w:rFonts w:ascii="Times New Roman" w:hAnsi="Times New Roman" w:cs="Times New Roman"/>
          <w:sz w:val="24"/>
          <w:szCs w:val="24"/>
        </w:rPr>
        <w:t>veřejná zakázka (</w:t>
      </w:r>
      <w:r w:rsidR="00F20BF8">
        <w:rPr>
          <w:rFonts w:ascii="Times New Roman" w:hAnsi="Times New Roman" w:cs="Times New Roman"/>
          <w:sz w:val="24"/>
          <w:szCs w:val="24"/>
        </w:rPr>
        <w:t>otevřené</w:t>
      </w:r>
      <w:r w:rsidR="003A1114">
        <w:rPr>
          <w:rFonts w:ascii="Times New Roman" w:hAnsi="Times New Roman" w:cs="Times New Roman"/>
          <w:sz w:val="24"/>
          <w:szCs w:val="24"/>
        </w:rPr>
        <w:t xml:space="preserve"> </w:t>
      </w:r>
      <w:r w:rsidR="00AB375D">
        <w:rPr>
          <w:rFonts w:ascii="Times New Roman" w:hAnsi="Times New Roman" w:cs="Times New Roman"/>
          <w:sz w:val="24"/>
          <w:szCs w:val="24"/>
        </w:rPr>
        <w:t>řízení)</w:t>
      </w:r>
    </w:p>
    <w:p w14:paraId="70137722" w14:textId="6A3A3C5A" w:rsidR="00A85855" w:rsidRDefault="003A1114" w:rsidP="00C13531">
      <w:pPr>
        <w:pStyle w:val="Odstavecseseznamem"/>
        <w:numPr>
          <w:ilvl w:val="0"/>
          <w:numId w:val="4"/>
        </w:numPr>
        <w:spacing w:after="100" w:line="240" w:lineRule="auto"/>
        <w:ind w:left="714" w:hanging="357"/>
        <w:contextualSpacing w:val="0"/>
        <w:rPr>
          <w:rFonts w:ascii="Times New Roman" w:hAnsi="Times New Roman" w:cs="Times New Roman"/>
          <w:sz w:val="24"/>
          <w:szCs w:val="24"/>
        </w:rPr>
      </w:pPr>
      <w:r w:rsidRPr="00A85855">
        <w:rPr>
          <w:rFonts w:ascii="Times New Roman" w:hAnsi="Times New Roman" w:cs="Times New Roman"/>
          <w:sz w:val="24"/>
          <w:szCs w:val="24"/>
        </w:rPr>
        <w:t>Z</w:t>
      </w:r>
      <w:r w:rsidR="0068723C" w:rsidRPr="00A85855">
        <w:rPr>
          <w:rFonts w:ascii="Times New Roman" w:hAnsi="Times New Roman" w:cs="Times New Roman"/>
          <w:sz w:val="24"/>
          <w:szCs w:val="24"/>
        </w:rPr>
        <w:t>adávací dokumentace bude zveřej</w:t>
      </w:r>
      <w:r w:rsidR="000B1A38" w:rsidRPr="00A85855">
        <w:rPr>
          <w:rFonts w:ascii="Times New Roman" w:hAnsi="Times New Roman" w:cs="Times New Roman"/>
          <w:sz w:val="24"/>
          <w:szCs w:val="24"/>
        </w:rPr>
        <w:t>něna</w:t>
      </w:r>
      <w:r w:rsidR="0068723C" w:rsidRPr="00A85855">
        <w:rPr>
          <w:rFonts w:ascii="Times New Roman" w:hAnsi="Times New Roman" w:cs="Times New Roman"/>
          <w:sz w:val="24"/>
          <w:szCs w:val="24"/>
        </w:rPr>
        <w:t xml:space="preserve"> na </w:t>
      </w:r>
      <w:r w:rsidR="00A85855">
        <w:rPr>
          <w:rFonts w:ascii="Times New Roman" w:hAnsi="Times New Roman" w:cs="Times New Roman"/>
          <w:sz w:val="24"/>
          <w:szCs w:val="24"/>
        </w:rPr>
        <w:t>P</w:t>
      </w:r>
      <w:r w:rsidR="0068723C" w:rsidRPr="00A85855">
        <w:rPr>
          <w:rFonts w:ascii="Times New Roman" w:hAnsi="Times New Roman" w:cs="Times New Roman"/>
          <w:sz w:val="24"/>
          <w:szCs w:val="24"/>
        </w:rPr>
        <w:t xml:space="preserve">rofilu </w:t>
      </w:r>
      <w:r w:rsidR="00643AAA" w:rsidRPr="00A85855">
        <w:rPr>
          <w:rFonts w:ascii="Times New Roman" w:hAnsi="Times New Roman" w:cs="Times New Roman"/>
          <w:sz w:val="24"/>
          <w:szCs w:val="24"/>
        </w:rPr>
        <w:t>zadavatele</w:t>
      </w:r>
      <w:r w:rsidR="00643AAA">
        <w:rPr>
          <w:rFonts w:ascii="Times New Roman" w:hAnsi="Times New Roman" w:cs="Times New Roman"/>
          <w:sz w:val="24"/>
          <w:szCs w:val="24"/>
        </w:rPr>
        <w:t xml:space="preserve"> – příkazce</w:t>
      </w:r>
    </w:p>
    <w:p w14:paraId="5E37E8E4" w14:textId="53856B68" w:rsidR="00A85855" w:rsidRPr="00CA558C" w:rsidRDefault="00A85855" w:rsidP="00C13531">
      <w:pPr>
        <w:pStyle w:val="Odstavecseseznamem"/>
        <w:numPr>
          <w:ilvl w:val="0"/>
          <w:numId w:val="4"/>
        </w:numPr>
        <w:spacing w:after="10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Pr="00CA558C">
        <w:rPr>
          <w:rFonts w:ascii="Times New Roman" w:hAnsi="Times New Roman" w:cs="Times New Roman"/>
          <w:sz w:val="24"/>
          <w:szCs w:val="24"/>
        </w:rPr>
        <w:t>ýzva k podání nabídky bude rozesílána konkrétním dodavatelům</w:t>
      </w:r>
    </w:p>
    <w:p w14:paraId="07859B40" w14:textId="169EB0D5" w:rsidR="0068723C" w:rsidRDefault="003A1114" w:rsidP="00C13531">
      <w:pPr>
        <w:pStyle w:val="Odstavecseseznamem"/>
        <w:numPr>
          <w:ilvl w:val="0"/>
          <w:numId w:val="4"/>
        </w:numPr>
        <w:spacing w:after="100" w:line="240" w:lineRule="auto"/>
        <w:ind w:left="714" w:hanging="357"/>
        <w:contextualSpacing w:val="0"/>
        <w:rPr>
          <w:rFonts w:ascii="Times New Roman" w:hAnsi="Times New Roman" w:cs="Times New Roman"/>
          <w:sz w:val="24"/>
          <w:szCs w:val="24"/>
        </w:rPr>
      </w:pPr>
      <w:r w:rsidRPr="00A85855">
        <w:rPr>
          <w:rFonts w:ascii="Times New Roman" w:hAnsi="Times New Roman" w:cs="Times New Roman"/>
          <w:sz w:val="24"/>
          <w:szCs w:val="24"/>
        </w:rPr>
        <w:t>Z</w:t>
      </w:r>
      <w:r w:rsidR="0068723C" w:rsidRPr="00A85855">
        <w:rPr>
          <w:rFonts w:ascii="Times New Roman" w:hAnsi="Times New Roman" w:cs="Times New Roman"/>
          <w:sz w:val="24"/>
          <w:szCs w:val="24"/>
        </w:rPr>
        <w:t>adávací dokumentace bude zpracována v českém jazyce</w:t>
      </w:r>
    </w:p>
    <w:p w14:paraId="5567AD55" w14:textId="7CC7EFB1" w:rsidR="00A85855" w:rsidRPr="00A85855" w:rsidRDefault="00A85855" w:rsidP="00174AF7">
      <w:pPr>
        <w:pStyle w:val="Odstavecseseznamem"/>
        <w:numPr>
          <w:ilvl w:val="0"/>
          <w:numId w:val="4"/>
        </w:numPr>
        <w:spacing w:after="0" w:line="240" w:lineRule="auto"/>
        <w:contextualSpacing w:val="0"/>
        <w:rPr>
          <w:rFonts w:ascii="Times New Roman" w:hAnsi="Times New Roman" w:cs="Times New Roman"/>
          <w:sz w:val="24"/>
          <w:szCs w:val="24"/>
        </w:rPr>
      </w:pPr>
      <w:r w:rsidRPr="00A85855">
        <w:rPr>
          <w:rFonts w:ascii="Times New Roman" w:hAnsi="Times New Roman" w:cs="Times New Roman"/>
          <w:sz w:val="24"/>
          <w:szCs w:val="24"/>
        </w:rPr>
        <w:t>Nabídky budou předkládány pouze v elektronické podobě</w:t>
      </w:r>
    </w:p>
    <w:p w14:paraId="4ECCCF37" w14:textId="77777777" w:rsidR="00D51D0B" w:rsidRPr="00174AF7" w:rsidRDefault="00D51D0B" w:rsidP="007552E2">
      <w:pPr>
        <w:spacing w:after="0" w:line="240" w:lineRule="auto"/>
        <w:jc w:val="both"/>
        <w:rPr>
          <w:rFonts w:ascii="Times New Roman" w:hAnsi="Times New Roman" w:cs="Times New Roman"/>
          <w:sz w:val="28"/>
          <w:szCs w:val="28"/>
        </w:rPr>
      </w:pPr>
    </w:p>
    <w:p w14:paraId="2D4C091F" w14:textId="1020E8F9" w:rsidR="003626C2" w:rsidRPr="00C8789A" w:rsidRDefault="00C8789A" w:rsidP="001E0A37">
      <w:pPr>
        <w:pStyle w:val="Odstavecseseznamem"/>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26C2" w:rsidRPr="00C8789A">
        <w:rPr>
          <w:rFonts w:ascii="Times New Roman" w:hAnsi="Times New Roman" w:cs="Times New Roman"/>
          <w:sz w:val="24"/>
          <w:szCs w:val="24"/>
        </w:rPr>
        <w:t>Příkazce se zavazuje zajistit zejména tyto činnosti:</w:t>
      </w:r>
    </w:p>
    <w:p w14:paraId="5906C513" w14:textId="76D9745B" w:rsidR="003626C2" w:rsidRPr="003626C2" w:rsidRDefault="003626C2" w:rsidP="00DE79D6">
      <w:pPr>
        <w:pStyle w:val="Odstavecseseznamem"/>
        <w:numPr>
          <w:ilvl w:val="0"/>
          <w:numId w:val="3"/>
        </w:numPr>
        <w:spacing w:after="100" w:line="240" w:lineRule="auto"/>
        <w:ind w:left="782"/>
        <w:contextualSpacing w:val="0"/>
        <w:jc w:val="both"/>
        <w:rPr>
          <w:rFonts w:ascii="Times New Roman" w:hAnsi="Times New Roman" w:cs="Times New Roman"/>
          <w:sz w:val="24"/>
          <w:szCs w:val="24"/>
        </w:rPr>
      </w:pPr>
      <w:r w:rsidRPr="003626C2">
        <w:rPr>
          <w:rFonts w:ascii="Times New Roman" w:hAnsi="Times New Roman" w:cs="Times New Roman"/>
          <w:sz w:val="24"/>
          <w:szCs w:val="24"/>
        </w:rPr>
        <w:t>Zajistit stanovení předpokládané ceny zakázky ke dni zahájení zadávacího řízení</w:t>
      </w:r>
      <w:r w:rsidR="00F20BF8">
        <w:rPr>
          <w:rFonts w:ascii="Times New Roman" w:hAnsi="Times New Roman" w:cs="Times New Roman"/>
          <w:sz w:val="24"/>
          <w:szCs w:val="24"/>
        </w:rPr>
        <w:t>.</w:t>
      </w:r>
    </w:p>
    <w:p w14:paraId="25E517DE" w14:textId="089E1A70" w:rsidR="003626C2" w:rsidRPr="000B1A38" w:rsidRDefault="003626C2" w:rsidP="00DE79D6">
      <w:pPr>
        <w:pStyle w:val="Odstavecseseznamem"/>
        <w:numPr>
          <w:ilvl w:val="0"/>
          <w:numId w:val="3"/>
        </w:numPr>
        <w:spacing w:after="100" w:line="240" w:lineRule="auto"/>
        <w:ind w:left="782"/>
        <w:contextualSpacing w:val="0"/>
        <w:jc w:val="both"/>
        <w:rPr>
          <w:rFonts w:ascii="Times New Roman" w:hAnsi="Times New Roman" w:cs="Times New Roman"/>
          <w:sz w:val="24"/>
          <w:szCs w:val="24"/>
        </w:rPr>
      </w:pPr>
      <w:r w:rsidRPr="003626C2">
        <w:rPr>
          <w:rFonts w:ascii="Times New Roman" w:hAnsi="Times New Roman" w:cs="Times New Roman"/>
          <w:sz w:val="24"/>
          <w:szCs w:val="24"/>
        </w:rPr>
        <w:t>Zajistit kontrolu navržených zadávacích podmínek ve vztahu k podané dotační</w:t>
      </w:r>
      <w:r w:rsidR="000B1A38">
        <w:rPr>
          <w:rFonts w:ascii="Times New Roman" w:hAnsi="Times New Roman" w:cs="Times New Roman"/>
          <w:sz w:val="24"/>
          <w:szCs w:val="24"/>
        </w:rPr>
        <w:t xml:space="preserve"> </w:t>
      </w:r>
      <w:r w:rsidR="000B1A38" w:rsidRPr="000B1A38">
        <w:rPr>
          <w:rFonts w:ascii="Times New Roman" w:hAnsi="Times New Roman" w:cs="Times New Roman"/>
          <w:sz w:val="24"/>
          <w:szCs w:val="24"/>
        </w:rPr>
        <w:t>ž</w:t>
      </w:r>
      <w:r w:rsidRPr="000B1A38">
        <w:rPr>
          <w:rFonts w:ascii="Times New Roman" w:hAnsi="Times New Roman" w:cs="Times New Roman"/>
          <w:sz w:val="24"/>
          <w:szCs w:val="24"/>
        </w:rPr>
        <w:t>ádosti</w:t>
      </w:r>
      <w:r w:rsidR="000B1A38" w:rsidRPr="000B1A38">
        <w:rPr>
          <w:rFonts w:ascii="Times New Roman" w:hAnsi="Times New Roman" w:cs="Times New Roman"/>
          <w:sz w:val="24"/>
          <w:szCs w:val="24"/>
        </w:rPr>
        <w:t>.</w:t>
      </w:r>
    </w:p>
    <w:p w14:paraId="5E318D76" w14:textId="582F6B54" w:rsidR="003626C2" w:rsidRPr="000B1A38" w:rsidRDefault="003626C2" w:rsidP="00C13531">
      <w:pPr>
        <w:pStyle w:val="Odstavecseseznamem"/>
        <w:numPr>
          <w:ilvl w:val="0"/>
          <w:numId w:val="3"/>
        </w:numPr>
        <w:spacing w:after="100" w:line="276" w:lineRule="auto"/>
        <w:ind w:left="782"/>
        <w:contextualSpacing w:val="0"/>
        <w:jc w:val="both"/>
        <w:rPr>
          <w:rFonts w:ascii="Times New Roman" w:hAnsi="Times New Roman" w:cs="Times New Roman"/>
          <w:sz w:val="24"/>
          <w:szCs w:val="24"/>
        </w:rPr>
      </w:pPr>
      <w:r w:rsidRPr="003626C2">
        <w:rPr>
          <w:rFonts w:ascii="Times New Roman" w:hAnsi="Times New Roman" w:cs="Times New Roman"/>
          <w:sz w:val="24"/>
          <w:szCs w:val="24"/>
        </w:rPr>
        <w:t xml:space="preserve">Jmenování hodnotící komise a zabezpečení podpisu čestného prohlášení členů/případně </w:t>
      </w:r>
      <w:r w:rsidRPr="000B1A38">
        <w:rPr>
          <w:rFonts w:ascii="Times New Roman" w:hAnsi="Times New Roman" w:cs="Times New Roman"/>
          <w:sz w:val="24"/>
          <w:szCs w:val="24"/>
        </w:rPr>
        <w:t>náhradníků/ hodnotící komise</w:t>
      </w:r>
      <w:r w:rsidR="000B1A38">
        <w:rPr>
          <w:rFonts w:ascii="Times New Roman" w:hAnsi="Times New Roman" w:cs="Times New Roman"/>
          <w:sz w:val="24"/>
          <w:szCs w:val="24"/>
        </w:rPr>
        <w:t>.</w:t>
      </w:r>
    </w:p>
    <w:p w14:paraId="4D06D51F" w14:textId="65E86866" w:rsidR="003626C2" w:rsidRPr="003626C2" w:rsidRDefault="003626C2" w:rsidP="00DE79D6">
      <w:pPr>
        <w:pStyle w:val="Odstavecseseznamem"/>
        <w:numPr>
          <w:ilvl w:val="0"/>
          <w:numId w:val="3"/>
        </w:numPr>
        <w:spacing w:after="100" w:line="240" w:lineRule="auto"/>
        <w:ind w:left="782"/>
        <w:contextualSpacing w:val="0"/>
        <w:jc w:val="both"/>
        <w:rPr>
          <w:rFonts w:ascii="Times New Roman" w:hAnsi="Times New Roman" w:cs="Times New Roman"/>
          <w:sz w:val="24"/>
          <w:szCs w:val="24"/>
        </w:rPr>
      </w:pPr>
      <w:r w:rsidRPr="003626C2">
        <w:rPr>
          <w:rFonts w:ascii="Times New Roman" w:hAnsi="Times New Roman" w:cs="Times New Roman"/>
          <w:sz w:val="24"/>
          <w:szCs w:val="24"/>
        </w:rPr>
        <w:t xml:space="preserve">Zabezpečit součinnost Příkazníkovi při zpracování odpovědí na žádosti o vysvětlení </w:t>
      </w:r>
    </w:p>
    <w:p w14:paraId="3CF9B133" w14:textId="0C8EAA7E" w:rsidR="003626C2" w:rsidRPr="003626C2" w:rsidRDefault="003626C2" w:rsidP="00DE79D6">
      <w:pPr>
        <w:pStyle w:val="Odstavecseseznamem"/>
        <w:spacing w:after="100" w:line="240" w:lineRule="auto"/>
        <w:ind w:left="782"/>
        <w:contextualSpacing w:val="0"/>
        <w:jc w:val="both"/>
        <w:rPr>
          <w:rFonts w:ascii="Times New Roman" w:hAnsi="Times New Roman" w:cs="Times New Roman"/>
          <w:sz w:val="24"/>
          <w:szCs w:val="24"/>
        </w:rPr>
      </w:pPr>
      <w:r w:rsidRPr="003626C2">
        <w:rPr>
          <w:rFonts w:ascii="Times New Roman" w:hAnsi="Times New Roman" w:cs="Times New Roman"/>
          <w:sz w:val="24"/>
          <w:szCs w:val="24"/>
        </w:rPr>
        <w:t>zadávacích podmínek</w:t>
      </w:r>
      <w:r w:rsidR="000B1A38">
        <w:rPr>
          <w:rFonts w:ascii="Times New Roman" w:hAnsi="Times New Roman" w:cs="Times New Roman"/>
          <w:sz w:val="24"/>
          <w:szCs w:val="24"/>
        </w:rPr>
        <w:t>.</w:t>
      </w:r>
    </w:p>
    <w:p w14:paraId="415039F6" w14:textId="5EE44936" w:rsidR="003626C2" w:rsidRPr="003626C2" w:rsidRDefault="003626C2" w:rsidP="00DE79D6">
      <w:pPr>
        <w:pStyle w:val="Odstavecseseznamem"/>
        <w:numPr>
          <w:ilvl w:val="0"/>
          <w:numId w:val="3"/>
        </w:numPr>
        <w:spacing w:after="100" w:line="240" w:lineRule="auto"/>
        <w:ind w:left="782"/>
        <w:contextualSpacing w:val="0"/>
        <w:jc w:val="both"/>
        <w:rPr>
          <w:rFonts w:ascii="Times New Roman" w:hAnsi="Times New Roman" w:cs="Times New Roman"/>
          <w:sz w:val="24"/>
          <w:szCs w:val="24"/>
        </w:rPr>
      </w:pPr>
      <w:r w:rsidRPr="003626C2">
        <w:rPr>
          <w:rFonts w:ascii="Times New Roman" w:hAnsi="Times New Roman" w:cs="Times New Roman"/>
          <w:sz w:val="24"/>
          <w:szCs w:val="24"/>
        </w:rPr>
        <w:t>Zajistit posouzení a hodnocení nabídek</w:t>
      </w:r>
      <w:r w:rsidR="00F20BF8">
        <w:rPr>
          <w:rFonts w:ascii="Times New Roman" w:hAnsi="Times New Roman" w:cs="Times New Roman"/>
          <w:sz w:val="24"/>
          <w:szCs w:val="24"/>
        </w:rPr>
        <w:t>.</w:t>
      </w:r>
    </w:p>
    <w:p w14:paraId="65B9466D" w14:textId="262B9324" w:rsidR="003626C2" w:rsidRPr="000B1A38" w:rsidRDefault="003626C2" w:rsidP="00C13531">
      <w:pPr>
        <w:pStyle w:val="Odstavecseseznamem"/>
        <w:numPr>
          <w:ilvl w:val="0"/>
          <w:numId w:val="3"/>
        </w:numPr>
        <w:spacing w:after="0" w:line="276" w:lineRule="auto"/>
        <w:ind w:left="782"/>
        <w:contextualSpacing w:val="0"/>
        <w:jc w:val="both"/>
        <w:rPr>
          <w:rFonts w:ascii="Times New Roman" w:hAnsi="Times New Roman" w:cs="Times New Roman"/>
          <w:sz w:val="24"/>
          <w:szCs w:val="24"/>
        </w:rPr>
      </w:pPr>
      <w:r w:rsidRPr="003626C2">
        <w:rPr>
          <w:rFonts w:ascii="Times New Roman" w:hAnsi="Times New Roman" w:cs="Times New Roman"/>
          <w:sz w:val="24"/>
          <w:szCs w:val="24"/>
        </w:rPr>
        <w:t xml:space="preserve">Rozhodnout o výběru ekonomicky nejvýhodnější nabídky, popř. o vyloučení nabídky či </w:t>
      </w:r>
      <w:r w:rsidRPr="000B1A38">
        <w:rPr>
          <w:rFonts w:ascii="Times New Roman" w:hAnsi="Times New Roman" w:cs="Times New Roman"/>
          <w:sz w:val="24"/>
          <w:szCs w:val="24"/>
        </w:rPr>
        <w:t>zrušení výběrového řízení.</w:t>
      </w:r>
    </w:p>
    <w:p w14:paraId="3760143E" w14:textId="77777777" w:rsidR="003626C2" w:rsidRPr="00174AF7" w:rsidRDefault="003626C2" w:rsidP="002B6489">
      <w:pPr>
        <w:spacing w:after="0" w:line="240" w:lineRule="auto"/>
        <w:jc w:val="both"/>
        <w:rPr>
          <w:rFonts w:ascii="Times New Roman" w:hAnsi="Times New Roman" w:cs="Times New Roman"/>
          <w:sz w:val="24"/>
          <w:szCs w:val="24"/>
        </w:rPr>
      </w:pPr>
    </w:p>
    <w:p w14:paraId="45C223CE" w14:textId="7AA80B43" w:rsidR="001403B5" w:rsidRPr="00C8789A" w:rsidRDefault="00C8789A" w:rsidP="001E0A37">
      <w:pPr>
        <w:pStyle w:val="Odstavecseseznamem"/>
        <w:numPr>
          <w:ilvl w:val="1"/>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03B5" w:rsidRPr="00C8789A">
        <w:rPr>
          <w:rFonts w:ascii="Times New Roman" w:hAnsi="Times New Roman" w:cs="Times New Roman"/>
          <w:sz w:val="24"/>
          <w:szCs w:val="24"/>
        </w:rPr>
        <w:t>Příkazník provede pro příkazce kompletní zabezpečení přípravy veřejné zakázky, vyhlášení veřejné zakázky,</w:t>
      </w:r>
      <w:r w:rsidR="00FA1BFF">
        <w:rPr>
          <w:rFonts w:ascii="Times New Roman" w:hAnsi="Times New Roman" w:cs="Times New Roman"/>
          <w:sz w:val="24"/>
          <w:szCs w:val="24"/>
        </w:rPr>
        <w:t xml:space="preserve"> zabezpečení </w:t>
      </w:r>
      <w:r w:rsidR="001403B5" w:rsidRPr="00C8789A">
        <w:rPr>
          <w:rFonts w:ascii="Times New Roman" w:hAnsi="Times New Roman" w:cs="Times New Roman"/>
          <w:sz w:val="24"/>
          <w:szCs w:val="24"/>
        </w:rPr>
        <w:t xml:space="preserve"> průběhu veřejné zakázky, </w:t>
      </w:r>
      <w:r w:rsidR="00D745F8">
        <w:rPr>
          <w:rFonts w:ascii="Times New Roman" w:hAnsi="Times New Roman" w:cs="Times New Roman"/>
          <w:sz w:val="24"/>
          <w:szCs w:val="24"/>
        </w:rPr>
        <w:t xml:space="preserve">připraví podklady pro </w:t>
      </w:r>
      <w:r w:rsidR="001403B5" w:rsidRPr="00C8789A">
        <w:rPr>
          <w:rFonts w:ascii="Times New Roman" w:hAnsi="Times New Roman" w:cs="Times New Roman"/>
          <w:sz w:val="24"/>
          <w:szCs w:val="24"/>
        </w:rPr>
        <w:t xml:space="preserve">posouzení a vyhodnocení nabídek a </w:t>
      </w:r>
      <w:r w:rsidR="00D745F8">
        <w:rPr>
          <w:rFonts w:ascii="Times New Roman" w:hAnsi="Times New Roman" w:cs="Times New Roman"/>
          <w:sz w:val="24"/>
          <w:szCs w:val="24"/>
        </w:rPr>
        <w:t xml:space="preserve">zajistí </w:t>
      </w:r>
      <w:r w:rsidR="001403B5" w:rsidRPr="00C8789A">
        <w:rPr>
          <w:rFonts w:ascii="Times New Roman" w:hAnsi="Times New Roman" w:cs="Times New Roman"/>
          <w:sz w:val="24"/>
          <w:szCs w:val="24"/>
        </w:rPr>
        <w:t xml:space="preserve">uveřejnění výsledku zadání veřejné zakázky vč. kompletace zadávací dokumentace a zpracování všech dokumentů spojených se zadáním veřejné zakázky. </w:t>
      </w:r>
    </w:p>
    <w:p w14:paraId="2D07983F" w14:textId="38B80337" w:rsidR="001403B5" w:rsidRPr="00174AF7" w:rsidRDefault="001403B5" w:rsidP="001403B5">
      <w:pPr>
        <w:spacing w:after="0" w:line="276" w:lineRule="auto"/>
        <w:jc w:val="both"/>
        <w:rPr>
          <w:rFonts w:ascii="Times New Roman" w:hAnsi="Times New Roman" w:cs="Times New Roman"/>
          <w:sz w:val="24"/>
          <w:szCs w:val="24"/>
        </w:rPr>
      </w:pPr>
    </w:p>
    <w:p w14:paraId="50689969" w14:textId="41D5FB6C" w:rsidR="003626C2" w:rsidRPr="00C8789A" w:rsidRDefault="00C8789A" w:rsidP="001E0A37">
      <w:pPr>
        <w:pStyle w:val="Odstavecseseznamem"/>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5BF3" w:rsidRPr="00C8789A">
        <w:rPr>
          <w:rFonts w:ascii="Times New Roman" w:hAnsi="Times New Roman" w:cs="Times New Roman"/>
          <w:sz w:val="24"/>
          <w:szCs w:val="24"/>
        </w:rPr>
        <w:t xml:space="preserve">Příkazník </w:t>
      </w:r>
      <w:r w:rsidR="00F511DE">
        <w:rPr>
          <w:rFonts w:ascii="Times New Roman" w:hAnsi="Times New Roman" w:cs="Times New Roman"/>
          <w:sz w:val="24"/>
          <w:szCs w:val="24"/>
        </w:rPr>
        <w:t xml:space="preserve">se </w:t>
      </w:r>
      <w:r w:rsidR="003626C2" w:rsidRPr="00C8789A">
        <w:rPr>
          <w:rFonts w:ascii="Times New Roman" w:hAnsi="Times New Roman" w:cs="Times New Roman"/>
          <w:sz w:val="24"/>
          <w:szCs w:val="24"/>
        </w:rPr>
        <w:t>zavazuje zajistit zejména tyto činnosti:</w:t>
      </w:r>
    </w:p>
    <w:p w14:paraId="6C4A9146" w14:textId="13A35163" w:rsidR="00A85855" w:rsidRDefault="002B6489" w:rsidP="00A85855">
      <w:pPr>
        <w:pStyle w:val="Odstavecseseznamem"/>
        <w:numPr>
          <w:ilvl w:val="0"/>
          <w:numId w:val="2"/>
        </w:numPr>
        <w:spacing w:after="60" w:line="276" w:lineRule="auto"/>
        <w:ind w:left="720" w:hanging="357"/>
        <w:contextualSpacing w:val="0"/>
        <w:jc w:val="both"/>
        <w:rPr>
          <w:rFonts w:ascii="Times New Roman" w:hAnsi="Times New Roman" w:cs="Times New Roman"/>
          <w:sz w:val="24"/>
          <w:szCs w:val="24"/>
        </w:rPr>
      </w:pPr>
      <w:r w:rsidRPr="00A85855">
        <w:rPr>
          <w:rFonts w:ascii="Times New Roman" w:hAnsi="Times New Roman" w:cs="Times New Roman"/>
          <w:sz w:val="24"/>
          <w:szCs w:val="24"/>
        </w:rPr>
        <w:t>V</w:t>
      </w:r>
      <w:r w:rsidR="00EB0196" w:rsidRPr="00A85855">
        <w:rPr>
          <w:rFonts w:ascii="Times New Roman" w:hAnsi="Times New Roman" w:cs="Times New Roman"/>
          <w:sz w:val="24"/>
          <w:szCs w:val="24"/>
        </w:rPr>
        <w:t>ypracování a sestavení zadávací dokumentace včetně jejich příloh pro výběrové (zadávací) řízení na základě předané dokumentace a požadavk</w:t>
      </w:r>
      <w:r w:rsidR="00DA5CEF" w:rsidRPr="00A85855">
        <w:rPr>
          <w:rFonts w:ascii="Times New Roman" w:hAnsi="Times New Roman" w:cs="Times New Roman"/>
          <w:sz w:val="24"/>
          <w:szCs w:val="24"/>
        </w:rPr>
        <w:t xml:space="preserve">ů </w:t>
      </w:r>
      <w:r w:rsidR="00CB1FD0">
        <w:rPr>
          <w:rFonts w:ascii="Times New Roman" w:hAnsi="Times New Roman" w:cs="Times New Roman"/>
          <w:sz w:val="24"/>
          <w:szCs w:val="24"/>
        </w:rPr>
        <w:t>příkazce.</w:t>
      </w:r>
    </w:p>
    <w:p w14:paraId="0EC93511" w14:textId="0548987A" w:rsidR="00A85855" w:rsidRDefault="00A85855" w:rsidP="00A85855">
      <w:pPr>
        <w:pStyle w:val="Odstavecseseznamem"/>
        <w:numPr>
          <w:ilvl w:val="0"/>
          <w:numId w:val="2"/>
        </w:numPr>
        <w:spacing w:after="60" w:line="276"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t>S</w:t>
      </w:r>
      <w:r w:rsidRPr="00A85855">
        <w:rPr>
          <w:rFonts w:ascii="Times New Roman" w:hAnsi="Times New Roman" w:cs="Times New Roman"/>
          <w:sz w:val="24"/>
          <w:szCs w:val="24"/>
        </w:rPr>
        <w:t xml:space="preserve">práva profilu </w:t>
      </w:r>
      <w:r w:rsidR="00643AAA" w:rsidRPr="00A85855">
        <w:rPr>
          <w:rFonts w:ascii="Times New Roman" w:hAnsi="Times New Roman" w:cs="Times New Roman"/>
          <w:sz w:val="24"/>
          <w:szCs w:val="24"/>
        </w:rPr>
        <w:t>zadavatele</w:t>
      </w:r>
      <w:r w:rsidR="00643AAA">
        <w:rPr>
          <w:rFonts w:ascii="Times New Roman" w:hAnsi="Times New Roman" w:cs="Times New Roman"/>
          <w:sz w:val="24"/>
          <w:szCs w:val="24"/>
        </w:rPr>
        <w:t xml:space="preserve"> – příkazce</w:t>
      </w:r>
      <w:r w:rsidRPr="00A85855">
        <w:rPr>
          <w:rFonts w:ascii="Times New Roman" w:hAnsi="Times New Roman" w:cs="Times New Roman"/>
          <w:sz w:val="24"/>
          <w:szCs w:val="24"/>
        </w:rPr>
        <w:t xml:space="preserve"> včetně povinného uveřejňování jednotlivých dokumentů</w:t>
      </w:r>
      <w:r>
        <w:rPr>
          <w:rFonts w:ascii="Times New Roman" w:hAnsi="Times New Roman" w:cs="Times New Roman"/>
          <w:sz w:val="24"/>
          <w:szCs w:val="24"/>
        </w:rPr>
        <w:t>.</w:t>
      </w:r>
    </w:p>
    <w:p w14:paraId="3370574C" w14:textId="69A381F6" w:rsidR="00C13531" w:rsidRPr="00174AF7" w:rsidRDefault="00A85855" w:rsidP="00C13531">
      <w:pPr>
        <w:pStyle w:val="Odstavecseseznamem"/>
        <w:numPr>
          <w:ilvl w:val="0"/>
          <w:numId w:val="2"/>
        </w:numPr>
        <w:spacing w:after="60" w:line="276"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t>Z</w:t>
      </w:r>
      <w:r w:rsidRPr="001403B5">
        <w:rPr>
          <w:rFonts w:ascii="Times New Roman" w:hAnsi="Times New Roman" w:cs="Times New Roman"/>
          <w:sz w:val="24"/>
          <w:szCs w:val="24"/>
        </w:rPr>
        <w:t>ahájení zadávacího řízení rozesláním Výzvy k podání nabídek vybraným uchazečům či uveřejněním Oznámení o zakázce na V</w:t>
      </w:r>
      <w:r>
        <w:rPr>
          <w:rFonts w:ascii="Times New Roman" w:hAnsi="Times New Roman" w:cs="Times New Roman"/>
          <w:sz w:val="24"/>
          <w:szCs w:val="24"/>
        </w:rPr>
        <w:t>ěstníku veřejných zakázek.</w:t>
      </w:r>
    </w:p>
    <w:p w14:paraId="5F9131E9" w14:textId="6C6172FB" w:rsidR="00A85855" w:rsidRPr="00174AF7" w:rsidRDefault="00E92875" w:rsidP="00643AAA">
      <w:pPr>
        <w:pStyle w:val="Odstavecseseznamem"/>
        <w:numPr>
          <w:ilvl w:val="0"/>
          <w:numId w:val="2"/>
        </w:numPr>
        <w:spacing w:after="60" w:line="276" w:lineRule="auto"/>
        <w:ind w:left="720" w:hanging="357"/>
        <w:contextualSpacing w:val="0"/>
        <w:jc w:val="both"/>
      </w:pPr>
      <w:r w:rsidRPr="00A85855">
        <w:rPr>
          <w:rFonts w:ascii="Times New Roman" w:hAnsi="Times New Roman" w:cs="Times New Roman"/>
          <w:sz w:val="24"/>
          <w:szCs w:val="24"/>
        </w:rPr>
        <w:t>Vypracování a zajištění čestných prohlášení pro členy, náhradníky a účastníky jednání hodnotící komise</w:t>
      </w:r>
      <w:r w:rsidR="00F20BF8" w:rsidRPr="00A85855">
        <w:rPr>
          <w:rFonts w:ascii="Times New Roman" w:hAnsi="Times New Roman" w:cs="Times New Roman"/>
          <w:sz w:val="24"/>
          <w:szCs w:val="24"/>
        </w:rPr>
        <w:t>.</w:t>
      </w:r>
    </w:p>
    <w:p w14:paraId="7184F134" w14:textId="77777777" w:rsidR="00174AF7" w:rsidRPr="00B9524C" w:rsidRDefault="00174AF7" w:rsidP="00174AF7">
      <w:pPr>
        <w:pStyle w:val="Odstavecseseznamem"/>
        <w:spacing w:after="0" w:line="276" w:lineRule="auto"/>
        <w:contextualSpacing w:val="0"/>
        <w:jc w:val="both"/>
      </w:pPr>
    </w:p>
    <w:p w14:paraId="3B332C15" w14:textId="77777777" w:rsidR="00F20BF8" w:rsidRDefault="00F20BF8" w:rsidP="00B9524C">
      <w:pPr>
        <w:pStyle w:val="Odstavecseseznamem"/>
        <w:numPr>
          <w:ilvl w:val="0"/>
          <w:numId w:val="2"/>
        </w:numPr>
        <w:spacing w:after="80" w:line="276"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t>Z</w:t>
      </w:r>
      <w:r w:rsidRPr="00F511DE">
        <w:rPr>
          <w:rFonts w:ascii="Times New Roman" w:hAnsi="Times New Roman" w:cs="Times New Roman"/>
          <w:sz w:val="24"/>
          <w:szCs w:val="24"/>
        </w:rPr>
        <w:t>pracování návrhu hodnotících kritérií a způsobu hodnocení nabídek a jejich konzultace s</w:t>
      </w:r>
      <w:r>
        <w:rPr>
          <w:rFonts w:ascii="Times New Roman" w:hAnsi="Times New Roman" w:cs="Times New Roman"/>
          <w:sz w:val="24"/>
          <w:szCs w:val="24"/>
        </w:rPr>
        <w:t> </w:t>
      </w:r>
      <w:r w:rsidRPr="00F511DE">
        <w:rPr>
          <w:rFonts w:ascii="Times New Roman" w:hAnsi="Times New Roman" w:cs="Times New Roman"/>
          <w:sz w:val="24"/>
          <w:szCs w:val="24"/>
        </w:rPr>
        <w:t>Příkazcem</w:t>
      </w:r>
      <w:r>
        <w:rPr>
          <w:rFonts w:ascii="Times New Roman" w:hAnsi="Times New Roman" w:cs="Times New Roman"/>
          <w:sz w:val="24"/>
          <w:szCs w:val="24"/>
        </w:rPr>
        <w:t>.</w:t>
      </w:r>
    </w:p>
    <w:p w14:paraId="352EFE77" w14:textId="78E821B7" w:rsidR="00F20BF8" w:rsidRDefault="00F20BF8" w:rsidP="00B9524C">
      <w:pPr>
        <w:pStyle w:val="Odstavecseseznamem"/>
        <w:numPr>
          <w:ilvl w:val="0"/>
          <w:numId w:val="2"/>
        </w:numPr>
        <w:spacing w:after="80" w:line="276"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Pr="00E92875">
        <w:rPr>
          <w:rFonts w:ascii="Times New Roman" w:hAnsi="Times New Roman" w:cs="Times New Roman"/>
          <w:sz w:val="24"/>
          <w:szCs w:val="24"/>
        </w:rPr>
        <w:t>ypracování čistopisu oznámení otevřeného řízení, jeho zveřejnění v informačním systému o veřejných zakázkách – věstník veřejných zakázek +EU</w:t>
      </w:r>
      <w:r>
        <w:rPr>
          <w:rFonts w:ascii="Times New Roman" w:hAnsi="Times New Roman" w:cs="Times New Roman"/>
          <w:sz w:val="24"/>
          <w:szCs w:val="24"/>
        </w:rPr>
        <w:t>.</w:t>
      </w:r>
    </w:p>
    <w:p w14:paraId="66E4F717" w14:textId="77777777" w:rsidR="00F20BF8" w:rsidRDefault="00F20BF8" w:rsidP="00B9524C">
      <w:pPr>
        <w:pStyle w:val="Odstavecseseznamem"/>
        <w:numPr>
          <w:ilvl w:val="0"/>
          <w:numId w:val="2"/>
        </w:numPr>
        <w:spacing w:after="80" w:line="276"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t>Z</w:t>
      </w:r>
      <w:r w:rsidRPr="00E92875">
        <w:rPr>
          <w:rFonts w:ascii="Times New Roman" w:hAnsi="Times New Roman" w:cs="Times New Roman"/>
          <w:sz w:val="24"/>
          <w:szCs w:val="24"/>
        </w:rPr>
        <w:t>pracování odpovědí na dotazy dodavatelů v průběhu lhůty pro podání nabídek, zajištění včasného doručení odpovědí na dotaz ve lhůtě stanovené Zákonem na základě součinnosti poskytnuté Příkazcem</w:t>
      </w:r>
      <w:r>
        <w:rPr>
          <w:rFonts w:ascii="Times New Roman" w:hAnsi="Times New Roman" w:cs="Times New Roman"/>
          <w:sz w:val="24"/>
          <w:szCs w:val="24"/>
        </w:rPr>
        <w:t>.</w:t>
      </w:r>
    </w:p>
    <w:p w14:paraId="72ACA40A" w14:textId="77777777" w:rsidR="00414893" w:rsidRDefault="002B6489" w:rsidP="00B9524C">
      <w:pPr>
        <w:pStyle w:val="Odstavecseseznamem"/>
        <w:numPr>
          <w:ilvl w:val="0"/>
          <w:numId w:val="1"/>
        </w:numPr>
        <w:spacing w:after="80" w:line="276" w:lineRule="auto"/>
        <w:ind w:left="719" w:hanging="357"/>
        <w:contextualSpacing w:val="0"/>
        <w:rPr>
          <w:rFonts w:ascii="Times New Roman" w:hAnsi="Times New Roman" w:cs="Times New Roman"/>
          <w:sz w:val="24"/>
          <w:szCs w:val="24"/>
        </w:rPr>
      </w:pPr>
      <w:r>
        <w:rPr>
          <w:rFonts w:ascii="Times New Roman" w:hAnsi="Times New Roman" w:cs="Times New Roman"/>
          <w:sz w:val="24"/>
          <w:szCs w:val="24"/>
        </w:rPr>
        <w:t>O</w:t>
      </w:r>
      <w:r w:rsidR="00EB0196" w:rsidRPr="00B00D12">
        <w:rPr>
          <w:rFonts w:ascii="Times New Roman" w:hAnsi="Times New Roman" w:cs="Times New Roman"/>
          <w:sz w:val="24"/>
          <w:szCs w:val="24"/>
        </w:rPr>
        <w:t xml:space="preserve">dborné zajištění procesu otevírání </w:t>
      </w:r>
      <w:r w:rsidR="00414893">
        <w:rPr>
          <w:rFonts w:ascii="Times New Roman" w:hAnsi="Times New Roman" w:cs="Times New Roman"/>
          <w:sz w:val="24"/>
          <w:szCs w:val="24"/>
        </w:rPr>
        <w:t>nabídek</w:t>
      </w:r>
      <w:r w:rsidR="00EB0196" w:rsidRPr="00B00D12">
        <w:rPr>
          <w:rFonts w:ascii="Times New Roman" w:hAnsi="Times New Roman" w:cs="Times New Roman"/>
          <w:sz w:val="24"/>
          <w:szCs w:val="24"/>
        </w:rPr>
        <w:t xml:space="preserve"> včetně posuzování kvalifikace uchazečů a následného hodnocení jimi předložených nabídek</w:t>
      </w:r>
      <w:r w:rsidR="006378F1">
        <w:rPr>
          <w:rFonts w:ascii="Times New Roman" w:hAnsi="Times New Roman" w:cs="Times New Roman"/>
          <w:sz w:val="24"/>
          <w:szCs w:val="24"/>
        </w:rPr>
        <w:t>.</w:t>
      </w:r>
    </w:p>
    <w:p w14:paraId="0C65EAA2" w14:textId="2BABA383" w:rsidR="00414893" w:rsidRPr="00414893" w:rsidRDefault="00414893" w:rsidP="00B9524C">
      <w:pPr>
        <w:pStyle w:val="Odstavecseseznamem"/>
        <w:numPr>
          <w:ilvl w:val="0"/>
          <w:numId w:val="1"/>
        </w:numPr>
        <w:spacing w:after="80" w:line="276" w:lineRule="auto"/>
        <w:ind w:left="719" w:hanging="357"/>
        <w:contextualSpacing w:val="0"/>
        <w:rPr>
          <w:rFonts w:ascii="Times New Roman" w:hAnsi="Times New Roman" w:cs="Times New Roman"/>
          <w:sz w:val="24"/>
          <w:szCs w:val="24"/>
        </w:rPr>
      </w:pPr>
      <w:r w:rsidRPr="00414893">
        <w:rPr>
          <w:rFonts w:ascii="Times New Roman" w:hAnsi="Times New Roman" w:cs="Times New Roman"/>
          <w:sz w:val="24"/>
          <w:szCs w:val="24"/>
        </w:rPr>
        <w:t>Sepsání protokolu o otevírání nabídek včetně všech náležitostí a příloh.</w:t>
      </w:r>
    </w:p>
    <w:p w14:paraId="4C648116" w14:textId="24A1460A" w:rsidR="007552E2" w:rsidRDefault="002B6489" w:rsidP="00B9524C">
      <w:pPr>
        <w:pStyle w:val="Odstavecseseznamem"/>
        <w:numPr>
          <w:ilvl w:val="0"/>
          <w:numId w:val="1"/>
        </w:numPr>
        <w:spacing w:after="80" w:line="276" w:lineRule="auto"/>
        <w:ind w:left="719" w:hanging="357"/>
        <w:contextualSpacing w:val="0"/>
        <w:jc w:val="both"/>
        <w:rPr>
          <w:rFonts w:ascii="Times New Roman" w:hAnsi="Times New Roman" w:cs="Times New Roman"/>
          <w:sz w:val="24"/>
          <w:szCs w:val="24"/>
        </w:rPr>
      </w:pPr>
      <w:r>
        <w:rPr>
          <w:rFonts w:ascii="Times New Roman" w:hAnsi="Times New Roman" w:cs="Times New Roman"/>
          <w:sz w:val="24"/>
          <w:szCs w:val="24"/>
        </w:rPr>
        <w:t>Z</w:t>
      </w:r>
      <w:r w:rsidR="00EB0196" w:rsidRPr="001403B5">
        <w:rPr>
          <w:rFonts w:ascii="Times New Roman" w:hAnsi="Times New Roman" w:cs="Times New Roman"/>
          <w:sz w:val="24"/>
          <w:szCs w:val="24"/>
        </w:rPr>
        <w:t>pracování a zveřejnění dokumentů o výsledcích zadávacího řízení</w:t>
      </w:r>
      <w:r w:rsidR="006378F1">
        <w:rPr>
          <w:rFonts w:ascii="Times New Roman" w:hAnsi="Times New Roman" w:cs="Times New Roman"/>
          <w:sz w:val="24"/>
          <w:szCs w:val="24"/>
        </w:rPr>
        <w:t>.</w:t>
      </w:r>
    </w:p>
    <w:p w14:paraId="24A5BE8D" w14:textId="73C78995" w:rsidR="006378F1" w:rsidRDefault="006378F1" w:rsidP="00B9524C">
      <w:pPr>
        <w:pStyle w:val="Odstavecseseznamem"/>
        <w:numPr>
          <w:ilvl w:val="0"/>
          <w:numId w:val="1"/>
        </w:numPr>
        <w:spacing w:after="80" w:line="276"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t>Z</w:t>
      </w:r>
      <w:r w:rsidR="00B86917" w:rsidRPr="00B86917">
        <w:rPr>
          <w:rFonts w:ascii="Times New Roman" w:hAnsi="Times New Roman" w:cs="Times New Roman"/>
          <w:sz w:val="24"/>
          <w:szCs w:val="24"/>
        </w:rPr>
        <w:t>pracování zprávy o posouzení a hodnocení nabídek a dalších souvisejících zápisů</w:t>
      </w:r>
      <w:r w:rsidR="00414893">
        <w:rPr>
          <w:rFonts w:ascii="Times New Roman" w:hAnsi="Times New Roman" w:cs="Times New Roman"/>
          <w:sz w:val="24"/>
          <w:szCs w:val="24"/>
        </w:rPr>
        <w:t>.</w:t>
      </w:r>
    </w:p>
    <w:p w14:paraId="678334DE" w14:textId="5E7B8F64" w:rsidR="006378F1" w:rsidRDefault="006378F1" w:rsidP="00B9524C">
      <w:pPr>
        <w:pStyle w:val="Odstavecseseznamem"/>
        <w:numPr>
          <w:ilvl w:val="0"/>
          <w:numId w:val="1"/>
        </w:numPr>
        <w:spacing w:after="80" w:line="276" w:lineRule="auto"/>
        <w:ind w:left="720" w:hanging="357"/>
        <w:contextualSpacing w:val="0"/>
        <w:jc w:val="both"/>
        <w:rPr>
          <w:rFonts w:ascii="Times New Roman" w:hAnsi="Times New Roman" w:cs="Times New Roman"/>
          <w:sz w:val="24"/>
          <w:szCs w:val="24"/>
        </w:rPr>
      </w:pPr>
      <w:r w:rsidRPr="006378F1">
        <w:rPr>
          <w:rFonts w:ascii="Times New Roman" w:hAnsi="Times New Roman" w:cs="Times New Roman"/>
          <w:sz w:val="24"/>
          <w:szCs w:val="24"/>
        </w:rPr>
        <w:t>V</w:t>
      </w:r>
      <w:r w:rsidR="00B86917" w:rsidRPr="006378F1">
        <w:rPr>
          <w:rFonts w:ascii="Times New Roman" w:hAnsi="Times New Roman" w:cs="Times New Roman"/>
          <w:sz w:val="24"/>
          <w:szCs w:val="24"/>
        </w:rPr>
        <w:t>ypracování návrhu rozhodnutí o výběru nejvhodnější nabídky a zajištění rozeslání oznámení o výběru nejvhodnější nabídky</w:t>
      </w:r>
      <w:r w:rsidR="00A85855">
        <w:rPr>
          <w:rFonts w:ascii="Times New Roman" w:hAnsi="Times New Roman" w:cs="Times New Roman"/>
          <w:sz w:val="24"/>
          <w:szCs w:val="24"/>
        </w:rPr>
        <w:t>.</w:t>
      </w:r>
    </w:p>
    <w:p w14:paraId="59D17AD3" w14:textId="0AF0503C" w:rsidR="006378F1" w:rsidRDefault="006378F1" w:rsidP="00B9524C">
      <w:pPr>
        <w:pStyle w:val="Odstavecseseznamem"/>
        <w:numPr>
          <w:ilvl w:val="0"/>
          <w:numId w:val="1"/>
        </w:numPr>
        <w:spacing w:after="80" w:line="276" w:lineRule="auto"/>
        <w:ind w:left="720" w:hanging="357"/>
        <w:contextualSpacing w:val="0"/>
        <w:jc w:val="both"/>
        <w:rPr>
          <w:rFonts w:ascii="Times New Roman" w:hAnsi="Times New Roman" w:cs="Times New Roman"/>
          <w:sz w:val="24"/>
          <w:szCs w:val="24"/>
        </w:rPr>
      </w:pPr>
      <w:r w:rsidRPr="006378F1">
        <w:rPr>
          <w:rFonts w:ascii="Times New Roman" w:hAnsi="Times New Roman" w:cs="Times New Roman"/>
          <w:sz w:val="24"/>
          <w:szCs w:val="24"/>
        </w:rPr>
        <w:t>V</w:t>
      </w:r>
      <w:r w:rsidR="00B86917" w:rsidRPr="006378F1">
        <w:rPr>
          <w:rFonts w:ascii="Times New Roman" w:hAnsi="Times New Roman" w:cs="Times New Roman"/>
          <w:sz w:val="24"/>
          <w:szCs w:val="24"/>
        </w:rPr>
        <w:t>ypracování oznámení o výsledku zadávacího řízení a jeho zveřejnění v informačním systému o veřejných zakázkách – věstníku veřejných zakázek</w:t>
      </w:r>
      <w:r w:rsidR="00A85855">
        <w:rPr>
          <w:rFonts w:ascii="Times New Roman" w:hAnsi="Times New Roman" w:cs="Times New Roman"/>
          <w:sz w:val="24"/>
          <w:szCs w:val="24"/>
        </w:rPr>
        <w:t>.</w:t>
      </w:r>
    </w:p>
    <w:p w14:paraId="0EDA98E8" w14:textId="31108D22" w:rsidR="006378F1" w:rsidRDefault="006378F1" w:rsidP="00B9524C">
      <w:pPr>
        <w:pStyle w:val="Odstavecseseznamem"/>
        <w:numPr>
          <w:ilvl w:val="0"/>
          <w:numId w:val="1"/>
        </w:numPr>
        <w:spacing w:after="80" w:line="276" w:lineRule="auto"/>
        <w:ind w:left="720" w:hanging="357"/>
        <w:contextualSpacing w:val="0"/>
        <w:jc w:val="both"/>
        <w:rPr>
          <w:rFonts w:ascii="Times New Roman" w:hAnsi="Times New Roman" w:cs="Times New Roman"/>
          <w:sz w:val="24"/>
          <w:szCs w:val="24"/>
        </w:rPr>
      </w:pPr>
      <w:r w:rsidRPr="006378F1">
        <w:rPr>
          <w:rFonts w:ascii="Times New Roman" w:hAnsi="Times New Roman" w:cs="Times New Roman"/>
          <w:sz w:val="24"/>
          <w:szCs w:val="24"/>
        </w:rPr>
        <w:t>Z</w:t>
      </w:r>
      <w:r w:rsidR="00B86917" w:rsidRPr="006378F1">
        <w:rPr>
          <w:rFonts w:ascii="Times New Roman" w:hAnsi="Times New Roman" w:cs="Times New Roman"/>
          <w:sz w:val="24"/>
          <w:szCs w:val="24"/>
        </w:rPr>
        <w:t>pracování písemné zprávy zadavatele v případech, kdy to vyžaduje Zákon</w:t>
      </w:r>
      <w:r w:rsidR="00A85855">
        <w:rPr>
          <w:rFonts w:ascii="Times New Roman" w:hAnsi="Times New Roman" w:cs="Times New Roman"/>
          <w:sz w:val="24"/>
          <w:szCs w:val="24"/>
        </w:rPr>
        <w:t>.</w:t>
      </w:r>
    </w:p>
    <w:p w14:paraId="4F16F6DD" w14:textId="12B59753" w:rsidR="006378F1" w:rsidRPr="006378F1" w:rsidRDefault="006378F1" w:rsidP="00B9524C">
      <w:pPr>
        <w:pStyle w:val="Odstavecseseznamem"/>
        <w:numPr>
          <w:ilvl w:val="0"/>
          <w:numId w:val="1"/>
        </w:numPr>
        <w:spacing w:after="0" w:line="276" w:lineRule="auto"/>
        <w:ind w:left="720" w:hanging="357"/>
        <w:contextualSpacing w:val="0"/>
        <w:jc w:val="both"/>
        <w:rPr>
          <w:rFonts w:ascii="Times New Roman" w:hAnsi="Times New Roman" w:cs="Times New Roman"/>
          <w:sz w:val="24"/>
          <w:szCs w:val="24"/>
        </w:rPr>
      </w:pPr>
      <w:r w:rsidRPr="006378F1">
        <w:rPr>
          <w:rFonts w:ascii="Times New Roman" w:hAnsi="Times New Roman" w:cs="Times New Roman"/>
          <w:sz w:val="24"/>
          <w:szCs w:val="24"/>
        </w:rPr>
        <w:t>Kompletní vypracování dokumentace zadávacího řízení a její předání zadavateli včetně sestavení všech nezbytných protokolů a zpráv.</w:t>
      </w:r>
    </w:p>
    <w:p w14:paraId="2C8D9842" w14:textId="77777777" w:rsidR="006378F1" w:rsidRDefault="006378F1" w:rsidP="006378F1">
      <w:pPr>
        <w:pStyle w:val="Odstavecseseznamem"/>
        <w:spacing w:after="0" w:line="276" w:lineRule="auto"/>
        <w:ind w:left="501"/>
        <w:contextualSpacing w:val="0"/>
        <w:jc w:val="both"/>
        <w:rPr>
          <w:rFonts w:ascii="Times New Roman" w:hAnsi="Times New Roman" w:cs="Times New Roman"/>
          <w:sz w:val="24"/>
          <w:szCs w:val="24"/>
        </w:rPr>
      </w:pPr>
    </w:p>
    <w:p w14:paraId="783C6117" w14:textId="4BDE6FFB" w:rsidR="00252A8C" w:rsidRPr="00C8789A" w:rsidRDefault="00C8789A" w:rsidP="001E0A37">
      <w:pPr>
        <w:pStyle w:val="Odstavecseseznamem"/>
        <w:numPr>
          <w:ilvl w:val="1"/>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3E0F" w:rsidRPr="00C8789A">
        <w:rPr>
          <w:rFonts w:ascii="Times New Roman" w:hAnsi="Times New Roman" w:cs="Times New Roman"/>
          <w:sz w:val="24"/>
          <w:szCs w:val="24"/>
        </w:rPr>
        <w:t>Předmětem smlouvy je též povinnost příkazníka neprodleně informovat příkazce o všech</w:t>
      </w:r>
      <w:r w:rsidR="006A453F" w:rsidRPr="00C8789A">
        <w:rPr>
          <w:rFonts w:ascii="Times New Roman" w:hAnsi="Times New Roman" w:cs="Times New Roman"/>
          <w:sz w:val="24"/>
          <w:szCs w:val="24"/>
        </w:rPr>
        <w:t xml:space="preserve"> </w:t>
      </w:r>
      <w:r w:rsidR="00E03E0F" w:rsidRPr="00C8789A">
        <w:rPr>
          <w:rFonts w:ascii="Times New Roman" w:hAnsi="Times New Roman" w:cs="Times New Roman"/>
          <w:sz w:val="24"/>
          <w:szCs w:val="24"/>
        </w:rPr>
        <w:t>skutečnostech souvisejících s předmětem plnění podle této smlouvy.</w:t>
      </w:r>
    </w:p>
    <w:p w14:paraId="4FA1C300" w14:textId="77777777" w:rsidR="006A453F" w:rsidRDefault="006A453F" w:rsidP="00AF4CE9">
      <w:pPr>
        <w:spacing w:after="0" w:line="276" w:lineRule="auto"/>
        <w:ind w:left="705" w:hanging="705"/>
        <w:jc w:val="center"/>
        <w:rPr>
          <w:rFonts w:ascii="Times New Roman" w:hAnsi="Times New Roman" w:cs="Times New Roman"/>
          <w:b/>
          <w:bCs/>
          <w:sz w:val="24"/>
          <w:szCs w:val="24"/>
        </w:rPr>
      </w:pPr>
    </w:p>
    <w:p w14:paraId="1AE6A87C" w14:textId="5F54B49D" w:rsidR="00C2094B" w:rsidRPr="00C2094B" w:rsidRDefault="0055273E" w:rsidP="00C2094B">
      <w:pPr>
        <w:spacing w:after="0" w:line="276" w:lineRule="auto"/>
        <w:ind w:left="705" w:hanging="705"/>
        <w:jc w:val="center"/>
        <w:rPr>
          <w:rFonts w:ascii="Times New Roman" w:hAnsi="Times New Roman" w:cs="Times New Roman"/>
          <w:b/>
          <w:bCs/>
          <w:sz w:val="24"/>
          <w:szCs w:val="24"/>
        </w:rPr>
      </w:pPr>
      <w:r>
        <w:rPr>
          <w:rFonts w:ascii="Times New Roman" w:hAnsi="Times New Roman" w:cs="Times New Roman"/>
          <w:b/>
          <w:bCs/>
          <w:sz w:val="24"/>
          <w:szCs w:val="24"/>
        </w:rPr>
        <w:t>č</w:t>
      </w:r>
      <w:r w:rsidR="00C2094B" w:rsidRPr="00C2094B">
        <w:rPr>
          <w:rFonts w:ascii="Times New Roman" w:hAnsi="Times New Roman" w:cs="Times New Roman"/>
          <w:b/>
          <w:bCs/>
          <w:sz w:val="24"/>
          <w:szCs w:val="24"/>
        </w:rPr>
        <w:t>l. II</w:t>
      </w:r>
      <w:r w:rsidR="00D51D0B">
        <w:rPr>
          <w:rFonts w:ascii="Times New Roman" w:hAnsi="Times New Roman" w:cs="Times New Roman"/>
          <w:b/>
          <w:bCs/>
          <w:sz w:val="24"/>
          <w:szCs w:val="24"/>
        </w:rPr>
        <w:t>I</w:t>
      </w:r>
    </w:p>
    <w:p w14:paraId="2A74065D" w14:textId="3272526D" w:rsidR="00252A8C" w:rsidRDefault="00C2094B" w:rsidP="003A1114">
      <w:pPr>
        <w:pStyle w:val="Normlnweb"/>
        <w:spacing w:before="0" w:after="0" w:line="480" w:lineRule="auto"/>
        <w:jc w:val="center"/>
        <w:rPr>
          <w:b/>
        </w:rPr>
      </w:pPr>
      <w:r>
        <w:rPr>
          <w:b/>
        </w:rPr>
        <w:t>M</w:t>
      </w:r>
      <w:r w:rsidRPr="00D4284C">
        <w:rPr>
          <w:b/>
        </w:rPr>
        <w:t xml:space="preserve">ísto </w:t>
      </w:r>
      <w:r w:rsidR="0055273E">
        <w:rPr>
          <w:b/>
        </w:rPr>
        <w:t xml:space="preserve">a termín </w:t>
      </w:r>
      <w:r w:rsidRPr="00D4284C">
        <w:rPr>
          <w:b/>
        </w:rPr>
        <w:t>plnění předmětu Smlouvy</w:t>
      </w:r>
    </w:p>
    <w:p w14:paraId="36C11394" w14:textId="42B09D3C" w:rsidR="00252A8C" w:rsidRPr="00C8789A" w:rsidRDefault="00C8789A" w:rsidP="00B920B1">
      <w:pPr>
        <w:pStyle w:val="Odstavecseseznamem"/>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2A8C" w:rsidRPr="00C8789A">
        <w:rPr>
          <w:rFonts w:ascii="Times New Roman" w:hAnsi="Times New Roman" w:cs="Times New Roman"/>
          <w:sz w:val="24"/>
          <w:szCs w:val="24"/>
        </w:rPr>
        <w:t>Příkazce se zavazuje zabezpečit zadávací (výběrové) řízení dle níže uvedeného harmonogramu:</w:t>
      </w:r>
    </w:p>
    <w:p w14:paraId="6BF37C13" w14:textId="77777777" w:rsidR="000D1CE1" w:rsidRPr="007552E2" w:rsidRDefault="000D1CE1" w:rsidP="000D1CE1">
      <w:pPr>
        <w:pStyle w:val="Odstavecseseznamem"/>
        <w:spacing w:after="0" w:line="240" w:lineRule="auto"/>
        <w:ind w:left="360"/>
        <w:jc w:val="both"/>
        <w:rPr>
          <w:rFonts w:ascii="Times New Roman" w:hAnsi="Times New Roman" w:cs="Times New Roman"/>
          <w:sz w:val="18"/>
          <w:szCs w:val="18"/>
        </w:rPr>
      </w:pPr>
    </w:p>
    <w:p w14:paraId="5D479BD8" w14:textId="0564D230" w:rsidR="00252A8C" w:rsidRPr="00252A8C" w:rsidRDefault="00252A8C" w:rsidP="000D1CE1">
      <w:pPr>
        <w:spacing w:after="0" w:line="360" w:lineRule="auto"/>
        <w:ind w:left="1065" w:hanging="705"/>
        <w:jc w:val="both"/>
        <w:rPr>
          <w:rFonts w:ascii="Times New Roman" w:hAnsi="Times New Roman" w:cs="Times New Roman"/>
          <w:sz w:val="24"/>
          <w:szCs w:val="24"/>
        </w:rPr>
      </w:pPr>
      <w:r>
        <w:rPr>
          <w:rFonts w:ascii="Times New Roman" w:hAnsi="Times New Roman" w:cs="Times New Roman"/>
          <w:b/>
          <w:bCs/>
          <w:sz w:val="24"/>
          <w:szCs w:val="24"/>
        </w:rPr>
        <w:t>Z</w:t>
      </w:r>
      <w:r w:rsidRPr="00252A8C">
        <w:rPr>
          <w:rFonts w:ascii="Times New Roman" w:hAnsi="Times New Roman" w:cs="Times New Roman"/>
          <w:b/>
          <w:bCs/>
          <w:sz w:val="24"/>
          <w:szCs w:val="24"/>
        </w:rPr>
        <w:t>ahájení výběrového řízení</w:t>
      </w:r>
      <w:r w:rsidRPr="00252A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1CE1">
        <w:rPr>
          <w:rFonts w:ascii="Times New Roman" w:hAnsi="Times New Roman" w:cs="Times New Roman"/>
          <w:sz w:val="24"/>
          <w:szCs w:val="24"/>
        </w:rPr>
        <w:tab/>
      </w:r>
      <w:r w:rsidRPr="00252A8C">
        <w:rPr>
          <w:rFonts w:ascii="Times New Roman" w:hAnsi="Times New Roman" w:cs="Times New Roman"/>
          <w:sz w:val="24"/>
          <w:szCs w:val="24"/>
        </w:rPr>
        <w:t xml:space="preserve">nejpozději do </w:t>
      </w:r>
      <w:r w:rsidR="00111830">
        <w:rPr>
          <w:rFonts w:ascii="Times New Roman" w:hAnsi="Times New Roman" w:cs="Times New Roman"/>
          <w:sz w:val="24"/>
          <w:szCs w:val="24"/>
        </w:rPr>
        <w:t>3</w:t>
      </w:r>
      <w:r w:rsidR="006E14C7">
        <w:rPr>
          <w:rFonts w:ascii="Times New Roman" w:hAnsi="Times New Roman" w:cs="Times New Roman"/>
          <w:sz w:val="24"/>
          <w:szCs w:val="24"/>
        </w:rPr>
        <w:t>1</w:t>
      </w:r>
      <w:r w:rsidR="00566DED" w:rsidRPr="00B80D1D">
        <w:rPr>
          <w:rFonts w:ascii="Times New Roman" w:hAnsi="Times New Roman" w:cs="Times New Roman"/>
          <w:sz w:val="24"/>
          <w:szCs w:val="24"/>
        </w:rPr>
        <w:t>.</w:t>
      </w:r>
      <w:r w:rsidR="00111830">
        <w:rPr>
          <w:rFonts w:ascii="Times New Roman" w:hAnsi="Times New Roman" w:cs="Times New Roman"/>
          <w:sz w:val="24"/>
          <w:szCs w:val="24"/>
        </w:rPr>
        <w:t>0</w:t>
      </w:r>
      <w:r w:rsidR="006E14C7">
        <w:rPr>
          <w:rFonts w:ascii="Times New Roman" w:hAnsi="Times New Roman" w:cs="Times New Roman"/>
          <w:sz w:val="24"/>
          <w:szCs w:val="24"/>
        </w:rPr>
        <w:t>8</w:t>
      </w:r>
      <w:r w:rsidR="00566DED" w:rsidRPr="00B80D1D">
        <w:rPr>
          <w:rFonts w:ascii="Times New Roman" w:hAnsi="Times New Roman" w:cs="Times New Roman"/>
          <w:sz w:val="24"/>
          <w:szCs w:val="24"/>
        </w:rPr>
        <w:t>.</w:t>
      </w:r>
      <w:r w:rsidR="00B80D1D" w:rsidRPr="00B80D1D">
        <w:rPr>
          <w:rFonts w:ascii="Times New Roman" w:hAnsi="Times New Roman" w:cs="Times New Roman"/>
          <w:sz w:val="24"/>
          <w:szCs w:val="24"/>
        </w:rPr>
        <w:t xml:space="preserve"> </w:t>
      </w:r>
      <w:r w:rsidR="00111830">
        <w:rPr>
          <w:rFonts w:ascii="Times New Roman" w:hAnsi="Times New Roman" w:cs="Times New Roman"/>
          <w:sz w:val="24"/>
          <w:szCs w:val="24"/>
        </w:rPr>
        <w:t>2022</w:t>
      </w:r>
    </w:p>
    <w:p w14:paraId="73355412" w14:textId="0FBFDEF2" w:rsidR="00252A8C" w:rsidRPr="00B80D1D" w:rsidRDefault="00252A8C" w:rsidP="000D1CE1">
      <w:pPr>
        <w:spacing w:after="0" w:line="360" w:lineRule="auto"/>
        <w:ind w:left="1065" w:hanging="705"/>
        <w:jc w:val="both"/>
        <w:rPr>
          <w:rFonts w:ascii="Times New Roman" w:hAnsi="Times New Roman" w:cs="Times New Roman"/>
          <w:sz w:val="24"/>
          <w:szCs w:val="24"/>
        </w:rPr>
      </w:pPr>
      <w:r>
        <w:rPr>
          <w:rFonts w:ascii="Times New Roman" w:hAnsi="Times New Roman" w:cs="Times New Roman"/>
          <w:b/>
          <w:bCs/>
          <w:sz w:val="24"/>
          <w:szCs w:val="24"/>
        </w:rPr>
        <w:t>L</w:t>
      </w:r>
      <w:r w:rsidRPr="00252A8C">
        <w:rPr>
          <w:rFonts w:ascii="Times New Roman" w:hAnsi="Times New Roman" w:cs="Times New Roman"/>
          <w:b/>
          <w:bCs/>
          <w:sz w:val="24"/>
          <w:szCs w:val="24"/>
        </w:rPr>
        <w:t>hůta pro podání nabídek</w:t>
      </w:r>
      <w:r w:rsidRPr="00252A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2A8C">
        <w:rPr>
          <w:rFonts w:ascii="Times New Roman" w:hAnsi="Times New Roman" w:cs="Times New Roman"/>
          <w:sz w:val="24"/>
          <w:szCs w:val="24"/>
        </w:rPr>
        <w:t xml:space="preserve">nejpozději do </w:t>
      </w:r>
      <w:r w:rsidR="00111830">
        <w:rPr>
          <w:rFonts w:ascii="Times New Roman" w:hAnsi="Times New Roman" w:cs="Times New Roman"/>
          <w:sz w:val="24"/>
          <w:szCs w:val="24"/>
        </w:rPr>
        <w:t>3</w:t>
      </w:r>
      <w:r w:rsidR="00CF468B">
        <w:rPr>
          <w:rFonts w:ascii="Times New Roman" w:hAnsi="Times New Roman" w:cs="Times New Roman"/>
          <w:sz w:val="24"/>
          <w:szCs w:val="24"/>
        </w:rPr>
        <w:t>1</w:t>
      </w:r>
      <w:r w:rsidR="00351D34" w:rsidRPr="00B80D1D">
        <w:rPr>
          <w:rFonts w:ascii="Times New Roman" w:hAnsi="Times New Roman" w:cs="Times New Roman"/>
          <w:sz w:val="24"/>
          <w:szCs w:val="24"/>
        </w:rPr>
        <w:t>.</w:t>
      </w:r>
      <w:r w:rsidR="006E14C7">
        <w:rPr>
          <w:rFonts w:ascii="Times New Roman" w:hAnsi="Times New Roman" w:cs="Times New Roman"/>
          <w:sz w:val="24"/>
          <w:szCs w:val="24"/>
        </w:rPr>
        <w:t>10</w:t>
      </w:r>
      <w:r w:rsidR="00351D34" w:rsidRPr="00B80D1D">
        <w:rPr>
          <w:rFonts w:ascii="Times New Roman" w:hAnsi="Times New Roman" w:cs="Times New Roman"/>
          <w:sz w:val="24"/>
          <w:szCs w:val="24"/>
        </w:rPr>
        <w:t>.2</w:t>
      </w:r>
      <w:r w:rsidR="00111830">
        <w:rPr>
          <w:rFonts w:ascii="Times New Roman" w:hAnsi="Times New Roman" w:cs="Times New Roman"/>
          <w:sz w:val="24"/>
          <w:szCs w:val="24"/>
        </w:rPr>
        <w:t>022</w:t>
      </w:r>
    </w:p>
    <w:p w14:paraId="47A2DE87" w14:textId="257CC4AC" w:rsidR="00252A8C" w:rsidRDefault="00252A8C" w:rsidP="000D1CE1">
      <w:pPr>
        <w:spacing w:after="0" w:line="360" w:lineRule="auto"/>
        <w:ind w:left="1065" w:hanging="705"/>
        <w:jc w:val="both"/>
        <w:rPr>
          <w:rFonts w:ascii="Times New Roman" w:hAnsi="Times New Roman" w:cs="Times New Roman"/>
          <w:sz w:val="24"/>
          <w:szCs w:val="24"/>
        </w:rPr>
      </w:pPr>
      <w:r w:rsidRPr="00B80D1D">
        <w:rPr>
          <w:rFonts w:ascii="Times New Roman" w:hAnsi="Times New Roman" w:cs="Times New Roman"/>
          <w:b/>
          <w:bCs/>
          <w:sz w:val="24"/>
          <w:szCs w:val="24"/>
        </w:rPr>
        <w:t xml:space="preserve">Výběr dodavatele </w:t>
      </w:r>
      <w:r w:rsidRPr="00B80D1D">
        <w:rPr>
          <w:rFonts w:ascii="Times New Roman" w:hAnsi="Times New Roman" w:cs="Times New Roman"/>
          <w:b/>
          <w:bCs/>
          <w:sz w:val="24"/>
          <w:szCs w:val="24"/>
        </w:rPr>
        <w:tab/>
      </w:r>
      <w:r w:rsidRPr="00B80D1D">
        <w:rPr>
          <w:rFonts w:ascii="Times New Roman" w:hAnsi="Times New Roman" w:cs="Times New Roman"/>
          <w:sz w:val="24"/>
          <w:szCs w:val="24"/>
        </w:rPr>
        <w:tab/>
      </w:r>
      <w:r w:rsidRPr="00B80D1D">
        <w:rPr>
          <w:rFonts w:ascii="Times New Roman" w:hAnsi="Times New Roman" w:cs="Times New Roman"/>
          <w:sz w:val="24"/>
          <w:szCs w:val="24"/>
        </w:rPr>
        <w:tab/>
      </w:r>
      <w:r w:rsidRPr="00B80D1D">
        <w:rPr>
          <w:rFonts w:ascii="Times New Roman" w:hAnsi="Times New Roman" w:cs="Times New Roman"/>
          <w:sz w:val="24"/>
          <w:szCs w:val="24"/>
        </w:rPr>
        <w:tab/>
      </w:r>
      <w:r w:rsidRPr="00B80D1D">
        <w:rPr>
          <w:rFonts w:ascii="Times New Roman" w:hAnsi="Times New Roman" w:cs="Times New Roman"/>
          <w:sz w:val="24"/>
          <w:szCs w:val="24"/>
        </w:rPr>
        <w:tab/>
        <w:t xml:space="preserve">nejpozději do </w:t>
      </w:r>
      <w:r w:rsidR="00111830">
        <w:rPr>
          <w:rFonts w:ascii="Times New Roman" w:hAnsi="Times New Roman" w:cs="Times New Roman"/>
          <w:sz w:val="24"/>
          <w:szCs w:val="24"/>
        </w:rPr>
        <w:t>31</w:t>
      </w:r>
      <w:r w:rsidR="00566DED" w:rsidRPr="00B80D1D">
        <w:rPr>
          <w:rFonts w:ascii="Times New Roman" w:hAnsi="Times New Roman" w:cs="Times New Roman"/>
          <w:sz w:val="24"/>
          <w:szCs w:val="24"/>
        </w:rPr>
        <w:t>.</w:t>
      </w:r>
      <w:r w:rsidR="006E14C7">
        <w:rPr>
          <w:rFonts w:ascii="Times New Roman" w:hAnsi="Times New Roman" w:cs="Times New Roman"/>
          <w:sz w:val="24"/>
          <w:szCs w:val="24"/>
        </w:rPr>
        <w:t>12</w:t>
      </w:r>
      <w:r w:rsidR="00566DED" w:rsidRPr="00B80D1D">
        <w:rPr>
          <w:rFonts w:ascii="Times New Roman" w:hAnsi="Times New Roman" w:cs="Times New Roman"/>
          <w:sz w:val="24"/>
          <w:szCs w:val="24"/>
        </w:rPr>
        <w:t>.202</w:t>
      </w:r>
      <w:r w:rsidR="006818C2">
        <w:rPr>
          <w:rFonts w:ascii="Times New Roman" w:hAnsi="Times New Roman" w:cs="Times New Roman"/>
          <w:sz w:val="24"/>
          <w:szCs w:val="24"/>
        </w:rPr>
        <w:t>2</w:t>
      </w:r>
    </w:p>
    <w:p w14:paraId="108F487B" w14:textId="3F659C00" w:rsidR="00710FF2" w:rsidRPr="00DE79D6" w:rsidRDefault="00710FF2" w:rsidP="004E21FC">
      <w:pPr>
        <w:spacing w:after="0" w:line="276" w:lineRule="auto"/>
        <w:jc w:val="both"/>
        <w:rPr>
          <w:rFonts w:ascii="Times New Roman" w:hAnsi="Times New Roman" w:cs="Times New Roman"/>
          <w:sz w:val="20"/>
          <w:szCs w:val="20"/>
        </w:rPr>
      </w:pPr>
    </w:p>
    <w:p w14:paraId="0834C16F" w14:textId="23FF6317" w:rsidR="00252A8C" w:rsidRPr="00C8789A" w:rsidRDefault="00C8789A" w:rsidP="001E0A37">
      <w:pPr>
        <w:pStyle w:val="Odstavecseseznamem"/>
        <w:numPr>
          <w:ilvl w:val="1"/>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2A8C" w:rsidRPr="00C8789A">
        <w:rPr>
          <w:rFonts w:ascii="Times New Roman" w:hAnsi="Times New Roman" w:cs="Times New Roman"/>
          <w:sz w:val="24"/>
          <w:szCs w:val="24"/>
        </w:rPr>
        <w:t xml:space="preserve">Místem plnění předmětu smlouvy je </w:t>
      </w:r>
      <w:r w:rsidR="007552E2">
        <w:rPr>
          <w:rFonts w:ascii="Times New Roman" w:hAnsi="Times New Roman" w:cs="Times New Roman"/>
          <w:sz w:val="24"/>
          <w:szCs w:val="24"/>
        </w:rPr>
        <w:t>město Poděbrady</w:t>
      </w:r>
      <w:r w:rsidR="00566DED">
        <w:rPr>
          <w:rFonts w:ascii="Times New Roman" w:hAnsi="Times New Roman" w:cs="Times New Roman"/>
          <w:sz w:val="24"/>
          <w:szCs w:val="24"/>
        </w:rPr>
        <w:t xml:space="preserve"> v kraji </w:t>
      </w:r>
      <w:r w:rsidR="007552E2">
        <w:rPr>
          <w:rFonts w:ascii="Times New Roman" w:hAnsi="Times New Roman" w:cs="Times New Roman"/>
          <w:sz w:val="24"/>
          <w:szCs w:val="24"/>
        </w:rPr>
        <w:t>Středočeském</w:t>
      </w:r>
      <w:r w:rsidR="00566DED">
        <w:rPr>
          <w:rFonts w:ascii="Times New Roman" w:hAnsi="Times New Roman" w:cs="Times New Roman"/>
          <w:sz w:val="24"/>
          <w:szCs w:val="24"/>
        </w:rPr>
        <w:t>.</w:t>
      </w:r>
      <w:r w:rsidR="00252A8C" w:rsidRPr="00C8789A">
        <w:rPr>
          <w:rFonts w:ascii="Times New Roman" w:hAnsi="Times New Roman" w:cs="Times New Roman"/>
          <w:sz w:val="24"/>
          <w:szCs w:val="24"/>
        </w:rPr>
        <w:t xml:space="preserve"> </w:t>
      </w:r>
    </w:p>
    <w:p w14:paraId="381E9487" w14:textId="4FC9B83F" w:rsidR="00252A8C" w:rsidRPr="00B9524C" w:rsidRDefault="00252A8C" w:rsidP="007552E2">
      <w:pPr>
        <w:spacing w:after="0" w:line="240" w:lineRule="auto"/>
        <w:jc w:val="both"/>
        <w:rPr>
          <w:rFonts w:ascii="Times New Roman" w:hAnsi="Times New Roman" w:cs="Times New Roman"/>
          <w:sz w:val="18"/>
          <w:szCs w:val="18"/>
        </w:rPr>
      </w:pPr>
    </w:p>
    <w:p w14:paraId="08AE2DAB" w14:textId="457C38A9" w:rsidR="00252A8C" w:rsidRPr="00C8789A" w:rsidRDefault="00C8789A" w:rsidP="001E0A37">
      <w:pPr>
        <w:pStyle w:val="Odstavecseseznamem"/>
        <w:numPr>
          <w:ilvl w:val="1"/>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2A8C" w:rsidRPr="00C8789A">
        <w:rPr>
          <w:rFonts w:ascii="Times New Roman" w:hAnsi="Times New Roman" w:cs="Times New Roman"/>
          <w:sz w:val="24"/>
          <w:szCs w:val="24"/>
        </w:rPr>
        <w:t>Příkazník se v případě potřeby nebo na vyzvání Příkazce bude zúčastňovat i jednání či konat i jiné činnosti v rozsahu předmětu této Smlouvy.</w:t>
      </w:r>
    </w:p>
    <w:p w14:paraId="188AB74C" w14:textId="293C906D" w:rsidR="0055273E" w:rsidRDefault="0055273E" w:rsidP="00AF4CE9">
      <w:pPr>
        <w:spacing w:after="0" w:line="276" w:lineRule="auto"/>
        <w:jc w:val="both"/>
        <w:rPr>
          <w:rFonts w:ascii="Times New Roman" w:hAnsi="Times New Roman" w:cs="Times New Roman"/>
          <w:sz w:val="24"/>
          <w:szCs w:val="24"/>
        </w:rPr>
      </w:pPr>
    </w:p>
    <w:p w14:paraId="0C43E15D" w14:textId="77777777" w:rsidR="00174AF7" w:rsidRDefault="00174AF7" w:rsidP="00252A8C">
      <w:pPr>
        <w:pStyle w:val="Odstavecseseznamem"/>
        <w:spacing w:after="0" w:line="276" w:lineRule="auto"/>
        <w:ind w:left="0"/>
        <w:jc w:val="center"/>
        <w:rPr>
          <w:rFonts w:ascii="Times New Roman" w:hAnsi="Times New Roman" w:cs="Times New Roman"/>
          <w:b/>
          <w:bCs/>
          <w:sz w:val="24"/>
          <w:szCs w:val="24"/>
        </w:rPr>
      </w:pPr>
    </w:p>
    <w:p w14:paraId="1BE625B6" w14:textId="23295E77" w:rsidR="00252A8C" w:rsidRPr="008201AA" w:rsidRDefault="00174AF7" w:rsidP="00252A8C">
      <w:pPr>
        <w:pStyle w:val="Odstavecseseznamem"/>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br/>
      </w:r>
      <w:r w:rsidR="000D1CE1">
        <w:rPr>
          <w:rFonts w:ascii="Times New Roman" w:hAnsi="Times New Roman" w:cs="Times New Roman"/>
          <w:b/>
          <w:bCs/>
          <w:sz w:val="24"/>
          <w:szCs w:val="24"/>
        </w:rPr>
        <w:t>čl</w:t>
      </w:r>
      <w:r w:rsidR="00252A8C" w:rsidRPr="008201AA">
        <w:rPr>
          <w:rFonts w:ascii="Times New Roman" w:hAnsi="Times New Roman" w:cs="Times New Roman"/>
          <w:b/>
          <w:bCs/>
          <w:sz w:val="24"/>
          <w:szCs w:val="24"/>
        </w:rPr>
        <w:t>. IV</w:t>
      </w:r>
    </w:p>
    <w:p w14:paraId="67418531" w14:textId="1D1AB85D" w:rsidR="00252A8C" w:rsidRDefault="00252A8C" w:rsidP="00E26A8D">
      <w:pPr>
        <w:pStyle w:val="Odstavecseseznamem"/>
        <w:spacing w:after="0" w:line="480" w:lineRule="auto"/>
        <w:ind w:left="0"/>
        <w:jc w:val="center"/>
        <w:rPr>
          <w:rFonts w:ascii="Times New Roman" w:hAnsi="Times New Roman" w:cs="Times New Roman"/>
          <w:b/>
          <w:bCs/>
          <w:sz w:val="24"/>
          <w:szCs w:val="24"/>
        </w:rPr>
      </w:pPr>
      <w:r w:rsidRPr="008201AA">
        <w:rPr>
          <w:rFonts w:ascii="Times New Roman" w:hAnsi="Times New Roman" w:cs="Times New Roman"/>
          <w:b/>
          <w:bCs/>
          <w:sz w:val="24"/>
          <w:szCs w:val="24"/>
        </w:rPr>
        <w:t>Odměna příkazníka a platební podmínky</w:t>
      </w:r>
    </w:p>
    <w:p w14:paraId="1EF04D68" w14:textId="4A67DF08" w:rsidR="00252A8C" w:rsidRPr="00C8789A" w:rsidRDefault="00C8789A" w:rsidP="001E0A37">
      <w:pPr>
        <w:pStyle w:val="Odstavecseseznamem"/>
        <w:numPr>
          <w:ilvl w:val="1"/>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2A8C" w:rsidRPr="00C8789A">
        <w:rPr>
          <w:rFonts w:ascii="Times New Roman" w:hAnsi="Times New Roman" w:cs="Times New Roman"/>
          <w:sz w:val="24"/>
          <w:szCs w:val="24"/>
        </w:rPr>
        <w:t xml:space="preserve">Odměna příkazníka, tj. cena za realizaci předmětu smlouvy je stanovena dohodou smluvních stran částkou uvedenou níže, s tím, že právo na odměnu Příkazníkovi vzniká okamžikem </w:t>
      </w:r>
      <w:r w:rsidR="00AB3247">
        <w:rPr>
          <w:rFonts w:ascii="Times New Roman" w:hAnsi="Times New Roman" w:cs="Times New Roman"/>
          <w:sz w:val="24"/>
          <w:szCs w:val="24"/>
        </w:rPr>
        <w:t xml:space="preserve">rozhodnutí </w:t>
      </w:r>
      <w:r w:rsidR="00643AAA">
        <w:rPr>
          <w:rFonts w:ascii="Times New Roman" w:hAnsi="Times New Roman" w:cs="Times New Roman"/>
          <w:sz w:val="24"/>
          <w:szCs w:val="24"/>
        </w:rPr>
        <w:t>příkazce – zadavatele</w:t>
      </w:r>
      <w:r w:rsidR="00AB3247">
        <w:rPr>
          <w:rFonts w:ascii="Times New Roman" w:hAnsi="Times New Roman" w:cs="Times New Roman"/>
          <w:sz w:val="24"/>
          <w:szCs w:val="24"/>
        </w:rPr>
        <w:t xml:space="preserve"> o výběru dodavatele.</w:t>
      </w:r>
    </w:p>
    <w:p w14:paraId="27201C13" w14:textId="77777777" w:rsidR="00C8789A" w:rsidRPr="00252195" w:rsidRDefault="00C8789A" w:rsidP="00252A8C">
      <w:pPr>
        <w:pStyle w:val="Odstavecseseznamem"/>
        <w:spacing w:after="0" w:line="276" w:lineRule="auto"/>
        <w:ind w:left="0"/>
        <w:jc w:val="both"/>
        <w:rPr>
          <w:rFonts w:ascii="Times New Roman" w:hAnsi="Times New Roman" w:cs="Times New Roman"/>
          <w:sz w:val="20"/>
          <w:szCs w:val="20"/>
        </w:rPr>
      </w:pPr>
    </w:p>
    <w:p w14:paraId="4EAA24C9" w14:textId="18D40DEC" w:rsidR="00252A8C" w:rsidRPr="00E67377" w:rsidRDefault="0037679B" w:rsidP="00AF4CE9">
      <w:pPr>
        <w:spacing w:after="40" w:line="240" w:lineRule="auto"/>
        <w:ind w:left="2829"/>
        <w:rPr>
          <w:rFonts w:ascii="Times New Roman" w:hAnsi="Times New Roman" w:cs="Times New Roman"/>
          <w:sz w:val="24"/>
          <w:szCs w:val="24"/>
        </w:rPr>
      </w:pPr>
      <w:r>
        <w:rPr>
          <w:rFonts w:ascii="Times New Roman" w:hAnsi="Times New Roman" w:cs="Times New Roman"/>
          <w:b/>
          <w:bCs/>
          <w:sz w:val="24"/>
          <w:szCs w:val="24"/>
        </w:rPr>
        <w:t>70</w:t>
      </w:r>
      <w:r w:rsidR="00261FFE" w:rsidRPr="00E67377">
        <w:rPr>
          <w:rFonts w:ascii="Times New Roman" w:hAnsi="Times New Roman" w:cs="Times New Roman"/>
          <w:b/>
          <w:bCs/>
          <w:sz w:val="24"/>
          <w:szCs w:val="24"/>
        </w:rPr>
        <w:t>.000</w:t>
      </w:r>
      <w:r w:rsidR="00E67377" w:rsidRPr="00E67377">
        <w:rPr>
          <w:rFonts w:ascii="Times New Roman" w:hAnsi="Times New Roman" w:cs="Times New Roman"/>
          <w:b/>
          <w:bCs/>
          <w:sz w:val="24"/>
          <w:szCs w:val="24"/>
        </w:rPr>
        <w:t>,</w:t>
      </w:r>
      <w:r w:rsidR="00252A8C" w:rsidRPr="00E67377">
        <w:rPr>
          <w:rFonts w:ascii="Times New Roman" w:hAnsi="Times New Roman" w:cs="Times New Roman"/>
          <w:b/>
          <w:bCs/>
          <w:sz w:val="24"/>
          <w:szCs w:val="24"/>
        </w:rPr>
        <w:t xml:space="preserve"> - Kč</w:t>
      </w:r>
      <w:r w:rsidR="00252A8C" w:rsidRPr="00E67377">
        <w:rPr>
          <w:rFonts w:ascii="Times New Roman" w:hAnsi="Times New Roman" w:cs="Times New Roman"/>
          <w:sz w:val="24"/>
          <w:szCs w:val="24"/>
        </w:rPr>
        <w:t xml:space="preserve"> cena bez DPH</w:t>
      </w:r>
    </w:p>
    <w:p w14:paraId="70520B82" w14:textId="1EB174A1" w:rsidR="00252A8C" w:rsidRPr="00AF4CE9" w:rsidRDefault="00AF4CE9" w:rsidP="00AF4CE9">
      <w:pPr>
        <w:spacing w:after="40" w:line="240" w:lineRule="auto"/>
        <w:ind w:left="2829"/>
        <w:rPr>
          <w:rFonts w:ascii="Times New Roman" w:hAnsi="Times New Roman" w:cs="Times New Roman"/>
          <w:sz w:val="24"/>
          <w:szCs w:val="24"/>
        </w:rPr>
      </w:pPr>
      <w:r w:rsidRPr="00AF4CE9">
        <w:rPr>
          <w:rFonts w:ascii="Times New Roman" w:hAnsi="Times New Roman" w:cs="Times New Roman"/>
          <w:b/>
          <w:bCs/>
          <w:sz w:val="24"/>
          <w:szCs w:val="24"/>
        </w:rPr>
        <w:t>14</w:t>
      </w:r>
      <w:r w:rsidR="00E67377" w:rsidRPr="00AF4CE9">
        <w:rPr>
          <w:rFonts w:ascii="Times New Roman" w:hAnsi="Times New Roman" w:cs="Times New Roman"/>
          <w:b/>
          <w:bCs/>
          <w:sz w:val="24"/>
          <w:szCs w:val="24"/>
        </w:rPr>
        <w:t>.</w:t>
      </w:r>
      <w:r w:rsidRPr="00AF4CE9">
        <w:rPr>
          <w:rFonts w:ascii="Times New Roman" w:hAnsi="Times New Roman" w:cs="Times New Roman"/>
          <w:b/>
          <w:bCs/>
          <w:sz w:val="24"/>
          <w:szCs w:val="24"/>
        </w:rPr>
        <w:t>70</w:t>
      </w:r>
      <w:r w:rsidR="00261FFE" w:rsidRPr="00AF4CE9">
        <w:rPr>
          <w:rFonts w:ascii="Times New Roman" w:hAnsi="Times New Roman" w:cs="Times New Roman"/>
          <w:b/>
          <w:bCs/>
          <w:sz w:val="24"/>
          <w:szCs w:val="24"/>
        </w:rPr>
        <w:t>0</w:t>
      </w:r>
      <w:r w:rsidR="00252A8C" w:rsidRPr="00AF4CE9">
        <w:rPr>
          <w:rFonts w:ascii="Times New Roman" w:hAnsi="Times New Roman" w:cs="Times New Roman"/>
          <w:b/>
          <w:bCs/>
          <w:sz w:val="24"/>
          <w:szCs w:val="24"/>
        </w:rPr>
        <w:t>, - Kč</w:t>
      </w:r>
      <w:r w:rsidR="00252A8C" w:rsidRPr="00AF4CE9">
        <w:rPr>
          <w:rFonts w:ascii="Times New Roman" w:hAnsi="Times New Roman" w:cs="Times New Roman"/>
          <w:sz w:val="24"/>
          <w:szCs w:val="24"/>
        </w:rPr>
        <w:t xml:space="preserve"> DPH sazba 21%</w:t>
      </w:r>
    </w:p>
    <w:p w14:paraId="169067ED" w14:textId="1A26CA83" w:rsidR="00252A8C" w:rsidRPr="00261FFE" w:rsidRDefault="00AF4CE9" w:rsidP="00AF4CE9">
      <w:pPr>
        <w:spacing w:after="40" w:line="240" w:lineRule="auto"/>
        <w:ind w:left="2829"/>
        <w:rPr>
          <w:rFonts w:ascii="Times New Roman" w:hAnsi="Times New Roman" w:cs="Times New Roman"/>
          <w:sz w:val="24"/>
          <w:szCs w:val="24"/>
        </w:rPr>
      </w:pPr>
      <w:r>
        <w:rPr>
          <w:rFonts w:ascii="Times New Roman" w:hAnsi="Times New Roman" w:cs="Times New Roman"/>
          <w:b/>
          <w:bCs/>
          <w:sz w:val="24"/>
          <w:szCs w:val="24"/>
        </w:rPr>
        <w:t>84</w:t>
      </w:r>
      <w:r w:rsidR="00261FFE" w:rsidRPr="00261FFE">
        <w:rPr>
          <w:rFonts w:ascii="Times New Roman" w:hAnsi="Times New Roman" w:cs="Times New Roman"/>
          <w:b/>
          <w:bCs/>
          <w:sz w:val="24"/>
          <w:szCs w:val="24"/>
        </w:rPr>
        <w:t>.</w:t>
      </w:r>
      <w:r>
        <w:rPr>
          <w:rFonts w:ascii="Times New Roman" w:hAnsi="Times New Roman" w:cs="Times New Roman"/>
          <w:b/>
          <w:bCs/>
          <w:sz w:val="24"/>
          <w:szCs w:val="24"/>
        </w:rPr>
        <w:t>70</w:t>
      </w:r>
      <w:r w:rsidR="00261FFE" w:rsidRPr="00261FFE">
        <w:rPr>
          <w:rFonts w:ascii="Times New Roman" w:hAnsi="Times New Roman" w:cs="Times New Roman"/>
          <w:b/>
          <w:bCs/>
          <w:sz w:val="24"/>
          <w:szCs w:val="24"/>
        </w:rPr>
        <w:t>0</w:t>
      </w:r>
      <w:r w:rsidR="00252A8C" w:rsidRPr="00261FFE">
        <w:rPr>
          <w:rFonts w:ascii="Times New Roman" w:hAnsi="Times New Roman" w:cs="Times New Roman"/>
          <w:b/>
          <w:bCs/>
          <w:sz w:val="24"/>
          <w:szCs w:val="24"/>
        </w:rPr>
        <w:t>, - Kč</w:t>
      </w:r>
      <w:r w:rsidR="00252A8C" w:rsidRPr="00261FFE">
        <w:rPr>
          <w:rFonts w:ascii="Times New Roman" w:hAnsi="Times New Roman" w:cs="Times New Roman"/>
          <w:sz w:val="24"/>
          <w:szCs w:val="24"/>
        </w:rPr>
        <w:t xml:space="preserve"> cena vč. DPH</w:t>
      </w:r>
    </w:p>
    <w:p w14:paraId="3CEF9F94" w14:textId="1A05AEA4" w:rsidR="00252A8C" w:rsidRPr="00AF4CE9" w:rsidRDefault="00252A8C" w:rsidP="00AF4CE9">
      <w:pPr>
        <w:spacing w:after="40" w:line="240" w:lineRule="auto"/>
        <w:ind w:left="2829"/>
        <w:rPr>
          <w:rFonts w:ascii="Times New Roman" w:hAnsi="Times New Roman" w:cs="Times New Roman"/>
          <w:sz w:val="24"/>
          <w:szCs w:val="24"/>
        </w:rPr>
      </w:pPr>
      <w:r w:rsidRPr="00AF4CE9">
        <w:rPr>
          <w:rFonts w:ascii="Times New Roman" w:hAnsi="Times New Roman" w:cs="Times New Roman"/>
          <w:sz w:val="24"/>
          <w:szCs w:val="24"/>
        </w:rPr>
        <w:t xml:space="preserve">slovy: </w:t>
      </w:r>
      <w:r w:rsidR="00AF4CE9">
        <w:rPr>
          <w:rFonts w:ascii="Times New Roman" w:hAnsi="Times New Roman" w:cs="Times New Roman"/>
          <w:sz w:val="24"/>
          <w:szCs w:val="24"/>
        </w:rPr>
        <w:t>osmdesát</w:t>
      </w:r>
      <w:r w:rsidRPr="00AF4CE9">
        <w:rPr>
          <w:rFonts w:ascii="Times New Roman" w:hAnsi="Times New Roman" w:cs="Times New Roman"/>
          <w:sz w:val="24"/>
          <w:szCs w:val="24"/>
        </w:rPr>
        <w:t xml:space="preserve"> </w:t>
      </w:r>
      <w:r w:rsidR="00AF4CE9">
        <w:rPr>
          <w:rFonts w:ascii="Times New Roman" w:hAnsi="Times New Roman" w:cs="Times New Roman"/>
          <w:sz w:val="24"/>
          <w:szCs w:val="24"/>
        </w:rPr>
        <w:t xml:space="preserve">čtyři tisíc sedm set </w:t>
      </w:r>
      <w:r w:rsidRPr="00AF4CE9">
        <w:rPr>
          <w:rFonts w:ascii="Times New Roman" w:hAnsi="Times New Roman" w:cs="Times New Roman"/>
          <w:sz w:val="24"/>
          <w:szCs w:val="24"/>
        </w:rPr>
        <w:t>korun českých</w:t>
      </w:r>
      <w:r w:rsidR="00B920B1" w:rsidRPr="00AF4CE9">
        <w:rPr>
          <w:rFonts w:ascii="Times New Roman" w:hAnsi="Times New Roman" w:cs="Times New Roman"/>
          <w:sz w:val="24"/>
          <w:szCs w:val="24"/>
        </w:rPr>
        <w:t xml:space="preserve"> </w:t>
      </w:r>
      <w:r w:rsidR="00566DED" w:rsidRPr="00AF4CE9">
        <w:rPr>
          <w:rFonts w:ascii="Times New Roman" w:hAnsi="Times New Roman" w:cs="Times New Roman"/>
          <w:sz w:val="24"/>
          <w:szCs w:val="24"/>
        </w:rPr>
        <w:t xml:space="preserve">vč. </w:t>
      </w:r>
      <w:r w:rsidR="00B920B1" w:rsidRPr="00AF4CE9">
        <w:rPr>
          <w:rFonts w:ascii="Times New Roman" w:hAnsi="Times New Roman" w:cs="Times New Roman"/>
          <w:sz w:val="24"/>
          <w:szCs w:val="24"/>
        </w:rPr>
        <w:t>DPH</w:t>
      </w:r>
    </w:p>
    <w:p w14:paraId="386EE6D0" w14:textId="77777777" w:rsidR="00B00D12" w:rsidRPr="0011659A" w:rsidRDefault="00B00D12" w:rsidP="000D1CE1">
      <w:pPr>
        <w:pStyle w:val="Odstavecseseznamem"/>
        <w:spacing w:after="0" w:line="276" w:lineRule="auto"/>
        <w:ind w:left="2832"/>
        <w:rPr>
          <w:rFonts w:ascii="Times New Roman" w:hAnsi="Times New Roman" w:cs="Times New Roman"/>
          <w:sz w:val="24"/>
          <w:szCs w:val="24"/>
        </w:rPr>
      </w:pPr>
    </w:p>
    <w:p w14:paraId="7396F744" w14:textId="21560810" w:rsidR="00AB3247" w:rsidRDefault="00AB3247" w:rsidP="00B00D12">
      <w:pPr>
        <w:pStyle w:val="Normlnweb"/>
        <w:numPr>
          <w:ilvl w:val="1"/>
          <w:numId w:val="7"/>
        </w:numPr>
        <w:spacing w:before="0" w:after="0" w:line="276" w:lineRule="auto"/>
        <w:jc w:val="both"/>
      </w:pPr>
      <w:r>
        <w:t xml:space="preserve">Pokud nedojde k výběru dodavatele v dohodnuté lhůtě dle odst. 3.1 bez zavinění příkazce, příkazníkovi nárok na odměnu ani její poměrnou část nevzniká. </w:t>
      </w:r>
    </w:p>
    <w:p w14:paraId="07A47148" w14:textId="77777777" w:rsidR="0038202B" w:rsidRPr="00B9524C" w:rsidRDefault="0038202B" w:rsidP="00643AAA">
      <w:pPr>
        <w:pStyle w:val="Normlnweb"/>
        <w:spacing w:before="0" w:after="0" w:line="276" w:lineRule="auto"/>
        <w:ind w:left="360"/>
        <w:jc w:val="both"/>
        <w:rPr>
          <w:sz w:val="18"/>
          <w:szCs w:val="18"/>
        </w:rPr>
      </w:pPr>
    </w:p>
    <w:p w14:paraId="31211FFF" w14:textId="6D47B927" w:rsidR="00B00D12" w:rsidRDefault="00BB66AE" w:rsidP="00B00D12">
      <w:pPr>
        <w:pStyle w:val="Normlnweb"/>
        <w:numPr>
          <w:ilvl w:val="1"/>
          <w:numId w:val="7"/>
        </w:numPr>
        <w:spacing w:before="0" w:after="0" w:line="276" w:lineRule="auto"/>
        <w:jc w:val="both"/>
      </w:pPr>
      <w:r>
        <w:t>Příkazník vystaví Příkazci odpovídající daňové doklady (faktury) na příslušn</w:t>
      </w:r>
      <w:r w:rsidR="00BA6887">
        <w:t xml:space="preserve">ou </w:t>
      </w:r>
      <w:r>
        <w:t>odměn</w:t>
      </w:r>
      <w:r w:rsidR="00BA6887">
        <w:t>u</w:t>
      </w:r>
      <w:r>
        <w:t xml:space="preserve"> dle této smlouvy. Příkazník je oprávněn vystavit daňový doklad (fakturu) se čtrnáctidenní lhůtou splatnosti poté, co mu na příslušnou část odměny vznikne nárok </w:t>
      </w:r>
      <w:r w:rsidRPr="00286EA9">
        <w:t xml:space="preserve">podle čl. </w:t>
      </w:r>
      <w:r w:rsidR="00286EA9" w:rsidRPr="00286EA9">
        <w:t>IV</w:t>
      </w:r>
      <w:r w:rsidRPr="00286EA9">
        <w:t>. odst.</w:t>
      </w:r>
      <w:r w:rsidR="00B00D12">
        <w:t xml:space="preserve"> </w:t>
      </w:r>
    </w:p>
    <w:p w14:paraId="3BCD48AB" w14:textId="798ABBC5" w:rsidR="00B00D12" w:rsidRPr="00B9524C" w:rsidRDefault="00286EA9" w:rsidP="00B00D12">
      <w:pPr>
        <w:pStyle w:val="Normlnweb"/>
        <w:spacing w:before="0" w:after="0" w:line="276" w:lineRule="auto"/>
        <w:ind w:left="360"/>
        <w:rPr>
          <w:sz w:val="18"/>
          <w:szCs w:val="18"/>
        </w:rPr>
      </w:pPr>
      <w:r>
        <w:t>4</w:t>
      </w:r>
      <w:r w:rsidR="00BB66AE" w:rsidRPr="00286EA9">
        <w:t>.1 této</w:t>
      </w:r>
      <w:r w:rsidR="00BB66AE">
        <w:t xml:space="preserve"> Smlouvy.</w:t>
      </w:r>
      <w:r w:rsidR="005A3111">
        <w:t xml:space="preserve"> </w:t>
      </w:r>
      <w:r w:rsidR="00B00D12">
        <w:br/>
      </w:r>
    </w:p>
    <w:p w14:paraId="3BEF8130" w14:textId="379E03DD" w:rsidR="007552E2" w:rsidRDefault="00BB66AE" w:rsidP="005944A8">
      <w:pPr>
        <w:pStyle w:val="Normlnweb"/>
        <w:numPr>
          <w:ilvl w:val="1"/>
          <w:numId w:val="7"/>
        </w:numPr>
        <w:spacing w:before="0" w:after="0" w:line="276" w:lineRule="auto"/>
        <w:jc w:val="both"/>
      </w:pPr>
      <w:r>
        <w:t xml:space="preserve">Příkazník zašle vystavený daňový doklad (fakturu) Příkazci na jeho kontaktní email uvedený v záhlaví této Smlouvy; odesláním daňového dokladu (faktury) na tento kontaktní </w:t>
      </w:r>
      <w:r w:rsidR="00AF4CE9">
        <w:br/>
      </w:r>
      <w:r>
        <w:t>email Příkazce se má faktura za doručenou a počíná sjednaná doba splatnosti.</w:t>
      </w:r>
    </w:p>
    <w:p w14:paraId="4406F5CC" w14:textId="77777777" w:rsidR="00B9524C" w:rsidRPr="00B9524C" w:rsidRDefault="00B9524C" w:rsidP="00B9524C">
      <w:pPr>
        <w:pStyle w:val="Normlnweb"/>
        <w:spacing w:before="0" w:after="0" w:line="276" w:lineRule="auto"/>
        <w:ind w:left="360"/>
        <w:jc w:val="both"/>
        <w:rPr>
          <w:sz w:val="18"/>
          <w:szCs w:val="18"/>
        </w:rPr>
      </w:pPr>
    </w:p>
    <w:p w14:paraId="424CA86F" w14:textId="6565D01D" w:rsidR="00BB66AE" w:rsidRPr="00A62CA6" w:rsidRDefault="00C8789A" w:rsidP="001E0A37">
      <w:pPr>
        <w:pStyle w:val="Normlnweb"/>
        <w:numPr>
          <w:ilvl w:val="1"/>
          <w:numId w:val="7"/>
        </w:numPr>
        <w:spacing w:before="0" w:after="0" w:line="276" w:lineRule="auto"/>
        <w:jc w:val="both"/>
      </w:pPr>
      <w:r>
        <w:t xml:space="preserve"> </w:t>
      </w:r>
      <w:r w:rsidR="00BB66AE">
        <w:t xml:space="preserve">Náklady vynaložené Příkazníkem na plnění povinností dle této Smlouvy mimo místo plnění smlouvy stanovené v </w:t>
      </w:r>
      <w:r w:rsidR="00BB66AE" w:rsidRPr="00286EA9">
        <w:t>čl. II</w:t>
      </w:r>
      <w:r w:rsidR="00286EA9" w:rsidRPr="00286EA9">
        <w:t>I</w:t>
      </w:r>
      <w:r w:rsidR="00BB66AE" w:rsidRPr="00286EA9">
        <w:t xml:space="preserve"> odst. </w:t>
      </w:r>
      <w:r w:rsidR="00286EA9">
        <w:t>3</w:t>
      </w:r>
      <w:r w:rsidR="00BB66AE" w:rsidRPr="00286EA9">
        <w:t>.2 této</w:t>
      </w:r>
      <w:r w:rsidR="00BB66AE">
        <w:t xml:space="preserve"> Smlouvy na příkaz Příkazce nebo v případě, </w:t>
      </w:r>
      <w:r w:rsidR="003A1114">
        <w:br/>
      </w:r>
      <w:r w:rsidR="00BB66AE">
        <w:t xml:space="preserve">bude-li to nezbytné, je Příkazník oprávněn vyúčtovat Příkazníkovi nad rámec odměny dle </w:t>
      </w:r>
      <w:r w:rsidR="00BB66AE" w:rsidRPr="00A62CA6">
        <w:t xml:space="preserve">čl. </w:t>
      </w:r>
      <w:r w:rsidR="00286EA9" w:rsidRPr="00A62CA6">
        <w:t>IV</w:t>
      </w:r>
      <w:r w:rsidR="00BB66AE" w:rsidRPr="00A62CA6">
        <w:t xml:space="preserve">. odst. </w:t>
      </w:r>
      <w:r w:rsidR="00286EA9" w:rsidRPr="00A62CA6">
        <w:t>4</w:t>
      </w:r>
      <w:r w:rsidR="00BB66AE" w:rsidRPr="00A62CA6">
        <w:t>.1 této Smlouvy.</w:t>
      </w:r>
      <w:r w:rsidR="00D745F8">
        <w:t xml:space="preserve">  Vyúčtované náklady nesmí přesáhnout </w:t>
      </w:r>
      <w:r w:rsidR="00034B02">
        <w:t>5</w:t>
      </w:r>
      <w:r w:rsidR="00643AAA">
        <w:t xml:space="preserve"> </w:t>
      </w:r>
      <w:r w:rsidR="00034B02">
        <w:t>% odměny příkazníka.</w:t>
      </w:r>
    </w:p>
    <w:p w14:paraId="11E68AE9" w14:textId="77777777" w:rsidR="00BB66AE" w:rsidRPr="00B9524C" w:rsidRDefault="00BB66AE" w:rsidP="007552E2">
      <w:pPr>
        <w:pStyle w:val="Normlnweb"/>
        <w:spacing w:before="0" w:after="0"/>
        <w:jc w:val="both"/>
        <w:rPr>
          <w:sz w:val="18"/>
          <w:szCs w:val="18"/>
        </w:rPr>
      </w:pPr>
    </w:p>
    <w:p w14:paraId="5660D2AB" w14:textId="5FD9CDE2" w:rsidR="00BB66AE" w:rsidRDefault="00C8789A" w:rsidP="001E0A37">
      <w:pPr>
        <w:pStyle w:val="Normlnweb"/>
        <w:numPr>
          <w:ilvl w:val="1"/>
          <w:numId w:val="7"/>
        </w:numPr>
        <w:spacing w:before="0" w:after="0" w:line="276" w:lineRule="auto"/>
        <w:jc w:val="both"/>
      </w:pPr>
      <w:r>
        <w:t xml:space="preserve"> </w:t>
      </w:r>
      <w:r w:rsidR="00BB66AE">
        <w:t xml:space="preserve">V případě, že z důvodů Smluvními stranami při uzavírání této Smlouvy nepředpokládaných vznikne na straně Příkazníka v souvislosti s plněním příkazu dle této Smlouvy nutnost vynaložit mimořádné náklady, požádá Příkazník předem Příkazce o jeho souhlas s vynaložením těchto nákladů, </w:t>
      </w:r>
      <w:r w:rsidR="00034B02">
        <w:t xml:space="preserve">jinak nemá na úhradu mimořádných nákladů nárok. </w:t>
      </w:r>
      <w:r w:rsidR="00BB66AE">
        <w:t>Příkazník je v takovém případě povinen takové mimořádné náklady řádně doložit a vyčíslit.</w:t>
      </w:r>
    </w:p>
    <w:p w14:paraId="5B7ED232" w14:textId="77777777" w:rsidR="00BB66AE" w:rsidRPr="00B9524C" w:rsidRDefault="00BB66AE" w:rsidP="007552E2">
      <w:pPr>
        <w:pStyle w:val="Normlnweb"/>
        <w:spacing w:before="0" w:after="0"/>
        <w:jc w:val="both"/>
        <w:rPr>
          <w:sz w:val="18"/>
          <w:szCs w:val="18"/>
        </w:rPr>
      </w:pPr>
    </w:p>
    <w:p w14:paraId="278757F9" w14:textId="77777777" w:rsidR="00252195" w:rsidRDefault="00C8789A" w:rsidP="00252195">
      <w:pPr>
        <w:pStyle w:val="Normlnweb"/>
        <w:numPr>
          <w:ilvl w:val="1"/>
          <w:numId w:val="7"/>
        </w:numPr>
        <w:spacing w:before="0" w:after="0" w:line="276" w:lineRule="auto"/>
        <w:jc w:val="both"/>
      </w:pPr>
      <w:r>
        <w:t xml:space="preserve"> </w:t>
      </w:r>
      <w:r w:rsidR="00BB66AE">
        <w:t>Příkazce je povinen uhradit Příkazníkovi veškeré účelně vynaložené náklady, které v souvislosti s plněním předmětu této smlouvy vynaloží Příkazník na pořízení chybějících podkladů či dokumentů, které jsou vyžadovány pro zabezpečení zadávacího (výběrového) řízení, pokud po upozornění ze strany Příkazníka tyto Příkazce nezajistí sám na svůj náklad a nepotvrdí tuto skutečnost písemně Příkazníkovi.</w:t>
      </w:r>
    </w:p>
    <w:p w14:paraId="0E46B830" w14:textId="4A14C86A" w:rsidR="00252195" w:rsidRDefault="00252195" w:rsidP="00252195">
      <w:pPr>
        <w:pStyle w:val="Odstavecseseznamem"/>
      </w:pPr>
    </w:p>
    <w:p w14:paraId="1A596AD5" w14:textId="736420C7" w:rsidR="00252195" w:rsidRDefault="00252195" w:rsidP="00252195">
      <w:pPr>
        <w:pStyle w:val="Odstavecseseznamem"/>
      </w:pPr>
    </w:p>
    <w:p w14:paraId="634A635C" w14:textId="37D29E02" w:rsidR="00252195" w:rsidRDefault="00252195" w:rsidP="00252195">
      <w:pPr>
        <w:pStyle w:val="Odstavecseseznamem"/>
      </w:pPr>
    </w:p>
    <w:p w14:paraId="2604878C" w14:textId="77777777" w:rsidR="00252195" w:rsidRDefault="00252195" w:rsidP="00252195">
      <w:pPr>
        <w:pStyle w:val="Odstavecseseznamem"/>
        <w:spacing w:after="0"/>
      </w:pPr>
    </w:p>
    <w:p w14:paraId="26252EA3" w14:textId="19644F58" w:rsidR="00414893" w:rsidRPr="00C8789A" w:rsidRDefault="00BB66AE" w:rsidP="00252195">
      <w:pPr>
        <w:pStyle w:val="Normlnweb"/>
        <w:numPr>
          <w:ilvl w:val="1"/>
          <w:numId w:val="7"/>
        </w:numPr>
        <w:spacing w:before="0" w:after="0" w:line="276" w:lineRule="auto"/>
        <w:jc w:val="both"/>
      </w:pPr>
      <w:r>
        <w:t xml:space="preserve">Obdobně Příkazce uhradí Příkazníkovi další odměnu a účelně vynaložené náklady za provedení dalších činností nad rámec rozsahu činnosti sjednaného v </w:t>
      </w:r>
      <w:r w:rsidRPr="00A62CA6">
        <w:t xml:space="preserve">čl. </w:t>
      </w:r>
      <w:r w:rsidR="00A62CA6" w:rsidRPr="00A62CA6">
        <w:t>II odst. 2</w:t>
      </w:r>
      <w:r w:rsidRPr="00A62CA6">
        <w:t>.</w:t>
      </w:r>
      <w:r w:rsidR="00A62CA6" w:rsidRPr="00A62CA6">
        <w:t>5</w:t>
      </w:r>
      <w:r w:rsidRPr="00A62CA6">
        <w:t xml:space="preserve"> této </w:t>
      </w:r>
      <w:r w:rsidR="00B9524C">
        <w:br/>
      </w:r>
      <w:r w:rsidRPr="00A62CA6">
        <w:t>Smlouvy</w:t>
      </w:r>
      <w:r>
        <w:t xml:space="preserve"> v případě, že </w:t>
      </w:r>
      <w:r w:rsidR="00113B33">
        <w:t xml:space="preserve">se </w:t>
      </w:r>
      <w:r>
        <w:t xml:space="preserve">Příkazce </w:t>
      </w:r>
      <w:proofErr w:type="gramStart"/>
      <w:r w:rsidR="00113B33">
        <w:t xml:space="preserve">a </w:t>
      </w:r>
      <w:r>
        <w:t xml:space="preserve"> Příkazník</w:t>
      </w:r>
      <w:proofErr w:type="gramEnd"/>
      <w:r w:rsidR="00113B33">
        <w:t xml:space="preserve"> písemně dohodnou na </w:t>
      </w:r>
      <w:r>
        <w:t xml:space="preserve"> provedení takových</w:t>
      </w:r>
      <w:r w:rsidR="006378F1">
        <w:br/>
      </w:r>
      <w:r>
        <w:t xml:space="preserve">dodatečných činností, příp. </w:t>
      </w:r>
      <w:r w:rsidR="00113B33">
        <w:t xml:space="preserve">na </w:t>
      </w:r>
      <w:r>
        <w:t xml:space="preserve"> následn</w:t>
      </w:r>
      <w:r w:rsidR="00113B33">
        <w:t>é</w:t>
      </w:r>
      <w:r>
        <w:t xml:space="preserve"> změn</w:t>
      </w:r>
      <w:r w:rsidR="00720F68">
        <w:t>ě</w:t>
      </w:r>
      <w:r>
        <w:t xml:space="preserve"> požadavků, zadání či příkazů ze strany Příkazce.</w:t>
      </w:r>
    </w:p>
    <w:p w14:paraId="66A41E08" w14:textId="0E2D75E2" w:rsidR="005036D9" w:rsidRDefault="000D1CE1" w:rsidP="00D51D0B">
      <w:pPr>
        <w:pStyle w:val="Normlnweb"/>
        <w:tabs>
          <w:tab w:val="left" w:pos="4065"/>
        </w:tabs>
        <w:spacing w:before="0" w:after="0" w:line="276" w:lineRule="auto"/>
        <w:jc w:val="center"/>
        <w:rPr>
          <w:b/>
          <w:bCs/>
        </w:rPr>
      </w:pPr>
      <w:r>
        <w:rPr>
          <w:b/>
          <w:bCs/>
        </w:rPr>
        <w:t>čl. V</w:t>
      </w:r>
    </w:p>
    <w:p w14:paraId="7C637D04" w14:textId="412111C4" w:rsidR="005036D9" w:rsidRDefault="005036D9" w:rsidP="00B9524C">
      <w:pPr>
        <w:pStyle w:val="Normlnweb"/>
        <w:tabs>
          <w:tab w:val="left" w:pos="4065"/>
        </w:tabs>
        <w:spacing w:before="0" w:after="0" w:line="480" w:lineRule="auto"/>
        <w:jc w:val="center"/>
        <w:rPr>
          <w:b/>
          <w:bCs/>
        </w:rPr>
      </w:pPr>
      <w:r>
        <w:rPr>
          <w:b/>
          <w:bCs/>
        </w:rPr>
        <w:t>Plná moc</w:t>
      </w:r>
    </w:p>
    <w:p w14:paraId="78865BFB" w14:textId="3B592904" w:rsidR="005036D9" w:rsidRDefault="00C8789A" w:rsidP="001E0A37">
      <w:pPr>
        <w:pStyle w:val="Normlnweb"/>
        <w:numPr>
          <w:ilvl w:val="1"/>
          <w:numId w:val="9"/>
        </w:numPr>
        <w:tabs>
          <w:tab w:val="left" w:pos="4065"/>
        </w:tabs>
        <w:spacing w:before="0" w:after="0" w:line="276" w:lineRule="auto"/>
        <w:jc w:val="both"/>
      </w:pPr>
      <w:r>
        <w:t xml:space="preserve">  </w:t>
      </w:r>
      <w:r w:rsidR="005036D9">
        <w:t>Příkazník je pověřen příkazcem jako zadavatelem veřejné zakázky k zastoupení zadavatele v zadávacích řízeních na základě této příkazní smlouvy a udělené plné moci.</w:t>
      </w:r>
    </w:p>
    <w:p w14:paraId="40345963" w14:textId="335612AB" w:rsidR="005036D9" w:rsidRPr="00B9524C" w:rsidRDefault="005036D9" w:rsidP="007552E2">
      <w:pPr>
        <w:pStyle w:val="Normlnweb"/>
        <w:tabs>
          <w:tab w:val="left" w:pos="4065"/>
        </w:tabs>
        <w:spacing w:before="0" w:after="0"/>
        <w:jc w:val="both"/>
        <w:rPr>
          <w:sz w:val="18"/>
          <w:szCs w:val="18"/>
        </w:rPr>
      </w:pPr>
    </w:p>
    <w:p w14:paraId="0816EC96" w14:textId="276FA53A" w:rsidR="005036D9" w:rsidRDefault="00991C60" w:rsidP="00C13531">
      <w:pPr>
        <w:pStyle w:val="Normlnweb"/>
        <w:numPr>
          <w:ilvl w:val="1"/>
          <w:numId w:val="9"/>
        </w:numPr>
        <w:tabs>
          <w:tab w:val="left" w:pos="4065"/>
        </w:tabs>
        <w:spacing w:before="0" w:after="0" w:line="276" w:lineRule="auto"/>
        <w:jc w:val="both"/>
      </w:pPr>
      <w:r>
        <w:t xml:space="preserve"> </w:t>
      </w:r>
      <w:r w:rsidR="005036D9">
        <w:t>Příkazce zmocňuje příkazníka, aby vykonával činnosti, které jsou předmětem této smlouvy v rozsahu a za podmínek uvedených v této smlouvě jeho jménem a na jeho účet. Příkazce uděluje příkazníkovi plnou moc k zastupování příkazce ve věcech souvisejících s uveřejňováním informací ve Věstníku veřejných zakázek, k jednání se správcem Věstníku veřejných zakázek, k podpisování dokumentů ke zveřejnění na profilu zadavatele elektronickým podpisem příkazníka, k jednání s dodavateli, účastníky zadávacího řízení a s vybraným dodavatelem, k převzetí nabídek účastníků zadávacího řízení, k doručování písemností a k ostatním úkonům souvisejícím s organizací zadání veřejné zakázky, pokud tyto nejsou v rozporu se zákonem.</w:t>
      </w:r>
    </w:p>
    <w:p w14:paraId="01225B18" w14:textId="5C74A651" w:rsidR="00AF4CE9" w:rsidRPr="00B9524C" w:rsidRDefault="00AF4CE9" w:rsidP="00AF4CE9">
      <w:pPr>
        <w:pStyle w:val="Normlnweb"/>
        <w:tabs>
          <w:tab w:val="left" w:pos="4065"/>
        </w:tabs>
        <w:spacing w:before="0" w:after="0" w:line="276" w:lineRule="auto"/>
        <w:jc w:val="both"/>
        <w:rPr>
          <w:sz w:val="18"/>
          <w:szCs w:val="18"/>
        </w:rPr>
      </w:pPr>
    </w:p>
    <w:p w14:paraId="674F9365" w14:textId="7E991158" w:rsidR="005036D9" w:rsidRDefault="00991C60" w:rsidP="00643AAA">
      <w:pPr>
        <w:pStyle w:val="Normlnweb"/>
        <w:numPr>
          <w:ilvl w:val="1"/>
          <w:numId w:val="9"/>
        </w:numPr>
        <w:tabs>
          <w:tab w:val="left" w:pos="4065"/>
        </w:tabs>
        <w:spacing w:before="0" w:after="0" w:line="276" w:lineRule="auto"/>
        <w:jc w:val="both"/>
      </w:pPr>
      <w:r>
        <w:t xml:space="preserve"> </w:t>
      </w:r>
      <w:r w:rsidR="005036D9">
        <w:t>Příkazce vystaví příkazníkovi na vyžádání plnou moc jako samostatný dokument v</w:t>
      </w:r>
      <w:r w:rsidR="00643AAA">
        <w:t xml:space="preserve"> </w:t>
      </w:r>
      <w:r w:rsidR="005036D9">
        <w:t>potřebném počtu vyhotovení.</w:t>
      </w:r>
    </w:p>
    <w:p w14:paraId="513B5D18" w14:textId="77777777" w:rsidR="00643AAA" w:rsidRPr="00B9524C" w:rsidRDefault="00643AAA" w:rsidP="00643AAA">
      <w:pPr>
        <w:pStyle w:val="Normlnweb"/>
        <w:tabs>
          <w:tab w:val="left" w:pos="4065"/>
        </w:tabs>
        <w:spacing w:before="0" w:after="0" w:line="276" w:lineRule="auto"/>
        <w:jc w:val="both"/>
        <w:rPr>
          <w:sz w:val="18"/>
          <w:szCs w:val="18"/>
        </w:rPr>
      </w:pPr>
    </w:p>
    <w:p w14:paraId="6AD7F1C6" w14:textId="6EE93A21" w:rsidR="005036D9" w:rsidRDefault="00991C60" w:rsidP="001E0A37">
      <w:pPr>
        <w:pStyle w:val="Normlnweb"/>
        <w:numPr>
          <w:ilvl w:val="1"/>
          <w:numId w:val="9"/>
        </w:numPr>
        <w:tabs>
          <w:tab w:val="left" w:pos="4065"/>
        </w:tabs>
        <w:spacing w:before="0" w:after="0" w:line="276" w:lineRule="auto"/>
        <w:jc w:val="both"/>
      </w:pPr>
      <w:r>
        <w:t xml:space="preserve"> </w:t>
      </w:r>
      <w:r w:rsidR="005036D9">
        <w:t>Příkazník toto zmocnění v celém rozsahu přijímá.</w:t>
      </w:r>
    </w:p>
    <w:p w14:paraId="71D6442E" w14:textId="50699556" w:rsidR="005036D9" w:rsidRPr="00B9524C" w:rsidRDefault="005036D9" w:rsidP="00261FFE">
      <w:pPr>
        <w:pStyle w:val="Normlnweb"/>
        <w:tabs>
          <w:tab w:val="left" w:pos="4065"/>
        </w:tabs>
        <w:spacing w:before="0" w:after="0"/>
        <w:jc w:val="both"/>
        <w:rPr>
          <w:sz w:val="18"/>
          <w:szCs w:val="18"/>
        </w:rPr>
      </w:pPr>
    </w:p>
    <w:p w14:paraId="2F0DC4A8" w14:textId="6F4D9C51" w:rsidR="005036D9" w:rsidRDefault="00991C60" w:rsidP="001E0A37">
      <w:pPr>
        <w:pStyle w:val="Normlnweb"/>
        <w:numPr>
          <w:ilvl w:val="1"/>
          <w:numId w:val="9"/>
        </w:numPr>
        <w:tabs>
          <w:tab w:val="left" w:pos="4065"/>
        </w:tabs>
        <w:spacing w:before="0" w:after="0" w:line="276" w:lineRule="auto"/>
        <w:jc w:val="both"/>
        <w:rPr>
          <w:b/>
          <w:bCs/>
        </w:rPr>
      </w:pPr>
      <w:r>
        <w:t xml:space="preserve"> </w:t>
      </w:r>
      <w:r w:rsidR="005036D9">
        <w:t>Příkazce pověří příkazníka k jednání s orgánem dohledu ve všech věcech souvisejících se zadáním veřejné zakázky a zastupováním příkazce ve správních řízeních samostatnou plnou mocí, pokud s příkazníkem takové zastupování sjedná.</w:t>
      </w:r>
    </w:p>
    <w:p w14:paraId="55917FED" w14:textId="49E599BD" w:rsidR="005036D9" w:rsidRDefault="005036D9" w:rsidP="00B43240">
      <w:pPr>
        <w:pStyle w:val="Normlnweb"/>
        <w:tabs>
          <w:tab w:val="left" w:pos="4065"/>
        </w:tabs>
        <w:spacing w:before="0" w:after="0" w:line="360" w:lineRule="auto"/>
        <w:jc w:val="center"/>
        <w:rPr>
          <w:b/>
          <w:bCs/>
        </w:rPr>
      </w:pPr>
    </w:p>
    <w:p w14:paraId="2C60DA06" w14:textId="75D84B3C" w:rsidR="00374CFA" w:rsidRPr="00D51D0B" w:rsidRDefault="000D1CE1" w:rsidP="00374CFA">
      <w:pPr>
        <w:pStyle w:val="Normlnweb"/>
        <w:tabs>
          <w:tab w:val="left" w:pos="4065"/>
        </w:tabs>
        <w:spacing w:before="0" w:after="0" w:line="276" w:lineRule="auto"/>
        <w:jc w:val="center"/>
        <w:rPr>
          <w:b/>
          <w:bCs/>
        </w:rPr>
      </w:pPr>
      <w:r>
        <w:rPr>
          <w:b/>
          <w:bCs/>
        </w:rPr>
        <w:t>č</w:t>
      </w:r>
      <w:r w:rsidR="00374CFA">
        <w:rPr>
          <w:b/>
          <w:bCs/>
        </w:rPr>
        <w:t>l. V</w:t>
      </w:r>
      <w:r>
        <w:rPr>
          <w:b/>
          <w:bCs/>
        </w:rPr>
        <w:t>I</w:t>
      </w:r>
    </w:p>
    <w:p w14:paraId="2C2CA1CF" w14:textId="77777777" w:rsidR="00374CFA" w:rsidRDefault="00374CFA" w:rsidP="002B6489">
      <w:pPr>
        <w:pStyle w:val="Normlnweb"/>
        <w:spacing w:before="0" w:after="0" w:line="480" w:lineRule="auto"/>
        <w:jc w:val="center"/>
        <w:rPr>
          <w:b/>
          <w:bCs/>
        </w:rPr>
      </w:pPr>
      <w:r>
        <w:rPr>
          <w:b/>
          <w:bCs/>
        </w:rPr>
        <w:t>Povinnosti</w:t>
      </w:r>
      <w:r w:rsidRPr="005A3111">
        <w:rPr>
          <w:b/>
          <w:bCs/>
        </w:rPr>
        <w:t xml:space="preserve"> Příkaz</w:t>
      </w:r>
      <w:r>
        <w:rPr>
          <w:b/>
          <w:bCs/>
        </w:rPr>
        <w:t>níka</w:t>
      </w:r>
    </w:p>
    <w:p w14:paraId="0A286854" w14:textId="010F853E" w:rsidR="00087B43" w:rsidRDefault="00991C60" w:rsidP="00087B43">
      <w:pPr>
        <w:pStyle w:val="Normlnweb"/>
        <w:numPr>
          <w:ilvl w:val="1"/>
          <w:numId w:val="18"/>
        </w:numPr>
        <w:spacing w:before="0" w:after="0" w:line="276" w:lineRule="auto"/>
        <w:jc w:val="both"/>
      </w:pPr>
      <w:r>
        <w:t xml:space="preserve"> </w:t>
      </w:r>
      <w:r w:rsidR="00374CFA">
        <w:t xml:space="preserve">Příkazník bude při zabezpečování předmětu smlouvy podle </w:t>
      </w:r>
      <w:r w:rsidR="00374CFA" w:rsidRPr="00A62CA6">
        <w:t>čl. II.</w:t>
      </w:r>
      <w:r w:rsidR="00374CFA">
        <w:t xml:space="preserve"> této smlouvy postupovat s odbornou péčí. Svoji činnost bude příkazník uskutečňovat v souladu se zájmy příkazce a podle jeho pokynů, zápisů a dohod oprávněných pracovníků smluvních stran. </w:t>
      </w:r>
    </w:p>
    <w:p w14:paraId="4B7754C5" w14:textId="77777777" w:rsidR="00643AAA" w:rsidRPr="00B9524C" w:rsidRDefault="00643AAA" w:rsidP="00643AAA">
      <w:pPr>
        <w:pStyle w:val="Normlnweb"/>
        <w:spacing w:before="0" w:after="0" w:line="276" w:lineRule="auto"/>
        <w:ind w:left="360"/>
        <w:jc w:val="both"/>
        <w:rPr>
          <w:sz w:val="18"/>
          <w:szCs w:val="18"/>
        </w:rPr>
      </w:pPr>
    </w:p>
    <w:p w14:paraId="1A98D15A" w14:textId="1AAB8997" w:rsidR="00374CFA" w:rsidRPr="00B9524C" w:rsidRDefault="00087B43" w:rsidP="00B9524C">
      <w:pPr>
        <w:pStyle w:val="Normlnweb"/>
        <w:numPr>
          <w:ilvl w:val="1"/>
          <w:numId w:val="18"/>
        </w:numPr>
        <w:spacing w:before="0" w:after="0" w:line="276" w:lineRule="auto"/>
        <w:jc w:val="both"/>
        <w:rPr>
          <w:b/>
          <w:bCs/>
        </w:rPr>
      </w:pPr>
      <w:r>
        <w:t xml:space="preserve">Příkazník </w:t>
      </w:r>
      <w:r w:rsidRPr="00860EA1">
        <w:t xml:space="preserve"> se zavazuje plnit své povinnosti</w:t>
      </w:r>
      <w:r>
        <w:t xml:space="preserve"> </w:t>
      </w:r>
      <w:r w:rsidRPr="00860EA1">
        <w:t>v</w:t>
      </w:r>
      <w:r>
        <w:t> </w:t>
      </w:r>
      <w:r w:rsidRPr="00860EA1">
        <w:t>termínech</w:t>
      </w:r>
      <w:r>
        <w:t xml:space="preserve"> sjednaných touto smlouvou.</w:t>
      </w:r>
      <w:r w:rsidR="00643AAA">
        <w:t xml:space="preserve"> </w:t>
      </w:r>
      <w:r w:rsidR="00374CFA">
        <w:t>Příkazník je povinen v zadávacím řízení použít čistopisy dokumentů zadávací dokumentace v podobě, ve které byly schváleny příkazcem, přičemž se má za to, že v průběhu přípravy dokumentů zadávací dokumentace příkazník zapracoval do textů zadávací dokumentace veškeré připomínky, požadavky a úpravy požadované příkazcem a příkazce provedl</w:t>
      </w:r>
      <w:r w:rsidR="00252195">
        <w:t xml:space="preserve"> </w:t>
      </w:r>
      <w:r w:rsidR="00252195">
        <w:br/>
      </w:r>
      <w:r w:rsidR="00252195">
        <w:br/>
      </w:r>
      <w:r w:rsidR="00252195">
        <w:lastRenderedPageBreak/>
        <w:br/>
      </w:r>
      <w:r w:rsidR="00374CFA">
        <w:t xml:space="preserve">kontrolu zapracování svých připomínek, požadavků a úprav do textů zadávací dokumentace příkazcem; </w:t>
      </w:r>
    </w:p>
    <w:p w14:paraId="0AF5E8E4" w14:textId="77777777" w:rsidR="00B9524C" w:rsidRPr="000D6FD5" w:rsidRDefault="00B9524C" w:rsidP="00B9524C">
      <w:pPr>
        <w:pStyle w:val="Normlnweb"/>
        <w:spacing w:before="0" w:after="0" w:line="276" w:lineRule="auto"/>
        <w:ind w:left="360"/>
        <w:jc w:val="both"/>
        <w:rPr>
          <w:b/>
          <w:bCs/>
          <w:sz w:val="18"/>
          <w:szCs w:val="18"/>
        </w:rPr>
      </w:pPr>
    </w:p>
    <w:p w14:paraId="7ED9CBD1" w14:textId="2F79CF7E" w:rsidR="00374CFA" w:rsidRDefault="00991C60" w:rsidP="00087B43">
      <w:pPr>
        <w:pStyle w:val="Normlnweb"/>
        <w:numPr>
          <w:ilvl w:val="1"/>
          <w:numId w:val="18"/>
        </w:numPr>
        <w:spacing w:before="0" w:after="0" w:line="276" w:lineRule="auto"/>
        <w:jc w:val="both"/>
      </w:pPr>
      <w:r>
        <w:t xml:space="preserve"> </w:t>
      </w:r>
      <w:r w:rsidR="00374CFA">
        <w:t xml:space="preserve">Příkazník je povinen při výkonu své činnosti upozornit příkazce na zřejmou nevhodnost jeho pokynů, které by mohly mít za následek vznik škody. V případě, že příkazník i přes </w:t>
      </w:r>
      <w:r w:rsidR="00414893">
        <w:br/>
      </w:r>
      <w:r w:rsidR="00374CFA">
        <w:t>upozornění příkazníka na splnění pokynů trvá, neodpovídá příkazník za případnou škodu takto vzniklou.</w:t>
      </w:r>
    </w:p>
    <w:p w14:paraId="6F19DDAD" w14:textId="77777777" w:rsidR="00B9524C" w:rsidRPr="00B9524C" w:rsidRDefault="00B9524C" w:rsidP="00B9524C">
      <w:pPr>
        <w:pStyle w:val="Normlnweb"/>
        <w:spacing w:before="0" w:after="0" w:line="276" w:lineRule="auto"/>
        <w:ind w:left="360"/>
        <w:jc w:val="both"/>
        <w:rPr>
          <w:sz w:val="18"/>
          <w:szCs w:val="18"/>
        </w:rPr>
      </w:pPr>
    </w:p>
    <w:p w14:paraId="2626028B" w14:textId="4E5A2BEF" w:rsidR="00374CFA" w:rsidRDefault="00991C60" w:rsidP="00087B43">
      <w:pPr>
        <w:pStyle w:val="Normlnweb"/>
        <w:numPr>
          <w:ilvl w:val="1"/>
          <w:numId w:val="18"/>
        </w:numPr>
        <w:spacing w:before="0" w:after="0" w:line="276" w:lineRule="auto"/>
        <w:jc w:val="both"/>
      </w:pPr>
      <w:r>
        <w:t xml:space="preserve"> </w:t>
      </w:r>
      <w:r w:rsidR="00374CFA">
        <w:t>Příkazník je povinen zařídit záležitost osobně. Příkazce nenese odpovědnost za případnou činnost jiných subjektů, které příkazník použil ke své činnosti ani nehradí náklady související s činností těchto subjektů.</w:t>
      </w:r>
    </w:p>
    <w:p w14:paraId="745453DA" w14:textId="77777777" w:rsidR="00B9524C" w:rsidRPr="00B9524C" w:rsidRDefault="00B9524C" w:rsidP="00B9524C">
      <w:pPr>
        <w:pStyle w:val="Normlnweb"/>
        <w:spacing w:before="0" w:after="0" w:line="276" w:lineRule="auto"/>
        <w:jc w:val="both"/>
        <w:rPr>
          <w:sz w:val="18"/>
          <w:szCs w:val="18"/>
        </w:rPr>
      </w:pPr>
    </w:p>
    <w:p w14:paraId="721F0DC9" w14:textId="43A326A1" w:rsidR="00374CFA" w:rsidRDefault="00374CFA" w:rsidP="00087B43">
      <w:pPr>
        <w:pStyle w:val="Normlnweb"/>
        <w:numPr>
          <w:ilvl w:val="1"/>
          <w:numId w:val="18"/>
        </w:numPr>
        <w:spacing w:before="0" w:after="0" w:line="276" w:lineRule="auto"/>
        <w:jc w:val="both"/>
      </w:pPr>
      <w:r>
        <w:t>Příkazník se zavazuje zachovat mlčenlivost o všech skutečnostech, o kterých se dozví v souvislosti s plněním této smlouvy.</w:t>
      </w:r>
    </w:p>
    <w:p w14:paraId="650DD73C" w14:textId="77777777" w:rsidR="00B9524C" w:rsidRPr="00B9524C" w:rsidRDefault="00B9524C" w:rsidP="00B9524C">
      <w:pPr>
        <w:pStyle w:val="Normlnweb"/>
        <w:spacing w:before="0" w:after="0" w:line="276" w:lineRule="auto"/>
        <w:jc w:val="both"/>
        <w:rPr>
          <w:sz w:val="18"/>
          <w:szCs w:val="18"/>
        </w:rPr>
      </w:pPr>
    </w:p>
    <w:p w14:paraId="601E3DFF" w14:textId="2DF52B12" w:rsidR="00374CFA" w:rsidRDefault="00374CFA" w:rsidP="00087B43">
      <w:pPr>
        <w:pStyle w:val="Normlnweb"/>
        <w:numPr>
          <w:ilvl w:val="1"/>
          <w:numId w:val="18"/>
        </w:numPr>
        <w:spacing w:before="0" w:after="0" w:line="276" w:lineRule="auto"/>
        <w:jc w:val="both"/>
      </w:pPr>
      <w:r>
        <w:t>Příkazník prohlašuje, že žádná z osob příkazníka není v době uzavření této smlouvy ve vztahu k zadávané veřejné zakázce ve střetu zájmů.</w:t>
      </w:r>
    </w:p>
    <w:p w14:paraId="31821D98" w14:textId="77777777" w:rsidR="00B9524C" w:rsidRPr="00B9524C" w:rsidRDefault="00B9524C" w:rsidP="00B9524C">
      <w:pPr>
        <w:pStyle w:val="Normlnweb"/>
        <w:spacing w:before="0" w:after="0" w:line="276" w:lineRule="auto"/>
        <w:jc w:val="both"/>
        <w:rPr>
          <w:sz w:val="18"/>
          <w:szCs w:val="18"/>
        </w:rPr>
      </w:pPr>
    </w:p>
    <w:p w14:paraId="5B581B9E" w14:textId="4ED21D27" w:rsidR="00A62CA6" w:rsidRPr="00B9524C" w:rsidRDefault="00374CFA" w:rsidP="00087B43">
      <w:pPr>
        <w:pStyle w:val="Normlnweb"/>
        <w:numPr>
          <w:ilvl w:val="1"/>
          <w:numId w:val="18"/>
        </w:numPr>
        <w:spacing w:before="0" w:after="0" w:line="276" w:lineRule="auto"/>
        <w:jc w:val="both"/>
        <w:rPr>
          <w:b/>
          <w:bCs/>
        </w:rPr>
      </w:pPr>
      <w:r>
        <w:t>Příkazník povinen v průběhu celého zadávacího řízení upozornit příkazce na plynutí lhůt a termínů a na nutnost provedení úkonů, které musí provést příkazce jako zadavatel veřejné zakázky.</w:t>
      </w:r>
    </w:p>
    <w:p w14:paraId="6DB5372F" w14:textId="77777777" w:rsidR="00B9524C" w:rsidRPr="00B9524C" w:rsidRDefault="00B9524C" w:rsidP="00B9524C">
      <w:pPr>
        <w:pStyle w:val="Normlnweb"/>
        <w:spacing w:before="0" w:after="0" w:line="276" w:lineRule="auto"/>
        <w:jc w:val="both"/>
        <w:rPr>
          <w:b/>
          <w:bCs/>
          <w:sz w:val="18"/>
          <w:szCs w:val="18"/>
        </w:rPr>
      </w:pPr>
    </w:p>
    <w:p w14:paraId="597BC0C3" w14:textId="06772FD4" w:rsidR="00C92B92" w:rsidRPr="00087B43" w:rsidRDefault="00C92B92" w:rsidP="00643AAA">
      <w:pPr>
        <w:pStyle w:val="Normlnweb"/>
        <w:numPr>
          <w:ilvl w:val="1"/>
          <w:numId w:val="18"/>
        </w:numPr>
        <w:spacing w:before="0" w:after="0" w:line="276" w:lineRule="auto"/>
        <w:jc w:val="both"/>
        <w:rPr>
          <w:b/>
          <w:bCs/>
        </w:rPr>
      </w:pPr>
      <w:r w:rsidRPr="00643AAA">
        <w:t xml:space="preserve">Příkazník odpovídá </w:t>
      </w:r>
      <w:r>
        <w:t xml:space="preserve">příkazci za  soulad celého zadávacího řízení se zákonem č. 134/2016 Sb. </w:t>
      </w:r>
    </w:p>
    <w:p w14:paraId="671B29A3" w14:textId="77777777" w:rsidR="00C13531" w:rsidRPr="00965532" w:rsidRDefault="00C13531" w:rsidP="00C13531">
      <w:pPr>
        <w:pStyle w:val="Normlnweb"/>
        <w:tabs>
          <w:tab w:val="left" w:pos="4065"/>
        </w:tabs>
        <w:spacing w:before="0" w:after="0"/>
        <w:jc w:val="center"/>
        <w:rPr>
          <w:b/>
          <w:bCs/>
          <w:sz w:val="14"/>
          <w:szCs w:val="14"/>
        </w:rPr>
      </w:pPr>
    </w:p>
    <w:p w14:paraId="2CFAB99A" w14:textId="0956EEFE" w:rsidR="00BB66AE" w:rsidRPr="00D51D0B" w:rsidRDefault="000D1CE1" w:rsidP="00C13531">
      <w:pPr>
        <w:pStyle w:val="Normlnweb"/>
        <w:tabs>
          <w:tab w:val="left" w:pos="4065"/>
        </w:tabs>
        <w:spacing w:before="0" w:after="0"/>
        <w:jc w:val="center"/>
        <w:rPr>
          <w:b/>
          <w:bCs/>
        </w:rPr>
      </w:pPr>
      <w:r>
        <w:rPr>
          <w:b/>
          <w:bCs/>
        </w:rPr>
        <w:t>č</w:t>
      </w:r>
      <w:r w:rsidR="00D51D0B">
        <w:rPr>
          <w:b/>
          <w:bCs/>
        </w:rPr>
        <w:t>l. V</w:t>
      </w:r>
      <w:r>
        <w:rPr>
          <w:b/>
          <w:bCs/>
        </w:rPr>
        <w:t>II</w:t>
      </w:r>
    </w:p>
    <w:p w14:paraId="623BD2F4" w14:textId="5E274318" w:rsidR="00BB66AE" w:rsidRPr="00B9524C" w:rsidRDefault="00F76278" w:rsidP="00B9524C">
      <w:pPr>
        <w:pStyle w:val="Normlnweb"/>
        <w:spacing w:before="0" w:after="0" w:line="480" w:lineRule="auto"/>
        <w:jc w:val="center"/>
        <w:rPr>
          <w:b/>
          <w:bCs/>
        </w:rPr>
      </w:pPr>
      <w:r>
        <w:rPr>
          <w:b/>
          <w:bCs/>
        </w:rPr>
        <w:t>Povinnosti</w:t>
      </w:r>
      <w:r w:rsidR="00BB66AE" w:rsidRPr="005A3111">
        <w:rPr>
          <w:b/>
          <w:bCs/>
        </w:rPr>
        <w:t xml:space="preserve"> Příkazce </w:t>
      </w:r>
    </w:p>
    <w:p w14:paraId="2C18CEB5" w14:textId="7612B2DB" w:rsidR="00BB66AE" w:rsidRPr="005A3111" w:rsidRDefault="00991C60" w:rsidP="001E0A37">
      <w:pPr>
        <w:pStyle w:val="Normlnweb"/>
        <w:numPr>
          <w:ilvl w:val="1"/>
          <w:numId w:val="11"/>
        </w:numPr>
        <w:spacing w:before="0" w:after="0" w:line="276" w:lineRule="auto"/>
        <w:jc w:val="both"/>
      </w:pPr>
      <w:r>
        <w:t xml:space="preserve"> </w:t>
      </w:r>
      <w:r w:rsidR="00F76278">
        <w:t xml:space="preserve">Příkazce je povinen neprodleně a včas předat příkazníkovi </w:t>
      </w:r>
      <w:r w:rsidR="00BB66AE" w:rsidRPr="005A3111">
        <w:t>potřebné podklady</w:t>
      </w:r>
      <w:r w:rsidR="00F76278">
        <w:t xml:space="preserve"> a informace</w:t>
      </w:r>
      <w:r w:rsidR="00BB66AE" w:rsidRPr="005A3111">
        <w:t xml:space="preserve">, které jsou nutné ke splnění povinností Příkazce dle této Smlouvy, tj. zejména předá </w:t>
      </w:r>
      <w:r w:rsidR="003A1114">
        <w:br/>
      </w:r>
      <w:r w:rsidR="00BB66AE" w:rsidRPr="005A3111">
        <w:t>Příkazníkovi kompletní podklady pro přípravu výběrového řízení</w:t>
      </w:r>
      <w:r w:rsidR="00F76278">
        <w:t xml:space="preserve">. </w:t>
      </w:r>
      <w:r w:rsidR="00BB66AE" w:rsidRPr="005A3111">
        <w:t>Nedohodnou-li se smluvní strany výslovně jinak, není Příkazník povinen podrobněji kontrolovat správnost poskytnutých podkladů (např. projektových dokumentací, vyjádření či posudků) a je oprávněn spoléhat na jejich správnost. Obdrží-li Příkazce jakýkoli doklad, dopis nebo informaci související s plněním předmětu této Smlouvy, poskytne takový dokument bezodkladně Příkazníkovi.</w:t>
      </w:r>
    </w:p>
    <w:p w14:paraId="4EBEB717" w14:textId="77777777" w:rsidR="00BB66AE" w:rsidRPr="00B9524C" w:rsidRDefault="00BB66AE" w:rsidP="002B6489">
      <w:pPr>
        <w:pStyle w:val="Normlnweb"/>
        <w:spacing w:before="0" w:after="0"/>
        <w:jc w:val="both"/>
        <w:rPr>
          <w:sz w:val="18"/>
          <w:szCs w:val="18"/>
        </w:rPr>
      </w:pPr>
    </w:p>
    <w:p w14:paraId="54F9E86D" w14:textId="212D5773" w:rsidR="00FE7EAB" w:rsidRDefault="00991C60" w:rsidP="00FE7EAB">
      <w:pPr>
        <w:pStyle w:val="Normlnweb"/>
        <w:numPr>
          <w:ilvl w:val="1"/>
          <w:numId w:val="11"/>
        </w:numPr>
        <w:spacing w:before="0" w:after="0" w:line="276" w:lineRule="auto"/>
        <w:jc w:val="both"/>
      </w:pPr>
      <w:r>
        <w:t xml:space="preserve"> </w:t>
      </w:r>
      <w:r w:rsidR="00BB66AE" w:rsidRPr="005A3111">
        <w:t xml:space="preserve">Příkazník je oprávněn přerušit práce sjednané touto Smlouvou v případě, že mu nebudou ze strany Příkazce přes výzvu včas předloženy veškeré potřebné podklady pro zabezpečení zadávacího (výběrového) řízení, příp. poskytnuta potřebná součinnost. V takovém případě se prodlužuje termín plnění sjednaný v </w:t>
      </w:r>
      <w:r w:rsidR="00BB66AE" w:rsidRPr="00A62CA6">
        <w:t>čl. II</w:t>
      </w:r>
      <w:r w:rsidR="00A62CA6" w:rsidRPr="00A62CA6">
        <w:t>I</w:t>
      </w:r>
      <w:r w:rsidR="00BB66AE" w:rsidRPr="00A62CA6">
        <w:t xml:space="preserve"> odst. </w:t>
      </w:r>
      <w:r w:rsidR="00A62CA6" w:rsidRPr="00A62CA6">
        <w:t>3</w:t>
      </w:r>
      <w:r w:rsidR="00BB66AE" w:rsidRPr="00A62CA6">
        <w:t>.1</w:t>
      </w:r>
      <w:r w:rsidR="00BB66AE" w:rsidRPr="005A3111">
        <w:t xml:space="preserve"> této Smlouvy</w:t>
      </w:r>
      <w:r w:rsidR="00BB66AE" w:rsidRPr="005A3111">
        <w:rPr>
          <w:b/>
          <w:bCs/>
        </w:rPr>
        <w:t xml:space="preserve"> </w:t>
      </w:r>
      <w:r w:rsidR="00BB66AE" w:rsidRPr="005A3111">
        <w:t>přiměřeně o dobu, po kterou neměl Příkazník potřebné podklady k dispozici, resp. po kterou mu nebyla Příkazcem poskytována součinnost.</w:t>
      </w:r>
    </w:p>
    <w:p w14:paraId="3B42D0DB" w14:textId="77777777" w:rsidR="000D6FD5" w:rsidRDefault="000D6FD5" w:rsidP="00FE7EAB">
      <w:pPr>
        <w:pStyle w:val="Normlnweb"/>
        <w:spacing w:before="0" w:after="0" w:line="276" w:lineRule="auto"/>
        <w:ind w:left="360"/>
        <w:jc w:val="both"/>
        <w:rPr>
          <w:sz w:val="18"/>
          <w:szCs w:val="18"/>
        </w:rPr>
      </w:pPr>
    </w:p>
    <w:p w14:paraId="1D4D1AB8" w14:textId="5BB83A9E" w:rsidR="000D6FD5" w:rsidRDefault="000D6FD5" w:rsidP="00FE7EAB">
      <w:pPr>
        <w:pStyle w:val="Normlnweb"/>
        <w:spacing w:before="0" w:after="0" w:line="276" w:lineRule="auto"/>
        <w:ind w:left="360"/>
        <w:jc w:val="both"/>
        <w:rPr>
          <w:sz w:val="18"/>
          <w:szCs w:val="18"/>
        </w:rPr>
      </w:pPr>
    </w:p>
    <w:p w14:paraId="45ADB423" w14:textId="77777777" w:rsidR="000D6FD5" w:rsidRPr="00FE7EAB" w:rsidRDefault="000D6FD5" w:rsidP="00FE7EAB">
      <w:pPr>
        <w:pStyle w:val="Normlnweb"/>
        <w:spacing w:before="0" w:after="0" w:line="276" w:lineRule="auto"/>
        <w:ind w:left="360"/>
        <w:jc w:val="both"/>
        <w:rPr>
          <w:sz w:val="18"/>
          <w:szCs w:val="18"/>
        </w:rPr>
      </w:pPr>
    </w:p>
    <w:p w14:paraId="7242E7AE" w14:textId="77777777" w:rsidR="00FE7EAB" w:rsidRDefault="00991C60" w:rsidP="00643AAA">
      <w:pPr>
        <w:pStyle w:val="Normlnweb"/>
        <w:numPr>
          <w:ilvl w:val="1"/>
          <w:numId w:val="11"/>
        </w:numPr>
        <w:spacing w:before="0" w:after="0" w:line="276" w:lineRule="auto"/>
        <w:jc w:val="both"/>
      </w:pPr>
      <w:r>
        <w:t xml:space="preserve"> </w:t>
      </w:r>
      <w:r w:rsidR="00374CFA">
        <w:t xml:space="preserve">Vydáním pokynu k zahájení zadávacího řízení příkazce současně schvaluje věcnou stránku </w:t>
      </w:r>
    </w:p>
    <w:p w14:paraId="14875484" w14:textId="7EBA4AC9" w:rsidR="006378F1" w:rsidRDefault="00374CFA" w:rsidP="00FE7EAB">
      <w:pPr>
        <w:pStyle w:val="Normlnweb"/>
        <w:spacing w:before="0" w:after="0" w:line="276" w:lineRule="auto"/>
        <w:ind w:left="360"/>
        <w:jc w:val="both"/>
      </w:pPr>
      <w:r>
        <w:t>příkazníkem připravených čistopisů textů zadávací dokumentace a v nich nastavené podmínky zadávacího řízení.</w:t>
      </w:r>
    </w:p>
    <w:p w14:paraId="4BD3EFB1" w14:textId="77777777" w:rsidR="00C13531" w:rsidRPr="000D6FD5" w:rsidRDefault="00C13531" w:rsidP="00FE7EAB">
      <w:pPr>
        <w:pStyle w:val="Normlnweb"/>
        <w:spacing w:before="0" w:after="0" w:line="276" w:lineRule="auto"/>
        <w:ind w:left="360"/>
        <w:jc w:val="both"/>
        <w:rPr>
          <w:sz w:val="18"/>
          <w:szCs w:val="18"/>
        </w:rPr>
      </w:pPr>
    </w:p>
    <w:p w14:paraId="2821B6BA" w14:textId="430DF9AB" w:rsidR="00374CFA" w:rsidRDefault="00991C60" w:rsidP="001E0A37">
      <w:pPr>
        <w:pStyle w:val="Normlnweb"/>
        <w:numPr>
          <w:ilvl w:val="1"/>
          <w:numId w:val="11"/>
        </w:numPr>
        <w:spacing w:before="0" w:after="0" w:line="276" w:lineRule="auto"/>
        <w:jc w:val="both"/>
      </w:pPr>
      <w:r>
        <w:t xml:space="preserve"> </w:t>
      </w:r>
      <w:r w:rsidR="00374CFA">
        <w:t>Příkazce jako zadavatel veřejné zakázky zajistí ustanovení členů komise (pokud komisi ustanoví) tak, aby členové komise nebyli ve střetu zájmů, a pozve je včas na jednání komise.</w:t>
      </w:r>
    </w:p>
    <w:p w14:paraId="1421F044" w14:textId="5C77ED99" w:rsidR="00374CFA" w:rsidRPr="00FE7EAB" w:rsidRDefault="00374CFA" w:rsidP="002B6489">
      <w:pPr>
        <w:pStyle w:val="Normlnweb"/>
        <w:spacing w:before="0" w:after="0"/>
        <w:jc w:val="both"/>
        <w:rPr>
          <w:sz w:val="18"/>
          <w:szCs w:val="18"/>
        </w:rPr>
      </w:pPr>
    </w:p>
    <w:p w14:paraId="45BB92C1" w14:textId="44CB6263" w:rsidR="00374CFA" w:rsidRDefault="00991C60" w:rsidP="001E0A37">
      <w:pPr>
        <w:pStyle w:val="Normlnweb"/>
        <w:numPr>
          <w:ilvl w:val="1"/>
          <w:numId w:val="11"/>
        </w:numPr>
        <w:spacing w:before="0" w:after="0" w:line="276" w:lineRule="auto"/>
        <w:jc w:val="both"/>
      </w:pPr>
      <w:r>
        <w:t xml:space="preserve"> </w:t>
      </w:r>
      <w:r w:rsidR="00374CFA">
        <w:t>Příkazce zajišťuje komunikaci s poskytovatelem dotace nebo s orgány zadavatele – odesílání dokumentů zadávací dokumentace ke schválení, pozvánek na jednání komisí a dalších informací a dokumentů podle příslušných pravidel pro poskytnutí dotace.</w:t>
      </w:r>
    </w:p>
    <w:p w14:paraId="6E1091BA" w14:textId="2FAD50CC" w:rsidR="00374CFA" w:rsidRPr="00FE7EAB" w:rsidRDefault="00374CFA" w:rsidP="002B6489">
      <w:pPr>
        <w:pStyle w:val="Normlnweb"/>
        <w:spacing w:before="0" w:after="0"/>
        <w:jc w:val="both"/>
        <w:rPr>
          <w:sz w:val="18"/>
          <w:szCs w:val="18"/>
        </w:rPr>
      </w:pPr>
    </w:p>
    <w:p w14:paraId="5B5B05A5" w14:textId="247B77BD" w:rsidR="00374CFA" w:rsidRDefault="00991C60" w:rsidP="001E0A37">
      <w:pPr>
        <w:pStyle w:val="Normlnweb"/>
        <w:numPr>
          <w:ilvl w:val="1"/>
          <w:numId w:val="11"/>
        </w:numPr>
        <w:spacing w:before="0" w:after="0" w:line="276" w:lineRule="auto"/>
        <w:jc w:val="both"/>
      </w:pPr>
      <w:r>
        <w:t xml:space="preserve"> </w:t>
      </w:r>
      <w:r w:rsidR="00374CFA">
        <w:t>Příkazce jako zadavatel veřejné zakázky se zavazuje, že rozhodne o vybraném dodavateli před uplynutím zadávací lhůty, pokud je stanovena a je si vědom skutečnosti, že zadávací řízení samovolně skončí po uplynutím zadávací lhůty.</w:t>
      </w:r>
    </w:p>
    <w:p w14:paraId="372ED821" w14:textId="3A8BDEED" w:rsidR="00BB66AE" w:rsidRDefault="00BB66AE" w:rsidP="008F445F">
      <w:pPr>
        <w:pStyle w:val="Normlnweb"/>
        <w:spacing w:before="0" w:after="0" w:line="360" w:lineRule="auto"/>
        <w:jc w:val="both"/>
      </w:pPr>
    </w:p>
    <w:p w14:paraId="1B264E52" w14:textId="45BDDFD2" w:rsidR="00BB66AE" w:rsidRPr="005A3111" w:rsidRDefault="000D1CE1" w:rsidP="005A3111">
      <w:pPr>
        <w:pStyle w:val="Normlnweb"/>
        <w:spacing w:before="0" w:after="0"/>
        <w:jc w:val="center"/>
        <w:rPr>
          <w:b/>
          <w:bCs/>
        </w:rPr>
      </w:pPr>
      <w:r>
        <w:rPr>
          <w:b/>
          <w:bCs/>
        </w:rPr>
        <w:t>č</w:t>
      </w:r>
      <w:r w:rsidR="005A3111" w:rsidRPr="005A3111">
        <w:rPr>
          <w:b/>
          <w:bCs/>
        </w:rPr>
        <w:t xml:space="preserve">l. </w:t>
      </w:r>
      <w:r w:rsidR="00BB66AE" w:rsidRPr="005A3111">
        <w:rPr>
          <w:b/>
          <w:bCs/>
        </w:rPr>
        <w:t>V</w:t>
      </w:r>
      <w:r w:rsidR="00D51D0B">
        <w:rPr>
          <w:b/>
          <w:bCs/>
        </w:rPr>
        <w:t>I</w:t>
      </w:r>
      <w:r>
        <w:rPr>
          <w:b/>
          <w:bCs/>
        </w:rPr>
        <w:t>II</w:t>
      </w:r>
    </w:p>
    <w:p w14:paraId="47D27FF8" w14:textId="2D4ED3C7" w:rsidR="008F445F" w:rsidRPr="00B80D1D" w:rsidRDefault="00BB66AE" w:rsidP="00B80D1D">
      <w:pPr>
        <w:pStyle w:val="Normlnweb"/>
        <w:spacing w:before="0" w:after="0" w:line="480" w:lineRule="auto"/>
        <w:jc w:val="center"/>
        <w:rPr>
          <w:b/>
          <w:bCs/>
        </w:rPr>
      </w:pPr>
      <w:r w:rsidRPr="005A3111">
        <w:rPr>
          <w:b/>
          <w:bCs/>
        </w:rPr>
        <w:t>Smluvní</w:t>
      </w:r>
      <w:r w:rsidR="00E26A8D">
        <w:rPr>
          <w:b/>
          <w:bCs/>
        </w:rPr>
        <w:t xml:space="preserve"> pokuta</w:t>
      </w:r>
    </w:p>
    <w:p w14:paraId="763EBA38" w14:textId="1EF5B88D" w:rsidR="008F445F" w:rsidRDefault="00991C60" w:rsidP="00C13531">
      <w:pPr>
        <w:pStyle w:val="Normlnweb"/>
        <w:numPr>
          <w:ilvl w:val="1"/>
          <w:numId w:val="12"/>
        </w:numPr>
        <w:spacing w:before="0" w:after="0" w:line="360" w:lineRule="auto"/>
        <w:jc w:val="both"/>
      </w:pPr>
      <w:r>
        <w:t xml:space="preserve"> </w:t>
      </w:r>
      <w:r w:rsidR="008F445F">
        <w:t>Účastníci ujednali následující smluvní pokutu:</w:t>
      </w:r>
    </w:p>
    <w:p w14:paraId="6999DBCC" w14:textId="77777777" w:rsidR="0038202B" w:rsidRDefault="008F445F" w:rsidP="00FE7EAB">
      <w:pPr>
        <w:pStyle w:val="Normlnweb"/>
        <w:spacing w:before="0" w:after="180" w:line="276" w:lineRule="auto"/>
        <w:ind w:left="357"/>
        <w:jc w:val="both"/>
      </w:pPr>
      <w:r>
        <w:t xml:space="preserve">V případě, že se </w:t>
      </w:r>
      <w:r w:rsidR="006A453F">
        <w:t>Příkazce</w:t>
      </w:r>
      <w:r>
        <w:t xml:space="preserve"> ocitne v prodlení s placením odměny podle této smlouvy, bude </w:t>
      </w:r>
      <w:r w:rsidR="006A453F">
        <w:t>Příkazce</w:t>
      </w:r>
      <w:r>
        <w:t xml:space="preserve"> povinen zaplatit zhotoviteli smluvní pokutu ve výši 0,05 % z dlužné částky za každý den prodlení.</w:t>
      </w:r>
    </w:p>
    <w:p w14:paraId="3D1ABB3F" w14:textId="72DE8F63" w:rsidR="00FF061D" w:rsidRDefault="00FF061D" w:rsidP="0038202B">
      <w:pPr>
        <w:pStyle w:val="Normlnweb"/>
        <w:spacing w:before="0" w:after="0" w:line="276" w:lineRule="auto"/>
        <w:ind w:left="360"/>
        <w:jc w:val="both"/>
      </w:pPr>
      <w:r>
        <w:t>V případě, že Příkazník bude v prodlení  kterékoli fáze  plnění předmětu smlouvu dle odst. 3.1 této smlouvy, je povinen zaplatit Příkazci smluvní pokutu ve výši 1</w:t>
      </w:r>
      <w:r w:rsidR="00643AAA">
        <w:t xml:space="preserve"> </w:t>
      </w:r>
      <w:r>
        <w:t xml:space="preserve">% za každý den prodlení z odměny příkazníka dle odstavce 4.1 této smlouvy </w:t>
      </w:r>
    </w:p>
    <w:p w14:paraId="53169386" w14:textId="201B2167" w:rsidR="00B920B1" w:rsidRPr="00FE7EAB" w:rsidRDefault="00B920B1" w:rsidP="002B6489">
      <w:pPr>
        <w:pStyle w:val="Normlnweb"/>
        <w:spacing w:before="0" w:after="0"/>
        <w:ind w:left="360"/>
        <w:jc w:val="both"/>
        <w:rPr>
          <w:sz w:val="18"/>
          <w:szCs w:val="18"/>
        </w:rPr>
      </w:pPr>
    </w:p>
    <w:p w14:paraId="0C369DAA" w14:textId="4FAC4591" w:rsidR="00F76278" w:rsidRDefault="00991C60" w:rsidP="001E0A37">
      <w:pPr>
        <w:pStyle w:val="Normlnweb"/>
        <w:numPr>
          <w:ilvl w:val="1"/>
          <w:numId w:val="12"/>
        </w:numPr>
        <w:spacing w:before="0" w:after="0" w:line="276" w:lineRule="auto"/>
        <w:jc w:val="both"/>
      </w:pPr>
      <w:r>
        <w:t xml:space="preserve"> </w:t>
      </w:r>
      <w:r w:rsidR="00F76278">
        <w:t>Příkazník nenese odpovědnost např. za projektovou dokumentaci poskytnutou příkazcem, za činnosti zpracovatele projektové dokumentace v průběhu zadávacího řízení, za činnost komise ustanovené zadavatelem k posuzování a hodnocení nabídek, nemůže ani garantovat výsledky přezkumných řízení. Příkazník však nese odpovědnost za škodu způsobenou úmyslně či z nedbalosti ve vztahu k porušení zákona.</w:t>
      </w:r>
    </w:p>
    <w:p w14:paraId="602F191F" w14:textId="09E3B5AC" w:rsidR="00F76278" w:rsidRPr="00FE7EAB" w:rsidRDefault="00F76278" w:rsidP="00B80D1D">
      <w:pPr>
        <w:pStyle w:val="Normlnweb"/>
        <w:spacing w:before="0" w:after="0"/>
        <w:jc w:val="both"/>
        <w:rPr>
          <w:sz w:val="18"/>
          <w:szCs w:val="18"/>
        </w:rPr>
      </w:pPr>
    </w:p>
    <w:p w14:paraId="7FBD412D" w14:textId="55844DDF" w:rsidR="00F76278" w:rsidRDefault="00991C60" w:rsidP="001E0A37">
      <w:pPr>
        <w:pStyle w:val="Normlnweb"/>
        <w:numPr>
          <w:ilvl w:val="1"/>
          <w:numId w:val="12"/>
        </w:numPr>
        <w:spacing w:before="0" w:after="0" w:line="276" w:lineRule="auto"/>
        <w:jc w:val="both"/>
      </w:pPr>
      <w:r>
        <w:t xml:space="preserve"> </w:t>
      </w:r>
      <w:r w:rsidR="00F76278">
        <w:t>Záruční doba na činnost příkazníka se sjednává v délce 24 měsíců od ukončení zadávacího řízení. Příkazce je povinen reklamovat vady plnění příkazníka do uplynutí záruční doby.</w:t>
      </w:r>
    </w:p>
    <w:p w14:paraId="19C718F4" w14:textId="77777777" w:rsidR="008F445F" w:rsidRDefault="008F445F" w:rsidP="00C13531">
      <w:pPr>
        <w:pStyle w:val="Normlnweb"/>
        <w:spacing w:before="0" w:after="0" w:line="360" w:lineRule="auto"/>
        <w:jc w:val="both"/>
      </w:pPr>
    </w:p>
    <w:p w14:paraId="4D94BB08" w14:textId="69E5DC41" w:rsidR="00BB66AE" w:rsidRPr="00D51D0B" w:rsidRDefault="000D1CE1" w:rsidP="00E26A8D">
      <w:pPr>
        <w:pStyle w:val="Normlnweb"/>
        <w:spacing w:before="0" w:after="0" w:line="276" w:lineRule="auto"/>
        <w:jc w:val="center"/>
        <w:rPr>
          <w:b/>
          <w:bCs/>
        </w:rPr>
      </w:pPr>
      <w:r>
        <w:rPr>
          <w:b/>
          <w:bCs/>
        </w:rPr>
        <w:t>čl. IX</w:t>
      </w:r>
    </w:p>
    <w:p w14:paraId="416325C0" w14:textId="3AB1C3D3" w:rsidR="00BB66AE" w:rsidRPr="00B80D1D" w:rsidRDefault="00BB66AE" w:rsidP="00B80D1D">
      <w:pPr>
        <w:pStyle w:val="Normlnweb"/>
        <w:spacing w:before="0" w:after="0" w:line="480" w:lineRule="auto"/>
        <w:jc w:val="center"/>
        <w:rPr>
          <w:b/>
          <w:bCs/>
        </w:rPr>
      </w:pPr>
      <w:r w:rsidRPr="00D51D0B">
        <w:rPr>
          <w:b/>
          <w:bCs/>
        </w:rPr>
        <w:t>Trvání a předčasné ukončení</w:t>
      </w:r>
      <w:r w:rsidR="00E26A8D">
        <w:rPr>
          <w:b/>
          <w:bCs/>
        </w:rPr>
        <w:t xml:space="preserve"> </w:t>
      </w:r>
      <w:r w:rsidR="00E26A8D" w:rsidRPr="00D51D0B">
        <w:rPr>
          <w:b/>
          <w:bCs/>
        </w:rPr>
        <w:t>Smlouvy</w:t>
      </w:r>
    </w:p>
    <w:p w14:paraId="49619569" w14:textId="3B8BBAAA" w:rsidR="00BB66AE" w:rsidRPr="00643AAA" w:rsidRDefault="00991C60" w:rsidP="00643AAA">
      <w:pPr>
        <w:pStyle w:val="Normlnweb"/>
        <w:numPr>
          <w:ilvl w:val="1"/>
          <w:numId w:val="13"/>
        </w:numPr>
        <w:spacing w:before="0" w:after="0" w:line="276" w:lineRule="auto"/>
        <w:jc w:val="both"/>
        <w:rPr>
          <w:b/>
          <w:bCs/>
          <w:sz w:val="22"/>
          <w:szCs w:val="22"/>
        </w:rPr>
      </w:pPr>
      <w:r>
        <w:t xml:space="preserve"> </w:t>
      </w:r>
      <w:r w:rsidR="00BB66AE" w:rsidRPr="005A3111">
        <w:t xml:space="preserve">Tato Smlouva je uzavřena na dobu určitou </w:t>
      </w:r>
      <w:r w:rsidR="002E6540">
        <w:t xml:space="preserve">ode dne účinnosti této smlouvy do </w:t>
      </w:r>
      <w:r w:rsidR="002E6540" w:rsidRPr="00643AAA">
        <w:rPr>
          <w:b/>
          <w:bCs/>
        </w:rPr>
        <w:t>31.</w:t>
      </w:r>
      <w:r w:rsidR="00B35498">
        <w:rPr>
          <w:b/>
          <w:bCs/>
        </w:rPr>
        <w:t>12</w:t>
      </w:r>
      <w:r w:rsidR="002E6540" w:rsidRPr="00643AAA">
        <w:rPr>
          <w:b/>
          <w:bCs/>
        </w:rPr>
        <w:t>.</w:t>
      </w:r>
      <w:r w:rsidR="008569F7">
        <w:rPr>
          <w:b/>
          <w:bCs/>
        </w:rPr>
        <w:t xml:space="preserve"> </w:t>
      </w:r>
      <w:r w:rsidR="002E6540" w:rsidRPr="00643AAA">
        <w:rPr>
          <w:b/>
          <w:bCs/>
        </w:rPr>
        <w:t>2022</w:t>
      </w:r>
      <w:r w:rsidR="002E6540" w:rsidRPr="00643AAA">
        <w:rPr>
          <w:b/>
          <w:bCs/>
          <w:sz w:val="22"/>
          <w:szCs w:val="22"/>
        </w:rPr>
        <w:t>.</w:t>
      </w:r>
    </w:p>
    <w:p w14:paraId="69B13610" w14:textId="61F3B1EB" w:rsidR="008F445F" w:rsidRPr="00C13531" w:rsidRDefault="00991C60" w:rsidP="00A20DAB">
      <w:pPr>
        <w:pStyle w:val="Normlnweb"/>
        <w:spacing w:before="0" w:after="0"/>
        <w:ind w:left="345" w:hanging="705"/>
        <w:jc w:val="both"/>
        <w:rPr>
          <w:sz w:val="18"/>
          <w:szCs w:val="18"/>
        </w:rPr>
      </w:pPr>
      <w:r>
        <w:t xml:space="preserve"> </w:t>
      </w:r>
    </w:p>
    <w:p w14:paraId="591306A7" w14:textId="541B2C38" w:rsidR="000D6FD5" w:rsidRDefault="00991C60" w:rsidP="002B6489">
      <w:pPr>
        <w:pStyle w:val="Normlnweb"/>
        <w:numPr>
          <w:ilvl w:val="1"/>
          <w:numId w:val="13"/>
        </w:numPr>
        <w:spacing w:before="0" w:after="0" w:line="276" w:lineRule="auto"/>
        <w:jc w:val="both"/>
      </w:pPr>
      <w:r>
        <w:t xml:space="preserve"> </w:t>
      </w:r>
      <w:r w:rsidR="008F445F" w:rsidRPr="00860EA1">
        <w:t xml:space="preserve">Po dokončení </w:t>
      </w:r>
      <w:r w:rsidR="008F445F">
        <w:t xml:space="preserve">a předání díla </w:t>
      </w:r>
      <w:r w:rsidR="008F445F" w:rsidRPr="00860EA1">
        <w:t xml:space="preserve">vrátí </w:t>
      </w:r>
      <w:r w:rsidR="00CB0F5E">
        <w:t>příkazník</w:t>
      </w:r>
      <w:r w:rsidR="008F445F" w:rsidRPr="00860EA1">
        <w:t xml:space="preserve"> veškeré</w:t>
      </w:r>
      <w:r w:rsidR="008F445F">
        <w:t xml:space="preserve"> </w:t>
      </w:r>
      <w:r w:rsidR="008F445F" w:rsidRPr="00860EA1">
        <w:t>předané podklady</w:t>
      </w:r>
      <w:r w:rsidR="008F445F">
        <w:t xml:space="preserve"> zpět </w:t>
      </w:r>
      <w:r w:rsidR="006A453F">
        <w:t>Příkazci</w:t>
      </w:r>
      <w:r w:rsidR="008F445F">
        <w:t xml:space="preserve">. </w:t>
      </w:r>
      <w:r w:rsidR="008F445F" w:rsidRPr="00860EA1">
        <w:t xml:space="preserve"> </w:t>
      </w:r>
    </w:p>
    <w:p w14:paraId="3EB5427A" w14:textId="55CAFF54" w:rsidR="00F602AB" w:rsidRDefault="00AC6899" w:rsidP="00F602AB">
      <w:pPr>
        <w:pStyle w:val="Odstavecseseznamem"/>
      </w:pPr>
      <w:r>
        <w:br/>
      </w:r>
    </w:p>
    <w:p w14:paraId="098B43D0" w14:textId="5A71038A" w:rsidR="00F602AB" w:rsidRPr="00F602AB" w:rsidRDefault="00F602AB" w:rsidP="00F602AB">
      <w:pPr>
        <w:pStyle w:val="Normlnweb"/>
        <w:spacing w:before="0" w:after="0" w:line="276" w:lineRule="auto"/>
        <w:jc w:val="both"/>
      </w:pPr>
    </w:p>
    <w:p w14:paraId="476064D8" w14:textId="77777777" w:rsidR="00D969AC" w:rsidRPr="00D969AC" w:rsidRDefault="00991C60" w:rsidP="00D969AC">
      <w:pPr>
        <w:pStyle w:val="Normlnweb"/>
        <w:numPr>
          <w:ilvl w:val="1"/>
          <w:numId w:val="13"/>
        </w:numPr>
        <w:spacing w:before="0" w:after="0" w:line="276" w:lineRule="auto"/>
      </w:pPr>
      <w:r>
        <w:t xml:space="preserve"> </w:t>
      </w:r>
      <w:r w:rsidR="00B822CF">
        <w:t xml:space="preserve">Oba účastníci jsou </w:t>
      </w:r>
      <w:r w:rsidR="008F445F" w:rsidRPr="00860EA1">
        <w:t>oprávněn</w:t>
      </w:r>
      <w:r w:rsidR="00B822CF">
        <w:t>i</w:t>
      </w:r>
      <w:r w:rsidR="008F445F" w:rsidRPr="00860EA1">
        <w:t xml:space="preserve"> tuto smlouvu vypovědět</w:t>
      </w:r>
      <w:r w:rsidR="008F445F">
        <w:t xml:space="preserve"> písemnou výpovědí doručenou </w:t>
      </w:r>
      <w:r w:rsidR="00B822CF">
        <w:t>druhé straně .</w:t>
      </w:r>
      <w:r w:rsidR="00FE7EAB" w:rsidRPr="00D969AC">
        <w:rPr>
          <w:b/>
          <w:bCs/>
        </w:rPr>
        <w:br/>
      </w:r>
    </w:p>
    <w:p w14:paraId="3CDCAC42" w14:textId="67D73D87" w:rsidR="00B822CF" w:rsidRPr="00D969AC" w:rsidRDefault="00B822CF" w:rsidP="00AC6899">
      <w:pPr>
        <w:pStyle w:val="Normlnweb"/>
        <w:spacing w:before="0" w:after="0" w:line="276" w:lineRule="auto"/>
      </w:pPr>
      <w:r w:rsidRPr="00D969AC">
        <w:rPr>
          <w:b/>
          <w:bCs/>
        </w:rPr>
        <w:t>Příkazce je oprávněn smlouvu vypovědět výlučně z těchto důvodů:</w:t>
      </w:r>
    </w:p>
    <w:p w14:paraId="11ED7C96" w14:textId="77777777" w:rsidR="00B822CF" w:rsidRDefault="00B822CF" w:rsidP="00C13531">
      <w:pPr>
        <w:pStyle w:val="Normlnweb"/>
        <w:numPr>
          <w:ilvl w:val="0"/>
          <w:numId w:val="17"/>
        </w:numPr>
        <w:spacing w:before="0" w:after="120" w:line="276" w:lineRule="auto"/>
        <w:ind w:left="714" w:hanging="357"/>
        <w:jc w:val="both"/>
      </w:pPr>
      <w:r>
        <w:t>Příkazník je v prodlení s plněním předmětu smlouvy tj. v prodlení s kteroukoli fází dle čl. 3.1.</w:t>
      </w:r>
    </w:p>
    <w:p w14:paraId="0524C520" w14:textId="0C8B5D0D" w:rsidR="00B822CF" w:rsidRDefault="00B822CF" w:rsidP="00C13531">
      <w:pPr>
        <w:pStyle w:val="Normlnweb"/>
        <w:numPr>
          <w:ilvl w:val="0"/>
          <w:numId w:val="17"/>
        </w:numPr>
        <w:spacing w:before="0" w:after="120" w:line="276" w:lineRule="auto"/>
        <w:ind w:left="714" w:hanging="357"/>
        <w:jc w:val="both"/>
      </w:pPr>
      <w:r>
        <w:t xml:space="preserve">Příkazník nesplní řádně některou ze svých  povinností, ke kterým se zavázal v odst.   v 2.5  této smlouvy </w:t>
      </w:r>
    </w:p>
    <w:p w14:paraId="7F846534" w14:textId="650CD708" w:rsidR="00B822CF" w:rsidRDefault="00B822CF" w:rsidP="000D6FD5">
      <w:pPr>
        <w:pStyle w:val="Normlnweb"/>
        <w:numPr>
          <w:ilvl w:val="0"/>
          <w:numId w:val="17"/>
        </w:numPr>
        <w:spacing w:before="0" w:after="0" w:line="276" w:lineRule="auto"/>
        <w:ind w:left="714" w:hanging="357"/>
        <w:jc w:val="both"/>
      </w:pPr>
      <w:r>
        <w:t>Příkazník se dopustí jednání v rozporu se zájmy příkazce, nebo k jeho škodě</w:t>
      </w:r>
    </w:p>
    <w:p w14:paraId="44F52302" w14:textId="77777777" w:rsidR="00643AAA" w:rsidRPr="000D6FD5" w:rsidRDefault="00643AAA" w:rsidP="00B822CF">
      <w:pPr>
        <w:pStyle w:val="Normlnweb"/>
        <w:spacing w:before="0" w:after="0" w:line="276" w:lineRule="auto"/>
        <w:ind w:left="360"/>
        <w:jc w:val="both"/>
        <w:rPr>
          <w:b/>
          <w:bCs/>
        </w:rPr>
      </w:pPr>
    </w:p>
    <w:p w14:paraId="38A22C64" w14:textId="5F2FB9BB" w:rsidR="00B822CF" w:rsidRPr="00643AAA" w:rsidRDefault="00B822CF" w:rsidP="00AC6899">
      <w:pPr>
        <w:pStyle w:val="Normlnweb"/>
        <w:spacing w:before="0" w:after="0" w:line="360" w:lineRule="auto"/>
        <w:jc w:val="both"/>
        <w:rPr>
          <w:b/>
          <w:bCs/>
        </w:rPr>
      </w:pPr>
      <w:r w:rsidRPr="00643AAA">
        <w:rPr>
          <w:b/>
          <w:bCs/>
        </w:rPr>
        <w:t>Příkazník je oprávněn smlouvu vypovědět výlučně z těchto důvodů:</w:t>
      </w:r>
    </w:p>
    <w:p w14:paraId="16AAE19B" w14:textId="1C728F8B" w:rsidR="00B822CF" w:rsidRDefault="00B822CF" w:rsidP="00E04312">
      <w:pPr>
        <w:pStyle w:val="Normlnweb"/>
        <w:numPr>
          <w:ilvl w:val="0"/>
          <w:numId w:val="17"/>
        </w:numPr>
        <w:spacing w:before="0" w:after="0" w:line="276" w:lineRule="auto"/>
        <w:jc w:val="both"/>
      </w:pPr>
      <w:r>
        <w:t xml:space="preserve">Příkazce </w:t>
      </w:r>
      <w:r w:rsidR="00E04312">
        <w:t>nesplní některou ze svých  povinností, ke kterým se zavázal v odst.   v 2.3  této smlouvy</w:t>
      </w:r>
    </w:p>
    <w:p w14:paraId="4ADDDFA4" w14:textId="77777777" w:rsidR="00E04312" w:rsidRDefault="00E04312" w:rsidP="00643AAA">
      <w:pPr>
        <w:pStyle w:val="Normlnweb"/>
        <w:spacing w:before="0" w:after="0" w:line="276" w:lineRule="auto"/>
        <w:ind w:left="720"/>
        <w:jc w:val="both"/>
      </w:pPr>
    </w:p>
    <w:p w14:paraId="2F4561D3" w14:textId="000F432C" w:rsidR="00E04312" w:rsidRDefault="00B822CF" w:rsidP="00CB0F5E">
      <w:pPr>
        <w:pStyle w:val="Normlnweb"/>
        <w:numPr>
          <w:ilvl w:val="1"/>
          <w:numId w:val="13"/>
        </w:numPr>
        <w:spacing w:before="0" w:after="0" w:line="276" w:lineRule="auto"/>
        <w:jc w:val="both"/>
      </w:pPr>
      <w:r>
        <w:t xml:space="preserve">Výpovědní doba </w:t>
      </w:r>
      <w:r w:rsidRPr="00643AAA">
        <w:rPr>
          <w:b/>
          <w:bCs/>
        </w:rPr>
        <w:t xml:space="preserve">činí </w:t>
      </w:r>
      <w:r w:rsidR="00E04312" w:rsidRPr="00643AAA">
        <w:rPr>
          <w:b/>
          <w:bCs/>
        </w:rPr>
        <w:t>7 dní</w:t>
      </w:r>
      <w:r>
        <w:t xml:space="preserve"> a počíná běžet prvním dnem následujícím po doručení výpovědi. </w:t>
      </w:r>
      <w:r w:rsidR="008F445F">
        <w:t xml:space="preserve">  </w:t>
      </w:r>
    </w:p>
    <w:p w14:paraId="500BDF82" w14:textId="77777777" w:rsidR="00E04312" w:rsidRPr="00FE7EAB" w:rsidRDefault="00E04312" w:rsidP="00643AAA">
      <w:pPr>
        <w:pStyle w:val="Normlnweb"/>
        <w:spacing w:before="0" w:after="0" w:line="276" w:lineRule="auto"/>
        <w:ind w:left="360"/>
        <w:jc w:val="both"/>
        <w:rPr>
          <w:sz w:val="18"/>
          <w:szCs w:val="18"/>
        </w:rPr>
      </w:pPr>
    </w:p>
    <w:p w14:paraId="3448DCB4" w14:textId="1C399498" w:rsidR="00414893" w:rsidRDefault="00E04312" w:rsidP="00643AAA">
      <w:pPr>
        <w:pStyle w:val="Normlnweb"/>
        <w:numPr>
          <w:ilvl w:val="1"/>
          <w:numId w:val="13"/>
        </w:numPr>
        <w:spacing w:before="0" w:after="0" w:line="276" w:lineRule="auto"/>
        <w:jc w:val="both"/>
        <w:rPr>
          <w:sz w:val="22"/>
          <w:szCs w:val="22"/>
        </w:rPr>
      </w:pPr>
      <w:r>
        <w:t xml:space="preserve">Ke dni  skončení smlouvy je příkazník povinen vrátit příkazci veškerou dokumentaci, kterou v rámci své činnosti podle této smlouvy od příkazce, či jiných osob získal. </w:t>
      </w:r>
    </w:p>
    <w:p w14:paraId="7CAB315D" w14:textId="3C173F2A" w:rsidR="00991C60" w:rsidRPr="00FE7EAB" w:rsidRDefault="00991C60" w:rsidP="00643AAA">
      <w:pPr>
        <w:pStyle w:val="Normlnweb"/>
        <w:spacing w:before="0" w:after="0" w:line="276" w:lineRule="auto"/>
        <w:jc w:val="both"/>
        <w:rPr>
          <w:sz w:val="18"/>
          <w:szCs w:val="18"/>
        </w:rPr>
      </w:pPr>
      <w:r>
        <w:t xml:space="preserve"> </w:t>
      </w:r>
    </w:p>
    <w:p w14:paraId="711883DB" w14:textId="0DC427A2" w:rsidR="008F445F" w:rsidRDefault="00991C60" w:rsidP="001E0A37">
      <w:pPr>
        <w:pStyle w:val="Normlnweb"/>
        <w:numPr>
          <w:ilvl w:val="1"/>
          <w:numId w:val="13"/>
        </w:numPr>
        <w:spacing w:before="0" w:after="0" w:line="276" w:lineRule="auto"/>
        <w:jc w:val="both"/>
      </w:pPr>
      <w:r>
        <w:t xml:space="preserve"> </w:t>
      </w:r>
      <w:r w:rsidR="008F445F" w:rsidRPr="00860EA1">
        <w:t xml:space="preserve">Dojde-li k předčasnému ukončení smluvního vztahu před </w:t>
      </w:r>
      <w:r w:rsidR="008A6B91">
        <w:t xml:space="preserve">sjednaným termínem trvání smlouvy </w:t>
      </w:r>
      <w:r w:rsidR="008F445F" w:rsidRPr="00860EA1">
        <w:t xml:space="preserve">, uhradí </w:t>
      </w:r>
      <w:r w:rsidR="008A6B91">
        <w:t xml:space="preserve">nevzniká příkazníkovi nárok na odměnu ani její poměrnou část. </w:t>
      </w:r>
    </w:p>
    <w:p w14:paraId="0AFA56D3" w14:textId="77777777" w:rsidR="00A62CA6" w:rsidRPr="00FE7EAB" w:rsidRDefault="00A62CA6" w:rsidP="00930F80">
      <w:pPr>
        <w:pStyle w:val="Normlnweb"/>
        <w:spacing w:before="0" w:after="0"/>
        <w:jc w:val="both"/>
        <w:rPr>
          <w:sz w:val="18"/>
          <w:szCs w:val="18"/>
        </w:rPr>
      </w:pPr>
    </w:p>
    <w:p w14:paraId="69FBB050" w14:textId="2094A190" w:rsidR="008F445F" w:rsidRDefault="00991C60" w:rsidP="001E0A37">
      <w:pPr>
        <w:pStyle w:val="Normlnweb"/>
        <w:numPr>
          <w:ilvl w:val="1"/>
          <w:numId w:val="13"/>
        </w:numPr>
        <w:spacing w:before="0" w:after="0" w:line="276" w:lineRule="auto"/>
        <w:jc w:val="both"/>
      </w:pPr>
      <w:r>
        <w:t xml:space="preserve"> </w:t>
      </w:r>
      <w:r w:rsidR="008F445F">
        <w:t>P</w:t>
      </w:r>
      <w:r w:rsidR="008F445F" w:rsidRPr="00860EA1">
        <w:t>ráv</w:t>
      </w:r>
      <w:r w:rsidR="008F445F">
        <w:t>o</w:t>
      </w:r>
      <w:r w:rsidR="008F445F" w:rsidRPr="00860EA1">
        <w:t xml:space="preserve"> </w:t>
      </w:r>
      <w:r w:rsidR="00606753">
        <w:t xml:space="preserve">účastníka smlouvy  na </w:t>
      </w:r>
      <w:r w:rsidR="008F445F" w:rsidRPr="00860EA1">
        <w:t xml:space="preserve"> úhradu smluvní</w:t>
      </w:r>
      <w:r w:rsidR="008F445F">
        <w:t xml:space="preserve"> pokuty</w:t>
      </w:r>
      <w:r w:rsidR="008F445F" w:rsidRPr="00860EA1">
        <w:t xml:space="preserve"> ne</w:t>
      </w:r>
      <w:r w:rsidR="008F445F">
        <w:t>ní</w:t>
      </w:r>
      <w:r w:rsidR="008F445F" w:rsidRPr="00860EA1">
        <w:t xml:space="preserve"> </w:t>
      </w:r>
      <w:r w:rsidR="00606753">
        <w:t xml:space="preserve">výpovědí, či jiným </w:t>
      </w:r>
      <w:r w:rsidR="008F445F" w:rsidRPr="00860EA1">
        <w:t xml:space="preserve">způsobem </w:t>
      </w:r>
      <w:r w:rsidR="008F445F">
        <w:t xml:space="preserve">ukončení této smlouvy </w:t>
      </w:r>
      <w:r w:rsidR="008F445F" w:rsidRPr="00860EA1">
        <w:t>nijak dotčen</w:t>
      </w:r>
      <w:r w:rsidR="008F445F">
        <w:t>o</w:t>
      </w:r>
      <w:r w:rsidR="008F445F" w:rsidRPr="00860EA1">
        <w:t xml:space="preserve">. </w:t>
      </w:r>
    </w:p>
    <w:p w14:paraId="43260C75" w14:textId="6C45BEEE" w:rsidR="00BB66AE" w:rsidRDefault="00BB66AE" w:rsidP="00F602AB">
      <w:pPr>
        <w:pStyle w:val="Normlnweb"/>
        <w:spacing w:before="0" w:after="0"/>
        <w:jc w:val="both"/>
      </w:pPr>
    </w:p>
    <w:p w14:paraId="6F822329" w14:textId="566B2A2C" w:rsidR="00BB66AE" w:rsidRPr="00D51D0B" w:rsidRDefault="000D1CE1" w:rsidP="00E26A8D">
      <w:pPr>
        <w:pStyle w:val="Normlnweb"/>
        <w:spacing w:before="0" w:after="0" w:line="276" w:lineRule="auto"/>
        <w:jc w:val="center"/>
        <w:rPr>
          <w:b/>
          <w:bCs/>
        </w:rPr>
      </w:pPr>
      <w:r>
        <w:rPr>
          <w:b/>
          <w:bCs/>
        </w:rPr>
        <w:t>čl. X</w:t>
      </w:r>
    </w:p>
    <w:p w14:paraId="0695DC1C" w14:textId="0941BA40" w:rsidR="00BB66AE" w:rsidRDefault="00BB66AE" w:rsidP="00B80D1D">
      <w:pPr>
        <w:pStyle w:val="Normlnweb"/>
        <w:spacing w:before="0" w:after="0" w:line="480" w:lineRule="auto"/>
        <w:jc w:val="center"/>
        <w:rPr>
          <w:b/>
          <w:bCs/>
        </w:rPr>
      </w:pPr>
      <w:r w:rsidRPr="00D51D0B">
        <w:rPr>
          <w:b/>
          <w:bCs/>
        </w:rPr>
        <w:t>Ostatní ujednání</w:t>
      </w:r>
    </w:p>
    <w:p w14:paraId="6999CCD2" w14:textId="77777777" w:rsidR="00261FFE" w:rsidRDefault="006A453F" w:rsidP="001E0A37">
      <w:pPr>
        <w:pStyle w:val="Normlnweb"/>
        <w:numPr>
          <w:ilvl w:val="1"/>
          <w:numId w:val="14"/>
        </w:numPr>
        <w:spacing w:before="0" w:after="0" w:line="276" w:lineRule="auto"/>
        <w:jc w:val="both"/>
      </w:pPr>
      <w:r w:rsidRPr="006A453F">
        <w:t xml:space="preserve">Příkazce a </w:t>
      </w:r>
      <w:r w:rsidR="008809F6">
        <w:t>P</w:t>
      </w:r>
      <w:r w:rsidRPr="006A453F">
        <w:t xml:space="preserve">říkazník se zavazují, že obchodní a technické informace, které jim byly svěřeny druhým smluvním partnerem, nezpřístupní třetím osobám bez písemného </w:t>
      </w:r>
    </w:p>
    <w:p w14:paraId="2A66A34E" w14:textId="4452C234" w:rsidR="00B80D1D" w:rsidRDefault="006A453F" w:rsidP="00414893">
      <w:pPr>
        <w:pStyle w:val="Normlnweb"/>
        <w:spacing w:before="0" w:after="0" w:line="276" w:lineRule="auto"/>
        <w:ind w:left="480"/>
        <w:jc w:val="both"/>
      </w:pPr>
      <w:r w:rsidRPr="006A453F">
        <w:t>souhlasu svého</w:t>
      </w:r>
      <w:r w:rsidR="00991C60">
        <w:t xml:space="preserve"> </w:t>
      </w:r>
      <w:r w:rsidRPr="006A453F">
        <w:t xml:space="preserve">smluvního partnera, ani tyto informace nepoužijí pro jiné účely než pro plnění podmínek </w:t>
      </w:r>
      <w:r w:rsidR="00991C60">
        <w:t xml:space="preserve">  </w:t>
      </w:r>
      <w:r w:rsidRPr="006A453F">
        <w:t xml:space="preserve">této smlouvy. To neplatí v případě poskytování informací podle zákona </w:t>
      </w:r>
    </w:p>
    <w:p w14:paraId="76216800" w14:textId="63074ECB" w:rsidR="00E26A8D" w:rsidRPr="006A453F" w:rsidRDefault="006A453F" w:rsidP="00261FFE">
      <w:pPr>
        <w:pStyle w:val="Normlnweb"/>
        <w:spacing w:before="0" w:after="0" w:line="276" w:lineRule="auto"/>
        <w:ind w:left="480"/>
        <w:jc w:val="both"/>
      </w:pPr>
      <w:r w:rsidRPr="006A453F">
        <w:t>č. 106/1999 Sb. a v případě zveřejňování údajů zákona č. 137/2016 Sb. a zákona č. 340/2015 Sb. o registru smluv</w:t>
      </w:r>
      <w:r>
        <w:t>.</w:t>
      </w:r>
    </w:p>
    <w:p w14:paraId="47141622" w14:textId="77777777" w:rsidR="008809F6" w:rsidRPr="00FE7EAB" w:rsidRDefault="008809F6" w:rsidP="00261FFE">
      <w:pPr>
        <w:pStyle w:val="Normlnweb"/>
        <w:spacing w:before="0" w:after="0"/>
        <w:jc w:val="both"/>
        <w:rPr>
          <w:sz w:val="18"/>
          <w:szCs w:val="18"/>
        </w:rPr>
      </w:pPr>
    </w:p>
    <w:p w14:paraId="5287F08F" w14:textId="3A3EB172" w:rsidR="00AC6899" w:rsidRDefault="006A453F" w:rsidP="00AC6899">
      <w:pPr>
        <w:pStyle w:val="Normlnweb"/>
        <w:numPr>
          <w:ilvl w:val="1"/>
          <w:numId w:val="14"/>
        </w:numPr>
        <w:spacing w:before="0" w:after="0" w:line="276" w:lineRule="auto"/>
        <w:jc w:val="both"/>
      </w:pPr>
      <w:r>
        <w:t xml:space="preserve">Příkazník je oprávněn použít k plnění svých povinností dle této Smlouvy třetí osoby; v takovém případě však odpovídá Příkazci za řádné plnění příkazů tak, jako by jednal sám. </w:t>
      </w:r>
      <w:r w:rsidR="003A1114">
        <w:br/>
      </w:r>
      <w:r>
        <w:t>V případě, že bude některou činností pověřena třetí osoba, je Příkazník povinen tuto skutečnost sdělit neprodleně Příkazci.</w:t>
      </w:r>
    </w:p>
    <w:p w14:paraId="7879053D" w14:textId="39EE4AED" w:rsidR="00AC6899" w:rsidRDefault="00AC6899" w:rsidP="00AC6899">
      <w:pPr>
        <w:pStyle w:val="Normlnweb"/>
        <w:spacing w:before="0" w:after="0" w:line="276" w:lineRule="auto"/>
        <w:ind w:left="480"/>
        <w:jc w:val="both"/>
      </w:pPr>
      <w:r>
        <w:br/>
      </w:r>
    </w:p>
    <w:p w14:paraId="468A4009" w14:textId="77777777" w:rsidR="00AC6899" w:rsidRPr="00AC6899" w:rsidRDefault="00AC6899" w:rsidP="00AC6899">
      <w:pPr>
        <w:pStyle w:val="Normlnweb"/>
        <w:spacing w:before="0" w:after="0" w:line="276" w:lineRule="auto"/>
        <w:ind w:left="480"/>
        <w:jc w:val="both"/>
      </w:pPr>
    </w:p>
    <w:p w14:paraId="7D3FF645" w14:textId="135D7B1F" w:rsidR="006A453F" w:rsidRDefault="006A453F" w:rsidP="00AC6899">
      <w:pPr>
        <w:pStyle w:val="Normlnweb"/>
        <w:numPr>
          <w:ilvl w:val="1"/>
          <w:numId w:val="14"/>
        </w:numPr>
        <w:spacing w:before="0" w:after="0" w:line="276" w:lineRule="auto"/>
        <w:jc w:val="both"/>
      </w:pPr>
      <w:r>
        <w:lastRenderedPageBreak/>
        <w:t xml:space="preserve">Pokud v důsledku porušení povinnosti Příkazníka v podobě hrubé nedbalosti při přípravě zadávacího (výběrového) řízení na dodavatele Projektu či při realizaci jiné činnosti </w:t>
      </w:r>
      <w:r w:rsidR="000D6FD5">
        <w:br/>
      </w:r>
      <w:r>
        <w:t xml:space="preserve">uvedené v </w:t>
      </w:r>
      <w:r w:rsidRPr="00C8789A">
        <w:t>čl. I</w:t>
      </w:r>
      <w:r w:rsidR="00C8789A" w:rsidRPr="00C8789A">
        <w:t>I</w:t>
      </w:r>
      <w:r w:rsidRPr="00C8789A">
        <w:t xml:space="preserve"> odst. 1.</w:t>
      </w:r>
      <w:r w:rsidR="00C8789A">
        <w:t>5</w:t>
      </w:r>
      <w:r>
        <w:t xml:space="preserve"> této Smlouvy nebo jiné činnosti sjednané mezi smluvními stranami vznikne Příkazci jakákoliv újma (spočívající např. v krácení přiznané dotace), je </w:t>
      </w:r>
      <w:r w:rsidR="00FE7EAB">
        <w:br/>
      </w:r>
      <w:r>
        <w:t xml:space="preserve">Příkazník povinen uhradit Příkazci takto vzniklou újmu, a to až do výše skutečně uhrazené odměny náležející Příkazníkovi dle </w:t>
      </w:r>
      <w:r w:rsidRPr="00C8789A">
        <w:t>čl.</w:t>
      </w:r>
      <w:r w:rsidR="00C8789A" w:rsidRPr="00C8789A">
        <w:t xml:space="preserve"> IV</w:t>
      </w:r>
      <w:r w:rsidRPr="00C8789A">
        <w:t xml:space="preserve"> odst. </w:t>
      </w:r>
      <w:r w:rsidR="00C8789A" w:rsidRPr="00C8789A">
        <w:t>4</w:t>
      </w:r>
      <w:r w:rsidRPr="00C8789A">
        <w:t>.1 této Smlouvy.</w:t>
      </w:r>
    </w:p>
    <w:p w14:paraId="2B6C14F2" w14:textId="77777777" w:rsidR="008809F6" w:rsidRPr="00FE7EAB" w:rsidRDefault="008809F6" w:rsidP="00412E4F">
      <w:pPr>
        <w:pStyle w:val="Normlnweb"/>
        <w:spacing w:before="0" w:after="0" w:line="276" w:lineRule="auto"/>
        <w:jc w:val="both"/>
        <w:rPr>
          <w:sz w:val="18"/>
          <w:szCs w:val="18"/>
        </w:rPr>
      </w:pPr>
    </w:p>
    <w:p w14:paraId="00B14814" w14:textId="2B3F8BD5" w:rsidR="006A453F" w:rsidRDefault="006A453F" w:rsidP="001E0A37">
      <w:pPr>
        <w:pStyle w:val="Normlnweb"/>
        <w:numPr>
          <w:ilvl w:val="1"/>
          <w:numId w:val="14"/>
        </w:numPr>
        <w:spacing w:before="0" w:after="0" w:line="276" w:lineRule="auto"/>
        <w:jc w:val="both"/>
      </w:pPr>
      <w:r>
        <w:t>Příkazník neodpovídá za újmu způsobenou Příkazci při plnění této Smlouvy, pokud Příkazce nerespektoval pokyny a doporučení Příkazníka, nebo pokud újma byla způsobena použitím neúplných, nepřesných nebo nepravdivých podkladů poskytnutých Příkazcem. Příkazník neodpovídá za vzniklou újmu ani v případě, kdy upozornil Příkazce na nevhodnost poskytnutých podkladů, ale ten na nich trval.</w:t>
      </w:r>
    </w:p>
    <w:p w14:paraId="10F9D8FD" w14:textId="5BE55668" w:rsidR="006378F1" w:rsidRPr="00FE7EAB" w:rsidRDefault="006378F1" w:rsidP="00412E4F">
      <w:pPr>
        <w:pStyle w:val="Normlnweb"/>
        <w:spacing w:before="0" w:after="0" w:line="276" w:lineRule="auto"/>
        <w:jc w:val="both"/>
        <w:rPr>
          <w:sz w:val="18"/>
          <w:szCs w:val="18"/>
        </w:rPr>
      </w:pPr>
    </w:p>
    <w:p w14:paraId="41E5C81E" w14:textId="2EFBB273" w:rsidR="008809F6" w:rsidRDefault="008809F6" w:rsidP="001E0A37">
      <w:pPr>
        <w:pStyle w:val="Normlnweb"/>
        <w:numPr>
          <w:ilvl w:val="1"/>
          <w:numId w:val="14"/>
        </w:numPr>
        <w:spacing w:before="0" w:after="0" w:line="276" w:lineRule="auto"/>
        <w:jc w:val="both"/>
      </w:pPr>
      <w:r>
        <w:t>Komunikace mezi příkazcem a příkazníkem probíhá osobně nebo elektronicky, přičemž za elektronickou komunikaci se považuje zejména e-mailová komunikace. K účelu komunikace mezi příkazcem a příkazníkem slouží tyto kontaktní údaje:</w:t>
      </w:r>
    </w:p>
    <w:p w14:paraId="273AF054" w14:textId="08F9A0F9" w:rsidR="008809F6" w:rsidRPr="00AC6899" w:rsidRDefault="008809F6" w:rsidP="008809F6">
      <w:pPr>
        <w:pStyle w:val="Normlnweb"/>
        <w:spacing w:before="0" w:after="0" w:line="276" w:lineRule="auto"/>
        <w:jc w:val="both"/>
        <w:rPr>
          <w:sz w:val="20"/>
          <w:szCs w:val="20"/>
        </w:rPr>
      </w:pPr>
    </w:p>
    <w:p w14:paraId="2068F966" w14:textId="4B036277" w:rsidR="00B920B1" w:rsidRPr="00AF628B" w:rsidRDefault="00B920B1" w:rsidP="00C65656">
      <w:pPr>
        <w:pStyle w:val="Normlnweb"/>
        <w:spacing w:before="0" w:after="40" w:line="276" w:lineRule="auto"/>
        <w:ind w:left="357"/>
        <w:jc w:val="both"/>
        <w:rPr>
          <w:b/>
          <w:bCs/>
        </w:rPr>
      </w:pPr>
      <w:r w:rsidRPr="00AF628B">
        <w:rPr>
          <w:b/>
          <w:bCs/>
        </w:rPr>
        <w:t>Kontaktní údaje Příkaz</w:t>
      </w:r>
      <w:r>
        <w:rPr>
          <w:b/>
          <w:bCs/>
        </w:rPr>
        <w:t>ce</w:t>
      </w:r>
      <w:r w:rsidRPr="00AF628B">
        <w:rPr>
          <w:b/>
          <w:bCs/>
        </w:rPr>
        <w:t>:</w:t>
      </w:r>
    </w:p>
    <w:p w14:paraId="76347FC4" w14:textId="574B2F63" w:rsidR="00B920B1" w:rsidRPr="00AF628B" w:rsidRDefault="008A4230" w:rsidP="00C65656">
      <w:pPr>
        <w:pStyle w:val="Normlnweb"/>
        <w:spacing w:before="0" w:after="40" w:line="276" w:lineRule="auto"/>
        <w:ind w:left="357"/>
        <w:jc w:val="both"/>
      </w:pPr>
      <w:r>
        <w:t>E</w:t>
      </w:r>
      <w:r w:rsidR="00B920B1" w:rsidRPr="00AF628B">
        <w:t xml:space="preserve">-mailová adresa: </w:t>
      </w:r>
      <w:r w:rsidR="00B80D1D" w:rsidRPr="00B80D1D">
        <w:t>info@centrum-podebrady.info</w:t>
      </w:r>
    </w:p>
    <w:p w14:paraId="571675E4" w14:textId="15EC6E5C" w:rsidR="00B920B1" w:rsidRPr="00AF628B" w:rsidRDefault="00B920B1" w:rsidP="00C65656">
      <w:pPr>
        <w:pStyle w:val="Normlnweb"/>
        <w:spacing w:before="0" w:after="40" w:line="276" w:lineRule="auto"/>
        <w:ind w:left="357"/>
        <w:jc w:val="both"/>
      </w:pPr>
      <w:r w:rsidRPr="00AF628B">
        <w:t>Telefon:</w:t>
      </w:r>
      <w:r>
        <w:t xml:space="preserve"> </w:t>
      </w:r>
      <w:r w:rsidRPr="00AF628B">
        <w:t xml:space="preserve">+420 </w:t>
      </w:r>
      <w:r w:rsidR="00B80D1D" w:rsidRPr="00B80D1D">
        <w:t>325 626 352</w:t>
      </w:r>
    </w:p>
    <w:p w14:paraId="13B5970E" w14:textId="1CD786A3" w:rsidR="00B920B1" w:rsidRPr="00AF628B" w:rsidRDefault="00B920B1" w:rsidP="00C65656">
      <w:pPr>
        <w:pStyle w:val="Normlnweb"/>
        <w:spacing w:before="0" w:after="40" w:line="276" w:lineRule="auto"/>
        <w:ind w:left="357"/>
        <w:jc w:val="both"/>
      </w:pPr>
      <w:r w:rsidRPr="00AF628B">
        <w:t xml:space="preserve">Jméno a příjmení: </w:t>
      </w:r>
      <w:r w:rsidR="00566DED">
        <w:t xml:space="preserve">paní </w:t>
      </w:r>
      <w:r w:rsidR="00B80D1D">
        <w:t>Emilie Třísková</w:t>
      </w:r>
    </w:p>
    <w:p w14:paraId="3870A4CA" w14:textId="1CB3D847" w:rsidR="00B920B1" w:rsidRPr="00AF628B" w:rsidRDefault="00B920B1" w:rsidP="00C65656">
      <w:pPr>
        <w:pStyle w:val="Normlnweb"/>
        <w:spacing w:before="0" w:after="40" w:line="276" w:lineRule="auto"/>
        <w:ind w:left="357"/>
        <w:jc w:val="both"/>
      </w:pPr>
      <w:r w:rsidRPr="00AF628B">
        <w:t xml:space="preserve">Funkce: </w:t>
      </w:r>
      <w:r w:rsidR="00B80D1D">
        <w:t>ředitelka</w:t>
      </w:r>
      <w:r w:rsidRPr="00AF628B">
        <w:t xml:space="preserve"> </w:t>
      </w:r>
    </w:p>
    <w:p w14:paraId="4035D3F0" w14:textId="77777777" w:rsidR="003A1114" w:rsidRPr="003F3CB0" w:rsidRDefault="003A1114" w:rsidP="00B80D1D">
      <w:pPr>
        <w:pStyle w:val="Normlnweb"/>
        <w:spacing w:before="0" w:after="0"/>
        <w:ind w:left="360"/>
        <w:jc w:val="both"/>
        <w:rPr>
          <w:b/>
          <w:bCs/>
          <w:sz w:val="16"/>
          <w:szCs w:val="16"/>
        </w:rPr>
      </w:pPr>
    </w:p>
    <w:p w14:paraId="36401EFC" w14:textId="716B6605" w:rsidR="00B920B1" w:rsidRDefault="00B920B1" w:rsidP="00C65656">
      <w:pPr>
        <w:pStyle w:val="Normlnweb"/>
        <w:spacing w:before="0" w:after="40" w:line="276" w:lineRule="auto"/>
        <w:ind w:left="357"/>
        <w:jc w:val="both"/>
        <w:rPr>
          <w:b/>
          <w:bCs/>
        </w:rPr>
      </w:pPr>
      <w:r>
        <w:rPr>
          <w:b/>
          <w:bCs/>
        </w:rPr>
        <w:t>Kontaktní osoba ve věci zakázky:</w:t>
      </w:r>
    </w:p>
    <w:p w14:paraId="54F169E9" w14:textId="2D6DA4D2" w:rsidR="00B920B1" w:rsidRDefault="008A4230" w:rsidP="00C65656">
      <w:pPr>
        <w:pStyle w:val="Normlnweb"/>
        <w:spacing w:before="0" w:after="40" w:line="276" w:lineRule="auto"/>
        <w:ind w:left="357"/>
        <w:jc w:val="both"/>
      </w:pPr>
      <w:r>
        <w:t>E</w:t>
      </w:r>
      <w:r w:rsidR="00B920B1">
        <w:t>-mailová adresa: info@dotaceproobce.cz</w:t>
      </w:r>
    </w:p>
    <w:p w14:paraId="4C78EA9B" w14:textId="567194E4" w:rsidR="00B920B1" w:rsidRDefault="00B920B1" w:rsidP="00C65656">
      <w:pPr>
        <w:pStyle w:val="Normlnweb"/>
        <w:spacing w:before="0" w:after="40" w:line="276" w:lineRule="auto"/>
        <w:ind w:left="357"/>
        <w:jc w:val="both"/>
      </w:pPr>
      <w:r>
        <w:t>Telefon: +420</w:t>
      </w:r>
      <w:r w:rsidR="0018745C">
        <w:t> 725 123 746</w:t>
      </w:r>
    </w:p>
    <w:p w14:paraId="55CD29C7" w14:textId="624316CD" w:rsidR="00B920B1" w:rsidRDefault="00B920B1" w:rsidP="00C65656">
      <w:pPr>
        <w:pStyle w:val="Normlnweb"/>
        <w:spacing w:before="0" w:after="40" w:line="276" w:lineRule="auto"/>
        <w:ind w:left="357"/>
        <w:jc w:val="both"/>
      </w:pPr>
      <w:r>
        <w:t xml:space="preserve">Jméno a příjmení: </w:t>
      </w:r>
      <w:r w:rsidR="00566DED">
        <w:t xml:space="preserve">pan </w:t>
      </w:r>
      <w:r w:rsidR="0018745C">
        <w:t>Martin Dukay, MBA</w:t>
      </w:r>
    </w:p>
    <w:p w14:paraId="2F7E121E" w14:textId="096896DA" w:rsidR="00930F80" w:rsidRDefault="00B920B1" w:rsidP="003F3CB0">
      <w:pPr>
        <w:pStyle w:val="Normlnweb"/>
        <w:spacing w:before="0" w:after="0" w:line="276" w:lineRule="auto"/>
        <w:ind w:left="357"/>
      </w:pPr>
      <w:r>
        <w:t xml:space="preserve">Funkce: </w:t>
      </w:r>
      <w:r w:rsidR="0048062C">
        <w:t>a</w:t>
      </w:r>
      <w:r>
        <w:t>dministrátor veřejných zakázek</w:t>
      </w:r>
    </w:p>
    <w:p w14:paraId="0CC9B8FE" w14:textId="0FBA87C6" w:rsidR="00B920B1" w:rsidRPr="00AC6899" w:rsidRDefault="00B920B1" w:rsidP="00102AA9">
      <w:pPr>
        <w:pStyle w:val="Normlnweb"/>
        <w:spacing w:before="0" w:after="0" w:line="276" w:lineRule="auto"/>
        <w:ind w:left="360"/>
        <w:rPr>
          <w:sz w:val="20"/>
          <w:szCs w:val="20"/>
        </w:rPr>
      </w:pPr>
    </w:p>
    <w:p w14:paraId="0BA31C37" w14:textId="4649C0A2" w:rsidR="00412E4F" w:rsidRDefault="00412E4F" w:rsidP="001E0A37">
      <w:pPr>
        <w:pStyle w:val="Normlnweb"/>
        <w:numPr>
          <w:ilvl w:val="1"/>
          <w:numId w:val="14"/>
        </w:numPr>
        <w:spacing w:before="0" w:after="0" w:line="276" w:lineRule="auto"/>
        <w:jc w:val="both"/>
      </w:pPr>
      <w:r w:rsidRPr="00412E4F">
        <w:t>Smluvní strany nejsou odpovědny za důsledky nesplnění svých závazků včas a řádně, je-li příčinou takovéhoto nesplnění závazku vyšší moc, pokud Smluvní strana neplnící závazky učinila vše, co po ní bylo v dané situaci možné spravedlivě požadovat.</w:t>
      </w:r>
    </w:p>
    <w:p w14:paraId="00CF0AB9" w14:textId="21DAFA61" w:rsidR="00B80D1D" w:rsidRPr="00FE7EAB" w:rsidRDefault="00B80D1D" w:rsidP="00412E4F">
      <w:pPr>
        <w:pStyle w:val="Normlnweb"/>
        <w:spacing w:before="0" w:after="0" w:line="276" w:lineRule="auto"/>
        <w:ind w:left="1065"/>
        <w:jc w:val="both"/>
        <w:rPr>
          <w:sz w:val="18"/>
          <w:szCs w:val="18"/>
        </w:rPr>
      </w:pPr>
    </w:p>
    <w:p w14:paraId="6D3C2A78" w14:textId="4E069112" w:rsidR="008809F6" w:rsidRDefault="008809F6" w:rsidP="001E0A37">
      <w:pPr>
        <w:pStyle w:val="Normlnweb"/>
        <w:numPr>
          <w:ilvl w:val="1"/>
          <w:numId w:val="14"/>
        </w:numPr>
        <w:spacing w:before="0" w:after="0" w:line="276" w:lineRule="auto"/>
        <w:jc w:val="both"/>
      </w:pPr>
      <w:r>
        <w:t>Příkazce se zavazuje, že pokud bude v souladu s platnými zákony zveřejňovat tuto smlouvu s příkazcem, zveřejní ji tak, aby podpis příkazníka byl zakryt a nemohlo tak dojít k jeho neoprávněnému zneužití.</w:t>
      </w:r>
    </w:p>
    <w:p w14:paraId="6A788477" w14:textId="77E37A38" w:rsidR="003A1114" w:rsidRPr="00FE7EAB" w:rsidRDefault="003A1114" w:rsidP="00B43240">
      <w:pPr>
        <w:pStyle w:val="Normlnweb"/>
        <w:spacing w:before="0" w:after="0" w:line="276" w:lineRule="auto"/>
        <w:jc w:val="both"/>
        <w:rPr>
          <w:sz w:val="18"/>
          <w:szCs w:val="18"/>
        </w:rPr>
      </w:pPr>
    </w:p>
    <w:p w14:paraId="23637144" w14:textId="4821EAD9" w:rsidR="00261FFE" w:rsidRDefault="008809F6" w:rsidP="00261FFE">
      <w:pPr>
        <w:pStyle w:val="Normlnweb"/>
        <w:numPr>
          <w:ilvl w:val="1"/>
          <w:numId w:val="14"/>
        </w:numPr>
        <w:spacing w:before="0" w:after="0" w:line="276" w:lineRule="auto"/>
        <w:jc w:val="both"/>
      </w:pPr>
      <w:r>
        <w:t>Připadá-li konec lhůty sjednané v této smlouvě v kalendářních dnech na den pracovního volna, končí lhůta první pracovní den následující po dni pracovního volna.</w:t>
      </w:r>
    </w:p>
    <w:p w14:paraId="4D012D37" w14:textId="77777777" w:rsidR="003F3CB0" w:rsidRDefault="003F3CB0" w:rsidP="00E26A8D">
      <w:pPr>
        <w:pStyle w:val="Normlnweb"/>
        <w:spacing w:before="0" w:after="0" w:line="276" w:lineRule="auto"/>
        <w:jc w:val="center"/>
        <w:rPr>
          <w:b/>
          <w:bCs/>
          <w:sz w:val="22"/>
          <w:szCs w:val="22"/>
        </w:rPr>
      </w:pPr>
    </w:p>
    <w:p w14:paraId="7F1CC1F4" w14:textId="77777777" w:rsidR="00AC6899" w:rsidRDefault="00AC6899" w:rsidP="00E26A8D">
      <w:pPr>
        <w:pStyle w:val="Normlnweb"/>
        <w:spacing w:before="0" w:after="0" w:line="276" w:lineRule="auto"/>
        <w:jc w:val="center"/>
        <w:rPr>
          <w:b/>
          <w:bCs/>
          <w:sz w:val="22"/>
          <w:szCs w:val="22"/>
        </w:rPr>
      </w:pPr>
    </w:p>
    <w:p w14:paraId="5B7FED2B" w14:textId="77777777" w:rsidR="00AC6899" w:rsidRDefault="00AC6899" w:rsidP="00E26A8D">
      <w:pPr>
        <w:pStyle w:val="Normlnweb"/>
        <w:spacing w:before="0" w:after="0" w:line="276" w:lineRule="auto"/>
        <w:jc w:val="center"/>
        <w:rPr>
          <w:b/>
          <w:bCs/>
          <w:sz w:val="22"/>
          <w:szCs w:val="22"/>
        </w:rPr>
      </w:pPr>
    </w:p>
    <w:p w14:paraId="6ADDB257" w14:textId="77777777" w:rsidR="00AC6899" w:rsidRDefault="00AC6899" w:rsidP="00E26A8D">
      <w:pPr>
        <w:pStyle w:val="Normlnweb"/>
        <w:spacing w:before="0" w:after="0" w:line="276" w:lineRule="auto"/>
        <w:jc w:val="center"/>
        <w:rPr>
          <w:b/>
          <w:bCs/>
          <w:sz w:val="22"/>
          <w:szCs w:val="22"/>
        </w:rPr>
      </w:pPr>
    </w:p>
    <w:p w14:paraId="0B32C3F4" w14:textId="286677CF" w:rsidR="00BB66AE" w:rsidRPr="00D51D0B" w:rsidRDefault="00C57D4B" w:rsidP="00E26A8D">
      <w:pPr>
        <w:pStyle w:val="Normlnweb"/>
        <w:spacing w:before="0" w:after="0" w:line="276" w:lineRule="auto"/>
        <w:jc w:val="center"/>
        <w:rPr>
          <w:b/>
          <w:bCs/>
        </w:rPr>
      </w:pPr>
      <w:r>
        <w:rPr>
          <w:b/>
          <w:bCs/>
        </w:rPr>
        <w:lastRenderedPageBreak/>
        <w:br/>
      </w:r>
      <w:r w:rsidR="000D1CE1">
        <w:rPr>
          <w:b/>
          <w:bCs/>
        </w:rPr>
        <w:t>čl. XI</w:t>
      </w:r>
      <w:r w:rsidR="00BB66AE" w:rsidRPr="00D51D0B">
        <w:rPr>
          <w:b/>
          <w:bCs/>
        </w:rPr>
        <w:t>.</w:t>
      </w:r>
    </w:p>
    <w:p w14:paraId="52E23B7C" w14:textId="7FAACABD" w:rsidR="003F3CB0" w:rsidRPr="003F3CB0" w:rsidRDefault="00BB66AE" w:rsidP="00AC6899">
      <w:pPr>
        <w:pStyle w:val="Normlnweb"/>
        <w:spacing w:before="0" w:after="0" w:line="480" w:lineRule="auto"/>
        <w:jc w:val="center"/>
        <w:rPr>
          <w:b/>
          <w:bCs/>
        </w:rPr>
      </w:pPr>
      <w:r w:rsidRPr="00D51D0B">
        <w:rPr>
          <w:b/>
          <w:bCs/>
        </w:rPr>
        <w:t>Závěrečná ustanovení</w:t>
      </w:r>
    </w:p>
    <w:p w14:paraId="3B5A2D05" w14:textId="1489E9E0" w:rsidR="008F445F" w:rsidRDefault="008F445F" w:rsidP="003A1114">
      <w:pPr>
        <w:pStyle w:val="Normlnweb"/>
        <w:numPr>
          <w:ilvl w:val="1"/>
          <w:numId w:val="15"/>
        </w:numPr>
        <w:spacing w:before="0" w:after="0" w:line="276" w:lineRule="auto"/>
        <w:jc w:val="both"/>
      </w:pPr>
      <w:r>
        <w:t>Tato smlouva je vyhotovena ve dvou stejnopisech, z nichž každá ze smluvních stran obdrží po jednom podepsaném vyhotovení.</w:t>
      </w:r>
    </w:p>
    <w:p w14:paraId="09DDE55C" w14:textId="509F845B" w:rsidR="00FE7EAB" w:rsidRPr="003F3CB0" w:rsidRDefault="00FE7EAB" w:rsidP="00FE7EAB">
      <w:pPr>
        <w:pStyle w:val="Normlnweb"/>
        <w:spacing w:before="0" w:after="0" w:line="276" w:lineRule="auto"/>
        <w:jc w:val="both"/>
      </w:pPr>
    </w:p>
    <w:p w14:paraId="306ECFC3" w14:textId="166EDC58" w:rsidR="008F445F" w:rsidRDefault="008F445F" w:rsidP="00FE7EAB">
      <w:pPr>
        <w:pStyle w:val="Normlnweb"/>
        <w:numPr>
          <w:ilvl w:val="1"/>
          <w:numId w:val="15"/>
        </w:numPr>
        <w:spacing w:before="0" w:after="0" w:line="276" w:lineRule="auto"/>
        <w:jc w:val="both"/>
      </w:pPr>
      <w:r>
        <w:t>Tato smlouva je uzavřena a účinnosti nabývá dnem jejího podpisu oběma smluvními stranami.</w:t>
      </w:r>
    </w:p>
    <w:p w14:paraId="3607CD7F" w14:textId="77777777" w:rsidR="00FE7EAB" w:rsidRPr="00FE7EAB" w:rsidRDefault="00FE7EAB" w:rsidP="00FE7EAB">
      <w:pPr>
        <w:pStyle w:val="Normlnweb"/>
        <w:spacing w:before="0" w:after="0" w:line="276" w:lineRule="auto"/>
        <w:ind w:left="480"/>
        <w:jc w:val="both"/>
        <w:rPr>
          <w:sz w:val="18"/>
          <w:szCs w:val="18"/>
        </w:rPr>
      </w:pPr>
    </w:p>
    <w:p w14:paraId="7BA79BA5" w14:textId="2E571986" w:rsidR="008F445F" w:rsidRDefault="008F445F" w:rsidP="00FE7EAB">
      <w:pPr>
        <w:pStyle w:val="Normlnweb"/>
        <w:numPr>
          <w:ilvl w:val="1"/>
          <w:numId w:val="15"/>
        </w:numPr>
        <w:spacing w:before="0" w:after="0" w:line="276" w:lineRule="auto"/>
        <w:jc w:val="both"/>
      </w:pPr>
      <w:r>
        <w:t>Tuto smlouvu lze měnit pouze písemně, a to písemnými dodatky podepsanými oběma smluvními stranami, které tvoří nedílnou součást této smlouvy.</w:t>
      </w:r>
    </w:p>
    <w:p w14:paraId="1B91ACD0" w14:textId="535D667F" w:rsidR="008F445F" w:rsidRPr="00FE7EAB" w:rsidRDefault="008F445F" w:rsidP="00412E4F">
      <w:pPr>
        <w:pStyle w:val="Normlnweb"/>
        <w:spacing w:before="0" w:after="0"/>
        <w:jc w:val="both"/>
        <w:rPr>
          <w:sz w:val="18"/>
          <w:szCs w:val="18"/>
        </w:rPr>
      </w:pPr>
    </w:p>
    <w:p w14:paraId="13894BBC" w14:textId="55E65930" w:rsidR="00BB66AE" w:rsidRPr="003626C2" w:rsidRDefault="008F445F" w:rsidP="006378F1">
      <w:pPr>
        <w:pStyle w:val="Normlnweb"/>
        <w:numPr>
          <w:ilvl w:val="1"/>
          <w:numId w:val="15"/>
        </w:numPr>
        <w:spacing w:before="0" w:after="0" w:line="276" w:lineRule="auto"/>
        <w:ind w:left="426"/>
        <w:jc w:val="both"/>
      </w:pPr>
      <w:r>
        <w:t xml:space="preserve">Smluvní strany shodně prohlašují, že si tuto smlouvu před jejím podpisem řádně přečetly, smlouva byla uzavřena podle jejich pravé a svobodné vůle, srozumitelně, vážně a určitě, </w:t>
      </w:r>
      <w:r w:rsidR="006378F1">
        <w:br/>
      </w:r>
      <w:r>
        <w:t>nikoli v tísni za nápadně nevýhodných podmínek, na důkaz čehož připojují své vlastnoruční podpisy.</w:t>
      </w:r>
    </w:p>
    <w:p w14:paraId="4F1DB895" w14:textId="77777777" w:rsidR="00C8789A" w:rsidRDefault="00C8789A" w:rsidP="005C070E">
      <w:pPr>
        <w:pStyle w:val="Normlnweb"/>
        <w:spacing w:before="0" w:after="0" w:line="480" w:lineRule="auto"/>
        <w:ind w:left="705" w:hanging="705"/>
        <w:jc w:val="both"/>
      </w:pPr>
    </w:p>
    <w:p w14:paraId="470C233A" w14:textId="0933BCC9" w:rsidR="00B920B1" w:rsidRPr="00B43240" w:rsidRDefault="00B920B1" w:rsidP="00B920B1">
      <w:pPr>
        <w:pStyle w:val="Normlnweb"/>
        <w:spacing w:before="0" w:after="0" w:line="480" w:lineRule="auto"/>
        <w:ind w:left="705" w:hanging="705"/>
        <w:jc w:val="both"/>
        <w:rPr>
          <w:i/>
          <w:iCs/>
        </w:rPr>
      </w:pPr>
      <w:r w:rsidRPr="00B43240">
        <w:t>Za Příkazníka:</w:t>
      </w:r>
      <w:r w:rsidRPr="00B43240">
        <w:tab/>
      </w:r>
      <w:r w:rsidRPr="00B43240">
        <w:tab/>
      </w:r>
      <w:r w:rsidRPr="00B43240">
        <w:tab/>
      </w:r>
      <w:r w:rsidRPr="00B43240">
        <w:tab/>
      </w:r>
      <w:r w:rsidRPr="00B43240">
        <w:tab/>
        <w:t xml:space="preserve"> </w:t>
      </w:r>
      <w:r>
        <w:tab/>
        <w:t xml:space="preserve">  </w:t>
      </w:r>
      <w:r w:rsidR="00E6580E">
        <w:t xml:space="preserve"> </w:t>
      </w:r>
      <w:r w:rsidRPr="00B43240">
        <w:t>Za Příkazce:</w:t>
      </w:r>
    </w:p>
    <w:p w14:paraId="37B04FEC" w14:textId="45D21B4E" w:rsidR="00B920B1" w:rsidRPr="005A3111" w:rsidRDefault="00B920B1" w:rsidP="00B920B1">
      <w:pPr>
        <w:pStyle w:val="Normlnweb"/>
        <w:spacing w:before="0" w:after="0" w:line="360" w:lineRule="auto"/>
        <w:ind w:left="705" w:hanging="705"/>
        <w:jc w:val="both"/>
      </w:pPr>
      <w:r w:rsidRPr="005A3111">
        <w:t xml:space="preserve">V </w:t>
      </w:r>
      <w:r w:rsidR="00B80D1D">
        <w:t>Praze</w:t>
      </w:r>
      <w:r w:rsidRPr="005A3111">
        <w:t xml:space="preserve"> dne ................</w:t>
      </w:r>
      <w:r w:rsidR="00B80D1D">
        <w:t>.</w:t>
      </w:r>
      <w:r w:rsidRPr="005A3111">
        <w:t>... 202</w:t>
      </w:r>
      <w:r w:rsidR="00AF4CE9">
        <w:t>2</w:t>
      </w:r>
      <w:r w:rsidRPr="005A3111">
        <w:tab/>
      </w:r>
      <w:r w:rsidRPr="005A3111">
        <w:tab/>
      </w:r>
      <w:r w:rsidR="00B80D1D">
        <w:t xml:space="preserve"> </w:t>
      </w:r>
      <w:r w:rsidR="00B80D1D">
        <w:tab/>
        <w:t xml:space="preserve">  </w:t>
      </w:r>
      <w:r w:rsidR="00E6580E">
        <w:t xml:space="preserve"> </w:t>
      </w:r>
      <w:r w:rsidRPr="005A3111">
        <w:t>V</w:t>
      </w:r>
      <w:r w:rsidR="002B6489">
        <w:t> P</w:t>
      </w:r>
      <w:r w:rsidR="00B80D1D">
        <w:t>oděbradech</w:t>
      </w:r>
      <w:r w:rsidR="002B6489">
        <w:t xml:space="preserve"> </w:t>
      </w:r>
      <w:r w:rsidRPr="005A3111">
        <w:t>dne ……</w:t>
      </w:r>
      <w:r w:rsidR="00B80D1D">
        <w:t>…</w:t>
      </w:r>
      <w:r w:rsidRPr="005A3111">
        <w:t>…...</w:t>
      </w:r>
      <w:r w:rsidR="00566DED">
        <w:t xml:space="preserve"> </w:t>
      </w:r>
      <w:r w:rsidRPr="005A3111">
        <w:t>202</w:t>
      </w:r>
      <w:r w:rsidR="00AF4CE9">
        <w:t>2</w:t>
      </w:r>
    </w:p>
    <w:p w14:paraId="01F6E123" w14:textId="77777777" w:rsidR="00B920B1" w:rsidRPr="005A3111" w:rsidRDefault="00B920B1" w:rsidP="00B920B1">
      <w:pPr>
        <w:pStyle w:val="Normlnweb"/>
        <w:spacing w:before="0" w:after="0"/>
        <w:ind w:left="705" w:hanging="705"/>
        <w:jc w:val="both"/>
      </w:pPr>
      <w:r w:rsidRPr="005A3111">
        <w:t xml:space="preserve">   </w:t>
      </w:r>
    </w:p>
    <w:p w14:paraId="7727AB5E" w14:textId="77777777" w:rsidR="00B920B1" w:rsidRDefault="00B920B1" w:rsidP="00B920B1">
      <w:pPr>
        <w:pStyle w:val="Normlnweb"/>
        <w:spacing w:before="0" w:after="0"/>
        <w:ind w:left="705" w:hanging="705"/>
        <w:jc w:val="both"/>
      </w:pPr>
      <w:r w:rsidRPr="005A3111">
        <w:t xml:space="preserve">  </w:t>
      </w:r>
    </w:p>
    <w:p w14:paraId="47E62312" w14:textId="286E5954" w:rsidR="00B920B1" w:rsidRDefault="00B920B1" w:rsidP="00B920B1">
      <w:pPr>
        <w:pStyle w:val="Normlnweb"/>
        <w:spacing w:before="0" w:after="0"/>
        <w:ind w:left="705" w:hanging="705"/>
        <w:jc w:val="both"/>
      </w:pPr>
    </w:p>
    <w:p w14:paraId="2C65A4C3" w14:textId="77777777" w:rsidR="00AF4CE9" w:rsidRDefault="00AF4CE9" w:rsidP="00B920B1">
      <w:pPr>
        <w:pStyle w:val="Normlnweb"/>
        <w:spacing w:before="0" w:after="0"/>
        <w:ind w:left="705" w:hanging="705"/>
        <w:jc w:val="both"/>
      </w:pPr>
    </w:p>
    <w:p w14:paraId="623D2151" w14:textId="0D11D8D3" w:rsidR="00B920B1" w:rsidRPr="005A3111" w:rsidRDefault="00B920B1" w:rsidP="00E70038">
      <w:pPr>
        <w:pStyle w:val="Normlnweb"/>
        <w:spacing w:before="0" w:after="0"/>
        <w:ind w:left="705" w:hanging="705"/>
        <w:jc w:val="both"/>
      </w:pPr>
      <w:r w:rsidRPr="005A3111">
        <w:t xml:space="preserve">                                                       </w:t>
      </w:r>
    </w:p>
    <w:p w14:paraId="5E33FB63" w14:textId="260337F8" w:rsidR="00B920B1" w:rsidRPr="005A3111" w:rsidRDefault="00B920B1" w:rsidP="00B920B1">
      <w:pPr>
        <w:pStyle w:val="Normlnweb"/>
        <w:spacing w:before="0" w:after="0" w:line="360" w:lineRule="auto"/>
        <w:ind w:left="705" w:hanging="705"/>
        <w:jc w:val="both"/>
      </w:pPr>
      <w:r w:rsidRPr="005A3111">
        <w:t xml:space="preserve">.................................................                               </w:t>
      </w:r>
      <w:r w:rsidR="00B80D1D">
        <w:t xml:space="preserve"> </w:t>
      </w:r>
      <w:r w:rsidR="00BA432E">
        <w:t xml:space="preserve">    </w:t>
      </w:r>
      <w:r w:rsidR="00B80D1D">
        <w:t xml:space="preserve"> </w:t>
      </w:r>
      <w:r w:rsidRPr="005A3111">
        <w:t>…….………………….................</w:t>
      </w:r>
      <w:r w:rsidR="00E70038">
        <w:t>....</w:t>
      </w:r>
      <w:r w:rsidR="00BA432E">
        <w:t>.</w:t>
      </w:r>
    </w:p>
    <w:p w14:paraId="0B3FF270" w14:textId="207CC1AD" w:rsidR="00B920B1" w:rsidRPr="005A3111" w:rsidRDefault="00B920B1" w:rsidP="00B80D1D">
      <w:pPr>
        <w:pStyle w:val="Normlnweb"/>
        <w:tabs>
          <w:tab w:val="left" w:pos="5115"/>
        </w:tabs>
        <w:spacing w:before="0" w:after="0" w:line="276" w:lineRule="auto"/>
        <w:ind w:left="708" w:hanging="705"/>
        <w:rPr>
          <w:b/>
          <w:bCs/>
        </w:rPr>
      </w:pPr>
      <w:r w:rsidRPr="005A3111">
        <w:rPr>
          <w:b/>
          <w:bCs/>
        </w:rPr>
        <w:t xml:space="preserve">Uno Society s.r.o.                                                     </w:t>
      </w:r>
      <w:r w:rsidR="006F7E1E">
        <w:rPr>
          <w:b/>
          <w:bCs/>
        </w:rPr>
        <w:t xml:space="preserve">  </w:t>
      </w:r>
      <w:r w:rsidR="00B80D1D">
        <w:rPr>
          <w:b/>
          <w:bCs/>
        </w:rPr>
        <w:t xml:space="preserve"> Centrum sociálních a zdravotních     </w:t>
      </w:r>
    </w:p>
    <w:p w14:paraId="506E7E05" w14:textId="01B52EA6" w:rsidR="00B80D1D" w:rsidRDefault="00B920B1" w:rsidP="00B920B1">
      <w:pPr>
        <w:pStyle w:val="Normlnweb"/>
        <w:spacing w:before="0" w:after="0" w:line="276" w:lineRule="auto"/>
        <w:ind w:left="705" w:hanging="705"/>
      </w:pPr>
      <w:r w:rsidRPr="005A3111">
        <w:t>Martin Dukay,</w:t>
      </w:r>
      <w:r w:rsidR="00566DED">
        <w:t xml:space="preserve"> MBA,</w:t>
      </w:r>
      <w:r w:rsidRPr="005A3111">
        <w:t xml:space="preserve"> jednatel</w:t>
      </w:r>
      <w:r w:rsidRPr="005A3111">
        <w:tab/>
      </w:r>
      <w:r w:rsidRPr="005A3111">
        <w:tab/>
      </w:r>
      <w:r w:rsidR="006F7E1E">
        <w:t xml:space="preserve"> </w:t>
      </w:r>
      <w:r w:rsidR="00566DED">
        <w:tab/>
      </w:r>
      <w:r w:rsidR="006F7E1E">
        <w:t xml:space="preserve"> </w:t>
      </w:r>
      <w:r w:rsidR="00566DED">
        <w:t xml:space="preserve"> </w:t>
      </w:r>
      <w:r w:rsidR="00B80D1D">
        <w:t xml:space="preserve"> </w:t>
      </w:r>
      <w:r w:rsidR="00B80D1D" w:rsidRPr="00B80D1D">
        <w:rPr>
          <w:b/>
          <w:bCs/>
        </w:rPr>
        <w:t>služeb Poděbrady o.p.s.</w:t>
      </w:r>
    </w:p>
    <w:p w14:paraId="3A7C5A55" w14:textId="6A9D96DE" w:rsidR="004D68E8" w:rsidRPr="005A3111" w:rsidRDefault="00B80D1D" w:rsidP="00B80D1D">
      <w:pPr>
        <w:pStyle w:val="Normlnweb"/>
        <w:tabs>
          <w:tab w:val="left" w:pos="5157"/>
        </w:tabs>
        <w:spacing w:before="0" w:after="0" w:line="480" w:lineRule="auto"/>
        <w:ind w:left="705" w:hanging="705"/>
        <w:jc w:val="both"/>
      </w:pPr>
      <w:r>
        <w:tab/>
      </w:r>
      <w:r>
        <w:tab/>
        <w:t>Emilie Třísková, ředitelka</w:t>
      </w:r>
    </w:p>
    <w:sectPr w:rsidR="004D68E8" w:rsidRPr="005A3111" w:rsidSect="000D6FD5">
      <w:headerReference w:type="default" r:id="rId12"/>
      <w:footerReference w:type="default" r:id="rId13"/>
      <w:pgSz w:w="11906" w:h="16838"/>
      <w:pgMar w:top="1417" w:right="1417" w:bottom="1417" w:left="1417" w:header="68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D204" w14:textId="77777777" w:rsidR="000B24DD" w:rsidRDefault="000B24DD" w:rsidP="00710FF2">
      <w:pPr>
        <w:spacing w:after="0" w:line="240" w:lineRule="auto"/>
      </w:pPr>
      <w:r>
        <w:separator/>
      </w:r>
    </w:p>
  </w:endnote>
  <w:endnote w:type="continuationSeparator" w:id="0">
    <w:p w14:paraId="57A97156" w14:textId="77777777" w:rsidR="000B24DD" w:rsidRDefault="000B24DD" w:rsidP="0071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90832"/>
      <w:docPartObj>
        <w:docPartGallery w:val="Page Numbers (Bottom of Page)"/>
        <w:docPartUnique/>
      </w:docPartObj>
    </w:sdtPr>
    <w:sdtEndPr/>
    <w:sdtContent>
      <w:p w14:paraId="2BBC4459" w14:textId="176E6D21" w:rsidR="0001512A" w:rsidRDefault="0001512A">
        <w:pPr>
          <w:pStyle w:val="Zpat"/>
          <w:jc w:val="right"/>
        </w:pPr>
        <w:r>
          <w:fldChar w:fldCharType="begin"/>
        </w:r>
        <w:r>
          <w:instrText>PAGE   \* MERGEFORMAT</w:instrText>
        </w:r>
        <w:r>
          <w:fldChar w:fldCharType="separate"/>
        </w:r>
        <w:r>
          <w:t>2</w:t>
        </w:r>
        <w:r>
          <w:fldChar w:fldCharType="end"/>
        </w:r>
        <w:r w:rsidR="00DE79D6">
          <w:t xml:space="preserve"> z 10</w:t>
        </w:r>
      </w:p>
    </w:sdtContent>
  </w:sdt>
  <w:p w14:paraId="7096DABA" w14:textId="77777777" w:rsidR="0001512A" w:rsidRDefault="000151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95EE" w14:textId="77777777" w:rsidR="000B24DD" w:rsidRDefault="000B24DD" w:rsidP="00710FF2">
      <w:pPr>
        <w:spacing w:after="0" w:line="240" w:lineRule="auto"/>
      </w:pPr>
      <w:r>
        <w:separator/>
      </w:r>
    </w:p>
  </w:footnote>
  <w:footnote w:type="continuationSeparator" w:id="0">
    <w:p w14:paraId="52B92B89" w14:textId="77777777" w:rsidR="000B24DD" w:rsidRDefault="000B24DD" w:rsidP="0071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8004" w14:textId="2723A0EE" w:rsidR="001C22D9" w:rsidRDefault="001C22D9" w:rsidP="00204FA9">
    <w:pPr>
      <w:pStyle w:val="Zhlav"/>
      <w:pBdr>
        <w:bottom w:val="single" w:sz="4" w:space="1" w:color="auto"/>
      </w:pBdr>
    </w:pPr>
    <w:r>
      <w:rPr>
        <w:noProof/>
      </w:rPr>
      <w:drawing>
        <wp:anchor distT="0" distB="0" distL="114300" distR="114300" simplePos="0" relativeHeight="251658240" behindDoc="1" locked="0" layoutInCell="1" allowOverlap="1" wp14:anchorId="617D0500" wp14:editId="291D0E18">
          <wp:simplePos x="0" y="0"/>
          <wp:positionH relativeFrom="margin">
            <wp:posOffset>-309245</wp:posOffset>
          </wp:positionH>
          <wp:positionV relativeFrom="paragraph">
            <wp:posOffset>-78105</wp:posOffset>
          </wp:positionV>
          <wp:extent cx="6438900" cy="694152"/>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941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0106E" w14:textId="45A0EA07" w:rsidR="001C22D9" w:rsidRDefault="001C22D9" w:rsidP="00204FA9">
    <w:pPr>
      <w:pStyle w:val="Zhlav"/>
      <w:pBdr>
        <w:bottom w:val="single" w:sz="4" w:space="1" w:color="auto"/>
      </w:pBdr>
    </w:pPr>
  </w:p>
  <w:p w14:paraId="36DC5A80" w14:textId="37F4B05E" w:rsidR="001C22D9" w:rsidRDefault="001C22D9" w:rsidP="00204FA9">
    <w:pPr>
      <w:pStyle w:val="Zhlav"/>
      <w:pBdr>
        <w:bottom w:val="single" w:sz="4" w:space="1" w:color="auto"/>
      </w:pBdr>
    </w:pPr>
  </w:p>
  <w:p w14:paraId="4BA78AF0" w14:textId="6B4091BB" w:rsidR="00204FA9" w:rsidRDefault="00204FA9" w:rsidP="00204FA9">
    <w:pPr>
      <w:pStyle w:val="Zhlav"/>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29D7"/>
    <w:multiLevelType w:val="multilevel"/>
    <w:tmpl w:val="D5966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75C5F"/>
    <w:multiLevelType w:val="multilevel"/>
    <w:tmpl w:val="F9EEA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B63BA"/>
    <w:multiLevelType w:val="hybridMultilevel"/>
    <w:tmpl w:val="5BFC4B30"/>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3" w15:restartNumberingAfterBreak="0">
    <w:nsid w:val="1B1A6F57"/>
    <w:multiLevelType w:val="hybridMultilevel"/>
    <w:tmpl w:val="23E0930A"/>
    <w:lvl w:ilvl="0" w:tplc="9AEE260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394E77"/>
    <w:multiLevelType w:val="multilevel"/>
    <w:tmpl w:val="C3505E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13C62"/>
    <w:multiLevelType w:val="multilevel"/>
    <w:tmpl w:val="4BFA0B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AE0D6F"/>
    <w:multiLevelType w:val="hybridMultilevel"/>
    <w:tmpl w:val="F28EE3E0"/>
    <w:lvl w:ilvl="0" w:tplc="9C32A030">
      <w:start w:val="1"/>
      <w:numFmt w:val="bullet"/>
      <w:lvlText w:val=""/>
      <w:lvlJc w:val="left"/>
      <w:pPr>
        <w:ind w:left="785" w:hanging="360"/>
      </w:pPr>
      <w:rPr>
        <w:rFonts w:ascii="Symbol" w:hAnsi="Symbol" w:hint="default"/>
        <w:sz w:val="24"/>
        <w:szCs w:val="24"/>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2BFC230D"/>
    <w:multiLevelType w:val="multilevel"/>
    <w:tmpl w:val="D1623A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BF5EE0"/>
    <w:multiLevelType w:val="hybridMultilevel"/>
    <w:tmpl w:val="09D45A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244A8"/>
    <w:multiLevelType w:val="multilevel"/>
    <w:tmpl w:val="51FEEA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596D0F"/>
    <w:multiLevelType w:val="hybridMultilevel"/>
    <w:tmpl w:val="2AB8370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1" w15:restartNumberingAfterBreak="0">
    <w:nsid w:val="3FA61338"/>
    <w:multiLevelType w:val="hybridMultilevel"/>
    <w:tmpl w:val="B61A835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E57B43"/>
    <w:multiLevelType w:val="multilevel"/>
    <w:tmpl w:val="3A24CA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175256"/>
    <w:multiLevelType w:val="multilevel"/>
    <w:tmpl w:val="F9E45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21285D"/>
    <w:multiLevelType w:val="multilevel"/>
    <w:tmpl w:val="76A4FA8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DF78F1"/>
    <w:multiLevelType w:val="multilevel"/>
    <w:tmpl w:val="338C06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9C76A5"/>
    <w:multiLevelType w:val="multilevel"/>
    <w:tmpl w:val="F33E1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086B6C"/>
    <w:multiLevelType w:val="multilevel"/>
    <w:tmpl w:val="DB561D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9744568">
    <w:abstractNumId w:val="2"/>
  </w:num>
  <w:num w:numId="2" w16cid:durableId="1332102426">
    <w:abstractNumId w:val="10"/>
  </w:num>
  <w:num w:numId="3" w16cid:durableId="1413746391">
    <w:abstractNumId w:val="6"/>
  </w:num>
  <w:num w:numId="4" w16cid:durableId="1382678974">
    <w:abstractNumId w:val="11"/>
  </w:num>
  <w:num w:numId="5" w16cid:durableId="2041733900">
    <w:abstractNumId w:val="0"/>
  </w:num>
  <w:num w:numId="6" w16cid:durableId="499002979">
    <w:abstractNumId w:val="4"/>
  </w:num>
  <w:num w:numId="7" w16cid:durableId="818232486">
    <w:abstractNumId w:val="13"/>
  </w:num>
  <w:num w:numId="8" w16cid:durableId="231429642">
    <w:abstractNumId w:val="16"/>
  </w:num>
  <w:num w:numId="9" w16cid:durableId="1940747211">
    <w:abstractNumId w:val="15"/>
  </w:num>
  <w:num w:numId="10" w16cid:durableId="613443792">
    <w:abstractNumId w:val="17"/>
  </w:num>
  <w:num w:numId="11" w16cid:durableId="392579286">
    <w:abstractNumId w:val="1"/>
  </w:num>
  <w:num w:numId="12" w16cid:durableId="1388994828">
    <w:abstractNumId w:val="9"/>
  </w:num>
  <w:num w:numId="13" w16cid:durableId="1469319763">
    <w:abstractNumId w:val="7"/>
  </w:num>
  <w:num w:numId="14" w16cid:durableId="1181703970">
    <w:abstractNumId w:val="12"/>
  </w:num>
  <w:num w:numId="15" w16cid:durableId="605386224">
    <w:abstractNumId w:val="14"/>
  </w:num>
  <w:num w:numId="16" w16cid:durableId="2001231017">
    <w:abstractNumId w:val="8"/>
  </w:num>
  <w:num w:numId="17" w16cid:durableId="1359770456">
    <w:abstractNumId w:val="3"/>
  </w:num>
  <w:num w:numId="18" w16cid:durableId="49480766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DD"/>
    <w:rsid w:val="0001512A"/>
    <w:rsid w:val="000266CD"/>
    <w:rsid w:val="00034B02"/>
    <w:rsid w:val="000405D5"/>
    <w:rsid w:val="00087B43"/>
    <w:rsid w:val="000961E4"/>
    <w:rsid w:val="000A5EDF"/>
    <w:rsid w:val="000B1A38"/>
    <w:rsid w:val="000B24DD"/>
    <w:rsid w:val="000D1CE1"/>
    <w:rsid w:val="000D6FD5"/>
    <w:rsid w:val="00100B0F"/>
    <w:rsid w:val="00102AA9"/>
    <w:rsid w:val="00111830"/>
    <w:rsid w:val="00113B33"/>
    <w:rsid w:val="00114B21"/>
    <w:rsid w:val="0011659A"/>
    <w:rsid w:val="00126FA0"/>
    <w:rsid w:val="0013266E"/>
    <w:rsid w:val="001403B5"/>
    <w:rsid w:val="00174667"/>
    <w:rsid w:val="00174AF7"/>
    <w:rsid w:val="001815FE"/>
    <w:rsid w:val="0018745C"/>
    <w:rsid w:val="001A2841"/>
    <w:rsid w:val="001B36DA"/>
    <w:rsid w:val="001C22D9"/>
    <w:rsid w:val="001E0A37"/>
    <w:rsid w:val="00204FA9"/>
    <w:rsid w:val="00233B56"/>
    <w:rsid w:val="00252195"/>
    <w:rsid w:val="00252A8C"/>
    <w:rsid w:val="00254A48"/>
    <w:rsid w:val="00261FFE"/>
    <w:rsid w:val="002778F3"/>
    <w:rsid w:val="00286EA9"/>
    <w:rsid w:val="002B6489"/>
    <w:rsid w:val="002E6540"/>
    <w:rsid w:val="00351D34"/>
    <w:rsid w:val="003626C2"/>
    <w:rsid w:val="00362EDD"/>
    <w:rsid w:val="00374CFA"/>
    <w:rsid w:val="0037679B"/>
    <w:rsid w:val="0038202B"/>
    <w:rsid w:val="003A1114"/>
    <w:rsid w:val="003B760A"/>
    <w:rsid w:val="003F3A80"/>
    <w:rsid w:val="003F3CB0"/>
    <w:rsid w:val="004104E2"/>
    <w:rsid w:val="00412E4F"/>
    <w:rsid w:val="00414893"/>
    <w:rsid w:val="004465D0"/>
    <w:rsid w:val="00447FE2"/>
    <w:rsid w:val="0048062C"/>
    <w:rsid w:val="004825FD"/>
    <w:rsid w:val="004A16D7"/>
    <w:rsid w:val="004A2243"/>
    <w:rsid w:val="004D68E8"/>
    <w:rsid w:val="004E21FC"/>
    <w:rsid w:val="004E2826"/>
    <w:rsid w:val="005036D9"/>
    <w:rsid w:val="00531143"/>
    <w:rsid w:val="00550719"/>
    <w:rsid w:val="0055273E"/>
    <w:rsid w:val="00553BC1"/>
    <w:rsid w:val="0055701D"/>
    <w:rsid w:val="00565BF3"/>
    <w:rsid w:val="00566DED"/>
    <w:rsid w:val="00574F6A"/>
    <w:rsid w:val="005A3111"/>
    <w:rsid w:val="005C070E"/>
    <w:rsid w:val="005E5E86"/>
    <w:rsid w:val="005E6213"/>
    <w:rsid w:val="005E7B76"/>
    <w:rsid w:val="006018F2"/>
    <w:rsid w:val="0060202D"/>
    <w:rsid w:val="00606753"/>
    <w:rsid w:val="006378F1"/>
    <w:rsid w:val="00643AAA"/>
    <w:rsid w:val="00665C28"/>
    <w:rsid w:val="00675CC7"/>
    <w:rsid w:val="006818C2"/>
    <w:rsid w:val="0068723C"/>
    <w:rsid w:val="006A453F"/>
    <w:rsid w:val="006E14C7"/>
    <w:rsid w:val="006F7E1E"/>
    <w:rsid w:val="00705753"/>
    <w:rsid w:val="00710FF2"/>
    <w:rsid w:val="00720F68"/>
    <w:rsid w:val="00721445"/>
    <w:rsid w:val="00742BF0"/>
    <w:rsid w:val="007552E2"/>
    <w:rsid w:val="007A328B"/>
    <w:rsid w:val="007D0182"/>
    <w:rsid w:val="007F6451"/>
    <w:rsid w:val="00804E64"/>
    <w:rsid w:val="008201AA"/>
    <w:rsid w:val="00821BA7"/>
    <w:rsid w:val="008569F7"/>
    <w:rsid w:val="00867F59"/>
    <w:rsid w:val="008809F6"/>
    <w:rsid w:val="0088216C"/>
    <w:rsid w:val="008A237F"/>
    <w:rsid w:val="008A4230"/>
    <w:rsid w:val="008A6A5D"/>
    <w:rsid w:val="008A6B91"/>
    <w:rsid w:val="008E1FC1"/>
    <w:rsid w:val="008F445F"/>
    <w:rsid w:val="00930F80"/>
    <w:rsid w:val="0093234C"/>
    <w:rsid w:val="00933DD3"/>
    <w:rsid w:val="00952F1B"/>
    <w:rsid w:val="00965532"/>
    <w:rsid w:val="00991C60"/>
    <w:rsid w:val="009A1CDC"/>
    <w:rsid w:val="00A13E14"/>
    <w:rsid w:val="00A5480B"/>
    <w:rsid w:val="00A62CA6"/>
    <w:rsid w:val="00A85855"/>
    <w:rsid w:val="00AB3247"/>
    <w:rsid w:val="00AB375D"/>
    <w:rsid w:val="00AB4BED"/>
    <w:rsid w:val="00AC6899"/>
    <w:rsid w:val="00AF4CE9"/>
    <w:rsid w:val="00B00D12"/>
    <w:rsid w:val="00B22501"/>
    <w:rsid w:val="00B3219F"/>
    <w:rsid w:val="00B35498"/>
    <w:rsid w:val="00B401D4"/>
    <w:rsid w:val="00B40DC3"/>
    <w:rsid w:val="00B40FA4"/>
    <w:rsid w:val="00B43240"/>
    <w:rsid w:val="00B80D1D"/>
    <w:rsid w:val="00B822CF"/>
    <w:rsid w:val="00B86917"/>
    <w:rsid w:val="00B920B1"/>
    <w:rsid w:val="00B9524C"/>
    <w:rsid w:val="00BA172F"/>
    <w:rsid w:val="00BA432E"/>
    <w:rsid w:val="00BA6887"/>
    <w:rsid w:val="00BB66AE"/>
    <w:rsid w:val="00BD37FE"/>
    <w:rsid w:val="00BF0B93"/>
    <w:rsid w:val="00C124B6"/>
    <w:rsid w:val="00C13531"/>
    <w:rsid w:val="00C153C6"/>
    <w:rsid w:val="00C2094B"/>
    <w:rsid w:val="00C5050F"/>
    <w:rsid w:val="00C53AAC"/>
    <w:rsid w:val="00C57D4B"/>
    <w:rsid w:val="00C65656"/>
    <w:rsid w:val="00C774D2"/>
    <w:rsid w:val="00C8789A"/>
    <w:rsid w:val="00C90F5E"/>
    <w:rsid w:val="00C92B92"/>
    <w:rsid w:val="00CB0F5E"/>
    <w:rsid w:val="00CB1FD0"/>
    <w:rsid w:val="00CD50CC"/>
    <w:rsid w:val="00CF468B"/>
    <w:rsid w:val="00D51D0B"/>
    <w:rsid w:val="00D60841"/>
    <w:rsid w:val="00D745F8"/>
    <w:rsid w:val="00D808C6"/>
    <w:rsid w:val="00D83451"/>
    <w:rsid w:val="00D969AC"/>
    <w:rsid w:val="00DA5CEF"/>
    <w:rsid w:val="00DB23D9"/>
    <w:rsid w:val="00DB3F71"/>
    <w:rsid w:val="00DE79D6"/>
    <w:rsid w:val="00E03E0F"/>
    <w:rsid w:val="00E04312"/>
    <w:rsid w:val="00E10449"/>
    <w:rsid w:val="00E26A8D"/>
    <w:rsid w:val="00E50D65"/>
    <w:rsid w:val="00E56729"/>
    <w:rsid w:val="00E6580E"/>
    <w:rsid w:val="00E67377"/>
    <w:rsid w:val="00E70038"/>
    <w:rsid w:val="00E92875"/>
    <w:rsid w:val="00EB0196"/>
    <w:rsid w:val="00EF393D"/>
    <w:rsid w:val="00EF4F6C"/>
    <w:rsid w:val="00F01DE4"/>
    <w:rsid w:val="00F20BF8"/>
    <w:rsid w:val="00F22EFA"/>
    <w:rsid w:val="00F45798"/>
    <w:rsid w:val="00F477A5"/>
    <w:rsid w:val="00F511DE"/>
    <w:rsid w:val="00F602AB"/>
    <w:rsid w:val="00F723CE"/>
    <w:rsid w:val="00F72A21"/>
    <w:rsid w:val="00F76278"/>
    <w:rsid w:val="00FA1BFF"/>
    <w:rsid w:val="00FA6AA5"/>
    <w:rsid w:val="00FE58AC"/>
    <w:rsid w:val="00FE5CEF"/>
    <w:rsid w:val="00FE7EAB"/>
    <w:rsid w:val="00FF0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830BC"/>
  <w15:chartTrackingRefBased/>
  <w15:docId w15:val="{C2D11D1A-3683-4012-AC05-CBB5D8C4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62EDD"/>
    <w:pPr>
      <w:ind w:left="720"/>
      <w:contextualSpacing/>
    </w:pPr>
  </w:style>
  <w:style w:type="paragraph" w:styleId="Zhlav">
    <w:name w:val="header"/>
    <w:basedOn w:val="Normln"/>
    <w:link w:val="ZhlavChar"/>
    <w:uiPriority w:val="99"/>
    <w:unhideWhenUsed/>
    <w:rsid w:val="00710F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0FF2"/>
  </w:style>
  <w:style w:type="paragraph" w:styleId="Zpat">
    <w:name w:val="footer"/>
    <w:basedOn w:val="Normln"/>
    <w:link w:val="ZpatChar"/>
    <w:uiPriority w:val="99"/>
    <w:unhideWhenUsed/>
    <w:rsid w:val="00710FF2"/>
    <w:pPr>
      <w:tabs>
        <w:tab w:val="center" w:pos="4536"/>
        <w:tab w:val="right" w:pos="9072"/>
      </w:tabs>
      <w:spacing w:after="0" w:line="240" w:lineRule="auto"/>
    </w:pPr>
  </w:style>
  <w:style w:type="character" w:customStyle="1" w:styleId="ZpatChar">
    <w:name w:val="Zápatí Char"/>
    <w:basedOn w:val="Standardnpsmoodstavce"/>
    <w:link w:val="Zpat"/>
    <w:uiPriority w:val="99"/>
    <w:rsid w:val="00710FF2"/>
  </w:style>
  <w:style w:type="character" w:styleId="Hypertextovodkaz">
    <w:name w:val="Hyperlink"/>
    <w:basedOn w:val="Standardnpsmoodstavce"/>
    <w:uiPriority w:val="99"/>
    <w:unhideWhenUsed/>
    <w:rsid w:val="0001512A"/>
    <w:rPr>
      <w:color w:val="0563C1" w:themeColor="hyperlink"/>
      <w:u w:val="single"/>
    </w:rPr>
  </w:style>
  <w:style w:type="character" w:styleId="Nevyeenzmnka">
    <w:name w:val="Unresolved Mention"/>
    <w:basedOn w:val="Standardnpsmoodstavce"/>
    <w:uiPriority w:val="99"/>
    <w:semiHidden/>
    <w:unhideWhenUsed/>
    <w:rsid w:val="0001512A"/>
    <w:rPr>
      <w:color w:val="605E5C"/>
      <w:shd w:val="clear" w:color="auto" w:fill="E1DFDD"/>
    </w:rPr>
  </w:style>
  <w:style w:type="paragraph" w:styleId="Normlnweb">
    <w:name w:val="Normal (Web)"/>
    <w:basedOn w:val="Normln"/>
    <w:uiPriority w:val="99"/>
    <w:rsid w:val="004D68E8"/>
    <w:pPr>
      <w:suppressAutoHyphens/>
      <w:spacing w:before="280" w:after="280" w:line="240" w:lineRule="auto"/>
    </w:pPr>
    <w:rPr>
      <w:rFonts w:ascii="Times New Roman" w:eastAsia="Times New Roman" w:hAnsi="Times New Roman" w:cs="Times New Roman"/>
      <w:sz w:val="24"/>
      <w:szCs w:val="24"/>
      <w:lang w:eastAsia="ar-SA"/>
    </w:rPr>
  </w:style>
  <w:style w:type="paragraph" w:styleId="Revize">
    <w:name w:val="Revision"/>
    <w:hidden/>
    <w:uiPriority w:val="99"/>
    <w:semiHidden/>
    <w:rsid w:val="00E50D65"/>
    <w:pPr>
      <w:spacing w:after="0" w:line="240" w:lineRule="auto"/>
    </w:pPr>
  </w:style>
  <w:style w:type="character" w:styleId="Odkaznakoment">
    <w:name w:val="annotation reference"/>
    <w:basedOn w:val="Standardnpsmoodstavce"/>
    <w:uiPriority w:val="99"/>
    <w:semiHidden/>
    <w:unhideWhenUsed/>
    <w:rsid w:val="00FA1BFF"/>
    <w:rPr>
      <w:sz w:val="16"/>
      <w:szCs w:val="16"/>
    </w:rPr>
  </w:style>
  <w:style w:type="paragraph" w:styleId="Textkomente">
    <w:name w:val="annotation text"/>
    <w:basedOn w:val="Normln"/>
    <w:link w:val="TextkomenteChar"/>
    <w:uiPriority w:val="99"/>
    <w:semiHidden/>
    <w:unhideWhenUsed/>
    <w:rsid w:val="00FA1BFF"/>
    <w:pPr>
      <w:spacing w:line="240" w:lineRule="auto"/>
    </w:pPr>
    <w:rPr>
      <w:sz w:val="20"/>
      <w:szCs w:val="20"/>
    </w:rPr>
  </w:style>
  <w:style w:type="character" w:customStyle="1" w:styleId="TextkomenteChar">
    <w:name w:val="Text komentáře Char"/>
    <w:basedOn w:val="Standardnpsmoodstavce"/>
    <w:link w:val="Textkomente"/>
    <w:uiPriority w:val="99"/>
    <w:semiHidden/>
    <w:rsid w:val="00FA1BFF"/>
    <w:rPr>
      <w:sz w:val="20"/>
      <w:szCs w:val="20"/>
    </w:rPr>
  </w:style>
  <w:style w:type="paragraph" w:styleId="Pedmtkomente">
    <w:name w:val="annotation subject"/>
    <w:basedOn w:val="Textkomente"/>
    <w:next w:val="Textkomente"/>
    <w:link w:val="PedmtkomenteChar"/>
    <w:uiPriority w:val="99"/>
    <w:semiHidden/>
    <w:unhideWhenUsed/>
    <w:rsid w:val="00FA1BFF"/>
    <w:rPr>
      <w:b/>
      <w:bCs/>
    </w:rPr>
  </w:style>
  <w:style w:type="character" w:customStyle="1" w:styleId="PedmtkomenteChar">
    <w:name w:val="Předmět komentáře Char"/>
    <w:basedOn w:val="TextkomenteChar"/>
    <w:link w:val="Pedmtkomente"/>
    <w:uiPriority w:val="99"/>
    <w:semiHidden/>
    <w:rsid w:val="00FA1B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08340">
      <w:bodyDiv w:val="1"/>
      <w:marLeft w:val="0"/>
      <w:marRight w:val="0"/>
      <w:marTop w:val="0"/>
      <w:marBottom w:val="0"/>
      <w:divBdr>
        <w:top w:val="none" w:sz="0" w:space="0" w:color="auto"/>
        <w:left w:val="none" w:sz="0" w:space="0" w:color="auto"/>
        <w:bottom w:val="none" w:sz="0" w:space="0" w:color="auto"/>
        <w:right w:val="none" w:sz="0" w:space="0" w:color="auto"/>
      </w:divBdr>
    </w:div>
    <w:div w:id="1052385545">
      <w:bodyDiv w:val="1"/>
      <w:marLeft w:val="0"/>
      <w:marRight w:val="0"/>
      <w:marTop w:val="0"/>
      <w:marBottom w:val="0"/>
      <w:divBdr>
        <w:top w:val="none" w:sz="0" w:space="0" w:color="auto"/>
        <w:left w:val="none" w:sz="0" w:space="0" w:color="auto"/>
        <w:bottom w:val="none" w:sz="0" w:space="0" w:color="auto"/>
        <w:right w:val="none" w:sz="0" w:space="0" w:color="auto"/>
      </w:divBdr>
      <w:divsChild>
        <w:div w:id="843083965">
          <w:marLeft w:val="0"/>
          <w:marRight w:val="0"/>
          <w:marTop w:val="0"/>
          <w:marBottom w:val="0"/>
          <w:divBdr>
            <w:top w:val="none" w:sz="0" w:space="0" w:color="auto"/>
            <w:left w:val="none" w:sz="0" w:space="0" w:color="auto"/>
            <w:bottom w:val="none" w:sz="0" w:space="0" w:color="auto"/>
            <w:right w:val="none" w:sz="0" w:space="0" w:color="auto"/>
          </w:divBdr>
          <w:divsChild>
            <w:div w:id="210006087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078013978">
      <w:bodyDiv w:val="1"/>
      <w:marLeft w:val="0"/>
      <w:marRight w:val="0"/>
      <w:marTop w:val="0"/>
      <w:marBottom w:val="0"/>
      <w:divBdr>
        <w:top w:val="none" w:sz="0" w:space="0" w:color="auto"/>
        <w:left w:val="none" w:sz="0" w:space="0" w:color="auto"/>
        <w:bottom w:val="none" w:sz="0" w:space="0" w:color="auto"/>
        <w:right w:val="none" w:sz="0" w:space="0" w:color="auto"/>
      </w:divBdr>
    </w:div>
    <w:div w:id="1818690321">
      <w:bodyDiv w:val="1"/>
      <w:marLeft w:val="0"/>
      <w:marRight w:val="0"/>
      <w:marTop w:val="0"/>
      <w:marBottom w:val="0"/>
      <w:divBdr>
        <w:top w:val="none" w:sz="0" w:space="0" w:color="auto"/>
        <w:left w:val="none" w:sz="0" w:space="0" w:color="auto"/>
        <w:bottom w:val="none" w:sz="0" w:space="0" w:color="auto"/>
        <w:right w:val="none" w:sz="0" w:space="0" w:color="auto"/>
      </w:divBdr>
    </w:div>
    <w:div w:id="183837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otaceproobce.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entrum-podebrady.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3" ma:contentTypeDescription="Vytvoří nový dokument" ma:contentTypeScope="" ma:versionID="06a8daf7f2cb1d9f5d214f98794e90ae">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83305b9da660a255c9325053059d83a5"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2B85-B9D0-4BDF-A816-3993B0E084B0}">
  <ds:schemaRefs>
    <ds:schemaRef ds:uri="http://schemas.microsoft.com/sharepoint/v3/contenttype/forms"/>
  </ds:schemaRefs>
</ds:datastoreItem>
</file>

<file path=customXml/itemProps2.xml><?xml version="1.0" encoding="utf-8"?>
<ds:datastoreItem xmlns:ds="http://schemas.openxmlformats.org/officeDocument/2006/customXml" ds:itemID="{8C1B1631-6102-4556-89C9-E45A5C19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F18E0-4ECE-403C-BBE8-A5A860B7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2902</Words>
  <Characters>17123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Vedralová</dc:creator>
  <cp:keywords/>
  <dc:description/>
  <cp:lastModifiedBy>Libor Fiedler</cp:lastModifiedBy>
  <cp:revision>2</cp:revision>
  <dcterms:created xsi:type="dcterms:W3CDTF">2022-08-18T07:54:00Z</dcterms:created>
  <dcterms:modified xsi:type="dcterms:W3CDTF">2022-08-18T07:54:00Z</dcterms:modified>
</cp:coreProperties>
</file>