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23" w:rsidRPr="00CA2BA8" w:rsidRDefault="007C0223" w:rsidP="007C0223">
      <w:pPr>
        <w:jc w:val="center"/>
        <w:rPr>
          <w:rFonts w:asciiTheme="minorHAnsi" w:hAnsiTheme="minorHAnsi" w:cstheme="minorHAnsi"/>
          <w:b/>
          <w:sz w:val="44"/>
          <w:szCs w:val="44"/>
        </w:rPr>
      </w:pPr>
      <w:bookmarkStart w:id="0" w:name="_GoBack"/>
      <w:bookmarkEnd w:id="0"/>
      <w:r w:rsidRPr="00CA2BA8">
        <w:rPr>
          <w:rFonts w:asciiTheme="minorHAnsi" w:hAnsiTheme="minorHAnsi" w:cstheme="minorHAnsi"/>
          <w:b/>
          <w:sz w:val="44"/>
          <w:szCs w:val="44"/>
        </w:rPr>
        <w:t>PŘÍKAZNÍ SMLOUVA</w:t>
      </w:r>
    </w:p>
    <w:p w:rsidR="009F2742" w:rsidRPr="00CA2BA8" w:rsidRDefault="009F2742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</w:p>
    <w:p w:rsidR="00C23520" w:rsidRPr="00CA2BA8" w:rsidRDefault="00BF334D" w:rsidP="00CA2BA8">
      <w:pPr>
        <w:pStyle w:val="Nzev"/>
        <w:outlineLvl w:val="0"/>
        <w:rPr>
          <w:rFonts w:asciiTheme="minorHAnsi" w:hAnsiTheme="minorHAnsi" w:cstheme="minorHAnsi"/>
          <w:sz w:val="16"/>
          <w:szCs w:val="16"/>
        </w:rPr>
      </w:pPr>
      <w:r w:rsidRPr="00CA2BA8">
        <w:rPr>
          <w:rFonts w:asciiTheme="minorHAnsi" w:hAnsiTheme="minorHAnsi" w:cstheme="minorHAnsi"/>
          <w:sz w:val="28"/>
          <w:szCs w:val="28"/>
        </w:rPr>
        <w:t>3021H12200</w:t>
      </w:r>
      <w:r w:rsidR="0045185B">
        <w:rPr>
          <w:rFonts w:asciiTheme="minorHAnsi" w:hAnsiTheme="minorHAnsi" w:cstheme="minorHAnsi"/>
          <w:sz w:val="28"/>
          <w:szCs w:val="28"/>
        </w:rPr>
        <w:t>16</w:t>
      </w:r>
    </w:p>
    <w:p w:rsidR="0018760A" w:rsidRPr="00CA2BA8" w:rsidRDefault="0018760A" w:rsidP="00CA2BA8">
      <w:pPr>
        <w:pStyle w:val="Nzev"/>
        <w:outlineLvl w:val="0"/>
        <w:rPr>
          <w:rFonts w:asciiTheme="minorHAnsi" w:hAnsiTheme="minorHAnsi" w:cstheme="minorHAnsi"/>
          <w:sz w:val="16"/>
          <w:szCs w:val="16"/>
        </w:rPr>
      </w:pPr>
    </w:p>
    <w:p w:rsidR="00421F7F" w:rsidRDefault="00421F7F">
      <w:pPr>
        <w:pStyle w:val="Podtitul"/>
        <w:rPr>
          <w:u w:val="none"/>
        </w:rPr>
      </w:pPr>
    </w:p>
    <w:p w:rsidR="00E45896" w:rsidRPr="00CA2BA8" w:rsidRDefault="00D0137F" w:rsidP="00E45896">
      <w:pPr>
        <w:rPr>
          <w:rFonts w:asciiTheme="minorHAnsi" w:hAnsiTheme="minorHAnsi" w:cstheme="minorHAnsi"/>
          <w:b/>
          <w:sz w:val="22"/>
        </w:rPr>
      </w:pPr>
      <w:proofErr w:type="gramStart"/>
      <w:r w:rsidRPr="00CA2BA8">
        <w:rPr>
          <w:rFonts w:asciiTheme="minorHAnsi" w:hAnsiTheme="minorHAnsi" w:cstheme="minorHAnsi"/>
          <w:b/>
          <w:sz w:val="22"/>
        </w:rPr>
        <w:t>Příkazce :</w:t>
      </w:r>
      <w:proofErr w:type="gramEnd"/>
    </w:p>
    <w:p w:rsidR="00E45896" w:rsidRPr="00CA2BA8" w:rsidRDefault="00E45896" w:rsidP="00E45896">
      <w:pPr>
        <w:rPr>
          <w:rStyle w:val="Siln"/>
          <w:rFonts w:asciiTheme="minorHAnsi" w:hAnsiTheme="minorHAnsi" w:cstheme="minorHAnsi"/>
          <w:bCs w:val="0"/>
          <w:sz w:val="20"/>
          <w:szCs w:val="20"/>
        </w:rPr>
      </w:pPr>
      <w:r w:rsidRPr="00CA2BA8">
        <w:rPr>
          <w:rStyle w:val="Siln"/>
          <w:rFonts w:asciiTheme="minorHAnsi" w:hAnsiTheme="minorHAnsi" w:cstheme="minorHAnsi"/>
          <w:sz w:val="20"/>
          <w:szCs w:val="20"/>
        </w:rPr>
        <w:t xml:space="preserve">Národní památkový ústav, státní příspěvková organizace </w:t>
      </w:r>
    </w:p>
    <w:p w:rsidR="00E45896" w:rsidRPr="00CA2BA8" w:rsidRDefault="00587D4F" w:rsidP="00E45896">
      <w:pPr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 xml:space="preserve">Se </w:t>
      </w:r>
      <w:proofErr w:type="gramStart"/>
      <w:r w:rsidRPr="00CA2BA8">
        <w:rPr>
          <w:rFonts w:asciiTheme="minorHAnsi" w:hAnsiTheme="minorHAnsi" w:cstheme="minorHAnsi"/>
          <w:sz w:val="20"/>
          <w:szCs w:val="20"/>
        </w:rPr>
        <w:t xml:space="preserve">sídlem :                </w:t>
      </w:r>
      <w:r w:rsidR="00E45896" w:rsidRPr="00CA2BA8">
        <w:rPr>
          <w:rFonts w:asciiTheme="minorHAnsi" w:hAnsiTheme="minorHAnsi" w:cstheme="minorHAnsi"/>
          <w:sz w:val="20"/>
          <w:szCs w:val="20"/>
        </w:rPr>
        <w:t>Valdštejnské</w:t>
      </w:r>
      <w:proofErr w:type="gramEnd"/>
      <w:r w:rsidR="00E45896" w:rsidRPr="00CA2BA8">
        <w:rPr>
          <w:rFonts w:asciiTheme="minorHAnsi" w:hAnsiTheme="minorHAnsi" w:cstheme="minorHAnsi"/>
          <w:sz w:val="20"/>
          <w:szCs w:val="20"/>
        </w:rPr>
        <w:t xml:space="preserve"> nám. 3, PSČ 118 01 Praha 1 – Malá Strana,</w:t>
      </w:r>
    </w:p>
    <w:p w:rsidR="00E45896" w:rsidRPr="00CA2BA8" w:rsidRDefault="00E45896" w:rsidP="00E45896">
      <w:pPr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 xml:space="preserve">IČO: </w:t>
      </w:r>
      <w:proofErr w:type="gramStart"/>
      <w:r w:rsidRPr="00CA2BA8">
        <w:rPr>
          <w:rFonts w:asciiTheme="minorHAnsi" w:hAnsiTheme="minorHAnsi" w:cstheme="minorHAnsi"/>
          <w:sz w:val="20"/>
          <w:szCs w:val="20"/>
        </w:rPr>
        <w:t xml:space="preserve">750 32 333, </w:t>
      </w:r>
      <w:r w:rsidR="00587D4F" w:rsidRPr="00CA2BA8">
        <w:rPr>
          <w:rFonts w:asciiTheme="minorHAnsi" w:hAnsiTheme="minorHAnsi" w:cstheme="minorHAnsi"/>
          <w:sz w:val="20"/>
          <w:szCs w:val="20"/>
        </w:rPr>
        <w:t xml:space="preserve">     </w:t>
      </w:r>
      <w:r w:rsidRPr="00CA2BA8">
        <w:rPr>
          <w:rFonts w:asciiTheme="minorHAnsi" w:hAnsiTheme="minorHAnsi" w:cstheme="minorHAnsi"/>
          <w:sz w:val="20"/>
          <w:szCs w:val="20"/>
        </w:rPr>
        <w:t>DIČ</w:t>
      </w:r>
      <w:proofErr w:type="gramEnd"/>
      <w:r w:rsidRPr="00CA2BA8">
        <w:rPr>
          <w:rFonts w:asciiTheme="minorHAnsi" w:hAnsiTheme="minorHAnsi" w:cstheme="minorHAnsi"/>
          <w:sz w:val="20"/>
          <w:szCs w:val="20"/>
        </w:rPr>
        <w:t>: CZ75032333,</w:t>
      </w:r>
    </w:p>
    <w:p w:rsidR="00E45896" w:rsidRPr="00CA2BA8" w:rsidRDefault="00E45896" w:rsidP="00E45896">
      <w:pPr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587D4F" w:rsidRPr="00CA2BA8">
        <w:rPr>
          <w:rFonts w:asciiTheme="minorHAnsi" w:hAnsiTheme="minorHAnsi" w:cstheme="minorHAnsi"/>
          <w:sz w:val="20"/>
          <w:szCs w:val="20"/>
        </w:rPr>
        <w:t xml:space="preserve">    </w:t>
      </w:r>
      <w:r w:rsidRPr="00CA2BA8">
        <w:rPr>
          <w:rFonts w:asciiTheme="minorHAnsi" w:hAnsiTheme="minorHAnsi" w:cstheme="minorHAnsi"/>
          <w:sz w:val="20"/>
          <w:szCs w:val="20"/>
        </w:rPr>
        <w:t>ČNB, č. účtu: 300003-60039011/0710</w:t>
      </w:r>
    </w:p>
    <w:p w:rsidR="00687DC6" w:rsidRPr="00CA2BA8" w:rsidRDefault="00E45896" w:rsidP="00E45896">
      <w:pPr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 xml:space="preserve">zastoupený: </w:t>
      </w:r>
      <w:r w:rsidR="00687DC6" w:rsidRPr="00CA2BA8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CA2BA8">
        <w:rPr>
          <w:rFonts w:asciiTheme="minorHAnsi" w:hAnsiTheme="minorHAnsi" w:cstheme="minorHAnsi"/>
          <w:sz w:val="20"/>
          <w:szCs w:val="20"/>
        </w:rPr>
        <w:t xml:space="preserve">Mgr. Petrem Pavelcem, Ph.D., ředitelem Územní památkové správy v Českých </w:t>
      </w:r>
    </w:p>
    <w:p w:rsidR="00687DC6" w:rsidRPr="00CA2BA8" w:rsidRDefault="00687DC6" w:rsidP="00E45896">
      <w:pPr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proofErr w:type="gramStart"/>
      <w:r w:rsidR="00E45896" w:rsidRPr="00CA2BA8">
        <w:rPr>
          <w:rFonts w:asciiTheme="minorHAnsi" w:hAnsiTheme="minorHAnsi" w:cstheme="minorHAnsi"/>
          <w:sz w:val="20"/>
          <w:szCs w:val="20"/>
        </w:rPr>
        <w:t>Budějovicích</w:t>
      </w:r>
      <w:proofErr w:type="gramEnd"/>
      <w:r w:rsidRPr="00CA2BA8">
        <w:rPr>
          <w:rFonts w:asciiTheme="minorHAnsi" w:hAnsiTheme="minorHAnsi" w:cstheme="minorHAnsi"/>
          <w:sz w:val="20"/>
          <w:szCs w:val="20"/>
        </w:rPr>
        <w:t xml:space="preserve"> </w:t>
      </w:r>
      <w:r w:rsidR="00E45896" w:rsidRPr="00CA2BA8">
        <w:rPr>
          <w:rFonts w:asciiTheme="minorHAnsi" w:hAnsiTheme="minorHAnsi" w:cstheme="minorHAnsi"/>
          <w:sz w:val="20"/>
          <w:szCs w:val="20"/>
        </w:rPr>
        <w:t xml:space="preserve">s územní působností pro Jihočeský kraj, Plzeňský kraj a kraj </w:t>
      </w:r>
    </w:p>
    <w:p w:rsidR="00E45896" w:rsidRPr="00CA2BA8" w:rsidRDefault="00687DC6" w:rsidP="00E45896">
      <w:pPr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E45896" w:rsidRPr="00CA2BA8">
        <w:rPr>
          <w:rFonts w:asciiTheme="minorHAnsi" w:hAnsiTheme="minorHAnsi" w:cstheme="minorHAnsi"/>
          <w:sz w:val="20"/>
          <w:szCs w:val="20"/>
        </w:rPr>
        <w:t>Vysočina</w:t>
      </w:r>
    </w:p>
    <w:p w:rsidR="00DB1061" w:rsidRPr="00CA2BA8" w:rsidRDefault="00DB1061" w:rsidP="00E4589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45896" w:rsidRPr="00CA2BA8" w:rsidRDefault="00E45896" w:rsidP="00E45896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A2BA8">
        <w:rPr>
          <w:rFonts w:asciiTheme="minorHAnsi" w:hAnsiTheme="minorHAnsi" w:cstheme="minorHAnsi"/>
          <w:i/>
          <w:sz w:val="20"/>
          <w:szCs w:val="20"/>
        </w:rPr>
        <w:t xml:space="preserve">Doručovací adresa: </w:t>
      </w:r>
    </w:p>
    <w:p w:rsidR="00E45896" w:rsidRPr="00CA2BA8" w:rsidRDefault="00E45896" w:rsidP="00E45896">
      <w:pPr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Národní památkový ústav</w:t>
      </w:r>
    </w:p>
    <w:p w:rsidR="00E45896" w:rsidRPr="00CA2BA8" w:rsidRDefault="00E45896" w:rsidP="00E45896">
      <w:pPr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Územní památková správa v Českých Budějovicích</w:t>
      </w:r>
    </w:p>
    <w:p w:rsidR="00E45896" w:rsidRPr="00CA2BA8" w:rsidRDefault="00E45896" w:rsidP="00E45896">
      <w:pPr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nám. Přemysla Otakara II. 34</w:t>
      </w:r>
    </w:p>
    <w:p w:rsidR="00E45896" w:rsidRPr="00CA2BA8" w:rsidRDefault="00E45896" w:rsidP="00E45896">
      <w:pPr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370 21 České Budějovice</w:t>
      </w:r>
    </w:p>
    <w:p w:rsidR="00DB1061" w:rsidRPr="00CA2BA8" w:rsidRDefault="00DB1061" w:rsidP="00E45896">
      <w:pPr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 xml:space="preserve">e-mail:  </w:t>
      </w:r>
      <w:r w:rsidR="00DF472F">
        <w:rPr>
          <w:rFonts w:asciiTheme="minorHAnsi" w:hAnsiTheme="minorHAnsi" w:cstheme="minorHAnsi"/>
          <w:sz w:val="20"/>
          <w:szCs w:val="20"/>
        </w:rPr>
        <w:t>XXXXXXXXXXXXXXXXXX</w:t>
      </w:r>
    </w:p>
    <w:p w:rsidR="00E45896" w:rsidRPr="00CA2BA8" w:rsidRDefault="00E45896" w:rsidP="00E45896">
      <w:pPr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 xml:space="preserve"> (dále jen „příkazce“)</w:t>
      </w:r>
    </w:p>
    <w:p w:rsidR="00D65612" w:rsidRPr="00687DC6" w:rsidRDefault="00D65612" w:rsidP="00E45896">
      <w:pPr>
        <w:rPr>
          <w:rFonts w:ascii="Arial" w:hAnsi="Arial" w:cs="Arial"/>
          <w:sz w:val="20"/>
          <w:szCs w:val="20"/>
        </w:rPr>
      </w:pPr>
    </w:p>
    <w:p w:rsidR="00DB1061" w:rsidRPr="00CA2BA8" w:rsidRDefault="00DB1061" w:rsidP="00DB1061">
      <w:pPr>
        <w:pStyle w:val="Nadpis6"/>
        <w:rPr>
          <w:rFonts w:asciiTheme="minorHAnsi" w:hAnsiTheme="minorHAnsi" w:cstheme="minorHAnsi"/>
          <w:szCs w:val="20"/>
        </w:rPr>
      </w:pPr>
      <w:r w:rsidRPr="00CA2BA8">
        <w:rPr>
          <w:rFonts w:asciiTheme="minorHAnsi" w:hAnsiTheme="minorHAnsi" w:cstheme="minorHAnsi"/>
          <w:szCs w:val="20"/>
        </w:rPr>
        <w:t>Osoby oprávněné k jednání ve věcech smluvních:</w:t>
      </w:r>
      <w:r w:rsidRPr="00CA2BA8">
        <w:rPr>
          <w:rFonts w:asciiTheme="minorHAnsi" w:hAnsiTheme="minorHAnsi" w:cstheme="minorHAnsi"/>
          <w:szCs w:val="20"/>
        </w:rPr>
        <w:tab/>
        <w:t xml:space="preserve">Mgr. Petr Pavelec, Ph.D., ředitel </w:t>
      </w:r>
    </w:p>
    <w:p w:rsidR="00DB1061" w:rsidRPr="00CA2BA8" w:rsidRDefault="00DB1061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right="-426"/>
        <w:rPr>
          <w:rFonts w:asciiTheme="minorHAnsi" w:hAnsiTheme="minorHAnsi" w:cstheme="minorHAnsi"/>
          <w:b/>
          <w:iCs/>
          <w:sz w:val="20"/>
          <w:szCs w:val="20"/>
        </w:rPr>
      </w:pPr>
      <w:r w:rsidRPr="00CA2BA8">
        <w:rPr>
          <w:rFonts w:asciiTheme="minorHAnsi" w:hAnsiTheme="minorHAnsi" w:cstheme="minorHAnsi"/>
          <w:b/>
          <w:iCs/>
          <w:sz w:val="20"/>
          <w:szCs w:val="20"/>
        </w:rPr>
        <w:t>Osoby oprávněné k jednání ve věcech technických:</w:t>
      </w:r>
      <w:r w:rsidRPr="00CA2BA8">
        <w:rPr>
          <w:rFonts w:asciiTheme="minorHAnsi" w:hAnsiTheme="minorHAnsi" w:cstheme="minorHAnsi"/>
          <w:b/>
          <w:iCs/>
          <w:sz w:val="20"/>
          <w:szCs w:val="20"/>
        </w:rPr>
        <w:tab/>
      </w:r>
      <w:r w:rsidR="00DF472F" w:rsidRPr="00DF472F">
        <w:rPr>
          <w:rFonts w:asciiTheme="minorHAnsi" w:hAnsiTheme="minorHAnsi" w:cstheme="minorHAnsi"/>
          <w:b/>
          <w:sz w:val="20"/>
          <w:szCs w:val="20"/>
        </w:rPr>
        <w:t>XXXXXXXXXXXXXXXX</w:t>
      </w:r>
      <w:r w:rsidRPr="00CA2BA8">
        <w:rPr>
          <w:rFonts w:asciiTheme="minorHAnsi" w:hAnsiTheme="minorHAnsi" w:cstheme="minorHAnsi"/>
          <w:b/>
          <w:iCs/>
          <w:sz w:val="20"/>
          <w:szCs w:val="20"/>
        </w:rPr>
        <w:t>, referentka majetkové</w:t>
      </w:r>
      <w:r w:rsidR="00C26D4B" w:rsidRPr="00CA2BA8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CA2BA8">
        <w:rPr>
          <w:rFonts w:asciiTheme="minorHAnsi" w:hAnsiTheme="minorHAnsi" w:cstheme="minorHAnsi"/>
          <w:b/>
          <w:iCs/>
          <w:sz w:val="20"/>
          <w:szCs w:val="20"/>
        </w:rPr>
        <w:t>správy</w:t>
      </w:r>
    </w:p>
    <w:p w:rsidR="00DB1061" w:rsidRPr="00687DC6" w:rsidRDefault="00DB1061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Arial" w:hAnsi="Arial" w:cs="Arial"/>
          <w:sz w:val="20"/>
          <w:szCs w:val="20"/>
          <w:shd w:val="clear" w:color="auto" w:fill="FFFF00"/>
        </w:rPr>
      </w:pP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  <w:t xml:space="preserve"> </w:t>
      </w:r>
    </w:p>
    <w:p w:rsidR="00D65612" w:rsidRPr="00687DC6" w:rsidRDefault="00D65612" w:rsidP="00E45896">
      <w:pPr>
        <w:rPr>
          <w:rFonts w:ascii="Arial" w:hAnsi="Arial" w:cs="Arial"/>
          <w:sz w:val="20"/>
          <w:szCs w:val="20"/>
        </w:rPr>
      </w:pPr>
    </w:p>
    <w:p w:rsidR="00E45896" w:rsidRPr="00CA2BA8" w:rsidRDefault="00E45896" w:rsidP="00E45896">
      <w:pPr>
        <w:rPr>
          <w:rFonts w:asciiTheme="minorHAnsi" w:hAnsiTheme="minorHAnsi" w:cstheme="minorHAnsi"/>
          <w:b/>
          <w:sz w:val="20"/>
          <w:szCs w:val="20"/>
        </w:rPr>
      </w:pPr>
      <w:r w:rsidRPr="00CA2BA8">
        <w:rPr>
          <w:rFonts w:asciiTheme="minorHAnsi" w:hAnsiTheme="minorHAnsi" w:cstheme="minorHAnsi"/>
          <w:b/>
          <w:sz w:val="20"/>
          <w:szCs w:val="20"/>
        </w:rPr>
        <w:t xml:space="preserve">a </w:t>
      </w:r>
    </w:p>
    <w:p w:rsidR="00D65612" w:rsidRPr="00CA2BA8" w:rsidRDefault="00D65612" w:rsidP="00E45896">
      <w:pPr>
        <w:rPr>
          <w:rFonts w:asciiTheme="minorHAnsi" w:hAnsiTheme="minorHAnsi" w:cstheme="minorHAnsi"/>
          <w:sz w:val="20"/>
          <w:szCs w:val="20"/>
        </w:rPr>
      </w:pPr>
    </w:p>
    <w:p w:rsidR="00D65612" w:rsidRPr="00CA2BA8" w:rsidRDefault="00D0137F" w:rsidP="00E45896">
      <w:pPr>
        <w:rPr>
          <w:rFonts w:asciiTheme="minorHAnsi" w:hAnsiTheme="minorHAnsi" w:cstheme="minorHAnsi"/>
          <w:b/>
        </w:rPr>
      </w:pPr>
      <w:proofErr w:type="gramStart"/>
      <w:r w:rsidRPr="00CA2BA8">
        <w:rPr>
          <w:rFonts w:asciiTheme="minorHAnsi" w:hAnsiTheme="minorHAnsi" w:cstheme="minorHAnsi"/>
          <w:b/>
        </w:rPr>
        <w:t>Příkazník :</w:t>
      </w:r>
      <w:proofErr w:type="gramEnd"/>
    </w:p>
    <w:p w:rsidR="00E45896" w:rsidRPr="00CA2BA8" w:rsidRDefault="0070617F" w:rsidP="00E45896">
      <w:pPr>
        <w:pStyle w:val="Zkladntext"/>
        <w:rPr>
          <w:rFonts w:asciiTheme="minorHAnsi" w:hAnsiTheme="minorHAnsi" w:cstheme="minorHAnsi"/>
          <w:b/>
        </w:rPr>
      </w:pPr>
      <w:proofErr w:type="spellStart"/>
      <w:r w:rsidRPr="00CA2BA8">
        <w:rPr>
          <w:rFonts w:asciiTheme="minorHAnsi" w:hAnsiTheme="minorHAnsi" w:cstheme="minorHAnsi"/>
          <w:b/>
        </w:rPr>
        <w:t>Saffron</w:t>
      </w:r>
      <w:proofErr w:type="spellEnd"/>
      <w:r w:rsidRPr="00CA2BA8">
        <w:rPr>
          <w:rFonts w:asciiTheme="minorHAnsi" w:hAnsiTheme="minorHAnsi" w:cstheme="minorHAnsi"/>
          <w:b/>
        </w:rPr>
        <w:t xml:space="preserve"> </w:t>
      </w:r>
      <w:proofErr w:type="spellStart"/>
      <w:r w:rsidRPr="00CA2BA8">
        <w:rPr>
          <w:rFonts w:asciiTheme="minorHAnsi" w:hAnsiTheme="minorHAnsi" w:cstheme="minorHAnsi"/>
          <w:b/>
        </w:rPr>
        <w:t>Universe</w:t>
      </w:r>
      <w:proofErr w:type="spellEnd"/>
      <w:r w:rsidRPr="00CA2BA8">
        <w:rPr>
          <w:rFonts w:asciiTheme="minorHAnsi" w:hAnsiTheme="minorHAnsi" w:cstheme="minorHAnsi"/>
          <w:b/>
        </w:rPr>
        <w:t xml:space="preserve"> s.r.o.</w:t>
      </w:r>
    </w:p>
    <w:p w:rsidR="00E45896" w:rsidRPr="00CA2BA8" w:rsidRDefault="00E45896" w:rsidP="00E45896">
      <w:pPr>
        <w:pStyle w:val="Zkladntext"/>
        <w:rPr>
          <w:rFonts w:asciiTheme="minorHAnsi" w:hAnsiTheme="minorHAnsi" w:cstheme="minorHAnsi"/>
          <w:highlight w:val="yellow"/>
        </w:rPr>
      </w:pPr>
    </w:p>
    <w:p w:rsidR="00E45896" w:rsidRPr="00CA2BA8" w:rsidRDefault="00E45896" w:rsidP="00E45896">
      <w:pPr>
        <w:pStyle w:val="Zkladntext"/>
        <w:rPr>
          <w:rFonts w:asciiTheme="minorHAnsi" w:hAnsiTheme="minorHAnsi" w:cstheme="minorHAnsi"/>
        </w:rPr>
      </w:pPr>
      <w:r w:rsidRPr="00CA2BA8">
        <w:rPr>
          <w:rFonts w:asciiTheme="minorHAnsi" w:hAnsiTheme="minorHAnsi" w:cstheme="minorHAnsi"/>
        </w:rPr>
        <w:t xml:space="preserve">Se </w:t>
      </w:r>
      <w:proofErr w:type="gramStart"/>
      <w:r w:rsidRPr="00CA2BA8">
        <w:rPr>
          <w:rFonts w:asciiTheme="minorHAnsi" w:hAnsiTheme="minorHAnsi" w:cstheme="minorHAnsi"/>
        </w:rPr>
        <w:t xml:space="preserve">sídlem :              </w:t>
      </w:r>
      <w:r w:rsidR="0070617F" w:rsidRPr="00CA2BA8">
        <w:rPr>
          <w:rFonts w:asciiTheme="minorHAnsi" w:hAnsiTheme="minorHAnsi" w:cstheme="minorHAnsi"/>
        </w:rPr>
        <w:t xml:space="preserve">  </w:t>
      </w:r>
      <w:r w:rsidR="00CA2BA8" w:rsidRPr="00CA2BA8">
        <w:rPr>
          <w:rFonts w:asciiTheme="minorHAnsi" w:hAnsiTheme="minorHAnsi" w:cstheme="minorHAnsi"/>
        </w:rPr>
        <w:t>Zrzavého</w:t>
      </w:r>
      <w:proofErr w:type="gramEnd"/>
      <w:r w:rsidR="00CA2BA8" w:rsidRPr="00CA2BA8">
        <w:rPr>
          <w:rFonts w:asciiTheme="minorHAnsi" w:hAnsiTheme="minorHAnsi" w:cstheme="minorHAnsi"/>
        </w:rPr>
        <w:t xml:space="preserve"> 1705/2a, 163 00 Praha 6</w:t>
      </w:r>
      <w:r w:rsidR="00CA2BA8">
        <w:rPr>
          <w:rFonts w:asciiTheme="minorHAnsi" w:hAnsiTheme="minorHAnsi" w:cstheme="minorHAnsi"/>
        </w:rPr>
        <w:t xml:space="preserve"> - Řepy</w:t>
      </w:r>
    </w:p>
    <w:p w:rsidR="00E45896" w:rsidRPr="00CA2BA8" w:rsidRDefault="00A904EB" w:rsidP="00E45896">
      <w:pPr>
        <w:pStyle w:val="Zkladntext"/>
        <w:rPr>
          <w:rFonts w:asciiTheme="minorHAnsi" w:hAnsiTheme="minorHAnsi" w:cstheme="minorHAnsi"/>
        </w:rPr>
      </w:pPr>
      <w:r w:rsidRPr="00CA2BA8">
        <w:rPr>
          <w:rFonts w:asciiTheme="minorHAnsi" w:hAnsiTheme="minorHAnsi" w:cstheme="minorHAnsi"/>
        </w:rPr>
        <w:t xml:space="preserve">IČO:  </w:t>
      </w:r>
      <w:r w:rsidR="0070617F" w:rsidRPr="00CA2BA8">
        <w:rPr>
          <w:rFonts w:asciiTheme="minorHAnsi" w:hAnsiTheme="minorHAnsi" w:cstheme="minorHAnsi"/>
        </w:rPr>
        <w:t xml:space="preserve">03595269         </w:t>
      </w:r>
      <w:proofErr w:type="gramStart"/>
      <w:r w:rsidR="0070617F" w:rsidRPr="00CA2BA8">
        <w:rPr>
          <w:rFonts w:asciiTheme="minorHAnsi" w:hAnsiTheme="minorHAnsi" w:cstheme="minorHAnsi"/>
        </w:rPr>
        <w:t>DIČ : CZ03595269</w:t>
      </w:r>
      <w:proofErr w:type="gramEnd"/>
    </w:p>
    <w:p w:rsidR="00E45896" w:rsidRPr="00CA2BA8" w:rsidRDefault="00E45896" w:rsidP="00E45896">
      <w:pPr>
        <w:pStyle w:val="FormtovanvHTML"/>
        <w:jc w:val="both"/>
        <w:rPr>
          <w:rFonts w:asciiTheme="minorHAnsi" w:hAnsiTheme="minorHAnsi" w:cstheme="minorHAnsi"/>
        </w:rPr>
      </w:pPr>
      <w:proofErr w:type="gramStart"/>
      <w:r w:rsidRPr="00CA2BA8">
        <w:rPr>
          <w:rFonts w:asciiTheme="minorHAnsi" w:hAnsiTheme="minorHAnsi" w:cstheme="minorHAnsi"/>
        </w:rPr>
        <w:t xml:space="preserve">zastoupený :           </w:t>
      </w:r>
      <w:r w:rsidR="0070617F" w:rsidRPr="00CA2BA8">
        <w:rPr>
          <w:rFonts w:asciiTheme="minorHAnsi" w:hAnsiTheme="minorHAnsi" w:cstheme="minorHAnsi"/>
        </w:rPr>
        <w:t xml:space="preserve">   </w:t>
      </w:r>
      <w:r w:rsidR="000049F8">
        <w:rPr>
          <w:rFonts w:asciiTheme="minorHAnsi" w:hAnsiTheme="minorHAnsi" w:cstheme="minorHAnsi"/>
        </w:rPr>
        <w:t>XXXXXXXX</w:t>
      </w:r>
      <w:r w:rsidR="000049F8">
        <w:rPr>
          <w:rFonts w:asciiTheme="minorHAnsi" w:hAnsiTheme="minorHAnsi" w:cstheme="minorHAnsi"/>
        </w:rPr>
        <w:t>XXXX</w:t>
      </w:r>
      <w:proofErr w:type="gramEnd"/>
      <w:r w:rsidR="000049F8">
        <w:rPr>
          <w:rFonts w:asciiTheme="minorHAnsi" w:hAnsiTheme="minorHAnsi" w:cstheme="minorHAnsi"/>
        </w:rPr>
        <w:t xml:space="preserve"> </w:t>
      </w:r>
      <w:r w:rsidR="0070617F" w:rsidRPr="00CA2BA8">
        <w:rPr>
          <w:rFonts w:asciiTheme="minorHAnsi" w:hAnsiTheme="minorHAnsi" w:cstheme="minorHAnsi"/>
        </w:rPr>
        <w:t>- jednatelem</w:t>
      </w:r>
      <w:r w:rsidRPr="00CA2BA8">
        <w:rPr>
          <w:rFonts w:asciiTheme="minorHAnsi" w:hAnsiTheme="minorHAnsi" w:cstheme="minorHAnsi"/>
        </w:rPr>
        <w:t xml:space="preserve">  </w:t>
      </w:r>
    </w:p>
    <w:p w:rsidR="00E45896" w:rsidRPr="00CA2BA8" w:rsidRDefault="00E45896" w:rsidP="00E45896">
      <w:pPr>
        <w:pStyle w:val="FormtovanvHTML"/>
        <w:jc w:val="both"/>
        <w:rPr>
          <w:rFonts w:asciiTheme="minorHAnsi" w:hAnsiTheme="minorHAnsi" w:cstheme="minorHAnsi"/>
        </w:rPr>
      </w:pPr>
      <w:r w:rsidRPr="00CA2BA8">
        <w:rPr>
          <w:rFonts w:asciiTheme="minorHAnsi" w:hAnsiTheme="minorHAnsi" w:cstheme="minorHAnsi"/>
        </w:rPr>
        <w:t xml:space="preserve">bankovní </w:t>
      </w:r>
      <w:proofErr w:type="gramStart"/>
      <w:r w:rsidRPr="00CA2BA8">
        <w:rPr>
          <w:rFonts w:asciiTheme="minorHAnsi" w:hAnsiTheme="minorHAnsi" w:cstheme="minorHAnsi"/>
        </w:rPr>
        <w:t xml:space="preserve">spojení : </w:t>
      </w:r>
      <w:r w:rsidR="00BA550B" w:rsidRPr="00CA2BA8">
        <w:rPr>
          <w:rFonts w:asciiTheme="minorHAnsi" w:hAnsiTheme="minorHAnsi" w:cstheme="minorHAnsi"/>
        </w:rPr>
        <w:t xml:space="preserve"> </w:t>
      </w:r>
      <w:r w:rsidR="00A904EB" w:rsidRPr="00CA2BA8">
        <w:rPr>
          <w:rFonts w:asciiTheme="minorHAnsi" w:hAnsiTheme="minorHAnsi" w:cstheme="minorHAnsi"/>
        </w:rPr>
        <w:t xml:space="preserve">  </w:t>
      </w:r>
      <w:r w:rsidR="0070617F" w:rsidRPr="00CA2BA8">
        <w:rPr>
          <w:rFonts w:asciiTheme="minorHAnsi" w:hAnsiTheme="minorHAnsi" w:cstheme="minorHAnsi"/>
        </w:rPr>
        <w:t xml:space="preserve"> Moneta</w:t>
      </w:r>
      <w:proofErr w:type="gramEnd"/>
      <w:r w:rsidR="0070617F" w:rsidRPr="00CA2BA8">
        <w:rPr>
          <w:rFonts w:asciiTheme="minorHAnsi" w:hAnsiTheme="minorHAnsi" w:cstheme="minorHAnsi"/>
        </w:rPr>
        <w:t xml:space="preserve"> Bank, a.s.</w:t>
      </w:r>
    </w:p>
    <w:p w:rsidR="00E45896" w:rsidRPr="00CA2BA8" w:rsidRDefault="00E45896" w:rsidP="00E45896">
      <w:pPr>
        <w:pStyle w:val="FormtovanvHTML"/>
        <w:jc w:val="both"/>
        <w:rPr>
          <w:rFonts w:asciiTheme="minorHAnsi" w:hAnsiTheme="minorHAnsi" w:cstheme="minorHAnsi"/>
          <w:shd w:val="clear" w:color="auto" w:fill="C0C0C0"/>
        </w:rPr>
      </w:pPr>
      <w:r w:rsidRPr="00CA2BA8">
        <w:rPr>
          <w:rFonts w:asciiTheme="minorHAnsi" w:hAnsiTheme="minorHAnsi" w:cstheme="minorHAnsi"/>
        </w:rPr>
        <w:t xml:space="preserve">číslo </w:t>
      </w:r>
      <w:proofErr w:type="gramStart"/>
      <w:r w:rsidRPr="00CA2BA8">
        <w:rPr>
          <w:rFonts w:asciiTheme="minorHAnsi" w:hAnsiTheme="minorHAnsi" w:cstheme="minorHAnsi"/>
        </w:rPr>
        <w:t xml:space="preserve">účtu :              </w:t>
      </w:r>
      <w:r w:rsidR="0070617F" w:rsidRPr="00CA2BA8">
        <w:rPr>
          <w:rFonts w:asciiTheme="minorHAnsi" w:hAnsiTheme="minorHAnsi" w:cstheme="minorHAnsi"/>
        </w:rPr>
        <w:t xml:space="preserve"> </w:t>
      </w:r>
      <w:r w:rsidRPr="00CA2BA8">
        <w:rPr>
          <w:rFonts w:asciiTheme="minorHAnsi" w:hAnsiTheme="minorHAnsi" w:cstheme="minorHAnsi"/>
        </w:rPr>
        <w:t xml:space="preserve">  </w:t>
      </w:r>
      <w:r w:rsidR="0070617F" w:rsidRPr="00CA2BA8">
        <w:rPr>
          <w:rFonts w:asciiTheme="minorHAnsi" w:hAnsiTheme="minorHAnsi" w:cstheme="minorHAnsi"/>
        </w:rPr>
        <w:t>216824228/0600</w:t>
      </w:r>
      <w:proofErr w:type="gramEnd"/>
    </w:p>
    <w:p w:rsidR="00E45896" w:rsidRPr="00CA2BA8" w:rsidRDefault="00A904EB" w:rsidP="00E45896">
      <w:pPr>
        <w:pStyle w:val="Zkladntext"/>
        <w:rPr>
          <w:rFonts w:asciiTheme="minorHAnsi" w:hAnsiTheme="minorHAnsi" w:cstheme="minorHAnsi"/>
        </w:rPr>
      </w:pPr>
      <w:r w:rsidRPr="00CA2BA8">
        <w:rPr>
          <w:rFonts w:asciiTheme="minorHAnsi" w:hAnsiTheme="minorHAnsi" w:cstheme="minorHAnsi"/>
        </w:rPr>
        <w:t xml:space="preserve">tel: </w:t>
      </w:r>
      <w:r w:rsidR="000049F8">
        <w:rPr>
          <w:rFonts w:asciiTheme="minorHAnsi" w:hAnsiTheme="minorHAnsi" w:cstheme="minorHAnsi"/>
        </w:rPr>
        <w:t>XXXXXXXX</w:t>
      </w:r>
      <w:r w:rsidR="000049F8">
        <w:rPr>
          <w:rFonts w:asciiTheme="minorHAnsi" w:hAnsiTheme="minorHAnsi" w:cstheme="minorHAnsi"/>
        </w:rPr>
        <w:t>XX</w:t>
      </w:r>
      <w:r w:rsidR="00E45896" w:rsidRPr="00CA2BA8">
        <w:rPr>
          <w:rFonts w:asciiTheme="minorHAnsi" w:hAnsiTheme="minorHAnsi" w:cstheme="minorHAnsi"/>
        </w:rPr>
        <w:t xml:space="preserve">       </w:t>
      </w:r>
      <w:r w:rsidR="00BA550B" w:rsidRPr="00CA2BA8">
        <w:rPr>
          <w:rFonts w:asciiTheme="minorHAnsi" w:hAnsiTheme="minorHAnsi" w:cstheme="minorHAnsi"/>
        </w:rPr>
        <w:t xml:space="preserve"> </w:t>
      </w:r>
      <w:r w:rsidRPr="00CA2BA8">
        <w:rPr>
          <w:rFonts w:asciiTheme="minorHAnsi" w:hAnsiTheme="minorHAnsi" w:cstheme="minorHAnsi"/>
        </w:rPr>
        <w:t>e-mail:</w:t>
      </w:r>
      <w:r w:rsidR="0070617F" w:rsidRPr="00CA2BA8">
        <w:rPr>
          <w:rFonts w:asciiTheme="minorHAnsi" w:hAnsiTheme="minorHAnsi" w:cstheme="minorHAnsi"/>
        </w:rPr>
        <w:t xml:space="preserve">  </w:t>
      </w:r>
      <w:r w:rsidR="000049F8">
        <w:rPr>
          <w:rFonts w:asciiTheme="minorHAnsi" w:hAnsiTheme="minorHAnsi" w:cstheme="minorHAnsi"/>
        </w:rPr>
        <w:t>XXXXXX</w:t>
      </w:r>
      <w:r w:rsidR="000049F8">
        <w:rPr>
          <w:rFonts w:asciiTheme="minorHAnsi" w:hAnsiTheme="minorHAnsi" w:cstheme="minorHAnsi"/>
        </w:rPr>
        <w:t>XXXXX</w:t>
      </w:r>
      <w:r w:rsidR="000049F8">
        <w:rPr>
          <w:rFonts w:asciiTheme="minorHAnsi" w:hAnsiTheme="minorHAnsi" w:cstheme="minorHAnsi"/>
        </w:rPr>
        <w:t>XXXXX</w:t>
      </w:r>
    </w:p>
    <w:p w:rsidR="00E45896" w:rsidRPr="00CA2BA8" w:rsidRDefault="00E45896" w:rsidP="00E45896">
      <w:pPr>
        <w:pStyle w:val="Zkladntext"/>
        <w:rPr>
          <w:rFonts w:asciiTheme="minorHAnsi" w:hAnsiTheme="minorHAnsi" w:cstheme="minorHAnsi"/>
          <w:highlight w:val="yellow"/>
        </w:rPr>
      </w:pPr>
    </w:p>
    <w:p w:rsidR="00E45896" w:rsidRPr="00CA2BA8" w:rsidRDefault="00E45896" w:rsidP="00E45896">
      <w:pPr>
        <w:pStyle w:val="Zkladntext"/>
        <w:rPr>
          <w:rFonts w:asciiTheme="minorHAnsi" w:hAnsiTheme="minorHAnsi" w:cstheme="minorHAnsi"/>
          <w:i/>
        </w:rPr>
      </w:pPr>
      <w:r w:rsidRPr="00CA2BA8">
        <w:rPr>
          <w:rFonts w:asciiTheme="minorHAnsi" w:hAnsiTheme="minorHAnsi" w:cstheme="minorHAnsi"/>
          <w:i/>
        </w:rPr>
        <w:t xml:space="preserve">Doručovací adresa: </w:t>
      </w:r>
    </w:p>
    <w:p w:rsidR="00E45896" w:rsidRPr="00CA2BA8" w:rsidRDefault="0070617F" w:rsidP="00E45896">
      <w:pPr>
        <w:pStyle w:val="Zkladntext"/>
        <w:rPr>
          <w:rFonts w:asciiTheme="minorHAnsi" w:hAnsiTheme="minorHAnsi" w:cstheme="minorHAnsi"/>
        </w:rPr>
      </w:pPr>
      <w:r w:rsidRPr="00CA2BA8">
        <w:rPr>
          <w:rFonts w:asciiTheme="minorHAnsi" w:hAnsiTheme="minorHAnsi" w:cstheme="minorHAnsi"/>
        </w:rPr>
        <w:t>Alšova 1743, 356 01 Sokolov</w:t>
      </w:r>
    </w:p>
    <w:p w:rsidR="00E45896" w:rsidRPr="00CA2BA8" w:rsidRDefault="00E45896" w:rsidP="00E45896">
      <w:pPr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(dále jen „příkazník“</w:t>
      </w:r>
      <w:r w:rsidR="00A70355" w:rsidRPr="00CA2BA8">
        <w:rPr>
          <w:rFonts w:asciiTheme="minorHAnsi" w:hAnsiTheme="minorHAnsi" w:cstheme="minorHAnsi"/>
          <w:sz w:val="20"/>
          <w:szCs w:val="20"/>
        </w:rPr>
        <w:t xml:space="preserve"> nebo „TDS“</w:t>
      </w:r>
      <w:r w:rsidRPr="00CA2BA8">
        <w:rPr>
          <w:rFonts w:asciiTheme="minorHAnsi" w:hAnsiTheme="minorHAnsi" w:cstheme="minorHAnsi"/>
          <w:sz w:val="20"/>
          <w:szCs w:val="20"/>
        </w:rPr>
        <w:t>)</w:t>
      </w:r>
    </w:p>
    <w:p w:rsidR="004342A8" w:rsidRDefault="004342A8" w:rsidP="004342A8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/>
          <w:sz w:val="22"/>
          <w:szCs w:val="22"/>
        </w:rPr>
      </w:pPr>
    </w:p>
    <w:p w:rsidR="004342A8" w:rsidRDefault="004342A8" w:rsidP="004342A8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/>
          <w:sz w:val="22"/>
          <w:szCs w:val="22"/>
        </w:rPr>
      </w:pPr>
    </w:p>
    <w:p w:rsidR="004342A8" w:rsidRPr="00CA2BA8" w:rsidRDefault="004342A8" w:rsidP="004342A8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 xml:space="preserve">uzavírají níže uvedeného dne, měsíce a roku podle ustanovení § 2430 a násl. zákona </w:t>
      </w:r>
      <w:r w:rsidRPr="00CA2BA8">
        <w:rPr>
          <w:rFonts w:asciiTheme="minorHAnsi" w:hAnsiTheme="minorHAnsi" w:cstheme="minorHAnsi"/>
          <w:sz w:val="20"/>
          <w:szCs w:val="20"/>
        </w:rPr>
        <w:br/>
        <w:t xml:space="preserve">č. 89/2012 Sb., občanský zákoník, v platném znění, a podle ustanovení § 152 odst. 4 zákona č. 183/2006 Sb., o územním plánování a stavebním řádu (stavební zákon) ve znění pozdějších předpisů </w:t>
      </w:r>
    </w:p>
    <w:p w:rsidR="004342A8" w:rsidRPr="00CA2BA8" w:rsidRDefault="004342A8" w:rsidP="004342A8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4342A8" w:rsidRPr="00CA2BA8" w:rsidRDefault="004342A8" w:rsidP="004342A8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CA2BA8">
        <w:rPr>
          <w:rFonts w:asciiTheme="minorHAnsi" w:hAnsiTheme="minorHAnsi" w:cstheme="minorHAnsi"/>
          <w:noProof/>
          <w:sz w:val="20"/>
          <w:szCs w:val="20"/>
        </w:rPr>
        <w:t>tuto</w:t>
      </w:r>
    </w:p>
    <w:p w:rsidR="004342A8" w:rsidRPr="004342A8" w:rsidRDefault="004342A8" w:rsidP="004342A8">
      <w:pPr>
        <w:suppressAutoHyphens/>
        <w:jc w:val="center"/>
        <w:rPr>
          <w:rFonts w:ascii="Arial" w:hAnsi="Arial" w:cs="Arial"/>
          <w:smallCaps/>
          <w:sz w:val="18"/>
          <w:szCs w:val="18"/>
        </w:rPr>
      </w:pPr>
    </w:p>
    <w:p w:rsidR="004342A8" w:rsidRPr="00CA2BA8" w:rsidRDefault="00B77638" w:rsidP="00B77638">
      <w:pPr>
        <w:suppressAutoHyphens/>
        <w:jc w:val="center"/>
        <w:rPr>
          <w:rFonts w:asciiTheme="minorHAnsi" w:hAnsiTheme="minorHAnsi" w:cstheme="minorHAnsi"/>
          <w:b/>
          <w:caps/>
          <w:color w:val="000000"/>
        </w:rPr>
      </w:pPr>
      <w:r w:rsidRPr="00CA2BA8">
        <w:rPr>
          <w:rFonts w:asciiTheme="minorHAnsi" w:hAnsiTheme="minorHAnsi" w:cstheme="minorHAnsi"/>
          <w:b/>
          <w:color w:val="000000"/>
        </w:rPr>
        <w:t>Příkazní smlouvou</w:t>
      </w:r>
    </w:p>
    <w:p w:rsidR="004342A8" w:rsidRPr="00CA2BA8" w:rsidRDefault="004342A8" w:rsidP="004342A8">
      <w:pPr>
        <w:pStyle w:val="Nadpis1"/>
        <w:suppressAutoHyphens/>
        <w:rPr>
          <w:rFonts w:asciiTheme="minorHAnsi" w:hAnsiTheme="minorHAnsi" w:cstheme="minorHAnsi"/>
          <w:sz w:val="18"/>
          <w:szCs w:val="18"/>
        </w:rPr>
      </w:pPr>
    </w:p>
    <w:p w:rsidR="004342A8" w:rsidRPr="00CA2BA8" w:rsidRDefault="004342A8" w:rsidP="004342A8">
      <w:pPr>
        <w:widowControl w:val="0"/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4342A8" w:rsidRPr="00CA2BA8" w:rsidRDefault="004342A8" w:rsidP="004342A8">
      <w:pPr>
        <w:widowControl w:val="0"/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A2BA8">
        <w:rPr>
          <w:rFonts w:asciiTheme="minorHAnsi" w:hAnsiTheme="minorHAnsi" w:cstheme="minorHAnsi"/>
          <w:b/>
          <w:sz w:val="20"/>
          <w:szCs w:val="20"/>
        </w:rPr>
        <w:t xml:space="preserve">výkon </w:t>
      </w:r>
      <w:r w:rsidR="00333B91" w:rsidRPr="00CA2BA8">
        <w:rPr>
          <w:rFonts w:asciiTheme="minorHAnsi" w:hAnsiTheme="minorHAnsi" w:cstheme="minorHAnsi"/>
          <w:b/>
          <w:sz w:val="20"/>
          <w:szCs w:val="20"/>
        </w:rPr>
        <w:t xml:space="preserve">činnosti </w:t>
      </w:r>
      <w:r w:rsidRPr="00CA2BA8">
        <w:rPr>
          <w:rFonts w:asciiTheme="minorHAnsi" w:hAnsiTheme="minorHAnsi" w:cstheme="minorHAnsi"/>
          <w:b/>
          <w:sz w:val="20"/>
          <w:szCs w:val="20"/>
        </w:rPr>
        <w:t xml:space="preserve">technického dozoru stavebníka – </w:t>
      </w:r>
      <w:r w:rsidR="00CA2BA8">
        <w:rPr>
          <w:rFonts w:asciiTheme="minorHAnsi" w:hAnsiTheme="minorHAnsi" w:cstheme="minorHAnsi"/>
          <w:b/>
          <w:sz w:val="20"/>
          <w:szCs w:val="20"/>
        </w:rPr>
        <w:t>po dobu</w:t>
      </w:r>
      <w:r w:rsidRPr="00CA2BA8">
        <w:rPr>
          <w:rFonts w:asciiTheme="minorHAnsi" w:hAnsiTheme="minorHAnsi" w:cstheme="minorHAnsi"/>
          <w:b/>
          <w:sz w:val="20"/>
          <w:szCs w:val="20"/>
        </w:rPr>
        <w:t xml:space="preserve"> realizac</w:t>
      </w:r>
      <w:r w:rsidR="00CA2BA8">
        <w:rPr>
          <w:rFonts w:asciiTheme="minorHAnsi" w:hAnsiTheme="minorHAnsi" w:cstheme="minorHAnsi"/>
          <w:b/>
          <w:sz w:val="20"/>
          <w:szCs w:val="20"/>
        </w:rPr>
        <w:t>e stavby</w:t>
      </w:r>
    </w:p>
    <w:p w:rsidR="004342A8" w:rsidRPr="004342A8" w:rsidRDefault="004342A8" w:rsidP="004342A8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</w:p>
    <w:p w:rsidR="004342A8" w:rsidRPr="00CA2BA8" w:rsidRDefault="004342A8" w:rsidP="004342A8">
      <w:pPr>
        <w:suppressAutoHyphens/>
        <w:jc w:val="center"/>
        <w:rPr>
          <w:rFonts w:asciiTheme="minorHAnsi" w:hAnsiTheme="minorHAnsi" w:cstheme="minorHAnsi"/>
          <w:b/>
          <w:sz w:val="20"/>
          <w:szCs w:val="18"/>
        </w:rPr>
      </w:pPr>
      <w:r w:rsidRPr="00CA2BA8">
        <w:rPr>
          <w:rFonts w:asciiTheme="minorHAnsi" w:hAnsiTheme="minorHAnsi" w:cstheme="minorHAnsi"/>
          <w:b/>
          <w:sz w:val="20"/>
          <w:szCs w:val="18"/>
          <w:lang w:eastAsia="ar-SA"/>
        </w:rPr>
        <w:t xml:space="preserve"> „</w:t>
      </w:r>
      <w:r w:rsidR="00CA2BA8" w:rsidRPr="00CA2BA8">
        <w:rPr>
          <w:rFonts w:asciiTheme="minorHAnsi" w:hAnsiTheme="minorHAnsi" w:cstheme="minorHAnsi"/>
          <w:b/>
          <w:sz w:val="20"/>
          <w:szCs w:val="18"/>
        </w:rPr>
        <w:t>NKP klášter Kladruby - vybudování návštěvnického zázemí</w:t>
      </w:r>
      <w:r w:rsidRPr="00CA2BA8">
        <w:rPr>
          <w:rFonts w:asciiTheme="minorHAnsi" w:hAnsiTheme="minorHAnsi" w:cstheme="minorHAnsi"/>
          <w:b/>
          <w:sz w:val="20"/>
          <w:szCs w:val="18"/>
        </w:rPr>
        <w:t>“</w:t>
      </w:r>
    </w:p>
    <w:p w:rsidR="00D0137F" w:rsidRDefault="00D0137F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:rsidR="00D0137F" w:rsidRDefault="00D0137F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:rsidR="00D0137F" w:rsidRPr="00CA2BA8" w:rsidRDefault="00D0137F" w:rsidP="00D0137F">
      <w:pPr>
        <w:suppressAutoHyphens/>
        <w:jc w:val="center"/>
        <w:rPr>
          <w:rFonts w:asciiTheme="minorHAnsi" w:hAnsiTheme="minorHAnsi" w:cstheme="minorHAnsi"/>
          <w:b/>
        </w:rPr>
      </w:pPr>
      <w:r w:rsidRPr="00CA2BA8">
        <w:rPr>
          <w:rFonts w:asciiTheme="minorHAnsi" w:hAnsiTheme="minorHAnsi" w:cstheme="minorHAnsi"/>
          <w:b/>
        </w:rPr>
        <w:lastRenderedPageBreak/>
        <w:t xml:space="preserve">Článek I. </w:t>
      </w:r>
    </w:p>
    <w:p w:rsidR="00D0137F" w:rsidRPr="00CA2BA8" w:rsidRDefault="00D0137F" w:rsidP="00D0137F">
      <w:pPr>
        <w:suppressAutoHyphens/>
        <w:jc w:val="center"/>
        <w:rPr>
          <w:rFonts w:asciiTheme="minorHAnsi" w:hAnsiTheme="minorHAnsi" w:cstheme="minorHAnsi"/>
          <w:b/>
        </w:rPr>
      </w:pPr>
      <w:r w:rsidRPr="00CA2BA8">
        <w:rPr>
          <w:rFonts w:asciiTheme="minorHAnsi" w:hAnsiTheme="minorHAnsi" w:cstheme="minorHAnsi"/>
          <w:b/>
        </w:rPr>
        <w:t>Prohlášení smluvních stran</w:t>
      </w:r>
    </w:p>
    <w:p w:rsidR="00D0137F" w:rsidRPr="00CA2BA8" w:rsidRDefault="00D0137F" w:rsidP="00D0137F">
      <w:pPr>
        <w:suppressAutoHyphens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D0137F" w:rsidRPr="00CA2BA8" w:rsidRDefault="00D0137F" w:rsidP="00D0137F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Příkazce je povinen v souladu s </w:t>
      </w:r>
      <w:proofErr w:type="spellStart"/>
      <w:r w:rsidRPr="00CA2BA8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CA2BA8">
        <w:rPr>
          <w:rFonts w:asciiTheme="minorHAnsi" w:hAnsiTheme="minorHAnsi" w:cstheme="minorHAnsi"/>
          <w:sz w:val="20"/>
          <w:szCs w:val="20"/>
        </w:rPr>
        <w:t>. § ustanovení § 152 odst. 4 zákona č. 183/2006 Sb., o územním plánování a stavebním řádu (stavební zákon) ve znění pozdějších předpisů k zajištění technického dozoru stavebníka při realizované akci.</w:t>
      </w:r>
    </w:p>
    <w:p w:rsidR="00D0137F" w:rsidRPr="00CA2BA8" w:rsidRDefault="00D0137F" w:rsidP="00D0137F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:rsidR="00D0137F" w:rsidRPr="00CA2BA8" w:rsidRDefault="00D0137F" w:rsidP="00D0137F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 xml:space="preserve">Příkazník prohlašuje, že je plně způsobilý vykonávat pro příkazce činnosti v rámci funkce technického dozoru stavebníka (dále jen „TDS“). Příkazník prohlašuje, že splňuje všeobecné i zvláštní podmínky pro poskytování služeb podle zákona č. 455/1991 Sb., o živnostenském podnikání, ve znění pozdějších předpisů, a poskytování činnosti TDS podle zákona č. 360/1992 Sb., o výkonu povolání autorizovaných architektů a o výkonu povolání autorizovaných inženýrů a techniků činných ve výstavbě. </w:t>
      </w:r>
    </w:p>
    <w:p w:rsidR="00D0137F" w:rsidRPr="004E149A" w:rsidRDefault="00D0137F" w:rsidP="00D0137F">
      <w:pPr>
        <w:suppressAutoHyphens/>
        <w:jc w:val="center"/>
        <w:rPr>
          <w:b/>
          <w:sz w:val="22"/>
          <w:szCs w:val="22"/>
        </w:rPr>
      </w:pPr>
    </w:p>
    <w:p w:rsidR="00D0137F" w:rsidRPr="004E149A" w:rsidRDefault="00D0137F" w:rsidP="00D0137F">
      <w:pPr>
        <w:suppressAutoHyphens/>
        <w:jc w:val="center"/>
        <w:rPr>
          <w:b/>
          <w:sz w:val="22"/>
          <w:szCs w:val="22"/>
        </w:rPr>
      </w:pPr>
    </w:p>
    <w:p w:rsidR="00D0137F" w:rsidRPr="00CA2BA8" w:rsidRDefault="00D0137F" w:rsidP="00D0137F">
      <w:pPr>
        <w:suppressAutoHyphens/>
        <w:jc w:val="center"/>
        <w:rPr>
          <w:rFonts w:asciiTheme="minorHAnsi" w:hAnsiTheme="minorHAnsi" w:cstheme="minorHAnsi"/>
          <w:b/>
        </w:rPr>
      </w:pPr>
      <w:r w:rsidRPr="00CA2BA8">
        <w:rPr>
          <w:rFonts w:asciiTheme="minorHAnsi" w:hAnsiTheme="minorHAnsi" w:cstheme="minorHAnsi"/>
          <w:b/>
        </w:rPr>
        <w:t xml:space="preserve">Článek II. </w:t>
      </w:r>
    </w:p>
    <w:p w:rsidR="00D0137F" w:rsidRPr="00CA2BA8" w:rsidRDefault="00D0137F" w:rsidP="00D0137F">
      <w:pPr>
        <w:suppressAutoHyphens/>
        <w:jc w:val="center"/>
        <w:rPr>
          <w:rFonts w:asciiTheme="minorHAnsi" w:hAnsiTheme="minorHAnsi" w:cstheme="minorHAnsi"/>
          <w:b/>
        </w:rPr>
      </w:pPr>
      <w:r w:rsidRPr="00CA2BA8">
        <w:rPr>
          <w:rFonts w:asciiTheme="minorHAnsi" w:hAnsiTheme="minorHAnsi" w:cstheme="minorHAnsi"/>
          <w:b/>
        </w:rPr>
        <w:t>Předmět smlouvy</w:t>
      </w:r>
    </w:p>
    <w:p w:rsidR="00D0137F" w:rsidRPr="00CA2BA8" w:rsidRDefault="00D0137F" w:rsidP="00D0137F">
      <w:pPr>
        <w:suppressAutoHyphens/>
        <w:jc w:val="both"/>
        <w:rPr>
          <w:rFonts w:asciiTheme="minorHAnsi" w:hAnsiTheme="minorHAnsi" w:cstheme="minorHAnsi"/>
        </w:rPr>
      </w:pPr>
    </w:p>
    <w:p w:rsidR="00D0137F" w:rsidRPr="00CA2BA8" w:rsidRDefault="00D0137F" w:rsidP="00CA2BA8">
      <w:pPr>
        <w:numPr>
          <w:ilvl w:val="0"/>
          <w:numId w:val="1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Předmětem této smlouvy je závazek příkazníka obstarat záležitost příkazce spočívající v </w:t>
      </w:r>
      <w:r w:rsidR="000F5402" w:rsidRPr="00CA2BA8">
        <w:rPr>
          <w:rFonts w:asciiTheme="minorHAnsi" w:hAnsiTheme="minorHAnsi" w:cstheme="minorHAnsi"/>
          <w:sz w:val="20"/>
          <w:szCs w:val="20"/>
        </w:rPr>
        <w:t>„</w:t>
      </w:r>
      <w:r w:rsidR="000F5402" w:rsidRPr="00CA2BA8">
        <w:rPr>
          <w:rFonts w:asciiTheme="minorHAnsi" w:hAnsiTheme="minorHAnsi" w:cstheme="minorHAnsi"/>
          <w:b/>
          <w:sz w:val="20"/>
          <w:szCs w:val="20"/>
        </w:rPr>
        <w:t>Z</w:t>
      </w:r>
      <w:r w:rsidRPr="00CA2BA8">
        <w:rPr>
          <w:rFonts w:asciiTheme="minorHAnsi" w:hAnsiTheme="minorHAnsi" w:cstheme="minorHAnsi"/>
          <w:b/>
          <w:sz w:val="20"/>
          <w:szCs w:val="20"/>
        </w:rPr>
        <w:t xml:space="preserve">abezpečení výkonu činnosti  </w:t>
      </w:r>
      <w:r w:rsidR="00687DC6" w:rsidRPr="00CA2BA8">
        <w:rPr>
          <w:rFonts w:asciiTheme="minorHAnsi" w:hAnsiTheme="minorHAnsi" w:cstheme="minorHAnsi"/>
          <w:b/>
          <w:sz w:val="20"/>
          <w:szCs w:val="20"/>
        </w:rPr>
        <w:t>TDS</w:t>
      </w:r>
      <w:r w:rsidR="00687DC6" w:rsidRPr="00CA2BA8">
        <w:rPr>
          <w:rFonts w:asciiTheme="minorHAnsi" w:hAnsiTheme="minorHAnsi" w:cstheme="minorHAnsi"/>
          <w:sz w:val="20"/>
          <w:szCs w:val="20"/>
        </w:rPr>
        <w:t xml:space="preserve"> </w:t>
      </w:r>
      <w:r w:rsidR="00687DC6" w:rsidRPr="00CA2BA8">
        <w:rPr>
          <w:rFonts w:asciiTheme="minorHAnsi" w:hAnsiTheme="minorHAnsi" w:cstheme="minorHAnsi"/>
          <w:b/>
          <w:sz w:val="20"/>
          <w:szCs w:val="20"/>
        </w:rPr>
        <w:t xml:space="preserve">při realizaci </w:t>
      </w:r>
      <w:proofErr w:type="gramStart"/>
      <w:r w:rsidR="00CA2BA8">
        <w:rPr>
          <w:rFonts w:asciiTheme="minorHAnsi" w:hAnsiTheme="minorHAnsi" w:cstheme="minorHAnsi"/>
          <w:b/>
          <w:sz w:val="20"/>
          <w:szCs w:val="20"/>
        </w:rPr>
        <w:t>stavby</w:t>
      </w:r>
      <w:r w:rsidR="00687DC6" w:rsidRPr="00CA2BA8">
        <w:rPr>
          <w:rFonts w:asciiTheme="minorHAnsi" w:hAnsiTheme="minorHAnsi" w:cstheme="minorHAnsi"/>
          <w:b/>
          <w:sz w:val="20"/>
          <w:szCs w:val="20"/>
        </w:rPr>
        <w:t xml:space="preserve"> : „</w:t>
      </w:r>
      <w:r w:rsidR="00CA2BA8" w:rsidRPr="00CA2BA8">
        <w:rPr>
          <w:rFonts w:asciiTheme="minorHAnsi" w:hAnsiTheme="minorHAnsi" w:cstheme="minorHAnsi"/>
          <w:b/>
          <w:sz w:val="20"/>
          <w:szCs w:val="20"/>
        </w:rPr>
        <w:t>NKP</w:t>
      </w:r>
      <w:proofErr w:type="gramEnd"/>
      <w:r w:rsidR="00CA2BA8" w:rsidRPr="00CA2BA8">
        <w:rPr>
          <w:rFonts w:asciiTheme="minorHAnsi" w:hAnsiTheme="minorHAnsi" w:cstheme="minorHAnsi"/>
          <w:b/>
          <w:sz w:val="20"/>
          <w:szCs w:val="20"/>
        </w:rPr>
        <w:t xml:space="preserve"> klášter Kladruby - vybudování návštěvnického zázemí</w:t>
      </w:r>
      <w:r w:rsidR="00687DC6" w:rsidRPr="00CA2BA8">
        <w:rPr>
          <w:rFonts w:asciiTheme="minorHAnsi" w:hAnsiTheme="minorHAnsi" w:cstheme="minorHAnsi"/>
          <w:b/>
          <w:sz w:val="20"/>
          <w:szCs w:val="20"/>
        </w:rPr>
        <w:t>“</w:t>
      </w:r>
      <w:r w:rsidR="00687DC6" w:rsidRPr="00CA2BA8">
        <w:rPr>
          <w:rFonts w:asciiTheme="minorHAnsi" w:hAnsiTheme="minorHAnsi" w:cstheme="minorHAnsi"/>
          <w:sz w:val="20"/>
          <w:szCs w:val="20"/>
        </w:rPr>
        <w:t xml:space="preserve"> dle projektov</w:t>
      </w:r>
      <w:r w:rsidR="00CA2BA8">
        <w:rPr>
          <w:rFonts w:asciiTheme="minorHAnsi" w:hAnsiTheme="minorHAnsi" w:cstheme="minorHAnsi"/>
          <w:sz w:val="20"/>
          <w:szCs w:val="20"/>
        </w:rPr>
        <w:t>é</w:t>
      </w:r>
      <w:r w:rsidR="00687DC6" w:rsidRPr="00CA2BA8">
        <w:rPr>
          <w:rFonts w:asciiTheme="minorHAnsi" w:hAnsiTheme="minorHAnsi" w:cstheme="minorHAnsi"/>
          <w:sz w:val="20"/>
          <w:szCs w:val="20"/>
        </w:rPr>
        <w:t xml:space="preserve"> dokumentac</w:t>
      </w:r>
      <w:r w:rsidR="00CA2BA8">
        <w:rPr>
          <w:rFonts w:asciiTheme="minorHAnsi" w:hAnsiTheme="minorHAnsi" w:cstheme="minorHAnsi"/>
          <w:sz w:val="20"/>
          <w:szCs w:val="20"/>
        </w:rPr>
        <w:t>e</w:t>
      </w:r>
      <w:r w:rsidR="00687DC6" w:rsidRPr="00CA2BA8">
        <w:rPr>
          <w:rFonts w:asciiTheme="minorHAnsi" w:hAnsiTheme="minorHAnsi" w:cstheme="minorHAnsi"/>
          <w:sz w:val="20"/>
          <w:szCs w:val="20"/>
        </w:rPr>
        <w:t xml:space="preserve"> </w:t>
      </w:r>
      <w:r w:rsidR="00CA2BA8" w:rsidRPr="00CA2BA8">
        <w:rPr>
          <w:rFonts w:asciiTheme="minorHAnsi" w:hAnsiTheme="minorHAnsi" w:cstheme="minorHAnsi"/>
          <w:sz w:val="20"/>
          <w:szCs w:val="20"/>
        </w:rPr>
        <w:t>KLÁŠTER KLADRUBY NÁVŠTĚVNICKÉ ZÁZEMÍ, zpracovan</w:t>
      </w:r>
      <w:r w:rsidR="00CA2BA8">
        <w:rPr>
          <w:rFonts w:asciiTheme="minorHAnsi" w:hAnsiTheme="minorHAnsi" w:cstheme="minorHAnsi"/>
          <w:sz w:val="20"/>
          <w:szCs w:val="20"/>
        </w:rPr>
        <w:t>é</w:t>
      </w:r>
      <w:r w:rsidR="00CA2BA8" w:rsidRPr="00CA2BA8">
        <w:rPr>
          <w:rFonts w:asciiTheme="minorHAnsi" w:hAnsiTheme="minorHAnsi" w:cstheme="minorHAnsi"/>
          <w:sz w:val="20"/>
          <w:szCs w:val="20"/>
        </w:rPr>
        <w:t xml:space="preserve"> v roce 2020 </w:t>
      </w:r>
      <w:r w:rsidR="0047426A">
        <w:rPr>
          <w:rFonts w:asciiTheme="minorHAnsi" w:hAnsiTheme="minorHAnsi" w:cstheme="minorHAnsi"/>
          <w:sz w:val="20"/>
          <w:szCs w:val="20"/>
        </w:rPr>
        <w:t>XXXX</w:t>
      </w:r>
      <w:r w:rsidR="00CA2BA8" w:rsidRPr="00CA2BA8">
        <w:rPr>
          <w:rFonts w:asciiTheme="minorHAnsi" w:hAnsiTheme="minorHAnsi" w:cstheme="minorHAnsi"/>
          <w:sz w:val="20"/>
          <w:szCs w:val="20"/>
        </w:rPr>
        <w:t xml:space="preserve"> </w:t>
      </w:r>
      <w:r w:rsidR="0047426A">
        <w:rPr>
          <w:rFonts w:asciiTheme="minorHAnsi" w:hAnsiTheme="minorHAnsi" w:cstheme="minorHAnsi"/>
        </w:rPr>
        <w:t>XXXXXXXX</w:t>
      </w:r>
      <w:r w:rsidR="0047426A">
        <w:rPr>
          <w:rFonts w:asciiTheme="minorHAnsi" w:hAnsiTheme="minorHAnsi" w:cstheme="minorHAnsi"/>
        </w:rPr>
        <w:t>XXXX</w:t>
      </w:r>
      <w:r w:rsidR="0047426A">
        <w:rPr>
          <w:rFonts w:asciiTheme="minorHAnsi" w:hAnsiTheme="minorHAnsi" w:cstheme="minorHAnsi"/>
        </w:rPr>
        <w:t>XXXXXX</w:t>
      </w:r>
      <w:r w:rsidR="00CA2BA8" w:rsidRPr="00CA2BA8">
        <w:rPr>
          <w:rFonts w:asciiTheme="minorHAnsi" w:hAnsiTheme="minorHAnsi" w:cstheme="minorHAnsi"/>
          <w:sz w:val="20"/>
          <w:szCs w:val="20"/>
        </w:rPr>
        <w:t xml:space="preserve">, </w:t>
      </w:r>
      <w:r w:rsidR="0047426A">
        <w:rPr>
          <w:rFonts w:asciiTheme="minorHAnsi" w:hAnsiTheme="minorHAnsi" w:cstheme="minorHAnsi"/>
        </w:rPr>
        <w:t>XXXXX</w:t>
      </w:r>
      <w:r w:rsidR="0047426A">
        <w:rPr>
          <w:rFonts w:asciiTheme="minorHAnsi" w:hAnsiTheme="minorHAnsi" w:cstheme="minorHAnsi"/>
        </w:rPr>
        <w:t>XXXXXXXXXX</w:t>
      </w:r>
      <w:r w:rsidR="0047426A">
        <w:rPr>
          <w:rFonts w:asciiTheme="minorHAnsi" w:hAnsiTheme="minorHAnsi" w:cstheme="minorHAnsi"/>
        </w:rPr>
        <w:t>XXX</w:t>
      </w:r>
      <w:r w:rsidR="0047426A">
        <w:rPr>
          <w:rFonts w:asciiTheme="minorHAnsi" w:hAnsiTheme="minorHAnsi" w:cstheme="minorHAnsi"/>
        </w:rPr>
        <w:t xml:space="preserve"> </w:t>
      </w:r>
      <w:r w:rsidR="00CA2BA8" w:rsidRPr="00CA2BA8">
        <w:rPr>
          <w:rFonts w:asciiTheme="minorHAnsi" w:hAnsiTheme="minorHAnsi" w:cstheme="minorHAnsi"/>
          <w:sz w:val="20"/>
          <w:szCs w:val="20"/>
        </w:rPr>
        <w:t>v podrobnosti pro stavební povolení a provádění stavby</w:t>
      </w:r>
      <w:r w:rsidR="00CA2BA8">
        <w:rPr>
          <w:rFonts w:asciiTheme="minorHAnsi" w:hAnsiTheme="minorHAnsi" w:cstheme="minorHAnsi"/>
          <w:sz w:val="20"/>
          <w:szCs w:val="20"/>
        </w:rPr>
        <w:t xml:space="preserve">. </w:t>
      </w:r>
      <w:r w:rsidRPr="00CA2BA8">
        <w:rPr>
          <w:rFonts w:asciiTheme="minorHAnsi" w:hAnsiTheme="minorHAnsi" w:cstheme="minorHAnsi"/>
          <w:sz w:val="20"/>
          <w:szCs w:val="20"/>
          <w:lang w:eastAsia="ar-SA"/>
        </w:rPr>
        <w:t xml:space="preserve">Příkazník se zavazuje vykonávat činnost TDS v rozsahu specifikovaném v čl. III. této </w:t>
      </w:r>
      <w:r w:rsidR="00B632AA" w:rsidRPr="00CA2BA8">
        <w:rPr>
          <w:rFonts w:asciiTheme="minorHAnsi" w:hAnsiTheme="minorHAnsi" w:cstheme="minorHAnsi"/>
          <w:sz w:val="20"/>
          <w:szCs w:val="20"/>
          <w:lang w:eastAsia="ar-SA"/>
        </w:rPr>
        <w:t>příkazní smlouvy</w:t>
      </w:r>
      <w:r w:rsidRPr="00CA2BA8">
        <w:rPr>
          <w:rFonts w:asciiTheme="minorHAnsi" w:hAnsiTheme="minorHAnsi" w:cstheme="minorHAnsi"/>
          <w:sz w:val="20"/>
          <w:szCs w:val="20"/>
          <w:lang w:eastAsia="ar-SA"/>
        </w:rPr>
        <w:t>.</w:t>
      </w:r>
      <w:r w:rsidRPr="00CA2BA8">
        <w:rPr>
          <w:rFonts w:asciiTheme="minorHAnsi" w:hAnsiTheme="minorHAnsi" w:cstheme="minorHAnsi"/>
          <w:sz w:val="20"/>
          <w:szCs w:val="20"/>
        </w:rPr>
        <w:t xml:space="preserve"> Příkazník zajistí činnosti, dle této smlouvy po dobu přípravy stavby a po dobu vlastní realizace </w:t>
      </w:r>
      <w:proofErr w:type="gramStart"/>
      <w:r w:rsidRPr="00CA2BA8">
        <w:rPr>
          <w:rFonts w:asciiTheme="minorHAnsi" w:hAnsiTheme="minorHAnsi" w:cstheme="minorHAnsi"/>
          <w:sz w:val="20"/>
          <w:szCs w:val="20"/>
        </w:rPr>
        <w:t>stavby,  i po</w:t>
      </w:r>
      <w:proofErr w:type="gramEnd"/>
      <w:r w:rsidRPr="00CA2BA8">
        <w:rPr>
          <w:rFonts w:asciiTheme="minorHAnsi" w:hAnsiTheme="minorHAnsi" w:cstheme="minorHAnsi"/>
          <w:sz w:val="20"/>
          <w:szCs w:val="20"/>
        </w:rPr>
        <w:t xml:space="preserve"> realizaci stavby do kolaudačního řízení.  </w:t>
      </w:r>
    </w:p>
    <w:p w:rsidR="00D0137F" w:rsidRPr="00CA2BA8" w:rsidRDefault="00D0137F" w:rsidP="00B632AA">
      <w:pPr>
        <w:numPr>
          <w:ilvl w:val="0"/>
          <w:numId w:val="1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 xml:space="preserve">Příkazník prohlašuje, že se před podpisem této smlouvy důkladně seznámil s obsahem všech podkladů nezbytných pro výkon činnosti TDS a zadávací dokumentací a považuje je za bezvadné a dostatečné pro realizaci činnosti dle této smlouvy. </w:t>
      </w:r>
    </w:p>
    <w:p w:rsidR="00D0137F" w:rsidRPr="00CA2BA8" w:rsidRDefault="00D0137F" w:rsidP="00D0137F">
      <w:pPr>
        <w:numPr>
          <w:ilvl w:val="0"/>
          <w:numId w:val="13"/>
        </w:numPr>
        <w:suppressAutoHyphens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 xml:space="preserve">Příkazce se touto smlouvou zavazuje zaplatit příkazníkovi za zabezpečení výkonu činnosti TDS odměnu ve výši sjednané touto smlouvou a způsobem v této smlouvě uvedeným. </w:t>
      </w:r>
    </w:p>
    <w:p w:rsidR="00D0137F" w:rsidRPr="00502E9F" w:rsidRDefault="00D0137F" w:rsidP="00D0137F">
      <w:pPr>
        <w:suppressAutoHyphens/>
        <w:jc w:val="both"/>
      </w:pPr>
    </w:p>
    <w:p w:rsidR="00D0137F" w:rsidRPr="00502E9F" w:rsidRDefault="00D0137F" w:rsidP="00D0137F">
      <w:pPr>
        <w:suppressAutoHyphens/>
        <w:jc w:val="both"/>
      </w:pPr>
    </w:p>
    <w:p w:rsidR="00D0137F" w:rsidRPr="00CA2BA8" w:rsidRDefault="00D0137F" w:rsidP="00D0137F">
      <w:pPr>
        <w:tabs>
          <w:tab w:val="left" w:pos="709"/>
        </w:tabs>
        <w:suppressAutoHyphens/>
        <w:ind w:left="709"/>
        <w:jc w:val="center"/>
        <w:rPr>
          <w:rFonts w:asciiTheme="minorHAnsi" w:hAnsiTheme="minorHAnsi" w:cstheme="minorHAnsi"/>
          <w:b/>
        </w:rPr>
      </w:pPr>
      <w:r w:rsidRPr="00CA2BA8">
        <w:rPr>
          <w:rFonts w:asciiTheme="minorHAnsi" w:hAnsiTheme="minorHAnsi" w:cstheme="minorHAnsi"/>
          <w:b/>
        </w:rPr>
        <w:t>Článek III.</w:t>
      </w:r>
    </w:p>
    <w:p w:rsidR="00D0137F" w:rsidRPr="00CA2BA8" w:rsidRDefault="00D0137F" w:rsidP="00D0137F">
      <w:pPr>
        <w:tabs>
          <w:tab w:val="left" w:pos="709"/>
        </w:tabs>
        <w:suppressAutoHyphens/>
        <w:ind w:left="709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CA2BA8">
        <w:rPr>
          <w:rFonts w:asciiTheme="minorHAnsi" w:hAnsiTheme="minorHAnsi" w:cstheme="minorHAnsi"/>
          <w:b/>
        </w:rPr>
        <w:t>Povinnosti příkazníka</w:t>
      </w:r>
    </w:p>
    <w:p w:rsidR="00510F6D" w:rsidRPr="00CA2BA8" w:rsidRDefault="00510F6D" w:rsidP="00D0137F">
      <w:pPr>
        <w:tabs>
          <w:tab w:val="left" w:pos="709"/>
        </w:tabs>
        <w:suppressAutoHyphens/>
        <w:ind w:left="709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E863DA" w:rsidRPr="00CA2BA8" w:rsidRDefault="00E863DA" w:rsidP="00E863DA">
      <w:pPr>
        <w:pStyle w:val="Nadpis6"/>
        <w:widowControl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jc w:val="left"/>
        <w:rPr>
          <w:rFonts w:asciiTheme="minorHAnsi" w:hAnsiTheme="minorHAnsi" w:cstheme="minorHAnsi"/>
          <w:szCs w:val="20"/>
        </w:rPr>
      </w:pPr>
      <w:r w:rsidRPr="00CA2BA8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Pr="00CA2BA8">
        <w:rPr>
          <w:rFonts w:asciiTheme="minorHAnsi" w:hAnsiTheme="minorHAnsi" w:cstheme="minorHAnsi"/>
          <w:szCs w:val="20"/>
        </w:rPr>
        <w:t>Příkazník se zavazuje provádět – technický dozor stavebníka v následujícím rozsahu:</w:t>
      </w:r>
    </w:p>
    <w:p w:rsidR="00E863DA" w:rsidRPr="00CA2BA8" w:rsidRDefault="00E863DA" w:rsidP="00E863DA">
      <w:pPr>
        <w:numPr>
          <w:ilvl w:val="0"/>
          <w:numId w:val="12"/>
        </w:numPr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zajistit organizaci předání staveniště včetně protokolárního zápisu, provádění technického dozoru stavby minimálně 2x týdně, či dle dohody,</w:t>
      </w:r>
    </w:p>
    <w:p w:rsidR="00E863DA" w:rsidRPr="00CA2BA8" w:rsidRDefault="00E863DA" w:rsidP="00E863DA">
      <w:pPr>
        <w:numPr>
          <w:ilvl w:val="0"/>
          <w:numId w:val="12"/>
        </w:numPr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zajistit a vést pravidelné kontrolní dny za účelem podání informací o průběhu realizace příkazci. Kontrolní dny organizuje v termínech nezbytných pro řádné provádění kontroly, minimálně 1x týdně po dobu výstavby,</w:t>
      </w:r>
    </w:p>
    <w:p w:rsidR="00E863DA" w:rsidRPr="00CA2BA8" w:rsidRDefault="00E863DA" w:rsidP="00E863DA">
      <w:pPr>
        <w:numPr>
          <w:ilvl w:val="0"/>
          <w:numId w:val="12"/>
        </w:numPr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zajistit a účastnit se všech jednání s orgány činnými ve správním řízení a dotčenými orgány,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zabezpečit soulad provádění stavby s odsouhlaseným projektem a podmínkami uvedenými ve správních rozhodnutích,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provádět cenovou a věcnou kontrolu prováděných prací a zjišťovacích protokolů, porovnáním s odsouhlaseným rozpočtem, kontrolovat dodržování podmínek fakturace dle uzavřených smluv s potvrzením o správnosti svým podpisem,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kontrolovat dodržování všech dohod, podmínek a termínů uvedených ve smlouvě o dílo, podávat návrhy na uplatnění smluvních pokut vůči zhotoviteli stavby,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sledovat dodržování kvality prací, dodaných materiálů, technologických postupů a technických předpisů,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pravidelně kontrolovat stavební a montážní deník, provádět zápisy s vyjádřením ke kvalitě prováděných prací a dodaných materiálů. V případě zjištění nedostatků, vyzvat zhotovitele k provedení nápravy do určeného termínu, následně kontrolovat splnění požadavků stavebního dozoru,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uplatňovat vlastní návrhy, které povedou ke snížení ceny stavby, avšak nesníží technicky její kvalitu,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připravit podklady pro předání a převzetí dokončené stavby, účastnit se převzetí stavby od zhotovitele,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zdokumentovat vady a nedodělky zjištěné při převzetí stavby a zajistit jejich odstranění zhotovitelem,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odevzdání staveniště zhotovitelům a zabezpečení zápisu do stavebního deníku,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lastRenderedPageBreak/>
        <w:t>kontrolovat dodržení podmínek stavebního povolení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dohlížet nad systematickým doplňováním dokumentace dodavatelem, podle které se stavba realizuje a evidence dokumentace dokončených částí stavby - dokumentace skutečného provedení. Dokumentaci skutečného provedení zajišťuje zhotovitel stavby (dodavatel) na vlastní náklady (slouží jako podklad pro kolaudaci stavby).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projednat dodatky a změny projektu, které nezvyšují náklady stavebního objektu nebo provozního souboru, neprodlužují lhůtu výstavby a nezhoršují parametry stavby,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o všech závažných okolnostech informovat investora,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kontrolovat ty části stavby, které budou v dalším postupu zakryté nebo se stanou nepřístupnými, zapsání výsledku kontroly do stavebního deníku,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spolupracovat s pracovníky projektanta zabezpečujícími autorský dozor při zajišťování souladu realizovaných dodávek a prací s projektem,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spolupracovat s projektantem a s dodavateli při provádění nebo navrhování opatření na odstranění případných závad stavby,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sledovat, zdali zhotovitelé provádějí předepsané a dohodnuté zkoušky materiálů, konstrukcí a prací, kontrolu jejich výsledku a vyžadovat doklady, které prokazují kvalitu prováděných prací a dodávek (certifikáty, atesty, protokoly atp.),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sledovat vedení stavebních a montážních deníků v souladu s podmínkami uvedenými v příslušných smlouvách,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uplatňovat náměty směřující ke zhospodárnění budoucího provozu (užívání) dokončené stavby,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spolupracovat s pracovníky zhotovitelů při provádění opatření na odvrácení nebo na omezení škod při ohrožení stavby živelnými událostmi,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kontrolovat postup prací podle časového plánu stavby a ustanoveními smluv a upozorňovat dodavatele na nedodržení termínů včetně přípravy podkladů pro uplatnění majetkových sankcí,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připravovat podklady pro odevzdání a převzetí stavby nebo jejich částí a účastnit se jednání o odevzdání a převzetí,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kontrolovat odstraňování vad a nedodělků zjištěných při přebírání v dohodnutých termínech,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účastnit se kolaudačního řízení,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kontrolovat vyklizení staveniště dodavatelem,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telefonické a emailové konzultace se stavebníkem  (příkazcem) a dodavatelem stavby, případně subdodavateli,</w:t>
      </w:r>
    </w:p>
    <w:p w:rsidR="00E863DA" w:rsidRPr="00CA2BA8" w:rsidRDefault="00E863DA" w:rsidP="00E863D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poskytovat poradenskou činnost při výstavbě,</w:t>
      </w:r>
    </w:p>
    <w:p w:rsidR="008D2F2E" w:rsidRDefault="008D2F2E" w:rsidP="00E863DA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8D2F2E" w:rsidRPr="00CA2BA8" w:rsidRDefault="008D2F2E" w:rsidP="00E863DA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:rsidR="00A12562" w:rsidRPr="00CA2BA8" w:rsidRDefault="00B261F7" w:rsidP="00A12562">
      <w:pPr>
        <w:pStyle w:val="Nadpis6"/>
        <w:widowControl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rPr>
          <w:rFonts w:asciiTheme="minorHAnsi" w:hAnsiTheme="minorHAnsi" w:cstheme="minorHAnsi"/>
          <w:szCs w:val="20"/>
        </w:rPr>
      </w:pPr>
      <w:r w:rsidRPr="00CA2BA8">
        <w:rPr>
          <w:rFonts w:asciiTheme="minorHAnsi" w:hAnsiTheme="minorHAnsi" w:cstheme="minorHAnsi"/>
          <w:szCs w:val="20"/>
        </w:rPr>
        <w:t xml:space="preserve">      </w:t>
      </w:r>
      <w:r w:rsidR="00A12562" w:rsidRPr="00CA2BA8">
        <w:rPr>
          <w:rFonts w:asciiTheme="minorHAnsi" w:hAnsiTheme="minorHAnsi" w:cstheme="minorHAnsi"/>
          <w:szCs w:val="20"/>
        </w:rPr>
        <w:t xml:space="preserve">Výkony po dokončení </w:t>
      </w:r>
      <w:proofErr w:type="gramStart"/>
      <w:r w:rsidR="00A12562" w:rsidRPr="00CA2BA8">
        <w:rPr>
          <w:rFonts w:asciiTheme="minorHAnsi" w:hAnsiTheme="minorHAnsi" w:cstheme="minorHAnsi"/>
          <w:szCs w:val="20"/>
        </w:rPr>
        <w:t>stavby :</w:t>
      </w:r>
      <w:proofErr w:type="gramEnd"/>
    </w:p>
    <w:p w:rsidR="00A12562" w:rsidRPr="00CA2BA8" w:rsidRDefault="00A12562" w:rsidP="00A12562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účast na kolaudačním řízení,</w:t>
      </w:r>
    </w:p>
    <w:p w:rsidR="00A12562" w:rsidRPr="00CA2BA8" w:rsidRDefault="00A12562" w:rsidP="00A12562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zabezpečení plnění případných podmínek uvedených v kolaudačním rozhodnutí,</w:t>
      </w:r>
    </w:p>
    <w:p w:rsidR="00A12562" w:rsidRPr="00CA2BA8" w:rsidRDefault="00A12562" w:rsidP="00A12562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spolupráce s Projektantem a Dodavatelem při zpracování dokumentace skutečného provedení stavby po kolaudaci,</w:t>
      </w:r>
    </w:p>
    <w:p w:rsidR="00A12562" w:rsidRPr="00CA2BA8" w:rsidRDefault="00A12562" w:rsidP="00A12562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součinnost písemných reklamací vad díla po dobu trvání záruční lhůty stanovené s Dodavatelem, včetně kontroly jejich odstranění, </w:t>
      </w:r>
    </w:p>
    <w:p w:rsidR="00A12562" w:rsidRPr="00CA2BA8" w:rsidRDefault="00A12562" w:rsidP="00A12562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spolupráce s příkazcem při přípravě podkladů pro závěrečné vyhodnocení akce,</w:t>
      </w:r>
    </w:p>
    <w:p w:rsidR="00A12562" w:rsidRPr="00CA2BA8" w:rsidRDefault="00A12562" w:rsidP="00A12562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další možné po dohodě a specifikaci požadavků stavebníka.</w:t>
      </w:r>
    </w:p>
    <w:p w:rsidR="00A12562" w:rsidRPr="00CA2BA8" w:rsidRDefault="00A12562" w:rsidP="00A12562">
      <w:pPr>
        <w:spacing w:before="60" w:after="60"/>
        <w:ind w:left="454"/>
        <w:jc w:val="both"/>
        <w:rPr>
          <w:rFonts w:asciiTheme="minorHAnsi" w:hAnsiTheme="minorHAnsi" w:cstheme="minorHAnsi"/>
          <w:color w:val="E36C0A"/>
          <w:sz w:val="20"/>
          <w:szCs w:val="20"/>
        </w:rPr>
      </w:pPr>
    </w:p>
    <w:p w:rsidR="00A12562" w:rsidRPr="00CA2BA8" w:rsidRDefault="00A12562" w:rsidP="00A12562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Uvedené výkony je příkazník povinen uskutečňovat podle pokynů a podkladů příkazce a v souladu s jeho zájmy. Příkazník je povinen bez zbytečného odkladu oznámit příkazci všechny okolnosti, o kterých se při uskutečňování výkonů dozví, a které by mohly mít vliv na změnu jeho pokynů. Ve sporných případech je povinen si vyžádat před provedením úkonu písemný souhlas příkazce. Od pokynu příkazce se může odchýlit pouze s jeho písemným souhlasem.</w:t>
      </w:r>
    </w:p>
    <w:p w:rsidR="00A12562" w:rsidRPr="00CA2BA8" w:rsidRDefault="00A12562" w:rsidP="00A12562">
      <w:pPr>
        <w:rPr>
          <w:rFonts w:asciiTheme="minorHAnsi" w:hAnsiTheme="minorHAnsi" w:cstheme="minorHAnsi"/>
          <w:sz w:val="20"/>
          <w:szCs w:val="20"/>
        </w:rPr>
      </w:pPr>
    </w:p>
    <w:p w:rsidR="00A12562" w:rsidRPr="00CA2BA8" w:rsidRDefault="00A12562" w:rsidP="00CA2BA8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A2BA8">
        <w:rPr>
          <w:rFonts w:asciiTheme="minorHAnsi" w:hAnsiTheme="minorHAnsi" w:cstheme="minorHAnsi"/>
          <w:sz w:val="20"/>
          <w:szCs w:val="20"/>
        </w:rPr>
        <w:t>Činnosti uvedené v článku III. se příkazník zavazuje zajistit s náležitou odbornou péčí v souladu se zájmy příkazce a přiměřeně podmínkám stavby.</w:t>
      </w:r>
    </w:p>
    <w:p w:rsidR="00A12562" w:rsidRPr="00A12562" w:rsidRDefault="00A12562" w:rsidP="00A1256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A12562" w:rsidRPr="00CA2BA8" w:rsidRDefault="00A12562" w:rsidP="00A12562">
      <w:pPr>
        <w:pStyle w:val="Nadpis6"/>
        <w:widowControl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rPr>
          <w:rFonts w:asciiTheme="minorHAnsi" w:hAnsiTheme="minorHAnsi" w:cstheme="minorHAnsi"/>
          <w:b w:val="0"/>
          <w:szCs w:val="20"/>
        </w:rPr>
      </w:pPr>
      <w:r w:rsidRPr="00CA2BA8">
        <w:rPr>
          <w:rFonts w:asciiTheme="minorHAnsi" w:hAnsiTheme="minorHAnsi" w:cstheme="minorHAnsi"/>
          <w:b w:val="0"/>
          <w:szCs w:val="20"/>
        </w:rPr>
        <w:lastRenderedPageBreak/>
        <w:t xml:space="preserve">Příkazník je povinen mít, v době výkonu činnosti TDS dle této příkazní smlouvy, uzavřenou pojistnou smlouvu na odpovědnost za škodu s pojistným plněním nejméně 500 000,- Kč, a to po celou dobu trvání smluvního vztahu. Příkazník je povinen kdykoliv v průběhu provádění činnosti TDS na vyzvání příkazce předložit kopii pojistné smlouvy, a to vždy nejpozději do tří pracovních dnů ode dne, ve kterém výzvu obdržel. </w:t>
      </w:r>
    </w:p>
    <w:p w:rsidR="00A12562" w:rsidRPr="00CA2BA8" w:rsidRDefault="00A12562" w:rsidP="00A12562">
      <w:pPr>
        <w:suppressAutoHyphens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A12562" w:rsidRPr="00A12562" w:rsidRDefault="00A12562" w:rsidP="00A12562">
      <w:pPr>
        <w:pStyle w:val="Nadpis6"/>
        <w:widowControl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rPr>
          <w:b w:val="0"/>
          <w:szCs w:val="20"/>
        </w:rPr>
      </w:pPr>
      <w:r w:rsidRPr="00CA2BA8">
        <w:rPr>
          <w:rFonts w:asciiTheme="minorHAnsi" w:hAnsiTheme="minorHAnsi" w:cstheme="minorHAnsi"/>
          <w:b w:val="0"/>
          <w:szCs w:val="20"/>
        </w:rPr>
        <w:t>Příkazník je povinen minimálně do konce roku 20</w:t>
      </w:r>
      <w:r w:rsidR="002606F1">
        <w:rPr>
          <w:rFonts w:asciiTheme="minorHAnsi" w:hAnsiTheme="minorHAnsi" w:cstheme="minorHAnsi"/>
          <w:b w:val="0"/>
          <w:szCs w:val="20"/>
        </w:rPr>
        <w:t>33</w:t>
      </w:r>
      <w:r w:rsidRPr="00CA2BA8">
        <w:rPr>
          <w:rFonts w:asciiTheme="minorHAnsi" w:hAnsiTheme="minorHAnsi" w:cstheme="minorHAnsi"/>
          <w:b w:val="0"/>
          <w:szCs w:val="20"/>
        </w:rPr>
        <w:t xml:space="preserve"> poskytovat požadované informace a dokumentaci související s realizací projektu zaměstnancům nebo zmocněncům pověřených orgánů (MMR ČR, MF ČR,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součinnost. </w:t>
      </w:r>
    </w:p>
    <w:p w:rsidR="002F11E8" w:rsidRDefault="002F11E8" w:rsidP="00E863DA">
      <w:pPr>
        <w:suppressAutoHyphens/>
        <w:jc w:val="both"/>
        <w:rPr>
          <w:rFonts w:ascii="Calibri" w:hAnsi="Calibri"/>
          <w:sz w:val="22"/>
          <w:szCs w:val="22"/>
        </w:rPr>
      </w:pPr>
    </w:p>
    <w:p w:rsidR="0088061E" w:rsidRPr="00243609" w:rsidRDefault="0088061E" w:rsidP="00E863DA">
      <w:pPr>
        <w:suppressAutoHyphens/>
        <w:jc w:val="both"/>
        <w:rPr>
          <w:rFonts w:ascii="Calibri" w:hAnsi="Calibri"/>
          <w:sz w:val="22"/>
          <w:szCs w:val="22"/>
        </w:rPr>
      </w:pPr>
    </w:p>
    <w:p w:rsidR="00D0137F" w:rsidRPr="002606F1" w:rsidRDefault="00D0137F" w:rsidP="00D0137F">
      <w:pPr>
        <w:suppressAutoHyphens/>
        <w:jc w:val="center"/>
        <w:rPr>
          <w:rFonts w:asciiTheme="minorHAnsi" w:hAnsiTheme="minorHAnsi" w:cstheme="minorHAnsi"/>
          <w:b/>
        </w:rPr>
      </w:pPr>
      <w:r w:rsidRPr="002606F1">
        <w:rPr>
          <w:rFonts w:asciiTheme="minorHAnsi" w:hAnsiTheme="minorHAnsi" w:cstheme="minorHAnsi"/>
          <w:b/>
        </w:rPr>
        <w:t>Článek IV.</w:t>
      </w:r>
    </w:p>
    <w:p w:rsidR="00D0137F" w:rsidRPr="002606F1" w:rsidRDefault="00D0137F" w:rsidP="00D0137F">
      <w:pPr>
        <w:suppressAutoHyphens/>
        <w:jc w:val="center"/>
        <w:rPr>
          <w:rFonts w:asciiTheme="minorHAnsi" w:hAnsiTheme="minorHAnsi" w:cstheme="minorHAnsi"/>
          <w:b/>
          <w:smallCaps/>
          <w:color w:val="000000"/>
          <w:u w:val="single"/>
        </w:rPr>
      </w:pPr>
      <w:r w:rsidRPr="002606F1">
        <w:rPr>
          <w:rFonts w:asciiTheme="minorHAnsi" w:hAnsiTheme="minorHAnsi" w:cstheme="minorHAnsi"/>
          <w:b/>
        </w:rPr>
        <w:t>Práva a povinnosti účastníků</w:t>
      </w:r>
    </w:p>
    <w:p w:rsidR="00D0137F" w:rsidRPr="002606F1" w:rsidRDefault="00D0137F" w:rsidP="00D0137F">
      <w:pPr>
        <w:suppressAutoHyphens/>
        <w:jc w:val="both"/>
        <w:rPr>
          <w:rFonts w:asciiTheme="minorHAnsi" w:hAnsiTheme="minorHAnsi" w:cstheme="minorHAnsi"/>
          <w:b/>
          <w:color w:val="0000FF"/>
        </w:rPr>
      </w:pPr>
    </w:p>
    <w:p w:rsidR="00D0137F" w:rsidRPr="002606F1" w:rsidRDefault="00D0137F" w:rsidP="0088061E">
      <w:pPr>
        <w:pStyle w:val="Nadpis6"/>
        <w:widowControl/>
        <w:numPr>
          <w:ilvl w:val="0"/>
          <w:numId w:val="17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ind w:left="851" w:hanging="851"/>
        <w:rPr>
          <w:rFonts w:asciiTheme="minorHAnsi" w:hAnsiTheme="minorHAnsi" w:cstheme="minorHAnsi"/>
          <w:szCs w:val="20"/>
        </w:rPr>
      </w:pPr>
      <w:proofErr w:type="gramStart"/>
      <w:r w:rsidRPr="002606F1">
        <w:rPr>
          <w:rFonts w:asciiTheme="minorHAnsi" w:hAnsiTheme="minorHAnsi" w:cstheme="minorHAnsi"/>
          <w:szCs w:val="20"/>
        </w:rPr>
        <w:t>P</w:t>
      </w:r>
      <w:r w:rsidR="0088061E" w:rsidRPr="002606F1">
        <w:rPr>
          <w:rFonts w:asciiTheme="minorHAnsi" w:hAnsiTheme="minorHAnsi" w:cstheme="minorHAnsi"/>
          <w:szCs w:val="20"/>
        </w:rPr>
        <w:t>říkazce :</w:t>
      </w:r>
      <w:proofErr w:type="gramEnd"/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udělení plné moci příkazníkovi k jednání s třetími osobami, včetně orgánů veřejné správy, které je nedílnou součástí této smlouvy,</w:t>
      </w:r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poskytnout příkazníkovi při plnění činností dle této smlouvy součinnost,</w:t>
      </w:r>
    </w:p>
    <w:p w:rsidR="00D0137F" w:rsidRPr="002606F1" w:rsidRDefault="00D0137F" w:rsidP="00D0137F">
      <w:pPr>
        <w:numPr>
          <w:ilvl w:val="0"/>
          <w:numId w:val="12"/>
        </w:numPr>
        <w:suppressAutoHyphens/>
        <w:ind w:hanging="927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určit zaměstnance pro styk s příkazníkem a vybavit jej potřebnými pravomocemi,</w:t>
      </w:r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v případě potřeby umožnit ve vhodném prostoru, provedení administrativních prací, které nesnesou odkladu nebo je výhodnější provedení těchto prací na místě z důvodu dostupnosti potřebných informací,</w:t>
      </w:r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Příkazce je povinen předat včas příkazníkovi úplné, pravdivé a přehledné informace, jež jsou nezbytně nutné k věcnému plnění ze smlouvy, pokud z jejich povahy nevyplývá, že je má zajistit příkazník v rámci plnění předmětu této smlouvy,</w:t>
      </w:r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Příkazce je povinen vytvořit řádné podmínky pro činnost příkazníka a poskytovat mu během plnění předmětu smlouvy nezbytnou další součinnost, zejména předat příkazníkovi všechny dokumenty nezbytně nutné k provedení předmětu plnění této smlouvy,</w:t>
      </w:r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Příkazce je povinen příkazníkovi vyplatit dle ustanovení těchto podmínek včas a ve stanovené výši odměnu na základě daňového dokladu vystaveného v souladu s čl. V. smlouvy,</w:t>
      </w:r>
    </w:p>
    <w:p w:rsidR="00D0137F" w:rsidRPr="0088061E" w:rsidRDefault="00D0137F" w:rsidP="00D0137F">
      <w:pPr>
        <w:jc w:val="both"/>
        <w:rPr>
          <w:rFonts w:ascii="Arial" w:hAnsi="Arial" w:cs="Arial"/>
          <w:sz w:val="20"/>
          <w:szCs w:val="20"/>
        </w:rPr>
      </w:pPr>
    </w:p>
    <w:p w:rsidR="0088061E" w:rsidRPr="0088061E" w:rsidRDefault="0088061E" w:rsidP="0088061E">
      <w:pPr>
        <w:jc w:val="both"/>
        <w:rPr>
          <w:rFonts w:ascii="Arial" w:hAnsi="Arial" w:cs="Arial"/>
          <w:sz w:val="20"/>
          <w:szCs w:val="20"/>
        </w:rPr>
      </w:pPr>
    </w:p>
    <w:p w:rsidR="00D0137F" w:rsidRPr="002606F1" w:rsidRDefault="00D0137F" w:rsidP="00D0137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0137F" w:rsidRPr="002606F1" w:rsidRDefault="00D0137F" w:rsidP="0088061E">
      <w:pPr>
        <w:pStyle w:val="Nadpis6"/>
        <w:widowControl/>
        <w:numPr>
          <w:ilvl w:val="0"/>
          <w:numId w:val="17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ind w:left="851" w:hanging="851"/>
        <w:rPr>
          <w:rFonts w:asciiTheme="minorHAnsi" w:hAnsiTheme="minorHAnsi" w:cstheme="minorHAnsi"/>
          <w:szCs w:val="20"/>
        </w:rPr>
      </w:pPr>
      <w:proofErr w:type="gramStart"/>
      <w:r w:rsidRPr="002606F1">
        <w:rPr>
          <w:rFonts w:asciiTheme="minorHAnsi" w:hAnsiTheme="minorHAnsi" w:cstheme="minorHAnsi"/>
          <w:szCs w:val="20"/>
        </w:rPr>
        <w:t>P</w:t>
      </w:r>
      <w:r w:rsidR="006E2C80" w:rsidRPr="002606F1">
        <w:rPr>
          <w:rFonts w:asciiTheme="minorHAnsi" w:hAnsiTheme="minorHAnsi" w:cstheme="minorHAnsi"/>
          <w:szCs w:val="20"/>
        </w:rPr>
        <w:t>říkazník :</w:t>
      </w:r>
      <w:proofErr w:type="gramEnd"/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Příkazník je povinen při provádění činností dle této smlouvy postupovat s odbornou péčí a v zájmu příkazce,</w:t>
      </w:r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Příkazník je povinen bez zbytečného odkladu oznámit příkazci všechny okolnosti, které zjistil při zařizování záležitostí, a které mohou mít vliv na změnu pokynů nebo zájmů příkazce,</w:t>
      </w:r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Zjistí-li některý z účastníků překážky při plnění ze smlouvy, které znemožňují řádné uskutečnění činností spojených s plněním dohodnutým způsobem, oznámí to neprodleně druhé straně, se kterou se dohodne na odstranění daných překážek. Nedohodnou-li se strany na odstranění překážek, popř. změně smlouvy, ve lhůtě 7 dnů ode dne oznámení, můžou smluvní strany od smlouvy odstoupit s tím, že si vzájemně vyrovnají náklady dosud účelně a prokazatelně vynaložené na plnění předmětu smlouvy,</w:t>
      </w:r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Příkazník je povinen zachovávat mlčenlivost  o všech záležitostech, o nichž se dozvěděl v souvislosti s prováděním předmětných činností. Příkazník použije všechny materiály, které obdrží od příkazce v souvislosti s plněním ze smlouvy výhradně za účelem plnění smlouvy. Po skončení plnění, popř. dílčího plnění ze smlouvy, předá Příkazník Příkazci všechny materiály, které od příkazce v souvislosti s plněním převzal,</w:t>
      </w:r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Příkazník je povinen zachovávat mlčenlivost o všech údajích, které jsou obsaženy v projektových, technických a realizačních podkladech, nebo o jiných skutečnostech, se kterými přišel při plnění ze smlouvy do styku,</w:t>
      </w:r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pacing w:val="-2"/>
          <w:sz w:val="20"/>
          <w:szCs w:val="20"/>
        </w:rPr>
        <w:t>Předmět plnění na základě této smlouvy podléhá ochraně autorských práv vyplývajících ze zákona č. 121/2000 Sb., v platném znění,</w:t>
      </w:r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Příkazník je povinen vždy před vlastním provedením jednotlivých písemných úkonů tyto elektronickou poštou odeslat příkazci k posouzení a schválení. Příkazce je povinen posoudit a schválit úkony bez průtahů a písemně (opět elektronickou poštou) je potvrdit Příkazníkovi,</w:t>
      </w:r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Nedílnou součástí této příkazní smlouvy je plná moc příkazníkovi, k jednání s třetími osobami, včetně orgánů veřejné správy,</w:t>
      </w:r>
    </w:p>
    <w:p w:rsidR="00D0137F" w:rsidRPr="002606F1" w:rsidRDefault="00D0137F" w:rsidP="00D0137F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Příkazník je povinen uchovávat veškerou dokumentaci související s realizací projektu včetně účetních dokladů minimálně do konce roku 2032 nebo déle, pokud je v českých právních p</w:t>
      </w:r>
      <w:r w:rsidR="002606F1">
        <w:rPr>
          <w:rFonts w:asciiTheme="minorHAnsi" w:hAnsiTheme="minorHAnsi" w:cstheme="minorHAnsi"/>
          <w:sz w:val="20"/>
          <w:szCs w:val="20"/>
        </w:rPr>
        <w:t>ředpisech stanovena lhůta delší.</w:t>
      </w:r>
    </w:p>
    <w:p w:rsidR="00D0137F" w:rsidRPr="002606F1" w:rsidRDefault="00D0137F" w:rsidP="00D0137F">
      <w:pPr>
        <w:suppressAutoHyphens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D0137F" w:rsidRPr="002606F1" w:rsidRDefault="00D0137F" w:rsidP="00D0137F">
      <w:pPr>
        <w:suppressAutoHyphens/>
        <w:ind w:left="709" w:hanging="709"/>
        <w:jc w:val="center"/>
        <w:rPr>
          <w:rFonts w:asciiTheme="minorHAnsi" w:hAnsiTheme="minorHAnsi" w:cstheme="minorHAnsi"/>
          <w:b/>
        </w:rPr>
      </w:pPr>
      <w:r w:rsidRPr="002606F1">
        <w:rPr>
          <w:rFonts w:asciiTheme="minorHAnsi" w:hAnsiTheme="minorHAnsi" w:cstheme="minorHAnsi"/>
          <w:b/>
        </w:rPr>
        <w:t>V.</w:t>
      </w:r>
    </w:p>
    <w:p w:rsidR="00D0137F" w:rsidRPr="002606F1" w:rsidRDefault="00D0137F" w:rsidP="00D0137F">
      <w:pPr>
        <w:suppressAutoHyphens/>
        <w:ind w:left="709" w:hanging="709"/>
        <w:jc w:val="center"/>
        <w:rPr>
          <w:rFonts w:asciiTheme="minorHAnsi" w:hAnsiTheme="minorHAnsi" w:cstheme="minorHAnsi"/>
          <w:b/>
        </w:rPr>
      </w:pPr>
      <w:r w:rsidRPr="002606F1">
        <w:rPr>
          <w:rFonts w:asciiTheme="minorHAnsi" w:hAnsiTheme="minorHAnsi" w:cstheme="minorHAnsi"/>
          <w:b/>
        </w:rPr>
        <w:t>Odměna příkazníka a způsob její úhrady</w:t>
      </w:r>
    </w:p>
    <w:p w:rsidR="00D0137F" w:rsidRPr="002606F1" w:rsidRDefault="00D0137F" w:rsidP="00D0137F">
      <w:pPr>
        <w:pStyle w:val="Nadpis6"/>
        <w:suppressAutoHyphens/>
        <w:rPr>
          <w:rFonts w:asciiTheme="minorHAnsi" w:hAnsiTheme="minorHAnsi" w:cstheme="minorHAnsi"/>
          <w:sz w:val="22"/>
          <w:szCs w:val="22"/>
        </w:rPr>
      </w:pPr>
    </w:p>
    <w:p w:rsidR="00D0137F" w:rsidRPr="002606F1" w:rsidRDefault="00D0137F" w:rsidP="006E2C80">
      <w:pPr>
        <w:pStyle w:val="Nadpis6"/>
        <w:widowControl/>
        <w:numPr>
          <w:ilvl w:val="0"/>
          <w:numId w:val="18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ind w:left="851" w:hanging="851"/>
        <w:rPr>
          <w:rFonts w:asciiTheme="minorHAnsi" w:hAnsiTheme="minorHAnsi" w:cstheme="minorHAnsi"/>
          <w:szCs w:val="20"/>
        </w:rPr>
      </w:pPr>
      <w:r w:rsidRPr="002606F1">
        <w:rPr>
          <w:rFonts w:asciiTheme="minorHAnsi" w:hAnsiTheme="minorHAnsi" w:cstheme="minorHAnsi"/>
          <w:szCs w:val="20"/>
        </w:rPr>
        <w:t xml:space="preserve">Příkazníkovi náleží za činnosti provedené podle této smlouvy odměna v celkové výši </w:t>
      </w:r>
    </w:p>
    <w:p w:rsidR="00D0137F" w:rsidRPr="002606F1" w:rsidRDefault="00D0137F" w:rsidP="00D0137F">
      <w:p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</w:p>
    <w:p w:rsidR="00D0137F" w:rsidRPr="002606F1" w:rsidRDefault="002606F1" w:rsidP="00D0137F">
      <w:pPr>
        <w:suppressAutoHyphens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120 000</w:t>
      </w:r>
      <w:r w:rsidR="00D24FFA" w:rsidRPr="002606F1">
        <w:rPr>
          <w:rFonts w:asciiTheme="minorHAnsi" w:hAnsiTheme="minorHAnsi" w:cstheme="minorHAnsi"/>
          <w:b/>
          <w:sz w:val="20"/>
          <w:szCs w:val="20"/>
        </w:rPr>
        <w:t>,00</w:t>
      </w:r>
      <w:r w:rsidR="00D0137F" w:rsidRPr="002606F1">
        <w:rPr>
          <w:rFonts w:asciiTheme="minorHAnsi" w:hAnsiTheme="minorHAnsi" w:cstheme="minorHAnsi"/>
          <w:b/>
          <w:sz w:val="20"/>
          <w:szCs w:val="20"/>
        </w:rPr>
        <w:t xml:space="preserve"> Kč bez DPH + </w:t>
      </w:r>
      <w:r>
        <w:rPr>
          <w:rFonts w:asciiTheme="minorHAnsi" w:hAnsiTheme="minorHAnsi" w:cstheme="minorHAnsi"/>
          <w:b/>
          <w:sz w:val="20"/>
          <w:szCs w:val="20"/>
        </w:rPr>
        <w:t>25 200</w:t>
      </w:r>
      <w:r w:rsidR="00D0137F" w:rsidRPr="002606F1">
        <w:rPr>
          <w:rFonts w:asciiTheme="minorHAnsi" w:hAnsiTheme="minorHAnsi" w:cstheme="minorHAnsi"/>
          <w:b/>
          <w:sz w:val="20"/>
          <w:szCs w:val="20"/>
        </w:rPr>
        <w:t xml:space="preserve"> Kč DPH = </w:t>
      </w:r>
      <w:r w:rsidRPr="002606F1">
        <w:rPr>
          <w:rFonts w:asciiTheme="minorHAnsi" w:hAnsiTheme="minorHAnsi" w:cstheme="minorHAnsi"/>
          <w:b/>
          <w:sz w:val="20"/>
          <w:szCs w:val="20"/>
        </w:rPr>
        <w:t>145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2606F1">
        <w:rPr>
          <w:rFonts w:asciiTheme="minorHAnsi" w:hAnsiTheme="minorHAnsi" w:cstheme="minorHAnsi"/>
          <w:b/>
          <w:sz w:val="20"/>
          <w:szCs w:val="20"/>
        </w:rPr>
        <w:t>200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137F" w:rsidRPr="002606F1">
        <w:rPr>
          <w:rFonts w:asciiTheme="minorHAnsi" w:hAnsiTheme="minorHAnsi" w:cstheme="minorHAnsi"/>
          <w:b/>
          <w:sz w:val="20"/>
          <w:szCs w:val="20"/>
        </w:rPr>
        <w:t>Kč s DPH</w:t>
      </w:r>
    </w:p>
    <w:p w:rsidR="00D0137F" w:rsidRPr="002606F1" w:rsidRDefault="00D0137F" w:rsidP="00D0137F">
      <w:pPr>
        <w:suppressAutoHyphen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06F1">
        <w:rPr>
          <w:rFonts w:asciiTheme="minorHAnsi" w:hAnsiTheme="minorHAnsi" w:cstheme="minorHAnsi"/>
          <w:b/>
          <w:sz w:val="20"/>
          <w:szCs w:val="20"/>
        </w:rPr>
        <w:t xml:space="preserve">(slovy: </w:t>
      </w:r>
      <w:proofErr w:type="spellStart"/>
      <w:r w:rsidR="002606F1">
        <w:rPr>
          <w:rFonts w:asciiTheme="minorHAnsi" w:hAnsiTheme="minorHAnsi" w:cstheme="minorHAnsi"/>
          <w:b/>
          <w:sz w:val="20"/>
          <w:szCs w:val="20"/>
        </w:rPr>
        <w:t>stočtyřicetpěttisícdvěstě</w:t>
      </w:r>
      <w:proofErr w:type="spellEnd"/>
      <w:r w:rsidRPr="002606F1">
        <w:rPr>
          <w:rFonts w:asciiTheme="minorHAnsi" w:hAnsiTheme="minorHAnsi" w:cstheme="minorHAnsi"/>
          <w:b/>
          <w:sz w:val="20"/>
          <w:szCs w:val="20"/>
        </w:rPr>
        <w:t xml:space="preserve"> korun českých)</w:t>
      </w:r>
    </w:p>
    <w:p w:rsidR="00D0137F" w:rsidRPr="002606F1" w:rsidRDefault="00D0137F" w:rsidP="00D0137F">
      <w:pPr>
        <w:suppressAutoHyphen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0137F" w:rsidRPr="002606F1" w:rsidRDefault="00D0137F" w:rsidP="00D0137F">
      <w:pPr>
        <w:pStyle w:val="Normodsaz"/>
        <w:spacing w:before="0" w:after="0"/>
        <w:ind w:left="0" w:firstLine="709"/>
        <w:rPr>
          <w:rFonts w:asciiTheme="minorHAnsi" w:hAnsiTheme="minorHAnsi" w:cstheme="minorHAnsi"/>
          <w:sz w:val="20"/>
        </w:rPr>
      </w:pPr>
      <w:r w:rsidRPr="002606F1">
        <w:rPr>
          <w:rFonts w:asciiTheme="minorHAnsi" w:hAnsiTheme="minorHAnsi" w:cstheme="minorHAnsi"/>
          <w:b/>
          <w:sz w:val="20"/>
        </w:rPr>
        <w:t>a obsahuje všechny složky ceny, daně a poplatky podle zákona o cenách.</w:t>
      </w:r>
      <w:r w:rsidRPr="002606F1">
        <w:rPr>
          <w:rFonts w:asciiTheme="minorHAnsi" w:hAnsiTheme="minorHAnsi" w:cstheme="minorHAnsi"/>
          <w:sz w:val="20"/>
        </w:rPr>
        <w:t xml:space="preserve">        </w:t>
      </w:r>
    </w:p>
    <w:p w:rsidR="00D0137F" w:rsidRPr="002606F1" w:rsidRDefault="00D0137F" w:rsidP="00D0137F">
      <w:pPr>
        <w:pStyle w:val="Normodsaz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D0137F" w:rsidRPr="002606F1" w:rsidRDefault="00D0137F" w:rsidP="00D0137F">
      <w:pPr>
        <w:pStyle w:val="Normodsaz"/>
        <w:spacing w:before="0" w:after="0"/>
        <w:ind w:left="709" w:firstLine="11"/>
        <w:rPr>
          <w:rFonts w:asciiTheme="minorHAnsi" w:hAnsiTheme="minorHAnsi" w:cstheme="minorHAnsi"/>
          <w:sz w:val="20"/>
        </w:rPr>
      </w:pPr>
      <w:r w:rsidRPr="002606F1">
        <w:rPr>
          <w:rFonts w:asciiTheme="minorHAnsi" w:hAnsiTheme="minorHAnsi" w:cstheme="minorHAnsi"/>
          <w:sz w:val="20"/>
        </w:rPr>
        <w:t>V ceně jsou zahrnuty veškeré práce, dodávky, výkony a služby nutné k obstarání záležitostí příkazce, specifikované v článcích výše uvedených v této smlouvě. V ceně jsou dále zahrnuty i veškeré další případné nutné náklady na obstarání záležitosti příkazce.</w:t>
      </w:r>
    </w:p>
    <w:p w:rsidR="00D0137F" w:rsidRPr="002606F1" w:rsidRDefault="00D0137F" w:rsidP="00D0137F">
      <w:pPr>
        <w:pStyle w:val="Normodsaz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D0137F" w:rsidRPr="002606F1" w:rsidRDefault="00D0137F" w:rsidP="002606F1">
      <w:pPr>
        <w:numPr>
          <w:ilvl w:val="0"/>
          <w:numId w:val="18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 xml:space="preserve">Obě smluvní strany, které smlouvu uzavírají, se na smluvní výši odměny příkazníkovi dohodly a prohlašují, že s cenou souhlasí. </w:t>
      </w:r>
    </w:p>
    <w:p w:rsidR="00D0137F" w:rsidRPr="002606F1" w:rsidRDefault="00D0137F" w:rsidP="00D0137F">
      <w:pPr>
        <w:numPr>
          <w:ilvl w:val="0"/>
          <w:numId w:val="18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Smluvní strany se dohodly, že odměna bude vyplácena postupně, a to v</w:t>
      </w:r>
      <w:r w:rsidR="002606F1" w:rsidRPr="002606F1">
        <w:rPr>
          <w:rFonts w:asciiTheme="minorHAnsi" w:hAnsiTheme="minorHAnsi" w:cstheme="minorHAnsi"/>
          <w:sz w:val="20"/>
          <w:szCs w:val="20"/>
        </w:rPr>
        <w:t>e</w:t>
      </w:r>
      <w:r w:rsidRPr="002606F1">
        <w:rPr>
          <w:rFonts w:asciiTheme="minorHAnsi" w:hAnsiTheme="minorHAnsi" w:cstheme="minorHAnsi"/>
          <w:sz w:val="20"/>
          <w:szCs w:val="20"/>
        </w:rPr>
        <w:t> </w:t>
      </w:r>
      <w:r w:rsidR="002606F1" w:rsidRPr="002606F1">
        <w:rPr>
          <w:rFonts w:asciiTheme="minorHAnsi" w:hAnsiTheme="minorHAnsi" w:cstheme="minorHAnsi"/>
          <w:sz w:val="20"/>
          <w:szCs w:val="20"/>
        </w:rPr>
        <w:t xml:space="preserve">dvou </w:t>
      </w:r>
      <w:r w:rsidRPr="002606F1">
        <w:rPr>
          <w:rFonts w:asciiTheme="minorHAnsi" w:hAnsiTheme="minorHAnsi" w:cstheme="minorHAnsi"/>
          <w:sz w:val="20"/>
          <w:szCs w:val="20"/>
        </w:rPr>
        <w:t xml:space="preserve">splátkách odměny. </w:t>
      </w:r>
      <w:proofErr w:type="gramStart"/>
      <w:r w:rsidRPr="002606F1">
        <w:rPr>
          <w:rFonts w:asciiTheme="minorHAnsi" w:hAnsiTheme="minorHAnsi" w:cstheme="minorHAnsi"/>
          <w:sz w:val="20"/>
          <w:szCs w:val="20"/>
        </w:rPr>
        <w:t>Výše  odměny</w:t>
      </w:r>
      <w:proofErr w:type="gramEnd"/>
      <w:r w:rsidRPr="002606F1">
        <w:rPr>
          <w:rFonts w:asciiTheme="minorHAnsi" w:hAnsiTheme="minorHAnsi" w:cstheme="minorHAnsi"/>
          <w:sz w:val="20"/>
          <w:szCs w:val="20"/>
        </w:rPr>
        <w:t xml:space="preserve"> bude vypočtena z celkové výše odměny podle předpokládaného počtu měsíců, po které bude příkazník činnost TDS vykonávat. Před zahájením činnosti TDS si smluvní strany stanoví výši měsíční odměny.</w:t>
      </w:r>
    </w:p>
    <w:p w:rsidR="00D0137F" w:rsidRPr="002606F1" w:rsidRDefault="004113C8" w:rsidP="004113C8">
      <w:pPr>
        <w:numPr>
          <w:ilvl w:val="0"/>
          <w:numId w:val="18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Součástí</w:t>
      </w:r>
      <w:r w:rsidR="00D0137F" w:rsidRPr="002606F1">
        <w:rPr>
          <w:rFonts w:asciiTheme="minorHAnsi" w:hAnsiTheme="minorHAnsi" w:cstheme="minorHAnsi"/>
          <w:sz w:val="20"/>
          <w:szCs w:val="20"/>
        </w:rPr>
        <w:t xml:space="preserve"> odměny jsou veškeré náklady spojené s činností příkazníka podle této smlouvy.</w:t>
      </w:r>
    </w:p>
    <w:p w:rsidR="00D0137F" w:rsidRPr="002606F1" w:rsidRDefault="00D0137F" w:rsidP="00D0137F">
      <w:pPr>
        <w:numPr>
          <w:ilvl w:val="0"/>
          <w:numId w:val="18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 xml:space="preserve">Příkazník prohlašuje, že ke dni podpisu této smlouvy není nespolehlivým plátcem DPH dle §106 zákona č. 235/2004 Sb., o dani z přidané hodnoty. Příkazník </w:t>
      </w:r>
      <w:r w:rsidRPr="002606F1">
        <w:rPr>
          <w:rFonts w:asciiTheme="minorHAnsi" w:hAnsiTheme="minorHAnsi" w:cstheme="minorHAnsi"/>
          <w:sz w:val="20"/>
          <w:szCs w:val="20"/>
        </w:rPr>
        <w:br/>
        <w:t>se zavazuje uvádět pro účely bezhotovostní platby pouze účet, který je správcem daně zveřejněn způsobem umožňujícím dálkový přístup dle zákona č. 235/2004 Sb., o dani z přidané hodnoty, ve znění pozdějších předpisů. V případě, že se příkazník stane nespolehlivým plátcem DPH, je povinen tuto skutečnost oznámit neprodleně příkazci, nejpozději však do 3 dnů, ode dne kdy skutečnost nastala. V případě porušení oznamovací povinnosti je příkazník povinen uhradit příkazci smluvní pokutu ve výši 50.000 Kč. Uhrazení pokuty se nikterak nedotýká nároku na náhradu škody způsobené porušením této povinnosti. Příkazník souhlasí s tím, aby příkazce provedl zajišťovací úhradu DPH přímo na účet příslušného finančního úřadu, jestliže příkazník bude ke dni uskutečnění zdanitelného plnění veden v registru nespolehlivých plátců DPH.</w:t>
      </w:r>
    </w:p>
    <w:p w:rsidR="00D0137F" w:rsidRPr="002606F1" w:rsidRDefault="00D0137F" w:rsidP="00D0137F">
      <w:pPr>
        <w:numPr>
          <w:ilvl w:val="0"/>
          <w:numId w:val="18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Odměna je splatná na základě daňového dokladu – faktury vystavené příkazníkem se splatností 30</w:t>
      </w:r>
      <w:r w:rsidRPr="002606F1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2606F1">
        <w:rPr>
          <w:rFonts w:asciiTheme="minorHAnsi" w:hAnsiTheme="minorHAnsi" w:cstheme="minorHAnsi"/>
          <w:sz w:val="20"/>
          <w:szCs w:val="20"/>
        </w:rPr>
        <w:t>dnů ode dne doručení daňového dokladu příkazci. Daňový doklad musí obsahovat všechny náležitosti účetního a daňového dokladu dle příslušných právních předpisů, zejména zákona č. 235/2004 Sb., o dani z přidané hodnoty, ve znění pozdějších předpisů, dále musí splňovat smlouvou stanovené náležitosti, jinak je příkazce oprávněn jej do data splatnosti vrátit s tím, že příkazník je poté povinen vystavit nový daňový doklad s nově určeným datem splatnosti, tak aby byla zachována určená doba splatnosti.</w:t>
      </w:r>
    </w:p>
    <w:p w:rsidR="00D0137F" w:rsidRPr="002606F1" w:rsidRDefault="00D0137F" w:rsidP="00D0137F">
      <w:p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D0137F" w:rsidRPr="002606F1" w:rsidRDefault="00D0137F" w:rsidP="00D0137F">
      <w:pPr>
        <w:suppressAutoHyphens/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606F1">
        <w:rPr>
          <w:rFonts w:asciiTheme="minorHAnsi" w:hAnsiTheme="minorHAnsi" w:cstheme="minorHAnsi"/>
          <w:b/>
          <w:sz w:val="20"/>
          <w:szCs w:val="20"/>
        </w:rPr>
        <w:t xml:space="preserve">Jako odběratel bude na faktuře uveden: </w:t>
      </w:r>
    </w:p>
    <w:p w:rsidR="00D0137F" w:rsidRPr="002606F1" w:rsidRDefault="00D0137F" w:rsidP="00D0137F">
      <w:pPr>
        <w:suppressAutoHyphens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Národní památkový ústav</w:t>
      </w:r>
    </w:p>
    <w:p w:rsidR="00D0137F" w:rsidRPr="002606F1" w:rsidRDefault="00D0137F" w:rsidP="00D0137F">
      <w:pPr>
        <w:suppressAutoHyphens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Valdštejnské nám. 162/3</w:t>
      </w:r>
    </w:p>
    <w:p w:rsidR="00D0137F" w:rsidRPr="002606F1" w:rsidRDefault="00D0137F" w:rsidP="00D0137F">
      <w:pPr>
        <w:suppressAutoHyphens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118 01 Praha 1 – Malá Strana</w:t>
      </w:r>
    </w:p>
    <w:p w:rsidR="00D0137F" w:rsidRPr="002606F1" w:rsidRDefault="00D0137F" w:rsidP="00D0137F">
      <w:pPr>
        <w:suppressAutoHyphens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IČO: 750 32 333, DIČ: CZ75032333</w:t>
      </w:r>
    </w:p>
    <w:p w:rsidR="00D0137F" w:rsidRPr="002606F1" w:rsidRDefault="00D0137F" w:rsidP="00D0137F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:rsidR="00D0137F" w:rsidRPr="002606F1" w:rsidRDefault="00D0137F" w:rsidP="00D0137F">
      <w:pPr>
        <w:suppressAutoHyphens/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606F1">
        <w:rPr>
          <w:rFonts w:asciiTheme="minorHAnsi" w:hAnsiTheme="minorHAnsi" w:cstheme="minorHAnsi"/>
          <w:b/>
          <w:sz w:val="20"/>
          <w:szCs w:val="20"/>
        </w:rPr>
        <w:t>a jako konečný příjemce bude na faktuře uveden, a to zvlášť a doslovně:</w:t>
      </w:r>
    </w:p>
    <w:p w:rsidR="00D0137F" w:rsidRPr="002606F1" w:rsidRDefault="00D0137F" w:rsidP="00D0137F">
      <w:pPr>
        <w:suppressAutoHyphens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Národní památkový ústav</w:t>
      </w:r>
    </w:p>
    <w:p w:rsidR="00D0137F" w:rsidRPr="002606F1" w:rsidRDefault="00D0137F" w:rsidP="00D0137F">
      <w:pPr>
        <w:suppressAutoHyphens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Územní památková správa v Českých Budějovicích</w:t>
      </w:r>
    </w:p>
    <w:p w:rsidR="00D0137F" w:rsidRPr="002606F1" w:rsidRDefault="00D0137F" w:rsidP="00D0137F">
      <w:pPr>
        <w:suppressAutoHyphens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nám. Přemysla Otakara II. 34</w:t>
      </w:r>
    </w:p>
    <w:p w:rsidR="00D0137F" w:rsidRPr="002606F1" w:rsidRDefault="00D0137F" w:rsidP="00D0137F">
      <w:pPr>
        <w:suppressAutoHyphens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370 21 České Budějovice</w:t>
      </w:r>
    </w:p>
    <w:p w:rsidR="00D0137F" w:rsidRPr="002606F1" w:rsidRDefault="00D0137F" w:rsidP="00D0137F">
      <w:pPr>
        <w:suppressAutoHyphens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Tato adresa je zároveň doručovací (fakturační)</w:t>
      </w:r>
    </w:p>
    <w:p w:rsidR="00D0137F" w:rsidRPr="002606F1" w:rsidRDefault="00D0137F" w:rsidP="00D0137F">
      <w:pPr>
        <w:suppressAutoHyphens/>
        <w:jc w:val="both"/>
        <w:rPr>
          <w:rFonts w:asciiTheme="minorHAnsi" w:hAnsiTheme="minorHAnsi" w:cstheme="minorHAnsi"/>
          <w:strike/>
          <w:sz w:val="20"/>
          <w:szCs w:val="20"/>
          <w:lang w:eastAsia="ar-SA"/>
        </w:rPr>
      </w:pPr>
    </w:p>
    <w:p w:rsidR="00D0137F" w:rsidRPr="002606F1" w:rsidRDefault="00D0137F" w:rsidP="00D0137F">
      <w:pPr>
        <w:numPr>
          <w:ilvl w:val="0"/>
          <w:numId w:val="18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2606F1">
        <w:rPr>
          <w:rFonts w:asciiTheme="minorHAnsi" w:hAnsiTheme="minorHAnsi" w:cstheme="minorHAnsi"/>
          <w:sz w:val="20"/>
          <w:szCs w:val="20"/>
        </w:rPr>
        <w:t>Nebude-li platba provedena ve lhůtě splatnosti, může příkazník uplatnit smluvní pokutu 0,5 % z dlužné částky, za každý započatý den po datu splatnosti.</w:t>
      </w:r>
    </w:p>
    <w:p w:rsidR="00D0137F" w:rsidRDefault="00D0137F" w:rsidP="00D0137F">
      <w:pPr>
        <w:suppressAutoHyphens/>
        <w:ind w:left="709" w:hanging="709"/>
        <w:jc w:val="both"/>
        <w:rPr>
          <w:rFonts w:ascii="Calibri" w:hAnsi="Calibri"/>
          <w:sz w:val="22"/>
          <w:szCs w:val="22"/>
        </w:rPr>
      </w:pPr>
    </w:p>
    <w:p w:rsidR="0033307A" w:rsidRDefault="0033307A" w:rsidP="00D0137F">
      <w:pPr>
        <w:suppressAutoHyphens/>
        <w:ind w:left="709" w:hanging="709"/>
        <w:jc w:val="both"/>
        <w:rPr>
          <w:rFonts w:ascii="Calibri" w:hAnsi="Calibri"/>
          <w:sz w:val="22"/>
          <w:szCs w:val="22"/>
        </w:rPr>
      </w:pPr>
    </w:p>
    <w:p w:rsidR="00D0137F" w:rsidRPr="0033307A" w:rsidRDefault="00D0137F" w:rsidP="00D0137F">
      <w:pPr>
        <w:suppressAutoHyphens/>
        <w:ind w:left="709" w:hanging="709"/>
        <w:jc w:val="center"/>
        <w:rPr>
          <w:rFonts w:asciiTheme="minorHAnsi" w:hAnsiTheme="minorHAnsi" w:cstheme="minorHAnsi"/>
          <w:b/>
        </w:rPr>
      </w:pPr>
      <w:r w:rsidRPr="0033307A">
        <w:rPr>
          <w:rFonts w:asciiTheme="minorHAnsi" w:hAnsiTheme="minorHAnsi" w:cstheme="minorHAnsi"/>
          <w:b/>
        </w:rPr>
        <w:t>VI.</w:t>
      </w:r>
    </w:p>
    <w:p w:rsidR="00D0137F" w:rsidRPr="0033307A" w:rsidRDefault="00D0137F" w:rsidP="00D0137F">
      <w:pPr>
        <w:suppressAutoHyphens/>
        <w:ind w:left="709" w:hanging="709"/>
        <w:jc w:val="center"/>
        <w:rPr>
          <w:rFonts w:asciiTheme="minorHAnsi" w:hAnsiTheme="minorHAnsi" w:cstheme="minorHAnsi"/>
          <w:b/>
        </w:rPr>
      </w:pPr>
      <w:r w:rsidRPr="0033307A">
        <w:rPr>
          <w:rFonts w:asciiTheme="minorHAnsi" w:hAnsiTheme="minorHAnsi" w:cstheme="minorHAnsi"/>
          <w:b/>
        </w:rPr>
        <w:t>Doba plnění a ukončení smlouvy</w:t>
      </w:r>
    </w:p>
    <w:p w:rsidR="00D0137F" w:rsidRPr="0033307A" w:rsidRDefault="00D0137F" w:rsidP="00D0137F">
      <w:pPr>
        <w:suppressAutoHyphens/>
        <w:ind w:left="709" w:hanging="709"/>
        <w:jc w:val="center"/>
        <w:rPr>
          <w:rFonts w:asciiTheme="minorHAnsi" w:hAnsiTheme="minorHAnsi" w:cstheme="minorHAnsi"/>
          <w:b/>
        </w:rPr>
      </w:pPr>
    </w:p>
    <w:p w:rsidR="00D0137F" w:rsidRPr="0033307A" w:rsidRDefault="00D0137F" w:rsidP="0033307A">
      <w:pPr>
        <w:numPr>
          <w:ilvl w:val="0"/>
          <w:numId w:val="16"/>
        </w:numPr>
        <w:suppressAutoHyphens/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Tato smlouva se uzavírá na dobu určitou, a to ode dne podpisu smlouvy </w:t>
      </w:r>
      <w:r w:rsidR="0092698E" w:rsidRPr="0033307A">
        <w:rPr>
          <w:rFonts w:asciiTheme="minorHAnsi" w:hAnsiTheme="minorHAnsi" w:cstheme="minorHAnsi"/>
          <w:sz w:val="20"/>
          <w:szCs w:val="20"/>
        </w:rPr>
        <w:t>……..</w:t>
      </w:r>
      <w:r w:rsidRPr="0033307A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2606F1" w:rsidRPr="0033307A">
        <w:rPr>
          <w:rFonts w:asciiTheme="minorHAnsi" w:hAnsiTheme="minorHAnsi" w:cstheme="minorHAnsi"/>
          <w:b/>
          <w:sz w:val="20"/>
          <w:szCs w:val="20"/>
        </w:rPr>
        <w:t xml:space="preserve">kolaudace stavby </w:t>
      </w:r>
      <w:r w:rsidR="002606F1" w:rsidRPr="0033307A">
        <w:rPr>
          <w:rFonts w:asciiTheme="minorHAnsi" w:hAnsiTheme="minorHAnsi" w:cstheme="minorHAnsi"/>
          <w:sz w:val="20"/>
          <w:szCs w:val="20"/>
        </w:rPr>
        <w:t xml:space="preserve">(předpoklad do </w:t>
      </w:r>
      <w:proofErr w:type="gramStart"/>
      <w:r w:rsidR="002606F1" w:rsidRPr="0033307A">
        <w:rPr>
          <w:rFonts w:asciiTheme="minorHAnsi" w:hAnsiTheme="minorHAnsi" w:cstheme="minorHAnsi"/>
          <w:sz w:val="20"/>
          <w:szCs w:val="20"/>
        </w:rPr>
        <w:t>15.5.2023</w:t>
      </w:r>
      <w:proofErr w:type="gramEnd"/>
      <w:r w:rsidR="002606F1" w:rsidRPr="0033307A">
        <w:rPr>
          <w:rFonts w:asciiTheme="minorHAnsi" w:hAnsiTheme="minorHAnsi" w:cstheme="minorHAnsi"/>
          <w:sz w:val="20"/>
          <w:szCs w:val="20"/>
        </w:rPr>
        <w:t>)</w:t>
      </w:r>
    </w:p>
    <w:p w:rsidR="00D0137F" w:rsidRPr="0033307A" w:rsidRDefault="00D0137F" w:rsidP="00D0137F">
      <w:pPr>
        <w:suppressAutoHyphens/>
        <w:rPr>
          <w:rFonts w:asciiTheme="minorHAnsi" w:hAnsiTheme="minorHAnsi" w:cstheme="minorHAnsi"/>
          <w:sz w:val="20"/>
          <w:szCs w:val="20"/>
        </w:rPr>
      </w:pPr>
    </w:p>
    <w:p w:rsidR="00D0137F" w:rsidRPr="0033307A" w:rsidRDefault="00D0137F" w:rsidP="00D0137F">
      <w:pPr>
        <w:numPr>
          <w:ilvl w:val="0"/>
          <w:numId w:val="16"/>
        </w:numPr>
        <w:suppressAutoHyphens/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Příkazník zahájí činnost TDS následující den po dni, kdy tato </w:t>
      </w:r>
      <w:r w:rsidR="00BD02F3" w:rsidRPr="0033307A">
        <w:rPr>
          <w:rFonts w:asciiTheme="minorHAnsi" w:hAnsiTheme="minorHAnsi" w:cstheme="minorHAnsi"/>
          <w:sz w:val="20"/>
          <w:szCs w:val="20"/>
        </w:rPr>
        <w:t xml:space="preserve">příkazní </w:t>
      </w:r>
      <w:r w:rsidRPr="0033307A">
        <w:rPr>
          <w:rFonts w:asciiTheme="minorHAnsi" w:hAnsiTheme="minorHAnsi" w:cstheme="minorHAnsi"/>
          <w:sz w:val="20"/>
          <w:szCs w:val="20"/>
        </w:rPr>
        <w:t>smlouva uveřejněním nabude účinnosti. O účinnosti smlouvy informuje příkazce příkazníka emailem na adresu</w:t>
      </w:r>
      <w:r w:rsidR="00E448E7" w:rsidRPr="0033307A">
        <w:rPr>
          <w:rFonts w:asciiTheme="minorHAnsi" w:hAnsiTheme="minorHAnsi" w:cstheme="minorHAnsi"/>
          <w:sz w:val="20"/>
          <w:szCs w:val="20"/>
        </w:rPr>
        <w:t>:</w:t>
      </w:r>
      <w:r w:rsidR="00710157" w:rsidRPr="0033307A">
        <w:rPr>
          <w:rFonts w:asciiTheme="minorHAnsi" w:hAnsiTheme="minorHAnsi" w:cstheme="minorHAnsi"/>
          <w:sz w:val="20"/>
          <w:szCs w:val="20"/>
        </w:rPr>
        <w:t xml:space="preserve"> </w:t>
      </w:r>
      <w:r w:rsidR="0047426A" w:rsidRPr="0047426A">
        <w:rPr>
          <w:rFonts w:asciiTheme="minorHAnsi" w:hAnsiTheme="minorHAnsi" w:cstheme="minorHAnsi"/>
          <w:sz w:val="20"/>
          <w:szCs w:val="20"/>
        </w:rPr>
        <w:t>XXXX</w:t>
      </w:r>
      <w:r w:rsidR="0047426A" w:rsidRPr="0047426A">
        <w:rPr>
          <w:rFonts w:asciiTheme="minorHAnsi" w:hAnsiTheme="minorHAnsi" w:cstheme="minorHAnsi"/>
          <w:sz w:val="20"/>
          <w:szCs w:val="20"/>
        </w:rPr>
        <w:t>XXX</w:t>
      </w:r>
      <w:r w:rsidR="0047426A" w:rsidRPr="0047426A">
        <w:rPr>
          <w:rFonts w:asciiTheme="minorHAnsi" w:hAnsiTheme="minorHAnsi" w:cstheme="minorHAnsi"/>
          <w:sz w:val="20"/>
          <w:szCs w:val="20"/>
        </w:rPr>
        <w:t>XXXXXXXXXX</w:t>
      </w:r>
    </w:p>
    <w:p w:rsidR="00D0137F" w:rsidRPr="0033307A" w:rsidRDefault="00D0137F" w:rsidP="00D0137F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:rsidR="0019380E" w:rsidRPr="0033307A" w:rsidRDefault="00D0137F" w:rsidP="00D0137F">
      <w:pPr>
        <w:numPr>
          <w:ilvl w:val="0"/>
          <w:numId w:val="16"/>
        </w:numPr>
        <w:suppressAutoHyphens/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Tuto smlouvu mohou smluvní strany vypovědět, a to bez udání důvodu nebo z jakéhokoli důvodu. Výpověď musí mít písemnou formu a musí být doručena druhé smluvní straně. Výpovědní doba se stanoví dohodou smluvních stran v délce jednoho měsíce a počíná běžet prvním dnem měsíce následujícího po měsíci, v němž byla smluvní straně, které je určena </w:t>
      </w:r>
    </w:p>
    <w:p w:rsidR="0019380E" w:rsidRPr="0033307A" w:rsidRDefault="0019380E" w:rsidP="0019380E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:rsidR="00D0137F" w:rsidRPr="0033307A" w:rsidRDefault="00D0137F" w:rsidP="0019380E">
      <w:pPr>
        <w:suppressAutoHyphens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doručena. Neprodleně po doručení výpovědi je příkazník povinen zařídit vše, co nesnese odkladu a sdělit příkazci veškerá opatření, která je třeba učinit k zabránění vzniku škod na straně příkazce. Smluvní strany vylučují použití ustanovení § 2440 odst. 1 a § 2443 zákona č. 89/2012 Sb., občanský zákoník.</w:t>
      </w:r>
    </w:p>
    <w:p w:rsidR="00923EEE" w:rsidRPr="0033307A" w:rsidRDefault="00D0137F" w:rsidP="00D0137F">
      <w:pPr>
        <w:suppressAutoHyphens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3307A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:rsidR="00D0137F" w:rsidRDefault="00D0137F" w:rsidP="00D0137F">
      <w:pPr>
        <w:suppressAutoHyphens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</w:t>
      </w:r>
    </w:p>
    <w:p w:rsidR="00D0137F" w:rsidRPr="0033307A" w:rsidRDefault="00D0137F" w:rsidP="00D0137F">
      <w:pPr>
        <w:suppressAutoHyphens/>
        <w:ind w:left="3600" w:firstLine="720"/>
        <w:jc w:val="both"/>
        <w:rPr>
          <w:rFonts w:asciiTheme="minorHAnsi" w:hAnsiTheme="minorHAnsi" w:cstheme="minorHAnsi"/>
        </w:rPr>
      </w:pPr>
      <w:r w:rsidRPr="0033307A">
        <w:rPr>
          <w:rFonts w:asciiTheme="minorHAnsi" w:hAnsiTheme="minorHAnsi" w:cstheme="minorHAnsi"/>
          <w:b/>
        </w:rPr>
        <w:t>VII.</w:t>
      </w:r>
    </w:p>
    <w:p w:rsidR="00D0137F" w:rsidRPr="0033307A" w:rsidRDefault="00D0137F" w:rsidP="00D0137F">
      <w:pPr>
        <w:suppressAutoHyphens/>
        <w:ind w:left="709" w:hanging="709"/>
        <w:jc w:val="center"/>
        <w:rPr>
          <w:rFonts w:asciiTheme="minorHAnsi" w:hAnsiTheme="minorHAnsi" w:cstheme="minorHAnsi"/>
        </w:rPr>
      </w:pPr>
      <w:r w:rsidRPr="0033307A">
        <w:rPr>
          <w:rFonts w:asciiTheme="minorHAnsi" w:hAnsiTheme="minorHAnsi" w:cstheme="minorHAnsi"/>
          <w:b/>
        </w:rPr>
        <w:t>Záruka, smluvní pokuty a sankce</w:t>
      </w:r>
    </w:p>
    <w:p w:rsidR="00D0137F" w:rsidRPr="0033307A" w:rsidRDefault="00D0137F" w:rsidP="00923EEE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D0137F" w:rsidRPr="0033307A" w:rsidRDefault="00D0137F" w:rsidP="00D0137F">
      <w:pPr>
        <w:numPr>
          <w:ilvl w:val="0"/>
          <w:numId w:val="19"/>
        </w:numPr>
        <w:suppressAutoHyphens/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Příkazník ručí za bezchybné provedení plnění předmětu této smlouvy a to v následujícím rozsahu: </w:t>
      </w:r>
    </w:p>
    <w:p w:rsidR="00D0137F" w:rsidRPr="0033307A" w:rsidRDefault="00D0137F" w:rsidP="00D0137F">
      <w:pPr>
        <w:numPr>
          <w:ilvl w:val="0"/>
          <w:numId w:val="12"/>
        </w:numPr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Příkazník odpovídá za škody prokazatelně vzniklé v důsledku neplnění jeho smluvních podmínek,</w:t>
      </w:r>
    </w:p>
    <w:p w:rsidR="00D0137F" w:rsidRPr="0033307A" w:rsidRDefault="00D0137F" w:rsidP="00D0137F">
      <w:pPr>
        <w:numPr>
          <w:ilvl w:val="0"/>
          <w:numId w:val="12"/>
        </w:numPr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Příkazník odpovídá za vady stavby v souladu s </w:t>
      </w:r>
      <w:proofErr w:type="spellStart"/>
      <w:r w:rsidRPr="0033307A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33307A">
        <w:rPr>
          <w:rFonts w:asciiTheme="minorHAnsi" w:hAnsiTheme="minorHAnsi" w:cstheme="minorHAnsi"/>
          <w:sz w:val="20"/>
          <w:szCs w:val="20"/>
        </w:rPr>
        <w:t>. § 2630 zákona č. 89/2012 Sb., občanský zákoník.</w:t>
      </w:r>
    </w:p>
    <w:p w:rsidR="00D0137F" w:rsidRPr="0033307A" w:rsidRDefault="00D0137F" w:rsidP="00D0137F">
      <w:pPr>
        <w:numPr>
          <w:ilvl w:val="0"/>
          <w:numId w:val="19"/>
        </w:numPr>
        <w:suppressAutoHyphens/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Příkazník odpovídá za vady předmětu plnění jím způsobené či zaviněné po dobu platnosti a účinnost právní úpravy platné v době, kdy byly jednotlivé činnosti ukončeny v rozsahu této příkazní smlouvy.</w:t>
      </w:r>
    </w:p>
    <w:p w:rsidR="00D0137F" w:rsidRPr="0033307A" w:rsidRDefault="00D0137F" w:rsidP="00D0137F">
      <w:pPr>
        <w:numPr>
          <w:ilvl w:val="0"/>
          <w:numId w:val="19"/>
        </w:numPr>
        <w:suppressAutoHyphens/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pacing w:val="-2"/>
          <w:sz w:val="20"/>
          <w:szCs w:val="20"/>
        </w:rPr>
        <w:t>Příkazník neodpovídá za vady, které byly způsobeny použitím podkladů převzatých od Příkazce, u kterých příkazník ani při vynaložení veškeré odborné péče nemohl zjistit jejich nevhodnost, případně na ni upozornil příkazce, ale ten na jejich použití trval.</w:t>
      </w:r>
    </w:p>
    <w:p w:rsidR="00D0137F" w:rsidRPr="0033307A" w:rsidRDefault="00D0137F" w:rsidP="00D0137F">
      <w:pPr>
        <w:numPr>
          <w:ilvl w:val="0"/>
          <w:numId w:val="19"/>
        </w:numPr>
        <w:suppressAutoHyphens/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Nebude-li platba provedena ve lhůtě splatnosti, může příkazník uplatnit smluvní </w:t>
      </w:r>
      <w:proofErr w:type="gramStart"/>
      <w:r w:rsidRPr="0033307A">
        <w:rPr>
          <w:rFonts w:asciiTheme="minorHAnsi" w:hAnsiTheme="minorHAnsi" w:cstheme="minorHAnsi"/>
          <w:sz w:val="20"/>
          <w:szCs w:val="20"/>
        </w:rPr>
        <w:t>pokutu  0,5</w:t>
      </w:r>
      <w:proofErr w:type="gramEnd"/>
      <w:r w:rsidRPr="0033307A">
        <w:rPr>
          <w:rFonts w:asciiTheme="minorHAnsi" w:hAnsiTheme="minorHAnsi" w:cstheme="minorHAnsi"/>
          <w:sz w:val="20"/>
          <w:szCs w:val="20"/>
        </w:rPr>
        <w:t xml:space="preserve"> % z dlužné částky, za každý započatý den po datu splatnosti.</w:t>
      </w:r>
    </w:p>
    <w:p w:rsidR="00D0137F" w:rsidRDefault="00D0137F" w:rsidP="00D0137F">
      <w:pPr>
        <w:suppressAutoHyphens/>
        <w:ind w:left="720"/>
        <w:jc w:val="both"/>
        <w:rPr>
          <w:rFonts w:ascii="Calibri" w:hAnsi="Calibri"/>
          <w:sz w:val="22"/>
          <w:szCs w:val="22"/>
        </w:rPr>
      </w:pPr>
    </w:p>
    <w:p w:rsidR="00D0137F" w:rsidRDefault="00D0137F" w:rsidP="00D0137F">
      <w:pPr>
        <w:suppressAutoHyphens/>
        <w:ind w:left="720"/>
        <w:jc w:val="both"/>
        <w:rPr>
          <w:rFonts w:ascii="Calibri" w:hAnsi="Calibri"/>
          <w:sz w:val="22"/>
          <w:szCs w:val="22"/>
        </w:rPr>
      </w:pPr>
    </w:p>
    <w:p w:rsidR="00D0137F" w:rsidRPr="0033307A" w:rsidRDefault="00D0137F" w:rsidP="00D0137F">
      <w:pPr>
        <w:suppressAutoHyphens/>
        <w:ind w:left="3600" w:firstLine="720"/>
        <w:jc w:val="both"/>
        <w:rPr>
          <w:rFonts w:asciiTheme="minorHAnsi" w:hAnsiTheme="minorHAnsi" w:cstheme="minorHAnsi"/>
        </w:rPr>
      </w:pPr>
      <w:r w:rsidRPr="0033307A">
        <w:rPr>
          <w:rFonts w:asciiTheme="minorHAnsi" w:hAnsiTheme="minorHAnsi" w:cstheme="minorHAnsi"/>
          <w:sz w:val="22"/>
          <w:szCs w:val="22"/>
        </w:rPr>
        <w:t xml:space="preserve"> </w:t>
      </w:r>
      <w:r w:rsidRPr="0033307A">
        <w:rPr>
          <w:rFonts w:asciiTheme="minorHAnsi" w:hAnsiTheme="minorHAnsi" w:cstheme="minorHAnsi"/>
          <w:b/>
        </w:rPr>
        <w:t>VIII.</w:t>
      </w:r>
    </w:p>
    <w:p w:rsidR="00D0137F" w:rsidRPr="0033307A" w:rsidRDefault="00D0137F" w:rsidP="00D0137F">
      <w:pPr>
        <w:suppressAutoHyphens/>
        <w:ind w:left="709" w:hanging="709"/>
        <w:jc w:val="center"/>
        <w:rPr>
          <w:rFonts w:asciiTheme="minorHAnsi" w:hAnsiTheme="minorHAnsi" w:cstheme="minorHAnsi"/>
        </w:rPr>
      </w:pPr>
      <w:r w:rsidRPr="0033307A">
        <w:rPr>
          <w:rFonts w:asciiTheme="minorHAnsi" w:hAnsiTheme="minorHAnsi" w:cstheme="minorHAnsi"/>
          <w:b/>
        </w:rPr>
        <w:t>Povinnost mlčenlivosti</w:t>
      </w:r>
    </w:p>
    <w:p w:rsidR="00D0137F" w:rsidRPr="0033307A" w:rsidRDefault="00D0137F" w:rsidP="00D0137F">
      <w:pPr>
        <w:suppressAutoHyphens/>
        <w:jc w:val="both"/>
        <w:rPr>
          <w:rFonts w:asciiTheme="minorHAnsi" w:hAnsiTheme="minorHAnsi" w:cstheme="minorHAnsi"/>
          <w:b/>
        </w:rPr>
      </w:pPr>
    </w:p>
    <w:p w:rsidR="00D0137F" w:rsidRPr="0033307A" w:rsidRDefault="00D0137F" w:rsidP="00D0137F">
      <w:pPr>
        <w:numPr>
          <w:ilvl w:val="0"/>
          <w:numId w:val="15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Příkazník je povinen zachovávat mlčenlivost o všech informacích a skutečnostech, o nichž se v souvislosti s činností dozvěděl a které nelze sdělovat dalším osobám, nestanoví-li zvláštní právní předpis jinak. </w:t>
      </w:r>
    </w:p>
    <w:p w:rsidR="00D0137F" w:rsidRPr="0033307A" w:rsidRDefault="00D0137F" w:rsidP="00D0137F">
      <w:pPr>
        <w:suppressAutoHyphens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 V případě porušení povinnosti mlčenlivosti je příkazník povinen nahradit příkazci škodu, která mu vznikla v důsledku takového porušení.</w:t>
      </w:r>
    </w:p>
    <w:p w:rsidR="00D0137F" w:rsidRPr="0033307A" w:rsidRDefault="00D0137F" w:rsidP="00D0137F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:rsidR="00D0137F" w:rsidRPr="0033307A" w:rsidRDefault="00D0137F" w:rsidP="00D0137F">
      <w:pPr>
        <w:numPr>
          <w:ilvl w:val="0"/>
          <w:numId w:val="15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noProof/>
          <w:sz w:val="20"/>
          <w:szCs w:val="20"/>
        </w:rPr>
        <w:t xml:space="preserve">Příkazce </w:t>
      </w:r>
      <w:r w:rsidRPr="0033307A">
        <w:rPr>
          <w:rFonts w:asciiTheme="minorHAnsi" w:hAnsiTheme="minorHAnsi" w:cstheme="minorHAnsi"/>
          <w:sz w:val="20"/>
          <w:szCs w:val="20"/>
        </w:rPr>
        <w:t>prohlašuje, že nebude bez souhlasu příkazníka dále šířit dokumenty dodané příkazníkem.</w:t>
      </w:r>
    </w:p>
    <w:p w:rsidR="00D0137F" w:rsidRDefault="00D0137F" w:rsidP="00D0137F">
      <w:pPr>
        <w:suppressAutoHyphens/>
        <w:jc w:val="both"/>
        <w:rPr>
          <w:rFonts w:ascii="Calibri" w:hAnsi="Calibri"/>
          <w:sz w:val="22"/>
          <w:szCs w:val="22"/>
        </w:rPr>
      </w:pPr>
    </w:p>
    <w:p w:rsidR="0033307A" w:rsidRDefault="0033307A" w:rsidP="00D0137F">
      <w:pPr>
        <w:suppressAutoHyphens/>
        <w:jc w:val="both"/>
        <w:rPr>
          <w:rFonts w:ascii="Calibri" w:hAnsi="Calibri"/>
          <w:sz w:val="22"/>
          <w:szCs w:val="22"/>
        </w:rPr>
      </w:pPr>
    </w:p>
    <w:p w:rsidR="00D0137F" w:rsidRPr="0033307A" w:rsidRDefault="00D0137F" w:rsidP="00D0137F">
      <w:pPr>
        <w:suppressAutoHyphens/>
        <w:jc w:val="center"/>
        <w:rPr>
          <w:rFonts w:asciiTheme="minorHAnsi" w:hAnsiTheme="minorHAnsi" w:cstheme="minorHAnsi"/>
          <w:b/>
          <w:color w:val="000000"/>
        </w:rPr>
      </w:pPr>
      <w:r w:rsidRPr="0033307A">
        <w:rPr>
          <w:rFonts w:asciiTheme="minorHAnsi" w:hAnsiTheme="minorHAnsi" w:cstheme="minorHAnsi"/>
          <w:b/>
          <w:color w:val="000000"/>
        </w:rPr>
        <w:t>Článek IX.</w:t>
      </w:r>
    </w:p>
    <w:p w:rsidR="00D0137F" w:rsidRPr="0033307A" w:rsidRDefault="00D0137F" w:rsidP="00D0137F">
      <w:pPr>
        <w:suppressAutoHyphens/>
        <w:jc w:val="center"/>
        <w:rPr>
          <w:rFonts w:asciiTheme="minorHAnsi" w:hAnsiTheme="minorHAnsi" w:cstheme="minorHAnsi"/>
          <w:b/>
          <w:color w:val="000000"/>
        </w:rPr>
      </w:pPr>
      <w:r w:rsidRPr="0033307A">
        <w:rPr>
          <w:rFonts w:asciiTheme="minorHAnsi" w:hAnsiTheme="minorHAnsi" w:cstheme="minorHAnsi"/>
          <w:b/>
          <w:color w:val="000000"/>
        </w:rPr>
        <w:t>Závěrečná ustanovení</w:t>
      </w:r>
    </w:p>
    <w:p w:rsidR="00D0137F" w:rsidRPr="0033307A" w:rsidRDefault="00D0137F" w:rsidP="00D0137F">
      <w:pPr>
        <w:suppressAutoHyphens/>
        <w:jc w:val="both"/>
        <w:rPr>
          <w:rFonts w:asciiTheme="minorHAnsi" w:hAnsiTheme="minorHAnsi" w:cstheme="minorHAnsi"/>
          <w:b/>
          <w:color w:val="0000FF"/>
        </w:rPr>
      </w:pPr>
    </w:p>
    <w:p w:rsidR="00D0137F" w:rsidRPr="0033307A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Tato smlouva je vyhotovena ve čtyřech vyhotoveních o osmi stranách v jazyce českém, z nichž po dvou vyhotoveních si ponechá příkazce, dva výtisky příkazník. </w:t>
      </w:r>
    </w:p>
    <w:p w:rsidR="00D0137F" w:rsidRPr="0033307A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Doplnění a změny této smlouvy lze provádět pouze písemnými dodatky, vzestupně číslovanými dodatky, podepsanými oběma stranami.</w:t>
      </w:r>
    </w:p>
    <w:p w:rsidR="00D0137F" w:rsidRPr="0033307A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Právní vztahy touto smlouvou neupravené se řídí českým právním řádem, zejména zákonem č. 89/2012 Sb., občanský zákoník.</w:t>
      </w:r>
    </w:p>
    <w:p w:rsidR="00D0137F" w:rsidRPr="0033307A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Příkazník bere na vědomí, že příkazce je subjektem povinným podle zákona</w:t>
      </w:r>
      <w:r w:rsidRPr="0033307A">
        <w:rPr>
          <w:rFonts w:asciiTheme="minorHAnsi" w:hAnsiTheme="minorHAnsi" w:cstheme="minorHAnsi"/>
          <w:sz w:val="20"/>
          <w:szCs w:val="20"/>
        </w:rPr>
        <w:br/>
        <w:t>č. 106/1999 Sb., o svobodném přístupu k informacím, ve znění pozdějších předpisů.</w:t>
      </w:r>
    </w:p>
    <w:p w:rsidR="00D0137F" w:rsidRPr="0033307A" w:rsidRDefault="00D0137F" w:rsidP="00D0137F">
      <w:pPr>
        <w:numPr>
          <w:ilvl w:val="0"/>
          <w:numId w:val="20"/>
        </w:numPr>
        <w:ind w:left="709" w:hanging="709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 registru uveřejněna, rozhoduje příkazce.</w:t>
      </w:r>
    </w:p>
    <w:p w:rsidR="00D0137F" w:rsidRPr="0033307A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:rsidR="00D0137F" w:rsidRPr="0033307A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Smluvní strany berou na vědomí, že tato smlouva může být předmětem zveřejnění dle platných a účinných právních předpisů.</w:t>
      </w:r>
    </w:p>
    <w:p w:rsidR="00D0137F" w:rsidRPr="0033307A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172FA7" w:rsidRPr="0033307A" w:rsidRDefault="000D27C0" w:rsidP="000D27C0">
      <w:pPr>
        <w:numPr>
          <w:ilvl w:val="0"/>
          <w:numId w:val="20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Informace k </w:t>
      </w:r>
      <w:r w:rsidR="00172FA7" w:rsidRPr="0033307A">
        <w:rPr>
          <w:rFonts w:asciiTheme="minorHAnsi" w:hAnsiTheme="minorHAnsi" w:cstheme="minorHAnsi"/>
          <w:iCs/>
          <w:sz w:val="20"/>
          <w:szCs w:val="20"/>
        </w:rPr>
        <w:t xml:space="preserve">ochraně osobních údajů jsou ze strany NPÚ uveřejněny na webových stránkách </w:t>
      </w:r>
      <w:hyperlink r:id="rId9" w:history="1">
        <w:r w:rsidR="00172FA7" w:rsidRPr="0033307A">
          <w:rPr>
            <w:rStyle w:val="Hypertextovodkaz"/>
            <w:rFonts w:asciiTheme="minorHAnsi" w:hAnsiTheme="minorHAnsi" w:cstheme="minorHAnsi"/>
            <w:iCs/>
            <w:sz w:val="20"/>
            <w:szCs w:val="20"/>
          </w:rPr>
          <w:t>www.npu.cz</w:t>
        </w:r>
      </w:hyperlink>
      <w:r w:rsidR="00172FA7" w:rsidRPr="0033307A">
        <w:rPr>
          <w:rFonts w:asciiTheme="minorHAnsi" w:hAnsiTheme="minorHAnsi" w:cstheme="minorHAnsi"/>
          <w:iCs/>
          <w:sz w:val="20"/>
          <w:szCs w:val="20"/>
        </w:rPr>
        <w:t xml:space="preserve"> v sekci „Ochrana osobních údajů“.</w:t>
      </w:r>
    </w:p>
    <w:p w:rsidR="00172FA7" w:rsidRPr="0033307A" w:rsidRDefault="000D392A" w:rsidP="00172FA7">
      <w:pPr>
        <w:numPr>
          <w:ilvl w:val="0"/>
          <w:numId w:val="20"/>
        </w:numPr>
        <w:suppressAutoHyphens/>
        <w:ind w:left="709" w:hanging="709"/>
        <w:jc w:val="both"/>
        <w:rPr>
          <w:rFonts w:asciiTheme="minorHAnsi" w:hAnsiTheme="minorHAnsi" w:cstheme="minorHAnsi"/>
          <w:sz w:val="18"/>
          <w:szCs w:val="18"/>
        </w:rPr>
      </w:pPr>
      <w:r w:rsidRPr="0033307A">
        <w:rPr>
          <w:rFonts w:asciiTheme="minorHAnsi" w:hAnsiTheme="minorHAnsi" w:cstheme="minorHAnsi"/>
          <w:sz w:val="20"/>
          <w:szCs w:val="20"/>
        </w:rPr>
        <w:t>Smluvní strany prohlašují, že se zněním této smlouvy před jejím podpisem seznámily a souhlasí s jejím obsahem, že smlouva je určitá, srozumitelná a vyjadřuje jejich pravou, svobodnou a vážnou vůli.</w:t>
      </w:r>
      <w:r w:rsidRPr="0033307A">
        <w:rPr>
          <w:rFonts w:asciiTheme="minorHAnsi" w:hAnsiTheme="minorHAnsi" w:cstheme="minorHAnsi"/>
          <w:sz w:val="18"/>
          <w:szCs w:val="18"/>
        </w:rPr>
        <w:t xml:space="preserve">           </w:t>
      </w:r>
      <w:r w:rsidRPr="0033307A">
        <w:rPr>
          <w:rFonts w:asciiTheme="minorHAnsi" w:hAnsiTheme="minorHAnsi" w:cstheme="minorHAnsi"/>
          <w:sz w:val="20"/>
          <w:szCs w:val="18"/>
        </w:rPr>
        <w:t xml:space="preserve">  </w:t>
      </w:r>
      <w:r w:rsidR="003500DF" w:rsidRPr="0033307A">
        <w:rPr>
          <w:rFonts w:asciiTheme="minorHAnsi" w:hAnsiTheme="minorHAnsi" w:cstheme="minorHAnsi"/>
          <w:sz w:val="20"/>
          <w:szCs w:val="18"/>
        </w:rPr>
        <w:t>Na důkaz tohoto prohlášení k ní připojují své podpisy.</w:t>
      </w:r>
    </w:p>
    <w:p w:rsidR="00172FA7" w:rsidRPr="0033307A" w:rsidRDefault="00172FA7" w:rsidP="00172FA7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D392A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Pr="007B3A88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33307A" w:rsidRDefault="007B676A" w:rsidP="00172FA7">
      <w:pPr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 xml:space="preserve">V Českých Budějovicích </w:t>
      </w:r>
      <w:r w:rsidR="00172FA7" w:rsidRPr="0033307A">
        <w:rPr>
          <w:rFonts w:asciiTheme="minorHAnsi" w:hAnsiTheme="minorHAnsi" w:cstheme="minorHAnsi"/>
          <w:sz w:val="20"/>
          <w:szCs w:val="18"/>
        </w:rPr>
        <w:t>dne</w:t>
      </w:r>
      <w:r>
        <w:rPr>
          <w:rFonts w:asciiTheme="minorHAnsi" w:hAnsiTheme="minorHAnsi" w:cstheme="minorHAnsi"/>
          <w:sz w:val="20"/>
          <w:szCs w:val="18"/>
        </w:rPr>
        <w:t xml:space="preserve"> 24. 8. </w:t>
      </w:r>
      <w:r w:rsidR="00172FA7" w:rsidRPr="0033307A">
        <w:rPr>
          <w:rFonts w:asciiTheme="minorHAnsi" w:hAnsiTheme="minorHAnsi" w:cstheme="minorHAnsi"/>
          <w:sz w:val="20"/>
          <w:szCs w:val="18"/>
        </w:rPr>
        <w:t>20</w:t>
      </w:r>
      <w:r w:rsidR="0033307A">
        <w:rPr>
          <w:rFonts w:asciiTheme="minorHAnsi" w:hAnsiTheme="minorHAnsi" w:cstheme="minorHAnsi"/>
          <w:sz w:val="20"/>
          <w:szCs w:val="18"/>
        </w:rPr>
        <w:t>22</w:t>
      </w:r>
      <w:r w:rsidR="00172FA7" w:rsidRPr="0033307A">
        <w:rPr>
          <w:rFonts w:asciiTheme="minorHAnsi" w:hAnsiTheme="minorHAnsi" w:cstheme="minorHAnsi"/>
          <w:sz w:val="20"/>
          <w:szCs w:val="18"/>
        </w:rPr>
        <w:tab/>
      </w:r>
      <w:r w:rsidR="00172FA7" w:rsidRPr="0033307A">
        <w:rPr>
          <w:rFonts w:asciiTheme="minorHAnsi" w:hAnsiTheme="minorHAnsi" w:cstheme="minorHAnsi"/>
          <w:sz w:val="20"/>
          <w:szCs w:val="18"/>
        </w:rPr>
        <w:tab/>
      </w:r>
      <w:r w:rsidR="00172FA7" w:rsidRPr="0033307A">
        <w:rPr>
          <w:rFonts w:asciiTheme="minorHAnsi" w:hAnsiTheme="minorHAnsi" w:cstheme="minorHAnsi"/>
          <w:sz w:val="20"/>
          <w:szCs w:val="18"/>
        </w:rPr>
        <w:tab/>
        <w:t xml:space="preserve"> V </w:t>
      </w:r>
      <w:r w:rsidR="00367F61" w:rsidRPr="0033307A">
        <w:rPr>
          <w:rFonts w:asciiTheme="minorHAnsi" w:hAnsiTheme="minorHAnsi" w:cstheme="minorHAnsi"/>
          <w:sz w:val="20"/>
          <w:szCs w:val="18"/>
        </w:rPr>
        <w:t xml:space="preserve"> </w:t>
      </w:r>
      <w:r w:rsidR="0033307A">
        <w:rPr>
          <w:rFonts w:asciiTheme="minorHAnsi" w:hAnsiTheme="minorHAnsi" w:cstheme="minorHAnsi"/>
          <w:sz w:val="20"/>
          <w:szCs w:val="18"/>
        </w:rPr>
        <w:t>Sokolově</w:t>
      </w:r>
      <w:r>
        <w:rPr>
          <w:rFonts w:asciiTheme="minorHAnsi" w:hAnsiTheme="minorHAnsi" w:cstheme="minorHAnsi"/>
          <w:sz w:val="20"/>
          <w:szCs w:val="18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18"/>
        </w:rPr>
        <w:t>dne : 26</w:t>
      </w:r>
      <w:proofErr w:type="gramEnd"/>
      <w:r>
        <w:rPr>
          <w:rFonts w:asciiTheme="minorHAnsi" w:hAnsiTheme="minorHAnsi" w:cstheme="minorHAnsi"/>
          <w:sz w:val="20"/>
          <w:szCs w:val="18"/>
        </w:rPr>
        <w:t xml:space="preserve">. 8. </w:t>
      </w:r>
      <w:r w:rsidR="00172FA7" w:rsidRPr="0033307A">
        <w:rPr>
          <w:rFonts w:asciiTheme="minorHAnsi" w:hAnsiTheme="minorHAnsi" w:cstheme="minorHAnsi"/>
          <w:sz w:val="20"/>
          <w:szCs w:val="18"/>
        </w:rPr>
        <w:t>20</w:t>
      </w:r>
      <w:r w:rsidR="0033307A">
        <w:rPr>
          <w:rFonts w:asciiTheme="minorHAnsi" w:hAnsiTheme="minorHAnsi" w:cstheme="minorHAnsi"/>
          <w:sz w:val="20"/>
          <w:szCs w:val="18"/>
        </w:rPr>
        <w:t>22</w:t>
      </w:r>
    </w:p>
    <w:p w:rsidR="00172FA7" w:rsidRPr="0033307A" w:rsidRDefault="00172FA7" w:rsidP="00172FA7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172FA7" w:rsidRPr="0033307A" w:rsidRDefault="00172FA7" w:rsidP="00172FA7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172FA7" w:rsidRPr="0033307A" w:rsidRDefault="00172FA7" w:rsidP="00172FA7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172FA7" w:rsidRPr="0033307A" w:rsidRDefault="00172FA7" w:rsidP="00172FA7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172FA7" w:rsidRPr="0033307A" w:rsidRDefault="00172FA7" w:rsidP="00172FA7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0D392A" w:rsidRPr="0033307A" w:rsidRDefault="000D392A" w:rsidP="00172FA7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0D392A" w:rsidRPr="0033307A" w:rsidRDefault="000D392A" w:rsidP="00172FA7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0D392A" w:rsidRPr="0033307A" w:rsidRDefault="000D392A" w:rsidP="00172FA7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0D392A" w:rsidRPr="0033307A" w:rsidRDefault="000D392A" w:rsidP="00172FA7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0D392A" w:rsidRPr="0033307A" w:rsidRDefault="000D392A" w:rsidP="00172FA7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172FA7" w:rsidRPr="0033307A" w:rsidRDefault="00172FA7" w:rsidP="00172FA7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172FA7" w:rsidRPr="0033307A" w:rsidRDefault="00172FA7" w:rsidP="00172FA7">
      <w:pPr>
        <w:jc w:val="both"/>
        <w:rPr>
          <w:rFonts w:asciiTheme="minorHAnsi" w:hAnsiTheme="minorHAnsi" w:cstheme="minorHAnsi"/>
          <w:sz w:val="20"/>
          <w:szCs w:val="18"/>
        </w:rPr>
      </w:pPr>
      <w:r w:rsidRPr="0033307A">
        <w:rPr>
          <w:rFonts w:asciiTheme="minorHAnsi" w:hAnsiTheme="minorHAnsi" w:cstheme="minorHAnsi"/>
          <w:sz w:val="20"/>
          <w:szCs w:val="18"/>
        </w:rPr>
        <w:t xml:space="preserve">  ………………………………………………………                                  </w:t>
      </w:r>
      <w:r w:rsidR="0033307A">
        <w:rPr>
          <w:rFonts w:asciiTheme="minorHAnsi" w:hAnsiTheme="minorHAnsi" w:cstheme="minorHAnsi"/>
          <w:sz w:val="20"/>
          <w:szCs w:val="18"/>
        </w:rPr>
        <w:tab/>
      </w:r>
      <w:r w:rsidR="0033307A">
        <w:rPr>
          <w:rFonts w:asciiTheme="minorHAnsi" w:hAnsiTheme="minorHAnsi" w:cstheme="minorHAnsi"/>
          <w:sz w:val="20"/>
          <w:szCs w:val="18"/>
        </w:rPr>
        <w:tab/>
      </w:r>
      <w:r w:rsidRPr="0033307A">
        <w:rPr>
          <w:rFonts w:asciiTheme="minorHAnsi" w:hAnsiTheme="minorHAnsi" w:cstheme="minorHAnsi"/>
          <w:sz w:val="20"/>
          <w:szCs w:val="18"/>
        </w:rPr>
        <w:t xml:space="preserve">  …………………………………………….            </w:t>
      </w:r>
    </w:p>
    <w:p w:rsidR="00172FA7" w:rsidRPr="0033307A" w:rsidRDefault="00172FA7" w:rsidP="00172FA7">
      <w:pPr>
        <w:jc w:val="both"/>
        <w:rPr>
          <w:rFonts w:asciiTheme="minorHAnsi" w:hAnsiTheme="minorHAnsi" w:cstheme="minorHAnsi"/>
          <w:sz w:val="20"/>
          <w:szCs w:val="18"/>
        </w:rPr>
      </w:pPr>
      <w:r w:rsidRPr="0033307A">
        <w:rPr>
          <w:rFonts w:asciiTheme="minorHAnsi" w:hAnsiTheme="minorHAnsi" w:cstheme="minorHAnsi"/>
          <w:sz w:val="20"/>
          <w:szCs w:val="18"/>
        </w:rPr>
        <w:t xml:space="preserve">                   </w:t>
      </w:r>
      <w:r w:rsidR="000D27C0" w:rsidRPr="0033307A">
        <w:rPr>
          <w:rFonts w:asciiTheme="minorHAnsi" w:hAnsiTheme="minorHAnsi" w:cstheme="minorHAnsi"/>
          <w:sz w:val="20"/>
          <w:szCs w:val="18"/>
        </w:rPr>
        <w:t>Za p</w:t>
      </w:r>
      <w:r w:rsidRPr="0033307A">
        <w:rPr>
          <w:rFonts w:asciiTheme="minorHAnsi" w:hAnsiTheme="minorHAnsi" w:cstheme="minorHAnsi"/>
          <w:sz w:val="20"/>
          <w:szCs w:val="18"/>
        </w:rPr>
        <w:t xml:space="preserve">říkazce </w:t>
      </w:r>
      <w:r w:rsidRPr="0033307A">
        <w:rPr>
          <w:rFonts w:asciiTheme="minorHAnsi" w:hAnsiTheme="minorHAnsi" w:cstheme="minorHAnsi"/>
          <w:sz w:val="20"/>
          <w:szCs w:val="18"/>
        </w:rPr>
        <w:tab/>
      </w:r>
      <w:r w:rsidRPr="0033307A">
        <w:rPr>
          <w:rFonts w:asciiTheme="minorHAnsi" w:hAnsiTheme="minorHAnsi" w:cstheme="minorHAnsi"/>
          <w:sz w:val="20"/>
          <w:szCs w:val="18"/>
        </w:rPr>
        <w:tab/>
      </w:r>
      <w:r w:rsidRPr="0033307A">
        <w:rPr>
          <w:rFonts w:asciiTheme="minorHAnsi" w:hAnsiTheme="minorHAnsi" w:cstheme="minorHAnsi"/>
          <w:sz w:val="20"/>
          <w:szCs w:val="18"/>
        </w:rPr>
        <w:tab/>
      </w:r>
      <w:r w:rsidRPr="0033307A">
        <w:rPr>
          <w:rFonts w:asciiTheme="minorHAnsi" w:hAnsiTheme="minorHAnsi" w:cstheme="minorHAnsi"/>
          <w:sz w:val="20"/>
          <w:szCs w:val="18"/>
        </w:rPr>
        <w:tab/>
      </w:r>
      <w:r w:rsidRPr="0033307A">
        <w:rPr>
          <w:rFonts w:asciiTheme="minorHAnsi" w:hAnsiTheme="minorHAnsi" w:cstheme="minorHAnsi"/>
          <w:sz w:val="20"/>
          <w:szCs w:val="18"/>
        </w:rPr>
        <w:tab/>
      </w:r>
      <w:r w:rsidRPr="0033307A">
        <w:rPr>
          <w:rFonts w:asciiTheme="minorHAnsi" w:hAnsiTheme="minorHAnsi" w:cstheme="minorHAnsi"/>
          <w:sz w:val="20"/>
          <w:szCs w:val="18"/>
        </w:rPr>
        <w:tab/>
      </w:r>
      <w:r w:rsidRPr="0033307A">
        <w:rPr>
          <w:rFonts w:asciiTheme="minorHAnsi" w:hAnsiTheme="minorHAnsi" w:cstheme="minorHAnsi"/>
          <w:sz w:val="20"/>
          <w:szCs w:val="18"/>
        </w:rPr>
        <w:tab/>
        <w:t xml:space="preserve">     </w:t>
      </w:r>
      <w:r w:rsidR="000D27C0" w:rsidRPr="0033307A">
        <w:rPr>
          <w:rFonts w:asciiTheme="minorHAnsi" w:hAnsiTheme="minorHAnsi" w:cstheme="minorHAnsi"/>
          <w:sz w:val="20"/>
          <w:szCs w:val="18"/>
        </w:rPr>
        <w:t>Za p</w:t>
      </w:r>
      <w:r w:rsidRPr="0033307A">
        <w:rPr>
          <w:rFonts w:asciiTheme="minorHAnsi" w:hAnsiTheme="minorHAnsi" w:cstheme="minorHAnsi"/>
          <w:sz w:val="20"/>
          <w:szCs w:val="18"/>
        </w:rPr>
        <w:t>říkazník</w:t>
      </w:r>
      <w:r w:rsidR="000D27C0" w:rsidRPr="0033307A">
        <w:rPr>
          <w:rFonts w:asciiTheme="minorHAnsi" w:hAnsiTheme="minorHAnsi" w:cstheme="minorHAnsi"/>
          <w:sz w:val="20"/>
          <w:szCs w:val="18"/>
        </w:rPr>
        <w:t>a</w:t>
      </w:r>
      <w:r w:rsidRPr="0033307A">
        <w:rPr>
          <w:rFonts w:asciiTheme="minorHAnsi" w:hAnsiTheme="minorHAnsi" w:cstheme="minorHAnsi"/>
          <w:sz w:val="20"/>
          <w:szCs w:val="18"/>
        </w:rPr>
        <w:tab/>
      </w:r>
    </w:p>
    <w:p w:rsidR="00172FA7" w:rsidRPr="0033307A" w:rsidRDefault="00172FA7" w:rsidP="00172FA7">
      <w:pPr>
        <w:jc w:val="both"/>
        <w:rPr>
          <w:rFonts w:asciiTheme="minorHAnsi" w:hAnsiTheme="minorHAnsi" w:cstheme="minorHAnsi"/>
          <w:sz w:val="20"/>
          <w:szCs w:val="18"/>
        </w:rPr>
      </w:pPr>
      <w:r w:rsidRPr="0033307A">
        <w:rPr>
          <w:rFonts w:asciiTheme="minorHAnsi" w:hAnsiTheme="minorHAnsi" w:cstheme="minorHAnsi"/>
          <w:sz w:val="20"/>
          <w:szCs w:val="18"/>
        </w:rPr>
        <w:t xml:space="preserve">         Mgr. Petr Pavelec, Ph.D.</w:t>
      </w:r>
      <w:r w:rsidRPr="0033307A">
        <w:rPr>
          <w:rFonts w:asciiTheme="minorHAnsi" w:hAnsiTheme="minorHAnsi" w:cstheme="minorHAnsi"/>
          <w:sz w:val="20"/>
          <w:szCs w:val="18"/>
        </w:rPr>
        <w:tab/>
      </w:r>
      <w:r w:rsidRPr="0033307A">
        <w:rPr>
          <w:rFonts w:asciiTheme="minorHAnsi" w:hAnsiTheme="minorHAnsi" w:cstheme="minorHAnsi"/>
          <w:sz w:val="20"/>
          <w:szCs w:val="18"/>
        </w:rPr>
        <w:tab/>
      </w:r>
      <w:r w:rsidRPr="0033307A">
        <w:rPr>
          <w:rFonts w:asciiTheme="minorHAnsi" w:hAnsiTheme="minorHAnsi" w:cstheme="minorHAnsi"/>
          <w:sz w:val="20"/>
          <w:szCs w:val="18"/>
        </w:rPr>
        <w:tab/>
      </w:r>
      <w:r w:rsidRPr="0033307A">
        <w:rPr>
          <w:rFonts w:asciiTheme="minorHAnsi" w:hAnsiTheme="minorHAnsi" w:cstheme="minorHAnsi"/>
          <w:sz w:val="20"/>
          <w:szCs w:val="18"/>
        </w:rPr>
        <w:tab/>
      </w:r>
      <w:r w:rsidRPr="0033307A">
        <w:rPr>
          <w:rFonts w:asciiTheme="minorHAnsi" w:hAnsiTheme="minorHAnsi" w:cstheme="minorHAnsi"/>
          <w:sz w:val="20"/>
          <w:szCs w:val="18"/>
        </w:rPr>
        <w:tab/>
        <w:t xml:space="preserve">           </w:t>
      </w:r>
      <w:r w:rsidR="007B676A">
        <w:rPr>
          <w:rFonts w:asciiTheme="minorHAnsi" w:hAnsiTheme="minorHAnsi" w:cstheme="minorHAnsi"/>
          <w:sz w:val="20"/>
          <w:szCs w:val="18"/>
        </w:rPr>
        <w:t>XXXXXXXXXX</w:t>
      </w:r>
      <w:r w:rsidR="00367F61" w:rsidRPr="0033307A">
        <w:rPr>
          <w:rFonts w:asciiTheme="minorHAnsi" w:hAnsiTheme="minorHAnsi" w:cstheme="minorHAnsi"/>
          <w:sz w:val="20"/>
          <w:szCs w:val="18"/>
        </w:rPr>
        <w:t xml:space="preserve"> - jednatel</w:t>
      </w:r>
    </w:p>
    <w:p w:rsidR="00172FA7" w:rsidRPr="0033307A" w:rsidRDefault="00172FA7" w:rsidP="00172FA7">
      <w:pPr>
        <w:rPr>
          <w:rFonts w:asciiTheme="minorHAnsi" w:hAnsiTheme="minorHAnsi" w:cstheme="minorHAnsi"/>
          <w:sz w:val="20"/>
          <w:szCs w:val="18"/>
        </w:rPr>
      </w:pPr>
      <w:r w:rsidRPr="0033307A">
        <w:rPr>
          <w:rFonts w:asciiTheme="minorHAnsi" w:hAnsiTheme="minorHAnsi" w:cstheme="minorHAnsi"/>
          <w:sz w:val="20"/>
          <w:szCs w:val="18"/>
        </w:rPr>
        <w:t xml:space="preserve">                       ředitel</w:t>
      </w:r>
      <w:r w:rsidRPr="0033307A">
        <w:rPr>
          <w:rFonts w:asciiTheme="minorHAnsi" w:hAnsiTheme="minorHAnsi" w:cstheme="minorHAnsi"/>
          <w:sz w:val="20"/>
          <w:szCs w:val="18"/>
        </w:rPr>
        <w:tab/>
      </w:r>
    </w:p>
    <w:p w:rsidR="00D0137F" w:rsidRPr="0033307A" w:rsidRDefault="00D0137F" w:rsidP="00D0137F">
      <w:pPr>
        <w:pStyle w:val="Textvbloku"/>
        <w:suppressAutoHyphens/>
        <w:ind w:left="0" w:right="0" w:firstLine="0"/>
        <w:rPr>
          <w:rFonts w:asciiTheme="minorHAnsi" w:hAnsiTheme="minorHAnsi" w:cstheme="minorHAnsi"/>
          <w:color w:val="FF6600"/>
          <w:szCs w:val="22"/>
        </w:rPr>
      </w:pPr>
    </w:p>
    <w:p w:rsidR="00D0137F" w:rsidRPr="00243609" w:rsidRDefault="00D0137F" w:rsidP="00D0137F">
      <w:pPr>
        <w:pStyle w:val="Nadpis7"/>
        <w:suppressAutoHyphens/>
        <w:rPr>
          <w:rFonts w:ascii="Calibri" w:hAnsi="Calibri"/>
          <w:b/>
          <w:sz w:val="22"/>
          <w:szCs w:val="22"/>
        </w:rPr>
      </w:pPr>
    </w:p>
    <w:p w:rsidR="00D0137F" w:rsidRPr="00243609" w:rsidRDefault="00D0137F" w:rsidP="00D0137F">
      <w:pPr>
        <w:suppressAutoHyphens/>
        <w:jc w:val="both"/>
        <w:rPr>
          <w:rFonts w:ascii="Calibri" w:hAnsi="Calibri"/>
          <w:sz w:val="22"/>
          <w:szCs w:val="22"/>
        </w:rPr>
      </w:pPr>
    </w:p>
    <w:p w:rsidR="00D0137F" w:rsidRPr="00243609" w:rsidRDefault="00D0137F" w:rsidP="00D0137F">
      <w:pPr>
        <w:suppressAutoHyphens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425"/>
        <w:gridCol w:w="4252"/>
      </w:tblGrid>
      <w:tr w:rsidR="00D0137F" w:rsidRPr="00243609" w:rsidTr="00242D8B">
        <w:tc>
          <w:tcPr>
            <w:tcW w:w="3936" w:type="dxa"/>
          </w:tcPr>
          <w:p w:rsidR="00D0137F" w:rsidRPr="00243609" w:rsidRDefault="00D0137F" w:rsidP="00242D8B">
            <w:pPr>
              <w:suppressAutoHyphens/>
              <w:ind w:left="1134" w:hanging="113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</w:tcPr>
          <w:p w:rsidR="00D0137F" w:rsidRPr="00243609" w:rsidRDefault="00D0137F" w:rsidP="00242D8B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243609">
              <w:rPr>
                <w:rFonts w:ascii="Calibri" w:hAnsi="Calibri"/>
                <w:sz w:val="22"/>
                <w:szCs w:val="22"/>
              </w:rPr>
              <w:t xml:space="preserve">         </w:t>
            </w:r>
          </w:p>
        </w:tc>
        <w:tc>
          <w:tcPr>
            <w:tcW w:w="4252" w:type="dxa"/>
          </w:tcPr>
          <w:p w:rsidR="00D0137F" w:rsidRPr="00243609" w:rsidRDefault="00D0137F" w:rsidP="000D27C0">
            <w:pPr>
              <w:suppressAutoHyphens/>
              <w:ind w:right="-1243"/>
              <w:jc w:val="both"/>
              <w:rPr>
                <w:rFonts w:ascii="Calibri" w:hAnsi="Calibri"/>
                <w:sz w:val="22"/>
                <w:szCs w:val="22"/>
              </w:rPr>
            </w:pPr>
            <w:r w:rsidRPr="00243609">
              <w:rPr>
                <w:rFonts w:ascii="Calibri" w:hAnsi="Calibri"/>
                <w:sz w:val="22"/>
                <w:szCs w:val="22"/>
              </w:rPr>
              <w:t xml:space="preserve">            </w:t>
            </w:r>
          </w:p>
        </w:tc>
      </w:tr>
    </w:tbl>
    <w:p w:rsidR="00D0137F" w:rsidRDefault="00D0137F" w:rsidP="00D0137F">
      <w:pPr>
        <w:pStyle w:val="Nadpis1"/>
        <w:spacing w:after="60"/>
        <w:rPr>
          <w:rFonts w:ascii="Calibri" w:hAnsi="Calibri"/>
          <w:sz w:val="22"/>
          <w:szCs w:val="22"/>
        </w:rPr>
      </w:pPr>
    </w:p>
    <w:p w:rsidR="00D0137F" w:rsidRDefault="00D0137F" w:rsidP="00D0137F"/>
    <w:p w:rsidR="00D0137F" w:rsidRDefault="00D0137F" w:rsidP="00D0137F"/>
    <w:p w:rsidR="00D0137F" w:rsidRDefault="00D0137F" w:rsidP="00D0137F"/>
    <w:p w:rsidR="00D0137F" w:rsidRDefault="00D0137F" w:rsidP="00D0137F"/>
    <w:p w:rsidR="00D0137F" w:rsidRDefault="00D0137F" w:rsidP="00D0137F"/>
    <w:p w:rsidR="00D0137F" w:rsidRPr="00961F4E" w:rsidRDefault="00D0137F" w:rsidP="00D0137F"/>
    <w:p w:rsidR="00D0137F" w:rsidRPr="0033307A" w:rsidRDefault="00D0137F" w:rsidP="00D0137F">
      <w:pPr>
        <w:pStyle w:val="Nadpis1"/>
        <w:spacing w:after="60"/>
        <w:rPr>
          <w:rFonts w:asciiTheme="minorHAnsi" w:hAnsiTheme="minorHAnsi" w:cstheme="minorHAnsi"/>
          <w:sz w:val="56"/>
          <w:szCs w:val="56"/>
        </w:rPr>
      </w:pPr>
      <w:r w:rsidRPr="0033307A">
        <w:rPr>
          <w:rFonts w:asciiTheme="minorHAnsi" w:hAnsiTheme="minorHAnsi" w:cstheme="minorHAnsi"/>
          <w:sz w:val="56"/>
          <w:szCs w:val="56"/>
        </w:rPr>
        <w:t>Plná moc</w:t>
      </w:r>
    </w:p>
    <w:p w:rsidR="00D0137F" w:rsidRPr="0033307A" w:rsidRDefault="00D0137F" w:rsidP="00D0137F">
      <w:pPr>
        <w:pStyle w:val="Nadpis1"/>
        <w:spacing w:after="60"/>
        <w:rPr>
          <w:rFonts w:asciiTheme="minorHAnsi" w:hAnsiTheme="minorHAnsi" w:cstheme="minorHAnsi"/>
          <w:sz w:val="32"/>
          <w:szCs w:val="32"/>
        </w:rPr>
      </w:pPr>
      <w:r w:rsidRPr="0033307A">
        <w:rPr>
          <w:rFonts w:asciiTheme="minorHAnsi" w:hAnsiTheme="minorHAnsi" w:cstheme="minorHAnsi"/>
          <w:sz w:val="32"/>
          <w:szCs w:val="32"/>
        </w:rPr>
        <w:t xml:space="preserve">k Příkazní smlouvě číslo </w:t>
      </w:r>
      <w:r w:rsidRPr="0033307A">
        <w:rPr>
          <w:rFonts w:asciiTheme="minorHAnsi" w:hAnsiTheme="minorHAnsi" w:cstheme="minorHAnsi"/>
          <w:bCs w:val="0"/>
          <w:sz w:val="32"/>
          <w:szCs w:val="32"/>
        </w:rPr>
        <w:t>č.:</w:t>
      </w:r>
      <w:r w:rsidR="000D27C0" w:rsidRPr="0033307A">
        <w:rPr>
          <w:rFonts w:asciiTheme="minorHAnsi" w:hAnsiTheme="minorHAnsi" w:cstheme="minorHAnsi"/>
          <w:bCs w:val="0"/>
          <w:sz w:val="32"/>
          <w:szCs w:val="32"/>
        </w:rPr>
        <w:t xml:space="preserve">  30</w:t>
      </w:r>
      <w:r w:rsidR="00CB7D9F">
        <w:rPr>
          <w:rFonts w:asciiTheme="minorHAnsi" w:hAnsiTheme="minorHAnsi" w:cstheme="minorHAnsi"/>
          <w:bCs w:val="0"/>
          <w:sz w:val="32"/>
          <w:szCs w:val="32"/>
        </w:rPr>
        <w:t>2</w:t>
      </w:r>
      <w:r w:rsidR="000D27C0" w:rsidRPr="0033307A">
        <w:rPr>
          <w:rFonts w:asciiTheme="minorHAnsi" w:hAnsiTheme="minorHAnsi" w:cstheme="minorHAnsi"/>
          <w:bCs w:val="0"/>
          <w:sz w:val="32"/>
          <w:szCs w:val="32"/>
        </w:rPr>
        <w:t>1</w:t>
      </w:r>
      <w:r w:rsidR="00CB7D9F">
        <w:rPr>
          <w:rFonts w:asciiTheme="minorHAnsi" w:hAnsiTheme="minorHAnsi" w:cstheme="minorHAnsi"/>
          <w:bCs w:val="0"/>
          <w:sz w:val="32"/>
          <w:szCs w:val="32"/>
        </w:rPr>
        <w:t>H122</w:t>
      </w:r>
      <w:r w:rsidR="000D27C0" w:rsidRPr="0033307A">
        <w:rPr>
          <w:rFonts w:asciiTheme="minorHAnsi" w:hAnsiTheme="minorHAnsi" w:cstheme="minorHAnsi"/>
          <w:bCs w:val="0"/>
          <w:sz w:val="32"/>
          <w:szCs w:val="32"/>
        </w:rPr>
        <w:t>00</w:t>
      </w:r>
      <w:r w:rsidR="00CB7D9F">
        <w:rPr>
          <w:rFonts w:asciiTheme="minorHAnsi" w:hAnsiTheme="minorHAnsi" w:cstheme="minorHAnsi"/>
          <w:bCs w:val="0"/>
          <w:sz w:val="32"/>
          <w:szCs w:val="32"/>
        </w:rPr>
        <w:t>16</w:t>
      </w:r>
    </w:p>
    <w:p w:rsidR="00D0137F" w:rsidRPr="0033307A" w:rsidRDefault="00D0137F" w:rsidP="00D0137F">
      <w:pPr>
        <w:rPr>
          <w:rFonts w:asciiTheme="minorHAnsi" w:hAnsiTheme="minorHAnsi" w:cstheme="minorHAnsi"/>
          <w:sz w:val="22"/>
          <w:szCs w:val="22"/>
        </w:rPr>
      </w:pPr>
    </w:p>
    <w:p w:rsidR="00D0137F" w:rsidRPr="0033307A" w:rsidRDefault="00D0137F" w:rsidP="00D0137F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gramStart"/>
      <w:r w:rsidRPr="0033307A">
        <w:rPr>
          <w:rFonts w:asciiTheme="minorHAnsi" w:hAnsiTheme="minorHAnsi" w:cstheme="minorHAnsi"/>
          <w:b/>
          <w:sz w:val="20"/>
          <w:szCs w:val="20"/>
          <w:u w:val="single"/>
        </w:rPr>
        <w:t>Příkazce</w:t>
      </w:r>
      <w:r w:rsidR="00C74F12" w:rsidRPr="0033307A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33307A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proofErr w:type="gramEnd"/>
    </w:p>
    <w:p w:rsidR="00D0137F" w:rsidRPr="0033307A" w:rsidRDefault="00D0137F" w:rsidP="00D0137F">
      <w:pPr>
        <w:tabs>
          <w:tab w:val="left" w:pos="1843"/>
        </w:tabs>
        <w:ind w:left="2268" w:hanging="2268"/>
        <w:rPr>
          <w:rStyle w:val="Siln"/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jméno:</w:t>
      </w:r>
      <w:r w:rsidRPr="0033307A">
        <w:rPr>
          <w:rFonts w:asciiTheme="minorHAnsi" w:hAnsiTheme="minorHAnsi" w:cstheme="minorHAnsi"/>
          <w:sz w:val="20"/>
          <w:szCs w:val="20"/>
        </w:rPr>
        <w:tab/>
      </w:r>
      <w:r w:rsidR="00C74F12" w:rsidRPr="0033307A">
        <w:rPr>
          <w:rFonts w:asciiTheme="minorHAnsi" w:hAnsiTheme="minorHAnsi" w:cstheme="minorHAnsi"/>
          <w:sz w:val="20"/>
          <w:szCs w:val="20"/>
        </w:rPr>
        <w:t xml:space="preserve">  </w:t>
      </w:r>
      <w:r w:rsidRPr="0033307A">
        <w:rPr>
          <w:rStyle w:val="Siln"/>
          <w:rFonts w:asciiTheme="minorHAnsi" w:hAnsiTheme="minorHAnsi" w:cstheme="minorHAnsi"/>
          <w:sz w:val="20"/>
          <w:szCs w:val="20"/>
        </w:rPr>
        <w:t xml:space="preserve">Národní památkový ústav, </w:t>
      </w:r>
    </w:p>
    <w:p w:rsidR="00D0137F" w:rsidRPr="0033307A" w:rsidRDefault="00D0137F" w:rsidP="00D0137F">
      <w:pPr>
        <w:tabs>
          <w:tab w:val="left" w:pos="1843"/>
        </w:tabs>
        <w:ind w:left="2268" w:hanging="2268"/>
        <w:rPr>
          <w:rFonts w:asciiTheme="minorHAnsi" w:hAnsiTheme="minorHAnsi" w:cstheme="minorHAnsi"/>
          <w:sz w:val="20"/>
          <w:szCs w:val="20"/>
        </w:rPr>
      </w:pPr>
      <w:r w:rsidRPr="0033307A">
        <w:rPr>
          <w:rStyle w:val="Siln"/>
          <w:rFonts w:asciiTheme="minorHAnsi" w:hAnsiTheme="minorHAnsi" w:cstheme="minorHAnsi"/>
          <w:sz w:val="20"/>
          <w:szCs w:val="20"/>
        </w:rPr>
        <w:tab/>
      </w:r>
      <w:r w:rsidR="00C74F12" w:rsidRPr="0033307A">
        <w:rPr>
          <w:rStyle w:val="Siln"/>
          <w:rFonts w:asciiTheme="minorHAnsi" w:hAnsiTheme="minorHAnsi" w:cstheme="minorHAnsi"/>
          <w:sz w:val="20"/>
          <w:szCs w:val="20"/>
        </w:rPr>
        <w:t xml:space="preserve">  </w:t>
      </w:r>
      <w:r w:rsidRPr="0033307A">
        <w:rPr>
          <w:rStyle w:val="Siln"/>
          <w:rFonts w:asciiTheme="minorHAnsi" w:hAnsiTheme="minorHAnsi" w:cstheme="minorHAnsi"/>
          <w:sz w:val="20"/>
          <w:szCs w:val="20"/>
        </w:rPr>
        <w:t>státní příspěvková organizace</w:t>
      </w:r>
      <w:r w:rsidRPr="003330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D0137F" w:rsidRPr="0033307A" w:rsidRDefault="00D0137F" w:rsidP="00D0137F">
      <w:pPr>
        <w:tabs>
          <w:tab w:val="left" w:pos="1843"/>
        </w:tabs>
        <w:ind w:left="2268" w:hanging="2268"/>
        <w:rPr>
          <w:rFonts w:asciiTheme="minorHAnsi" w:hAnsiTheme="minorHAnsi" w:cstheme="minorHAnsi"/>
          <w:b/>
          <w:bCs/>
          <w:sz w:val="20"/>
          <w:szCs w:val="20"/>
        </w:rPr>
      </w:pPr>
      <w:r w:rsidRPr="0033307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74F12" w:rsidRPr="0033307A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Pr="0033307A">
        <w:rPr>
          <w:rFonts w:asciiTheme="minorHAnsi" w:hAnsiTheme="minorHAnsi" w:cstheme="minorHAnsi"/>
          <w:sz w:val="20"/>
          <w:szCs w:val="20"/>
        </w:rPr>
        <w:t>Valdštejnské nám. 3, PSČ 118 01 Praha 1 – Malá Strana,</w:t>
      </w:r>
      <w:r w:rsidRPr="003330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D0137F" w:rsidRPr="0033307A" w:rsidRDefault="00D0137F" w:rsidP="00D0137F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IČ:                            </w:t>
      </w:r>
      <w:r w:rsidR="00C74F12" w:rsidRPr="0033307A">
        <w:rPr>
          <w:rFonts w:asciiTheme="minorHAnsi" w:hAnsiTheme="minorHAnsi" w:cstheme="minorHAnsi"/>
          <w:sz w:val="20"/>
          <w:szCs w:val="20"/>
        </w:rPr>
        <w:t xml:space="preserve">   </w:t>
      </w:r>
      <w:r w:rsidR="0033307A">
        <w:rPr>
          <w:rFonts w:asciiTheme="minorHAnsi" w:hAnsiTheme="minorHAnsi" w:cstheme="minorHAnsi"/>
          <w:sz w:val="20"/>
          <w:szCs w:val="20"/>
        </w:rPr>
        <w:t xml:space="preserve">   </w:t>
      </w:r>
      <w:r w:rsidRPr="0033307A">
        <w:rPr>
          <w:rFonts w:asciiTheme="minorHAnsi" w:hAnsiTheme="minorHAnsi" w:cstheme="minorHAnsi"/>
          <w:sz w:val="20"/>
          <w:szCs w:val="20"/>
        </w:rPr>
        <w:t>75032333</w:t>
      </w:r>
    </w:p>
    <w:p w:rsidR="00D0137F" w:rsidRPr="0033307A" w:rsidRDefault="00D0137F" w:rsidP="00D0137F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DIČ:                          </w:t>
      </w:r>
      <w:r w:rsidR="00C74F12" w:rsidRPr="0033307A">
        <w:rPr>
          <w:rFonts w:asciiTheme="minorHAnsi" w:hAnsiTheme="minorHAnsi" w:cstheme="minorHAnsi"/>
          <w:sz w:val="20"/>
          <w:szCs w:val="20"/>
        </w:rPr>
        <w:t xml:space="preserve">   </w:t>
      </w:r>
      <w:r w:rsidR="0033307A">
        <w:rPr>
          <w:rFonts w:asciiTheme="minorHAnsi" w:hAnsiTheme="minorHAnsi" w:cstheme="minorHAnsi"/>
          <w:sz w:val="20"/>
          <w:szCs w:val="20"/>
        </w:rPr>
        <w:t xml:space="preserve">  </w:t>
      </w:r>
      <w:r w:rsidRPr="0033307A">
        <w:rPr>
          <w:rFonts w:asciiTheme="minorHAnsi" w:hAnsiTheme="minorHAnsi" w:cstheme="minorHAnsi"/>
          <w:sz w:val="20"/>
          <w:szCs w:val="20"/>
        </w:rPr>
        <w:t>CZ75032333</w:t>
      </w:r>
    </w:p>
    <w:p w:rsidR="00D0137F" w:rsidRPr="0033307A" w:rsidRDefault="00D0137F" w:rsidP="00D0137F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Se sídlem:                   </w:t>
      </w:r>
      <w:r w:rsidR="0033307A">
        <w:rPr>
          <w:rFonts w:asciiTheme="minorHAnsi" w:hAnsiTheme="minorHAnsi" w:cstheme="minorHAnsi"/>
          <w:sz w:val="20"/>
          <w:szCs w:val="20"/>
        </w:rPr>
        <w:t xml:space="preserve"> </w:t>
      </w:r>
      <w:r w:rsidRPr="0033307A">
        <w:rPr>
          <w:rFonts w:asciiTheme="minorHAnsi" w:hAnsiTheme="minorHAnsi" w:cstheme="minorHAnsi"/>
          <w:sz w:val="20"/>
          <w:szCs w:val="20"/>
        </w:rPr>
        <w:t>Valdštejnské nám. 3/162, 11800 Praha 1 – Malá Strana</w:t>
      </w:r>
    </w:p>
    <w:p w:rsidR="00D0137F" w:rsidRPr="0033307A" w:rsidRDefault="00D0137F" w:rsidP="00D0137F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Zastoupený:                Mgr. Petrem Pavelcem, Ph.D., ředitelem Územní památkové správy</w:t>
      </w:r>
    </w:p>
    <w:p w:rsidR="00D0137F" w:rsidRPr="0033307A" w:rsidRDefault="00D0137F" w:rsidP="0033307A">
      <w:pPr>
        <w:tabs>
          <w:tab w:val="left" w:pos="2268"/>
        </w:tabs>
        <w:autoSpaceDE w:val="0"/>
        <w:autoSpaceDN w:val="0"/>
        <w:adjustRightInd w:val="0"/>
        <w:spacing w:line="220" w:lineRule="exact"/>
        <w:ind w:right="-426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="0033307A">
        <w:rPr>
          <w:rFonts w:asciiTheme="minorHAnsi" w:hAnsiTheme="minorHAnsi" w:cstheme="minorHAnsi"/>
          <w:sz w:val="20"/>
          <w:szCs w:val="20"/>
        </w:rPr>
        <w:t xml:space="preserve">  </w:t>
      </w:r>
      <w:r w:rsidRPr="0033307A">
        <w:rPr>
          <w:rFonts w:asciiTheme="minorHAnsi" w:hAnsiTheme="minorHAnsi" w:cstheme="minorHAnsi"/>
          <w:sz w:val="20"/>
          <w:szCs w:val="20"/>
        </w:rPr>
        <w:t>v Českých Budějovicích, s územní působností pro Jihočeský kraj,</w:t>
      </w:r>
      <w:r w:rsidR="0033307A">
        <w:rPr>
          <w:rFonts w:asciiTheme="minorHAnsi" w:hAnsiTheme="minorHAnsi" w:cstheme="minorHAnsi"/>
          <w:sz w:val="20"/>
          <w:szCs w:val="20"/>
        </w:rPr>
        <w:t xml:space="preserve"> Plz</w:t>
      </w:r>
      <w:r w:rsidRPr="0033307A">
        <w:rPr>
          <w:rFonts w:asciiTheme="minorHAnsi" w:hAnsiTheme="minorHAnsi" w:cstheme="minorHAnsi"/>
          <w:sz w:val="20"/>
          <w:szCs w:val="20"/>
        </w:rPr>
        <w:t>eňský kraj a Kraj</w:t>
      </w:r>
      <w:r w:rsidR="0033307A">
        <w:rPr>
          <w:rFonts w:asciiTheme="minorHAnsi" w:hAnsiTheme="minorHAnsi" w:cstheme="minorHAnsi"/>
          <w:sz w:val="20"/>
          <w:szCs w:val="20"/>
        </w:rPr>
        <w:t xml:space="preserve"> Vysočina</w:t>
      </w:r>
    </w:p>
    <w:p w:rsidR="00D0137F" w:rsidRPr="0033307A" w:rsidRDefault="00D0137F" w:rsidP="00D0137F">
      <w:pPr>
        <w:tabs>
          <w:tab w:val="left" w:pos="1843"/>
        </w:tabs>
        <w:rPr>
          <w:rFonts w:asciiTheme="minorHAnsi" w:hAnsiTheme="minorHAnsi" w:cstheme="minorHAnsi"/>
          <w:sz w:val="20"/>
          <w:szCs w:val="20"/>
        </w:rPr>
      </w:pPr>
    </w:p>
    <w:p w:rsidR="00D0137F" w:rsidRPr="0033307A" w:rsidRDefault="00D0137F" w:rsidP="00D0137F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ab/>
      </w:r>
    </w:p>
    <w:p w:rsidR="00D0137F" w:rsidRPr="0033307A" w:rsidRDefault="00D0137F" w:rsidP="00D0137F">
      <w:pPr>
        <w:jc w:val="center"/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uděluje tuto</w:t>
      </w:r>
    </w:p>
    <w:p w:rsidR="00D0137F" w:rsidRPr="0033307A" w:rsidRDefault="00D0137F" w:rsidP="00D0137F">
      <w:pPr>
        <w:pStyle w:val="Nadpis3"/>
        <w:spacing w:before="160" w:after="80"/>
        <w:rPr>
          <w:rFonts w:asciiTheme="minorHAnsi" w:hAnsiTheme="minorHAnsi" w:cstheme="minorHAnsi"/>
          <w:sz w:val="28"/>
          <w:szCs w:val="28"/>
        </w:rPr>
      </w:pPr>
      <w:r w:rsidRPr="0033307A">
        <w:rPr>
          <w:rFonts w:asciiTheme="minorHAnsi" w:hAnsiTheme="minorHAnsi" w:cstheme="minorHAnsi"/>
          <w:sz w:val="28"/>
          <w:szCs w:val="28"/>
        </w:rPr>
        <w:t>plnou moc</w:t>
      </w:r>
    </w:p>
    <w:p w:rsidR="00D0137F" w:rsidRPr="0033307A" w:rsidRDefault="00D0137F" w:rsidP="00C74F12">
      <w:pPr>
        <w:pStyle w:val="Nadpis4"/>
        <w:spacing w:before="120"/>
        <w:jc w:val="left"/>
        <w:rPr>
          <w:rFonts w:asciiTheme="minorHAnsi" w:hAnsiTheme="minorHAnsi" w:cstheme="minorHAnsi"/>
          <w:b/>
        </w:rPr>
      </w:pPr>
      <w:proofErr w:type="gramStart"/>
      <w:r w:rsidRPr="0033307A">
        <w:rPr>
          <w:rFonts w:asciiTheme="minorHAnsi" w:hAnsiTheme="minorHAnsi" w:cstheme="minorHAnsi"/>
          <w:b/>
        </w:rPr>
        <w:t>Příkazníkovi</w:t>
      </w:r>
      <w:r w:rsidR="00C74F12" w:rsidRPr="0033307A">
        <w:rPr>
          <w:rFonts w:asciiTheme="minorHAnsi" w:hAnsiTheme="minorHAnsi" w:cstheme="minorHAnsi"/>
          <w:b/>
        </w:rPr>
        <w:t xml:space="preserve"> </w:t>
      </w:r>
      <w:r w:rsidRPr="0033307A">
        <w:rPr>
          <w:rFonts w:asciiTheme="minorHAnsi" w:hAnsiTheme="minorHAnsi" w:cstheme="minorHAnsi"/>
          <w:b/>
        </w:rPr>
        <w:t>:</w:t>
      </w:r>
      <w:proofErr w:type="gramEnd"/>
    </w:p>
    <w:p w:rsidR="00D0137F" w:rsidRPr="0033307A" w:rsidRDefault="00D0137F" w:rsidP="00D0137F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jméno (obch. </w:t>
      </w:r>
      <w:proofErr w:type="gramStart"/>
      <w:r w:rsidRPr="0033307A">
        <w:rPr>
          <w:rFonts w:asciiTheme="minorHAnsi" w:hAnsiTheme="minorHAnsi" w:cstheme="minorHAnsi"/>
          <w:sz w:val="20"/>
          <w:szCs w:val="20"/>
        </w:rPr>
        <w:t>název</w:t>
      </w:r>
      <w:proofErr w:type="gramEnd"/>
      <w:r w:rsidRPr="0033307A">
        <w:rPr>
          <w:rFonts w:asciiTheme="minorHAnsi" w:hAnsiTheme="minorHAnsi" w:cstheme="minorHAnsi"/>
          <w:sz w:val="20"/>
          <w:szCs w:val="20"/>
        </w:rPr>
        <w:t>):</w:t>
      </w:r>
      <w:r w:rsidRPr="0033307A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4931E4" w:rsidRPr="0045185B">
        <w:rPr>
          <w:rFonts w:asciiTheme="minorHAnsi" w:hAnsiTheme="minorHAnsi" w:cstheme="minorHAnsi"/>
          <w:b/>
          <w:sz w:val="20"/>
          <w:szCs w:val="20"/>
        </w:rPr>
        <w:t>Saffron</w:t>
      </w:r>
      <w:proofErr w:type="spellEnd"/>
      <w:r w:rsidR="004931E4" w:rsidRPr="0045185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931E4" w:rsidRPr="0045185B">
        <w:rPr>
          <w:rFonts w:asciiTheme="minorHAnsi" w:hAnsiTheme="minorHAnsi" w:cstheme="minorHAnsi"/>
          <w:b/>
          <w:sz w:val="20"/>
          <w:szCs w:val="20"/>
        </w:rPr>
        <w:t>Universe</w:t>
      </w:r>
      <w:proofErr w:type="spellEnd"/>
      <w:r w:rsidR="004931E4" w:rsidRPr="0045185B">
        <w:rPr>
          <w:rFonts w:asciiTheme="minorHAnsi" w:hAnsiTheme="minorHAnsi" w:cstheme="minorHAnsi"/>
          <w:b/>
          <w:sz w:val="20"/>
          <w:szCs w:val="20"/>
        </w:rPr>
        <w:t xml:space="preserve"> s.r.o.</w:t>
      </w:r>
    </w:p>
    <w:p w:rsidR="00D0137F" w:rsidRPr="0033307A" w:rsidRDefault="00D0137F" w:rsidP="00D0137F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sídlo:</w:t>
      </w:r>
      <w:r w:rsidRPr="0033307A">
        <w:rPr>
          <w:rFonts w:asciiTheme="minorHAnsi" w:hAnsiTheme="minorHAnsi" w:cstheme="minorHAnsi"/>
          <w:sz w:val="20"/>
          <w:szCs w:val="20"/>
        </w:rPr>
        <w:tab/>
      </w:r>
      <w:r w:rsidR="00C702B1">
        <w:rPr>
          <w:rFonts w:asciiTheme="minorHAnsi" w:hAnsiTheme="minorHAnsi" w:cstheme="minorHAnsi"/>
          <w:sz w:val="20"/>
          <w:szCs w:val="20"/>
        </w:rPr>
        <w:t xml:space="preserve">Zrzavého 1705/2a, </w:t>
      </w:r>
      <w:r w:rsidR="00C702B1" w:rsidRPr="00C702B1">
        <w:rPr>
          <w:rFonts w:asciiTheme="minorHAnsi" w:hAnsiTheme="minorHAnsi" w:cstheme="minorHAnsi"/>
          <w:sz w:val="20"/>
          <w:szCs w:val="20"/>
        </w:rPr>
        <w:t>163 00 Praha 6</w:t>
      </w:r>
      <w:r w:rsidR="00C702B1">
        <w:rPr>
          <w:rFonts w:asciiTheme="minorHAnsi" w:hAnsiTheme="minorHAnsi" w:cstheme="minorHAnsi"/>
          <w:sz w:val="20"/>
          <w:szCs w:val="20"/>
        </w:rPr>
        <w:t xml:space="preserve"> - Řepy</w:t>
      </w:r>
    </w:p>
    <w:p w:rsidR="00D0137F" w:rsidRPr="0033307A" w:rsidRDefault="00D0137F" w:rsidP="00D0137F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IČ: </w:t>
      </w:r>
      <w:r w:rsidRPr="0033307A">
        <w:rPr>
          <w:rFonts w:asciiTheme="minorHAnsi" w:hAnsiTheme="minorHAnsi" w:cstheme="minorHAnsi"/>
          <w:sz w:val="20"/>
          <w:szCs w:val="20"/>
        </w:rPr>
        <w:tab/>
      </w:r>
      <w:r w:rsidR="004931E4" w:rsidRPr="0033307A">
        <w:rPr>
          <w:rFonts w:asciiTheme="minorHAnsi" w:hAnsiTheme="minorHAnsi" w:cstheme="minorHAnsi"/>
          <w:sz w:val="20"/>
          <w:szCs w:val="20"/>
        </w:rPr>
        <w:t>03595269</w:t>
      </w:r>
    </w:p>
    <w:p w:rsidR="00D0137F" w:rsidRPr="0033307A" w:rsidRDefault="00D0137F" w:rsidP="00D0137F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DIČ:</w:t>
      </w:r>
      <w:r w:rsidRPr="0033307A">
        <w:rPr>
          <w:rFonts w:asciiTheme="minorHAnsi" w:hAnsiTheme="minorHAnsi" w:cstheme="minorHAnsi"/>
          <w:sz w:val="20"/>
          <w:szCs w:val="20"/>
        </w:rPr>
        <w:tab/>
      </w:r>
      <w:r w:rsidR="004931E4" w:rsidRPr="0033307A">
        <w:rPr>
          <w:rFonts w:asciiTheme="minorHAnsi" w:hAnsiTheme="minorHAnsi" w:cstheme="minorHAnsi"/>
          <w:sz w:val="20"/>
          <w:szCs w:val="20"/>
        </w:rPr>
        <w:t>CZ03595269</w:t>
      </w:r>
    </w:p>
    <w:p w:rsidR="00D0137F" w:rsidRPr="0033307A" w:rsidRDefault="00D0137F" w:rsidP="00D0137F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e-mail:</w:t>
      </w:r>
      <w:r w:rsidRPr="0033307A">
        <w:rPr>
          <w:rFonts w:asciiTheme="minorHAnsi" w:hAnsiTheme="minorHAnsi" w:cstheme="minorHAnsi"/>
          <w:sz w:val="20"/>
          <w:szCs w:val="20"/>
        </w:rPr>
        <w:tab/>
      </w:r>
      <w:r w:rsidR="005F02C8" w:rsidRPr="005F02C8">
        <w:rPr>
          <w:rFonts w:asciiTheme="minorHAnsi" w:hAnsiTheme="minorHAnsi" w:cstheme="minorHAnsi"/>
          <w:sz w:val="20"/>
          <w:szCs w:val="20"/>
        </w:rPr>
        <w:t>XXXXXXXXXXXXXX</w:t>
      </w:r>
    </w:p>
    <w:p w:rsidR="00D0137F" w:rsidRPr="0033307A" w:rsidRDefault="00D0137F" w:rsidP="00D0137F">
      <w:pPr>
        <w:tabs>
          <w:tab w:val="left" w:pos="2835"/>
        </w:tabs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33307A">
        <w:rPr>
          <w:rFonts w:asciiTheme="minorHAnsi" w:hAnsiTheme="minorHAnsi" w:cstheme="minorHAnsi"/>
          <w:sz w:val="20"/>
          <w:szCs w:val="20"/>
        </w:rPr>
        <w:t>č.ú</w:t>
      </w:r>
      <w:proofErr w:type="spellEnd"/>
      <w:r w:rsidRPr="0033307A">
        <w:rPr>
          <w:rFonts w:asciiTheme="minorHAnsi" w:hAnsiTheme="minorHAnsi" w:cstheme="minorHAnsi"/>
          <w:sz w:val="20"/>
          <w:szCs w:val="20"/>
        </w:rPr>
        <w:t>.:</w:t>
      </w:r>
      <w:r w:rsidR="000005CA" w:rsidRPr="0033307A">
        <w:rPr>
          <w:rFonts w:asciiTheme="minorHAnsi" w:hAnsiTheme="minorHAnsi" w:cstheme="minorHAnsi"/>
          <w:sz w:val="20"/>
          <w:szCs w:val="20"/>
        </w:rPr>
        <w:t xml:space="preserve">   </w:t>
      </w:r>
      <w:r w:rsidR="004931E4" w:rsidRPr="0033307A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C702B1">
        <w:rPr>
          <w:rFonts w:asciiTheme="minorHAnsi" w:hAnsiTheme="minorHAnsi" w:cstheme="minorHAnsi"/>
          <w:sz w:val="20"/>
          <w:szCs w:val="20"/>
        </w:rPr>
        <w:t xml:space="preserve">        </w:t>
      </w:r>
      <w:r w:rsidR="004931E4" w:rsidRPr="0033307A">
        <w:rPr>
          <w:rFonts w:asciiTheme="minorHAnsi" w:hAnsiTheme="minorHAnsi" w:cstheme="minorHAnsi"/>
          <w:sz w:val="20"/>
          <w:szCs w:val="20"/>
        </w:rPr>
        <w:t>216824228/0600</w:t>
      </w:r>
      <w:proofErr w:type="gramEnd"/>
    </w:p>
    <w:p w:rsidR="00D0137F" w:rsidRPr="0033307A" w:rsidRDefault="00D0137F" w:rsidP="00D0137F">
      <w:pPr>
        <w:tabs>
          <w:tab w:val="left" w:pos="2127"/>
        </w:tabs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ab/>
      </w:r>
    </w:p>
    <w:p w:rsidR="00D0137F" w:rsidRPr="0033307A" w:rsidRDefault="00D0137F" w:rsidP="00D0137F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:rsidR="00D0137F" w:rsidRPr="0033307A" w:rsidRDefault="00D0137F" w:rsidP="00D0137F">
      <w:pPr>
        <w:suppressAutoHyphens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 xml:space="preserve">Příkazce uděluje Příkazníkovi tuto plnou moc na základě Příkazní smlouvy </w:t>
      </w:r>
      <w:r w:rsidRPr="0033307A">
        <w:rPr>
          <w:rFonts w:asciiTheme="minorHAnsi" w:hAnsiTheme="minorHAnsi" w:cstheme="minorHAnsi"/>
          <w:bCs/>
          <w:sz w:val="20"/>
          <w:szCs w:val="20"/>
        </w:rPr>
        <w:t>č.:</w:t>
      </w:r>
      <w:r w:rsidR="000005CA" w:rsidRPr="0033307A">
        <w:rPr>
          <w:rFonts w:asciiTheme="minorHAnsi" w:hAnsiTheme="minorHAnsi" w:cstheme="minorHAnsi"/>
          <w:bCs/>
          <w:sz w:val="20"/>
          <w:szCs w:val="20"/>
        </w:rPr>
        <w:t xml:space="preserve">  30</w:t>
      </w:r>
      <w:r w:rsidR="0045185B">
        <w:rPr>
          <w:rFonts w:asciiTheme="minorHAnsi" w:hAnsiTheme="minorHAnsi" w:cstheme="minorHAnsi"/>
          <w:bCs/>
          <w:sz w:val="20"/>
          <w:szCs w:val="20"/>
        </w:rPr>
        <w:t>21H1220016</w:t>
      </w:r>
      <w:r w:rsidRPr="0033307A">
        <w:rPr>
          <w:rFonts w:asciiTheme="minorHAnsi" w:hAnsiTheme="minorHAnsi" w:cstheme="minorHAnsi"/>
          <w:sz w:val="20"/>
          <w:szCs w:val="20"/>
        </w:rPr>
        <w:t>, aby jménem Příkazce činil úkony nezbytné k zajištění výkonu činnosti</w:t>
      </w:r>
      <w:r w:rsidRPr="0033307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3307A">
        <w:rPr>
          <w:rFonts w:asciiTheme="minorHAnsi" w:hAnsiTheme="minorHAnsi" w:cstheme="minorHAnsi"/>
          <w:sz w:val="20"/>
          <w:szCs w:val="20"/>
        </w:rPr>
        <w:t xml:space="preserve">TDS při realizaci </w:t>
      </w:r>
      <w:proofErr w:type="gramStart"/>
      <w:r w:rsidRPr="0033307A">
        <w:rPr>
          <w:rFonts w:asciiTheme="minorHAnsi" w:hAnsiTheme="minorHAnsi" w:cstheme="minorHAnsi"/>
          <w:sz w:val="20"/>
          <w:szCs w:val="20"/>
        </w:rPr>
        <w:t xml:space="preserve">stavby </w:t>
      </w:r>
      <w:r w:rsidRPr="0033307A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„</w:t>
      </w:r>
      <w:r w:rsidR="00C702B1" w:rsidRPr="00C702B1">
        <w:rPr>
          <w:rFonts w:asciiTheme="minorHAnsi" w:hAnsiTheme="minorHAnsi" w:cstheme="minorHAnsi"/>
          <w:b/>
          <w:sz w:val="20"/>
          <w:szCs w:val="20"/>
        </w:rPr>
        <w:t>NKP</w:t>
      </w:r>
      <w:proofErr w:type="gramEnd"/>
      <w:r w:rsidR="00C702B1" w:rsidRPr="00C702B1">
        <w:rPr>
          <w:rFonts w:asciiTheme="minorHAnsi" w:hAnsiTheme="minorHAnsi" w:cstheme="minorHAnsi"/>
          <w:b/>
          <w:sz w:val="20"/>
          <w:szCs w:val="20"/>
        </w:rPr>
        <w:t xml:space="preserve"> klášter Kladruby - vybudování návštěvnického zázemí</w:t>
      </w:r>
      <w:r w:rsidRPr="0033307A">
        <w:rPr>
          <w:rFonts w:asciiTheme="minorHAnsi" w:hAnsiTheme="minorHAnsi" w:cstheme="minorHAnsi"/>
          <w:b/>
          <w:sz w:val="20"/>
          <w:szCs w:val="20"/>
        </w:rPr>
        <w:t xml:space="preserve">“ </w:t>
      </w:r>
      <w:r w:rsidRPr="0033307A">
        <w:rPr>
          <w:rFonts w:asciiTheme="minorHAnsi" w:hAnsiTheme="minorHAnsi" w:cstheme="minorHAnsi"/>
          <w:sz w:val="20"/>
          <w:szCs w:val="20"/>
        </w:rPr>
        <w:t>v souladu podle ustanovení § 152 odst. 4 zákona č. 183/2006 Sb., o územním plánování a stavebním řádu (stavební zákon) ve znění pozdějších předpisů, a dalšími prováděcími předpisy,  jak vyplývá z Příkazní smlouvy uzavřené mezi Příkazcem a Příkazníkem dne</w:t>
      </w:r>
      <w:r w:rsidR="004931E4" w:rsidRPr="0033307A">
        <w:rPr>
          <w:rFonts w:asciiTheme="minorHAnsi" w:hAnsiTheme="minorHAnsi" w:cstheme="minorHAnsi"/>
          <w:sz w:val="20"/>
          <w:szCs w:val="20"/>
        </w:rPr>
        <w:t>:</w:t>
      </w:r>
      <w:r w:rsidR="005F02C8">
        <w:rPr>
          <w:rFonts w:asciiTheme="minorHAnsi" w:hAnsiTheme="minorHAnsi" w:cstheme="minorHAnsi"/>
          <w:sz w:val="20"/>
          <w:szCs w:val="20"/>
        </w:rPr>
        <w:t xml:space="preserve"> 26. 8. 2022</w:t>
      </w:r>
      <w:r w:rsidR="004931E4" w:rsidRPr="0033307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0137F" w:rsidRPr="0033307A" w:rsidRDefault="00D0137F" w:rsidP="00D0137F">
      <w:pPr>
        <w:rPr>
          <w:rFonts w:asciiTheme="minorHAnsi" w:hAnsiTheme="minorHAnsi" w:cstheme="minorHAnsi"/>
          <w:sz w:val="20"/>
          <w:szCs w:val="20"/>
        </w:rPr>
      </w:pPr>
    </w:p>
    <w:p w:rsidR="00D0137F" w:rsidRPr="0033307A" w:rsidRDefault="00D0137F" w:rsidP="00D0137F">
      <w:pPr>
        <w:rPr>
          <w:rFonts w:asciiTheme="minorHAnsi" w:hAnsiTheme="minorHAnsi" w:cstheme="minorHAnsi"/>
          <w:sz w:val="20"/>
          <w:szCs w:val="20"/>
        </w:rPr>
      </w:pPr>
    </w:p>
    <w:p w:rsidR="00D0137F" w:rsidRPr="0033307A" w:rsidRDefault="00D0137F" w:rsidP="00D0137F">
      <w:pPr>
        <w:pStyle w:val="Zhlav"/>
        <w:tabs>
          <w:tab w:val="center" w:pos="1701"/>
          <w:tab w:val="center" w:pos="7938"/>
        </w:tabs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>V </w:t>
      </w:r>
      <w:r w:rsidR="005F02C8">
        <w:rPr>
          <w:rFonts w:asciiTheme="minorHAnsi" w:hAnsiTheme="minorHAnsi" w:cstheme="minorHAnsi"/>
          <w:sz w:val="20"/>
          <w:szCs w:val="20"/>
        </w:rPr>
        <w:t xml:space="preserve">Českých Budějovicích </w:t>
      </w:r>
      <w:r w:rsidR="000005CA" w:rsidRPr="0033307A">
        <w:rPr>
          <w:rFonts w:asciiTheme="minorHAnsi" w:hAnsiTheme="minorHAnsi" w:cstheme="minorHAnsi"/>
          <w:sz w:val="20"/>
          <w:szCs w:val="20"/>
        </w:rPr>
        <w:t xml:space="preserve">dne </w:t>
      </w:r>
      <w:r w:rsidR="005F02C8">
        <w:rPr>
          <w:rFonts w:asciiTheme="minorHAnsi" w:hAnsiTheme="minorHAnsi" w:cstheme="minorHAnsi"/>
          <w:sz w:val="20"/>
          <w:szCs w:val="20"/>
        </w:rPr>
        <w:t>24. 8. 2</w:t>
      </w:r>
      <w:r w:rsidR="0033307A">
        <w:rPr>
          <w:rFonts w:asciiTheme="minorHAnsi" w:hAnsiTheme="minorHAnsi" w:cstheme="minorHAnsi"/>
          <w:sz w:val="20"/>
          <w:szCs w:val="20"/>
        </w:rPr>
        <w:t>022</w:t>
      </w:r>
      <w:r w:rsidRPr="0033307A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5F02C8">
        <w:rPr>
          <w:rFonts w:asciiTheme="minorHAnsi" w:hAnsiTheme="minorHAnsi" w:cstheme="minorHAnsi"/>
          <w:sz w:val="20"/>
          <w:szCs w:val="20"/>
        </w:rPr>
        <w:tab/>
        <w:t xml:space="preserve">                        </w:t>
      </w:r>
      <w:r w:rsidRPr="0033307A">
        <w:rPr>
          <w:rFonts w:asciiTheme="minorHAnsi" w:hAnsiTheme="minorHAnsi" w:cstheme="minorHAnsi"/>
          <w:sz w:val="20"/>
          <w:szCs w:val="20"/>
        </w:rPr>
        <w:t>V</w:t>
      </w:r>
      <w:r w:rsidR="0033307A">
        <w:rPr>
          <w:rFonts w:asciiTheme="minorHAnsi" w:hAnsiTheme="minorHAnsi" w:cstheme="minorHAnsi"/>
          <w:sz w:val="20"/>
          <w:szCs w:val="20"/>
        </w:rPr>
        <w:t xml:space="preserve"> Sokolově </w:t>
      </w:r>
      <w:r w:rsidRPr="0033307A">
        <w:rPr>
          <w:rFonts w:asciiTheme="minorHAnsi" w:hAnsiTheme="minorHAnsi" w:cstheme="minorHAnsi"/>
          <w:sz w:val="20"/>
          <w:szCs w:val="20"/>
        </w:rPr>
        <w:t xml:space="preserve">dne </w:t>
      </w:r>
      <w:r w:rsidR="005F02C8">
        <w:rPr>
          <w:rFonts w:asciiTheme="minorHAnsi" w:hAnsiTheme="minorHAnsi" w:cstheme="minorHAnsi"/>
          <w:sz w:val="20"/>
          <w:szCs w:val="20"/>
        </w:rPr>
        <w:t>26. 8.</w:t>
      </w:r>
      <w:r w:rsidR="000005CA" w:rsidRPr="0033307A">
        <w:rPr>
          <w:rFonts w:asciiTheme="minorHAnsi" w:hAnsiTheme="minorHAnsi" w:cstheme="minorHAnsi"/>
          <w:sz w:val="20"/>
          <w:szCs w:val="20"/>
        </w:rPr>
        <w:t xml:space="preserve"> 202</w:t>
      </w:r>
      <w:r w:rsidR="0033307A">
        <w:rPr>
          <w:rFonts w:asciiTheme="minorHAnsi" w:hAnsiTheme="minorHAnsi" w:cstheme="minorHAnsi"/>
          <w:sz w:val="20"/>
          <w:szCs w:val="20"/>
        </w:rPr>
        <w:t>2</w:t>
      </w:r>
    </w:p>
    <w:p w:rsidR="00D0137F" w:rsidRPr="0033307A" w:rsidRDefault="00D0137F" w:rsidP="00D0137F">
      <w:pPr>
        <w:pStyle w:val="Zhlav"/>
        <w:tabs>
          <w:tab w:val="center" w:pos="1701"/>
          <w:tab w:val="center" w:pos="7938"/>
        </w:tabs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ab/>
      </w:r>
    </w:p>
    <w:p w:rsidR="00D0137F" w:rsidRPr="0033307A" w:rsidRDefault="00D0137F" w:rsidP="00D0137F">
      <w:pPr>
        <w:pStyle w:val="Zhlav"/>
        <w:tabs>
          <w:tab w:val="center" w:pos="1701"/>
          <w:tab w:val="center" w:pos="7938"/>
        </w:tabs>
        <w:rPr>
          <w:rFonts w:asciiTheme="minorHAnsi" w:hAnsiTheme="minorHAnsi" w:cstheme="minorHAnsi"/>
          <w:sz w:val="20"/>
          <w:szCs w:val="20"/>
        </w:rPr>
      </w:pPr>
    </w:p>
    <w:p w:rsidR="00D0137F" w:rsidRPr="0033307A" w:rsidRDefault="00D0137F" w:rsidP="00D0137F">
      <w:pPr>
        <w:pStyle w:val="Zhlav"/>
        <w:tabs>
          <w:tab w:val="center" w:pos="1701"/>
          <w:tab w:val="center" w:pos="7938"/>
        </w:tabs>
        <w:rPr>
          <w:rFonts w:asciiTheme="minorHAnsi" w:hAnsiTheme="minorHAnsi" w:cstheme="minorHAnsi"/>
          <w:b/>
          <w:sz w:val="20"/>
          <w:szCs w:val="20"/>
        </w:rPr>
      </w:pPr>
      <w:r w:rsidRPr="0033307A">
        <w:rPr>
          <w:rFonts w:asciiTheme="minorHAnsi" w:hAnsiTheme="minorHAnsi" w:cstheme="minorHAnsi"/>
          <w:b/>
          <w:sz w:val="20"/>
          <w:szCs w:val="20"/>
        </w:rPr>
        <w:tab/>
      </w:r>
      <w:r w:rsidRPr="0033307A">
        <w:rPr>
          <w:rFonts w:asciiTheme="minorHAnsi" w:hAnsiTheme="minorHAnsi" w:cstheme="minorHAnsi"/>
          <w:b/>
          <w:sz w:val="20"/>
          <w:szCs w:val="20"/>
        </w:rPr>
        <w:tab/>
        <w:t xml:space="preserve">                                                                                             Zmocnění přijímám</w:t>
      </w:r>
    </w:p>
    <w:p w:rsidR="00D0137F" w:rsidRPr="0033307A" w:rsidRDefault="00D0137F" w:rsidP="00D0137F">
      <w:pPr>
        <w:tabs>
          <w:tab w:val="center" w:pos="1620"/>
          <w:tab w:val="center" w:pos="8460"/>
        </w:tabs>
        <w:rPr>
          <w:rFonts w:asciiTheme="minorHAnsi" w:hAnsiTheme="minorHAnsi" w:cstheme="minorHAnsi"/>
          <w:sz w:val="20"/>
          <w:szCs w:val="20"/>
          <w:lang w:eastAsia="ar-SA"/>
        </w:rPr>
      </w:pPr>
    </w:p>
    <w:p w:rsidR="00D0137F" w:rsidRPr="0033307A" w:rsidRDefault="00D0137F" w:rsidP="00D0137F">
      <w:pPr>
        <w:tabs>
          <w:tab w:val="center" w:pos="1620"/>
          <w:tab w:val="center" w:pos="8460"/>
        </w:tabs>
        <w:rPr>
          <w:rFonts w:asciiTheme="minorHAnsi" w:hAnsiTheme="minorHAnsi" w:cstheme="minorHAnsi"/>
          <w:sz w:val="20"/>
          <w:szCs w:val="20"/>
        </w:rPr>
      </w:pPr>
    </w:p>
    <w:p w:rsidR="00D0137F" w:rsidRPr="0033307A" w:rsidRDefault="00D0137F" w:rsidP="00D0137F">
      <w:pPr>
        <w:tabs>
          <w:tab w:val="center" w:pos="1620"/>
          <w:tab w:val="center" w:pos="8460"/>
        </w:tabs>
        <w:rPr>
          <w:rFonts w:asciiTheme="minorHAnsi" w:hAnsiTheme="minorHAnsi" w:cstheme="minorHAnsi"/>
          <w:sz w:val="20"/>
          <w:szCs w:val="20"/>
        </w:rPr>
      </w:pPr>
    </w:p>
    <w:p w:rsidR="000005CA" w:rsidRPr="0033307A" w:rsidRDefault="000005CA" w:rsidP="00D0137F">
      <w:pPr>
        <w:tabs>
          <w:tab w:val="center" w:pos="1620"/>
          <w:tab w:val="center" w:pos="8460"/>
        </w:tabs>
        <w:rPr>
          <w:rFonts w:asciiTheme="minorHAnsi" w:hAnsiTheme="minorHAnsi" w:cstheme="minorHAnsi"/>
          <w:sz w:val="20"/>
          <w:szCs w:val="20"/>
        </w:rPr>
      </w:pPr>
    </w:p>
    <w:p w:rsidR="000005CA" w:rsidRPr="0033307A" w:rsidRDefault="000005CA" w:rsidP="00D0137F">
      <w:pPr>
        <w:tabs>
          <w:tab w:val="center" w:pos="1620"/>
          <w:tab w:val="center" w:pos="8460"/>
        </w:tabs>
        <w:rPr>
          <w:rFonts w:asciiTheme="minorHAnsi" w:hAnsiTheme="minorHAnsi" w:cstheme="minorHAnsi"/>
          <w:sz w:val="20"/>
          <w:szCs w:val="20"/>
        </w:rPr>
      </w:pPr>
    </w:p>
    <w:p w:rsidR="000005CA" w:rsidRPr="0033307A" w:rsidRDefault="000005CA" w:rsidP="00D0137F">
      <w:pPr>
        <w:tabs>
          <w:tab w:val="center" w:pos="1620"/>
          <w:tab w:val="center" w:pos="8460"/>
        </w:tabs>
        <w:rPr>
          <w:rFonts w:asciiTheme="minorHAnsi" w:hAnsiTheme="minorHAnsi" w:cstheme="minorHAnsi"/>
          <w:sz w:val="20"/>
          <w:szCs w:val="20"/>
        </w:rPr>
      </w:pPr>
    </w:p>
    <w:p w:rsidR="000005CA" w:rsidRPr="0033307A" w:rsidRDefault="000005CA" w:rsidP="00D0137F">
      <w:pPr>
        <w:tabs>
          <w:tab w:val="center" w:pos="1620"/>
          <w:tab w:val="center" w:pos="8460"/>
        </w:tabs>
        <w:rPr>
          <w:rFonts w:asciiTheme="minorHAnsi" w:hAnsiTheme="minorHAnsi" w:cstheme="minorHAnsi"/>
          <w:sz w:val="20"/>
          <w:szCs w:val="20"/>
        </w:rPr>
      </w:pPr>
    </w:p>
    <w:p w:rsidR="000005CA" w:rsidRPr="0033307A" w:rsidRDefault="000005CA" w:rsidP="00D0137F">
      <w:pPr>
        <w:tabs>
          <w:tab w:val="center" w:pos="1620"/>
          <w:tab w:val="center" w:pos="8460"/>
        </w:tabs>
        <w:rPr>
          <w:rFonts w:asciiTheme="minorHAnsi" w:hAnsiTheme="minorHAnsi" w:cstheme="minorHAnsi"/>
          <w:sz w:val="20"/>
          <w:szCs w:val="20"/>
        </w:rPr>
      </w:pPr>
    </w:p>
    <w:p w:rsidR="00D0137F" w:rsidRPr="0033307A" w:rsidRDefault="0033307A" w:rsidP="0033307A">
      <w:pPr>
        <w:pStyle w:val="Zhlav"/>
        <w:tabs>
          <w:tab w:val="center" w:pos="1701"/>
          <w:tab w:val="center" w:pos="7938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D0137F" w:rsidRPr="0033307A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D0137F" w:rsidRPr="0033307A">
        <w:rPr>
          <w:rFonts w:asciiTheme="minorHAnsi" w:hAnsiTheme="minorHAnsi" w:cstheme="minorHAnsi"/>
          <w:sz w:val="20"/>
          <w:szCs w:val="20"/>
        </w:rPr>
        <w:tab/>
        <w:t xml:space="preserve">                  </w:t>
      </w:r>
      <w:r w:rsidR="00CD5292" w:rsidRPr="0033307A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6338DD" w:rsidRPr="0033307A">
        <w:rPr>
          <w:rFonts w:asciiTheme="minorHAnsi" w:hAnsiTheme="minorHAnsi" w:cstheme="minorHAnsi"/>
          <w:sz w:val="20"/>
          <w:szCs w:val="20"/>
        </w:rPr>
        <w:t>….</w:t>
      </w:r>
      <w:r w:rsidR="000005CA" w:rsidRPr="0033307A">
        <w:rPr>
          <w:rFonts w:asciiTheme="minorHAnsi" w:hAnsiTheme="minorHAnsi" w:cstheme="minorHAnsi"/>
          <w:sz w:val="20"/>
          <w:szCs w:val="20"/>
        </w:rPr>
        <w:t>………….……………</w:t>
      </w:r>
    </w:p>
    <w:p w:rsidR="00D0137F" w:rsidRPr="0033307A" w:rsidRDefault="00D0137F" w:rsidP="00D0137F">
      <w:pPr>
        <w:pStyle w:val="Zhlav"/>
        <w:tabs>
          <w:tab w:val="center" w:pos="1701"/>
          <w:tab w:val="center" w:pos="7938"/>
        </w:tabs>
        <w:rPr>
          <w:rFonts w:asciiTheme="minorHAnsi" w:hAnsiTheme="minorHAnsi" w:cstheme="minorHAnsi"/>
          <w:sz w:val="20"/>
          <w:szCs w:val="20"/>
        </w:rPr>
      </w:pPr>
      <w:r w:rsidRPr="0033307A">
        <w:rPr>
          <w:rFonts w:asciiTheme="minorHAnsi" w:hAnsiTheme="minorHAnsi" w:cstheme="minorHAnsi"/>
          <w:sz w:val="20"/>
          <w:szCs w:val="20"/>
        </w:rPr>
        <w:tab/>
        <w:t>Příkazce</w:t>
      </w:r>
      <w:r w:rsidRPr="0033307A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Příkazník</w:t>
      </w:r>
    </w:p>
    <w:p w:rsidR="00E964D6" w:rsidRPr="007B3A88" w:rsidRDefault="00D0137F" w:rsidP="0033307A">
      <w:pPr>
        <w:pStyle w:val="Zhlav"/>
        <w:tabs>
          <w:tab w:val="center" w:pos="1701"/>
          <w:tab w:val="center" w:pos="7938"/>
        </w:tabs>
        <w:ind w:left="709"/>
        <w:rPr>
          <w:rFonts w:ascii="Arial" w:hAnsi="Arial" w:cs="Arial"/>
          <w:sz w:val="18"/>
          <w:szCs w:val="18"/>
        </w:rPr>
      </w:pPr>
      <w:r w:rsidRPr="0033307A">
        <w:rPr>
          <w:rFonts w:asciiTheme="minorHAnsi" w:hAnsiTheme="minorHAnsi" w:cstheme="minorHAnsi"/>
          <w:sz w:val="20"/>
          <w:szCs w:val="20"/>
        </w:rPr>
        <w:t>Mgr. Petr Pavelec, Ph.D.</w:t>
      </w:r>
      <w:r w:rsidR="000005CA" w:rsidRPr="0033307A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6338DD" w:rsidRPr="0033307A">
        <w:rPr>
          <w:rFonts w:asciiTheme="minorHAnsi" w:hAnsiTheme="minorHAnsi" w:cstheme="minorHAnsi"/>
          <w:sz w:val="20"/>
          <w:szCs w:val="20"/>
        </w:rPr>
        <w:t xml:space="preserve">                                                 </w:t>
      </w:r>
      <w:r w:rsidR="005F02C8">
        <w:rPr>
          <w:rFonts w:asciiTheme="minorHAnsi" w:hAnsiTheme="minorHAnsi" w:cstheme="minorHAnsi"/>
          <w:sz w:val="20"/>
          <w:szCs w:val="20"/>
        </w:rPr>
        <w:t>XXXXXXXX</w:t>
      </w:r>
      <w:r w:rsidR="00CD5292" w:rsidRPr="0033307A">
        <w:rPr>
          <w:rFonts w:asciiTheme="minorHAnsi" w:hAnsiTheme="minorHAnsi" w:cstheme="minorHAnsi"/>
          <w:sz w:val="20"/>
          <w:szCs w:val="20"/>
        </w:rPr>
        <w:t>- jednatel</w:t>
      </w:r>
      <w:r w:rsidR="000005CA" w:rsidRPr="0033307A">
        <w:rPr>
          <w:rFonts w:asciiTheme="minorHAnsi" w:hAnsiTheme="minorHAnsi" w:cstheme="minorHAnsi"/>
          <w:sz w:val="20"/>
          <w:szCs w:val="20"/>
        </w:rPr>
        <w:t xml:space="preserve">         </w:t>
      </w:r>
    </w:p>
    <w:sectPr w:rsidR="00E964D6" w:rsidRPr="007B3A88" w:rsidSect="00476863">
      <w:headerReference w:type="default" r:id="rId10"/>
      <w:footerReference w:type="even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53A29B" w15:done="0"/>
  <w15:commentEx w15:paraId="0A91DC78" w15:done="0"/>
  <w15:commentEx w15:paraId="18C39800" w15:done="0"/>
  <w15:commentEx w15:paraId="01DD8692" w15:done="0"/>
  <w15:commentEx w15:paraId="02C51D5A" w15:done="0"/>
  <w15:commentEx w15:paraId="5072BC20" w15:done="0"/>
  <w15:commentEx w15:paraId="5CFF1A3D" w15:done="0"/>
  <w15:commentEx w15:paraId="0A9844F3" w15:done="0"/>
  <w15:commentEx w15:paraId="45DA72FB" w15:done="0"/>
  <w15:commentEx w15:paraId="5780E10C" w15:done="0"/>
  <w15:commentEx w15:paraId="59EDDFCC" w15:done="0"/>
  <w15:commentEx w15:paraId="40FD0512" w15:done="0"/>
  <w15:commentEx w15:paraId="122C443E" w15:done="0"/>
  <w15:commentEx w15:paraId="1BE7C26C" w15:done="0"/>
  <w15:commentEx w15:paraId="66B4F307" w15:done="0"/>
  <w15:commentEx w15:paraId="149FF451" w15:done="0"/>
  <w15:commentEx w15:paraId="3D81A2A3" w15:done="0"/>
  <w15:commentEx w15:paraId="15086E02" w15:done="0"/>
  <w15:commentEx w15:paraId="522505FB" w15:done="0"/>
  <w15:commentEx w15:paraId="009130C8" w15:done="0"/>
  <w15:commentEx w15:paraId="58C39B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53A29B" w16cid:durableId="20C4F568"/>
  <w16cid:commentId w16cid:paraId="0A91DC78" w16cid:durableId="20C4F5E0"/>
  <w16cid:commentId w16cid:paraId="18C39800" w16cid:durableId="20C4F5FC"/>
  <w16cid:commentId w16cid:paraId="01DD8692" w16cid:durableId="20C4F69D"/>
  <w16cid:commentId w16cid:paraId="02C51D5A" w16cid:durableId="20C4F74D"/>
  <w16cid:commentId w16cid:paraId="5072BC20" w16cid:durableId="20C4F76C"/>
  <w16cid:commentId w16cid:paraId="5CFF1A3D" w16cid:durableId="20C4F7EF"/>
  <w16cid:commentId w16cid:paraId="0A9844F3" w16cid:durableId="20C4F840"/>
  <w16cid:commentId w16cid:paraId="45DA72FB" w16cid:durableId="20C4F8AB"/>
  <w16cid:commentId w16cid:paraId="5780E10C" w16cid:durableId="20C4F8ED"/>
  <w16cid:commentId w16cid:paraId="59EDDFCC" w16cid:durableId="20C4F9FD"/>
  <w16cid:commentId w16cid:paraId="40FD0512" w16cid:durableId="20C4FA16"/>
  <w16cid:commentId w16cid:paraId="122C443E" w16cid:durableId="20C4FA39"/>
  <w16cid:commentId w16cid:paraId="1BE7C26C" w16cid:durableId="20C4FAF4"/>
  <w16cid:commentId w16cid:paraId="66B4F307" w16cid:durableId="20C4FC3D"/>
  <w16cid:commentId w16cid:paraId="149FF451" w16cid:durableId="20C4FC77"/>
  <w16cid:commentId w16cid:paraId="3D81A2A3" w16cid:durableId="20C4FCE9"/>
  <w16cid:commentId w16cid:paraId="15086E02" w16cid:durableId="20C4FF6C"/>
  <w16cid:commentId w16cid:paraId="522505FB" w16cid:durableId="20C4FFB4"/>
  <w16cid:commentId w16cid:paraId="009130C8" w16cid:durableId="20C50025"/>
  <w16cid:commentId w16cid:paraId="58C39B7F" w16cid:durableId="20C502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6EA" w:rsidRDefault="002056EA">
      <w:r>
        <w:separator/>
      </w:r>
    </w:p>
  </w:endnote>
  <w:endnote w:type="continuationSeparator" w:id="0">
    <w:p w:rsidR="002056EA" w:rsidRDefault="0020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56" w:rsidRDefault="00E92CD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C7056" w:rsidRDefault="00BC705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56" w:rsidRDefault="00E92CD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57E9">
      <w:rPr>
        <w:rStyle w:val="slostrnky"/>
        <w:noProof/>
      </w:rPr>
      <w:t>8</w:t>
    </w:r>
    <w:r>
      <w:rPr>
        <w:rStyle w:val="slostrnky"/>
      </w:rPr>
      <w:fldChar w:fldCharType="end"/>
    </w:r>
  </w:p>
  <w:p w:rsidR="00BC7056" w:rsidRDefault="00BC705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EA" w:rsidRDefault="002056EA">
      <w:r>
        <w:separator/>
      </w:r>
    </w:p>
  </w:footnote>
  <w:footnote w:type="continuationSeparator" w:id="0">
    <w:p w:rsidR="002056EA" w:rsidRDefault="0020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56" w:rsidRPr="004743DC" w:rsidRDefault="00BC7056">
    <w:pPr>
      <w:pStyle w:val="Zhlav"/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proofErr w:type="gramStart"/>
    <w:r w:rsidRPr="001E7C66">
      <w:rPr>
        <w:rFonts w:ascii="Arial" w:hAnsi="Arial" w:cs="Arial"/>
        <w:i/>
        <w:sz w:val="18"/>
        <w:szCs w:val="22"/>
      </w:rPr>
      <w:t>č.j.</w:t>
    </w:r>
    <w:proofErr w:type="gramEnd"/>
    <w:r w:rsidRPr="001E7C66">
      <w:rPr>
        <w:rFonts w:ascii="Arial" w:hAnsi="Arial" w:cs="Arial"/>
        <w:i/>
        <w:sz w:val="18"/>
        <w:szCs w:val="22"/>
      </w:rPr>
      <w:t xml:space="preserve"> </w:t>
    </w:r>
    <w:r w:rsidR="00BF334D" w:rsidRPr="00BF334D">
      <w:rPr>
        <w:rFonts w:ascii="Arial" w:hAnsi="Arial" w:cs="Arial"/>
        <w:i/>
        <w:sz w:val="18"/>
        <w:szCs w:val="22"/>
      </w:rPr>
      <w:t>NPU-430/65822/2022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1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2">
    <w:nsid w:val="00000007"/>
    <w:multiLevelType w:val="singleLevel"/>
    <w:tmpl w:val="00000007"/>
    <w:name w:val="WW8Num22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56"/>
      </w:pPr>
      <w:rPr>
        <w:rFonts w:ascii="Symbol" w:hAnsi="Symbol"/>
      </w:rPr>
    </w:lvl>
  </w:abstractNum>
  <w:abstractNum w:abstractNumId="3">
    <w:nsid w:val="0000000B"/>
    <w:multiLevelType w:val="multilevel"/>
    <w:tmpl w:val="F7CE47F8"/>
    <w:name w:val="WW8Num12"/>
    <w:lvl w:ilvl="0">
      <w:numFmt w:val="bullet"/>
      <w:lvlText w:val="-"/>
      <w:lvlJc w:val="left"/>
      <w:pPr>
        <w:tabs>
          <w:tab w:val="num" w:pos="2345"/>
        </w:tabs>
        <w:ind w:left="2155" w:hanging="17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2098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ind w:left="2495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3203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418"/>
        </w:tabs>
        <w:ind w:left="3911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4619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18"/>
        </w:tabs>
        <w:ind w:left="5327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6035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18"/>
        </w:tabs>
        <w:ind w:left="6743" w:hanging="708"/>
      </w:pPr>
      <w:rPr>
        <w:rFonts w:hint="default"/>
      </w:rPr>
    </w:lvl>
  </w:abstractNum>
  <w:abstractNum w:abstractNumId="4">
    <w:nsid w:val="0000000D"/>
    <w:multiLevelType w:val="multilevel"/>
    <w:tmpl w:val="D5F48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bCs/>
        <w:i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5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6">
    <w:nsid w:val="00000011"/>
    <w:multiLevelType w:val="multilevel"/>
    <w:tmpl w:val="C8AAC7DC"/>
    <w:name w:val="WW8Num18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5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7">
    <w:nsid w:val="00000012"/>
    <w:multiLevelType w:val="multilevel"/>
    <w:tmpl w:val="52D05360"/>
    <w:name w:val="WW8Num19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6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6"/>
      <w:numFmt w:val="decimal"/>
      <w:lvlText w:val="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6"/>
      <w:numFmt w:val="decimal"/>
      <w:lvlText w:val="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6"/>
      <w:numFmt w:val="decimal"/>
      <w:lvlText w:val="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6"/>
      <w:numFmt w:val="decimal"/>
      <w:lvlText w:val="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6"/>
      <w:numFmt w:val="decimal"/>
      <w:lvlText w:val="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6"/>
      <w:numFmt w:val="decimal"/>
      <w:lvlText w:val="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8">
    <w:nsid w:val="00000014"/>
    <w:multiLevelType w:val="multilevel"/>
    <w:tmpl w:val="98B840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3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9">
    <w:nsid w:val="043D53F1"/>
    <w:multiLevelType w:val="hybridMultilevel"/>
    <w:tmpl w:val="A57E86D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08387BFE"/>
    <w:multiLevelType w:val="hybridMultilevel"/>
    <w:tmpl w:val="D84ED522"/>
    <w:lvl w:ilvl="0" w:tplc="FDFC6CB4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106B0119"/>
    <w:multiLevelType w:val="hybridMultilevel"/>
    <w:tmpl w:val="02A60584"/>
    <w:lvl w:ilvl="0" w:tplc="1A5C9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8D4A5A"/>
    <w:multiLevelType w:val="hybridMultilevel"/>
    <w:tmpl w:val="5576DFD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C45E77"/>
    <w:multiLevelType w:val="hybridMultilevel"/>
    <w:tmpl w:val="30D85194"/>
    <w:lvl w:ilvl="0" w:tplc="18362244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>
    <w:nsid w:val="2DBB1DA8"/>
    <w:multiLevelType w:val="hybridMultilevel"/>
    <w:tmpl w:val="A8B81624"/>
    <w:lvl w:ilvl="0" w:tplc="0F7A0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2B4716C"/>
    <w:multiLevelType w:val="hybridMultilevel"/>
    <w:tmpl w:val="FEBABB12"/>
    <w:lvl w:ilvl="0" w:tplc="2EF834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6C023C"/>
    <w:multiLevelType w:val="hybridMultilevel"/>
    <w:tmpl w:val="8BEE8E16"/>
    <w:lvl w:ilvl="0" w:tplc="5184A3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37126C7"/>
    <w:multiLevelType w:val="hybridMultilevel"/>
    <w:tmpl w:val="B5063D22"/>
    <w:lvl w:ilvl="0" w:tplc="18CA4D02">
      <w:start w:val="3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BE6EEF"/>
    <w:multiLevelType w:val="hybridMultilevel"/>
    <w:tmpl w:val="4E42C8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567611"/>
    <w:multiLevelType w:val="hybridMultilevel"/>
    <w:tmpl w:val="7536098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0F">
      <w:start w:val="1"/>
      <w:numFmt w:val="decimal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EE4649"/>
    <w:multiLevelType w:val="hybridMultilevel"/>
    <w:tmpl w:val="313C180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6555D"/>
    <w:multiLevelType w:val="multilevel"/>
    <w:tmpl w:val="FB382E24"/>
    <w:name w:val="WW8Num202"/>
    <w:lvl w:ilvl="0">
      <w:start w:val="14"/>
      <w:numFmt w:val="decimal"/>
      <w:lvlText w:val="11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2">
    <w:nsid w:val="53F52543"/>
    <w:multiLevelType w:val="hybridMultilevel"/>
    <w:tmpl w:val="6CEC22C2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3">
    <w:nsid w:val="56E304ED"/>
    <w:multiLevelType w:val="hybridMultilevel"/>
    <w:tmpl w:val="B2AC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A194E"/>
    <w:multiLevelType w:val="hybridMultilevel"/>
    <w:tmpl w:val="B29E0222"/>
    <w:lvl w:ilvl="0" w:tplc="2F869E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1E42BD"/>
    <w:multiLevelType w:val="hybridMultilevel"/>
    <w:tmpl w:val="384898E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594267B"/>
    <w:multiLevelType w:val="hybridMultilevel"/>
    <w:tmpl w:val="51C6B332"/>
    <w:lvl w:ilvl="0" w:tplc="33A48A5C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C26044"/>
    <w:multiLevelType w:val="hybridMultilevel"/>
    <w:tmpl w:val="D6E8234C"/>
    <w:lvl w:ilvl="0" w:tplc="8A5A0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114AC"/>
    <w:multiLevelType w:val="hybridMultilevel"/>
    <w:tmpl w:val="83FCED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DAF7709"/>
    <w:multiLevelType w:val="hybridMultilevel"/>
    <w:tmpl w:val="EB2227F0"/>
    <w:lvl w:ilvl="0" w:tplc="AF500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4C6A72"/>
    <w:multiLevelType w:val="hybridMultilevel"/>
    <w:tmpl w:val="E1E6ED8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8"/>
  </w:num>
  <w:num w:numId="5">
    <w:abstractNumId w:val="9"/>
  </w:num>
  <w:num w:numId="6">
    <w:abstractNumId w:val="17"/>
  </w:num>
  <w:num w:numId="7">
    <w:abstractNumId w:val="16"/>
  </w:num>
  <w:num w:numId="8">
    <w:abstractNumId w:val="14"/>
  </w:num>
  <w:num w:numId="9">
    <w:abstractNumId w:val="23"/>
  </w:num>
  <w:num w:numId="10">
    <w:abstractNumId w:val="22"/>
  </w:num>
  <w:num w:numId="11">
    <w:abstractNumId w:val="30"/>
  </w:num>
  <w:num w:numId="12">
    <w:abstractNumId w:val="26"/>
  </w:num>
  <w:num w:numId="13">
    <w:abstractNumId w:val="25"/>
  </w:num>
  <w:num w:numId="14">
    <w:abstractNumId w:val="19"/>
  </w:num>
  <w:num w:numId="15">
    <w:abstractNumId w:val="15"/>
  </w:num>
  <w:num w:numId="16">
    <w:abstractNumId w:val="27"/>
  </w:num>
  <w:num w:numId="17">
    <w:abstractNumId w:val="13"/>
  </w:num>
  <w:num w:numId="18">
    <w:abstractNumId w:val="10"/>
  </w:num>
  <w:num w:numId="19">
    <w:abstractNumId w:val="11"/>
  </w:num>
  <w:num w:numId="20">
    <w:abstractNumId w:val="24"/>
  </w:num>
  <w:num w:numId="21">
    <w:abstractNumId w:val="29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CF"/>
    <w:rsid w:val="000005CA"/>
    <w:rsid w:val="00001332"/>
    <w:rsid w:val="0000183C"/>
    <w:rsid w:val="00003BCB"/>
    <w:rsid w:val="00003C5F"/>
    <w:rsid w:val="000049F8"/>
    <w:rsid w:val="00007841"/>
    <w:rsid w:val="000105CB"/>
    <w:rsid w:val="0001261D"/>
    <w:rsid w:val="000148F7"/>
    <w:rsid w:val="000203AE"/>
    <w:rsid w:val="000207A8"/>
    <w:rsid w:val="000218FD"/>
    <w:rsid w:val="00021A56"/>
    <w:rsid w:val="00024FBA"/>
    <w:rsid w:val="000309A9"/>
    <w:rsid w:val="00031EE7"/>
    <w:rsid w:val="00034927"/>
    <w:rsid w:val="00037DA5"/>
    <w:rsid w:val="00041523"/>
    <w:rsid w:val="00041C12"/>
    <w:rsid w:val="000427BB"/>
    <w:rsid w:val="00042E60"/>
    <w:rsid w:val="00044CD0"/>
    <w:rsid w:val="00044CDB"/>
    <w:rsid w:val="00044F10"/>
    <w:rsid w:val="000530DA"/>
    <w:rsid w:val="00054C33"/>
    <w:rsid w:val="00055418"/>
    <w:rsid w:val="000568F0"/>
    <w:rsid w:val="000605C4"/>
    <w:rsid w:val="00064266"/>
    <w:rsid w:val="00064E02"/>
    <w:rsid w:val="000662F8"/>
    <w:rsid w:val="00071B1A"/>
    <w:rsid w:val="00071B8D"/>
    <w:rsid w:val="00076CF3"/>
    <w:rsid w:val="0008517E"/>
    <w:rsid w:val="00086A52"/>
    <w:rsid w:val="00093AC1"/>
    <w:rsid w:val="00095831"/>
    <w:rsid w:val="00097181"/>
    <w:rsid w:val="000A17A7"/>
    <w:rsid w:val="000A1A97"/>
    <w:rsid w:val="000A2633"/>
    <w:rsid w:val="000A350E"/>
    <w:rsid w:val="000A3F59"/>
    <w:rsid w:val="000A59CE"/>
    <w:rsid w:val="000A70B5"/>
    <w:rsid w:val="000A7A71"/>
    <w:rsid w:val="000B15AA"/>
    <w:rsid w:val="000B2744"/>
    <w:rsid w:val="000B3065"/>
    <w:rsid w:val="000B7F5C"/>
    <w:rsid w:val="000C1DD5"/>
    <w:rsid w:val="000C5713"/>
    <w:rsid w:val="000D03C9"/>
    <w:rsid w:val="000D27C0"/>
    <w:rsid w:val="000D392A"/>
    <w:rsid w:val="000D3DCF"/>
    <w:rsid w:val="000D4886"/>
    <w:rsid w:val="000D6602"/>
    <w:rsid w:val="000D6A6F"/>
    <w:rsid w:val="000E142C"/>
    <w:rsid w:val="000E29D7"/>
    <w:rsid w:val="000E375E"/>
    <w:rsid w:val="000E6690"/>
    <w:rsid w:val="000F0FB9"/>
    <w:rsid w:val="000F53F7"/>
    <w:rsid w:val="000F5402"/>
    <w:rsid w:val="000F627B"/>
    <w:rsid w:val="000F7374"/>
    <w:rsid w:val="0010108F"/>
    <w:rsid w:val="0011527F"/>
    <w:rsid w:val="00116744"/>
    <w:rsid w:val="001241B2"/>
    <w:rsid w:val="00124A32"/>
    <w:rsid w:val="00127CC1"/>
    <w:rsid w:val="001336F9"/>
    <w:rsid w:val="0013464D"/>
    <w:rsid w:val="0013545A"/>
    <w:rsid w:val="00136E4D"/>
    <w:rsid w:val="00140F18"/>
    <w:rsid w:val="00141200"/>
    <w:rsid w:val="00154391"/>
    <w:rsid w:val="00157A4C"/>
    <w:rsid w:val="00160023"/>
    <w:rsid w:val="00160542"/>
    <w:rsid w:val="00162F41"/>
    <w:rsid w:val="0016414D"/>
    <w:rsid w:val="001656D3"/>
    <w:rsid w:val="00166CFD"/>
    <w:rsid w:val="001672BC"/>
    <w:rsid w:val="00170860"/>
    <w:rsid w:val="00170EBD"/>
    <w:rsid w:val="00172FA7"/>
    <w:rsid w:val="00173FE2"/>
    <w:rsid w:val="00174D58"/>
    <w:rsid w:val="0017612B"/>
    <w:rsid w:val="0018040F"/>
    <w:rsid w:val="00181D43"/>
    <w:rsid w:val="0018760A"/>
    <w:rsid w:val="00191923"/>
    <w:rsid w:val="0019380E"/>
    <w:rsid w:val="001953C9"/>
    <w:rsid w:val="001A01D2"/>
    <w:rsid w:val="001A01FB"/>
    <w:rsid w:val="001A443E"/>
    <w:rsid w:val="001A6FB8"/>
    <w:rsid w:val="001A78BE"/>
    <w:rsid w:val="001A7FEF"/>
    <w:rsid w:val="001B023B"/>
    <w:rsid w:val="001B3E7F"/>
    <w:rsid w:val="001B41E9"/>
    <w:rsid w:val="001C2A68"/>
    <w:rsid w:val="001C6F19"/>
    <w:rsid w:val="001D175E"/>
    <w:rsid w:val="001D20FC"/>
    <w:rsid w:val="001D3E7E"/>
    <w:rsid w:val="001D5021"/>
    <w:rsid w:val="001D537A"/>
    <w:rsid w:val="001D5C1D"/>
    <w:rsid w:val="001E34D8"/>
    <w:rsid w:val="001E6532"/>
    <w:rsid w:val="001E7C66"/>
    <w:rsid w:val="001F2846"/>
    <w:rsid w:val="001F2907"/>
    <w:rsid w:val="00200565"/>
    <w:rsid w:val="002027FF"/>
    <w:rsid w:val="0020348F"/>
    <w:rsid w:val="0020379D"/>
    <w:rsid w:val="002056EA"/>
    <w:rsid w:val="00206464"/>
    <w:rsid w:val="00210ABE"/>
    <w:rsid w:val="002115E2"/>
    <w:rsid w:val="00212056"/>
    <w:rsid w:val="002127B7"/>
    <w:rsid w:val="00212DE3"/>
    <w:rsid w:val="00213125"/>
    <w:rsid w:val="002134CA"/>
    <w:rsid w:val="002153E5"/>
    <w:rsid w:val="002160B7"/>
    <w:rsid w:val="0021620F"/>
    <w:rsid w:val="00216438"/>
    <w:rsid w:val="00220C90"/>
    <w:rsid w:val="00225CF9"/>
    <w:rsid w:val="00234B12"/>
    <w:rsid w:val="002361F3"/>
    <w:rsid w:val="0023712E"/>
    <w:rsid w:val="0023783B"/>
    <w:rsid w:val="00242257"/>
    <w:rsid w:val="00244F45"/>
    <w:rsid w:val="0024635B"/>
    <w:rsid w:val="002464E7"/>
    <w:rsid w:val="00246D81"/>
    <w:rsid w:val="00253DD0"/>
    <w:rsid w:val="00255B57"/>
    <w:rsid w:val="00256C16"/>
    <w:rsid w:val="002606F1"/>
    <w:rsid w:val="0026088D"/>
    <w:rsid w:val="00262ADD"/>
    <w:rsid w:val="00267C22"/>
    <w:rsid w:val="00271A94"/>
    <w:rsid w:val="002749EF"/>
    <w:rsid w:val="002764C8"/>
    <w:rsid w:val="002851BD"/>
    <w:rsid w:val="00286870"/>
    <w:rsid w:val="00291180"/>
    <w:rsid w:val="0029202E"/>
    <w:rsid w:val="0029303D"/>
    <w:rsid w:val="002974FD"/>
    <w:rsid w:val="002A5281"/>
    <w:rsid w:val="002A7469"/>
    <w:rsid w:val="002B00F6"/>
    <w:rsid w:val="002B2262"/>
    <w:rsid w:val="002B2BC9"/>
    <w:rsid w:val="002B5E33"/>
    <w:rsid w:val="002C03F1"/>
    <w:rsid w:val="002C08E4"/>
    <w:rsid w:val="002C3D18"/>
    <w:rsid w:val="002C4254"/>
    <w:rsid w:val="002C50F1"/>
    <w:rsid w:val="002C5BFA"/>
    <w:rsid w:val="002D0E56"/>
    <w:rsid w:val="002D4E53"/>
    <w:rsid w:val="002D531E"/>
    <w:rsid w:val="002D5776"/>
    <w:rsid w:val="002D6907"/>
    <w:rsid w:val="002D6C5A"/>
    <w:rsid w:val="002D713D"/>
    <w:rsid w:val="002E608D"/>
    <w:rsid w:val="002E6795"/>
    <w:rsid w:val="002F03E1"/>
    <w:rsid w:val="002F11E8"/>
    <w:rsid w:val="002F2C25"/>
    <w:rsid w:val="002F44B4"/>
    <w:rsid w:val="002F6259"/>
    <w:rsid w:val="002F7FA2"/>
    <w:rsid w:val="0030201F"/>
    <w:rsid w:val="003038F5"/>
    <w:rsid w:val="0030492B"/>
    <w:rsid w:val="00306987"/>
    <w:rsid w:val="00310A7D"/>
    <w:rsid w:val="00313FA2"/>
    <w:rsid w:val="003154B2"/>
    <w:rsid w:val="003155CE"/>
    <w:rsid w:val="00324806"/>
    <w:rsid w:val="00324FD5"/>
    <w:rsid w:val="003253CD"/>
    <w:rsid w:val="0033307A"/>
    <w:rsid w:val="00333420"/>
    <w:rsid w:val="00333B91"/>
    <w:rsid w:val="003355CE"/>
    <w:rsid w:val="003356CF"/>
    <w:rsid w:val="003373DD"/>
    <w:rsid w:val="00343BAD"/>
    <w:rsid w:val="00344F6E"/>
    <w:rsid w:val="00345DB3"/>
    <w:rsid w:val="003500DF"/>
    <w:rsid w:val="003565AC"/>
    <w:rsid w:val="00356CA7"/>
    <w:rsid w:val="00356D0D"/>
    <w:rsid w:val="00357F88"/>
    <w:rsid w:val="003619FA"/>
    <w:rsid w:val="00367F61"/>
    <w:rsid w:val="00371008"/>
    <w:rsid w:val="00380720"/>
    <w:rsid w:val="0038084D"/>
    <w:rsid w:val="00381514"/>
    <w:rsid w:val="00382877"/>
    <w:rsid w:val="00394F3A"/>
    <w:rsid w:val="00397B7E"/>
    <w:rsid w:val="003A2BF1"/>
    <w:rsid w:val="003A7C48"/>
    <w:rsid w:val="003B0159"/>
    <w:rsid w:val="003B3C25"/>
    <w:rsid w:val="003B5717"/>
    <w:rsid w:val="003C704E"/>
    <w:rsid w:val="003C7620"/>
    <w:rsid w:val="003D16B6"/>
    <w:rsid w:val="003D22D2"/>
    <w:rsid w:val="003D296A"/>
    <w:rsid w:val="003D58B4"/>
    <w:rsid w:val="003D6DB4"/>
    <w:rsid w:val="003E10B1"/>
    <w:rsid w:val="003E1B9D"/>
    <w:rsid w:val="003E4A68"/>
    <w:rsid w:val="003F01E2"/>
    <w:rsid w:val="003F3237"/>
    <w:rsid w:val="003F3841"/>
    <w:rsid w:val="003F5982"/>
    <w:rsid w:val="00402A26"/>
    <w:rsid w:val="00406148"/>
    <w:rsid w:val="00407B8C"/>
    <w:rsid w:val="004113C8"/>
    <w:rsid w:val="0041341D"/>
    <w:rsid w:val="00414658"/>
    <w:rsid w:val="00420D4E"/>
    <w:rsid w:val="00421F7F"/>
    <w:rsid w:val="004226FB"/>
    <w:rsid w:val="00423FD4"/>
    <w:rsid w:val="00434178"/>
    <w:rsid w:val="004342A8"/>
    <w:rsid w:val="00440A27"/>
    <w:rsid w:val="0044202C"/>
    <w:rsid w:val="004427A7"/>
    <w:rsid w:val="004475B6"/>
    <w:rsid w:val="004479D4"/>
    <w:rsid w:val="0045185B"/>
    <w:rsid w:val="00452CC6"/>
    <w:rsid w:val="00454F4A"/>
    <w:rsid w:val="00457449"/>
    <w:rsid w:val="00461FF4"/>
    <w:rsid w:val="00465020"/>
    <w:rsid w:val="00470455"/>
    <w:rsid w:val="004730DB"/>
    <w:rsid w:val="00473502"/>
    <w:rsid w:val="0047426A"/>
    <w:rsid w:val="004743DC"/>
    <w:rsid w:val="00475089"/>
    <w:rsid w:val="004751D8"/>
    <w:rsid w:val="00475493"/>
    <w:rsid w:val="00476863"/>
    <w:rsid w:val="00480BE6"/>
    <w:rsid w:val="00482E8B"/>
    <w:rsid w:val="00490DE5"/>
    <w:rsid w:val="004931E4"/>
    <w:rsid w:val="0049597C"/>
    <w:rsid w:val="00496544"/>
    <w:rsid w:val="00496BE5"/>
    <w:rsid w:val="00496FF0"/>
    <w:rsid w:val="004978FF"/>
    <w:rsid w:val="004A2890"/>
    <w:rsid w:val="004A2D99"/>
    <w:rsid w:val="004B02BB"/>
    <w:rsid w:val="004C7790"/>
    <w:rsid w:val="004C79B4"/>
    <w:rsid w:val="004D18FB"/>
    <w:rsid w:val="004D7505"/>
    <w:rsid w:val="004F51A0"/>
    <w:rsid w:val="004F62BC"/>
    <w:rsid w:val="004F6476"/>
    <w:rsid w:val="00500C37"/>
    <w:rsid w:val="00501FAD"/>
    <w:rsid w:val="0050329A"/>
    <w:rsid w:val="00510F6D"/>
    <w:rsid w:val="00511B1F"/>
    <w:rsid w:val="00511BC0"/>
    <w:rsid w:val="005134BF"/>
    <w:rsid w:val="00514B26"/>
    <w:rsid w:val="00522D07"/>
    <w:rsid w:val="00526671"/>
    <w:rsid w:val="00526B93"/>
    <w:rsid w:val="00526C2A"/>
    <w:rsid w:val="00527B2F"/>
    <w:rsid w:val="005316EB"/>
    <w:rsid w:val="00531D70"/>
    <w:rsid w:val="00532A5B"/>
    <w:rsid w:val="00532E45"/>
    <w:rsid w:val="00534DC0"/>
    <w:rsid w:val="00534EE1"/>
    <w:rsid w:val="0054015C"/>
    <w:rsid w:val="0054697B"/>
    <w:rsid w:val="00550CFF"/>
    <w:rsid w:val="0055300C"/>
    <w:rsid w:val="0055572D"/>
    <w:rsid w:val="00555F34"/>
    <w:rsid w:val="005608F5"/>
    <w:rsid w:val="00563634"/>
    <w:rsid w:val="0056371E"/>
    <w:rsid w:val="005709BA"/>
    <w:rsid w:val="00572E3C"/>
    <w:rsid w:val="0057566D"/>
    <w:rsid w:val="00587D4F"/>
    <w:rsid w:val="00590B8A"/>
    <w:rsid w:val="00597805"/>
    <w:rsid w:val="005A2736"/>
    <w:rsid w:val="005A7F1C"/>
    <w:rsid w:val="005D03B5"/>
    <w:rsid w:val="005D0DD8"/>
    <w:rsid w:val="005D188B"/>
    <w:rsid w:val="005D1D71"/>
    <w:rsid w:val="005D3CB7"/>
    <w:rsid w:val="005D5E0C"/>
    <w:rsid w:val="005D7B85"/>
    <w:rsid w:val="005E2627"/>
    <w:rsid w:val="005E2646"/>
    <w:rsid w:val="005E3724"/>
    <w:rsid w:val="005E5BAC"/>
    <w:rsid w:val="005F02C8"/>
    <w:rsid w:val="005F14A2"/>
    <w:rsid w:val="005F441A"/>
    <w:rsid w:val="005F711A"/>
    <w:rsid w:val="005F779C"/>
    <w:rsid w:val="005F7932"/>
    <w:rsid w:val="00600662"/>
    <w:rsid w:val="0060415B"/>
    <w:rsid w:val="00606479"/>
    <w:rsid w:val="00606707"/>
    <w:rsid w:val="00611268"/>
    <w:rsid w:val="00613AD5"/>
    <w:rsid w:val="00614CD1"/>
    <w:rsid w:val="00622272"/>
    <w:rsid w:val="0062233F"/>
    <w:rsid w:val="0062403E"/>
    <w:rsid w:val="00632FF3"/>
    <w:rsid w:val="006338DD"/>
    <w:rsid w:val="0063604D"/>
    <w:rsid w:val="00636F9E"/>
    <w:rsid w:val="00645FBD"/>
    <w:rsid w:val="006521C4"/>
    <w:rsid w:val="006559AA"/>
    <w:rsid w:val="006569F5"/>
    <w:rsid w:val="006701B5"/>
    <w:rsid w:val="00671B26"/>
    <w:rsid w:val="00672413"/>
    <w:rsid w:val="00673FC8"/>
    <w:rsid w:val="0068283E"/>
    <w:rsid w:val="006831B1"/>
    <w:rsid w:val="00683CCF"/>
    <w:rsid w:val="00687DC6"/>
    <w:rsid w:val="006903CF"/>
    <w:rsid w:val="00691EE3"/>
    <w:rsid w:val="00694501"/>
    <w:rsid w:val="006A1BD7"/>
    <w:rsid w:val="006A2FF5"/>
    <w:rsid w:val="006A3EC7"/>
    <w:rsid w:val="006A5D82"/>
    <w:rsid w:val="006B02DF"/>
    <w:rsid w:val="006B1FC9"/>
    <w:rsid w:val="006B2AF2"/>
    <w:rsid w:val="006B2E38"/>
    <w:rsid w:val="006B3820"/>
    <w:rsid w:val="006C0558"/>
    <w:rsid w:val="006C302E"/>
    <w:rsid w:val="006C3F4D"/>
    <w:rsid w:val="006C590A"/>
    <w:rsid w:val="006C59DD"/>
    <w:rsid w:val="006C740E"/>
    <w:rsid w:val="006C76CC"/>
    <w:rsid w:val="006D3522"/>
    <w:rsid w:val="006D44CB"/>
    <w:rsid w:val="006D71F8"/>
    <w:rsid w:val="006E1EB3"/>
    <w:rsid w:val="006E267A"/>
    <w:rsid w:val="006E2C80"/>
    <w:rsid w:val="006E341A"/>
    <w:rsid w:val="006E35CA"/>
    <w:rsid w:val="006E4926"/>
    <w:rsid w:val="006E4F41"/>
    <w:rsid w:val="006E5D71"/>
    <w:rsid w:val="006F1BA3"/>
    <w:rsid w:val="0070617F"/>
    <w:rsid w:val="00707B97"/>
    <w:rsid w:val="00707E75"/>
    <w:rsid w:val="00710157"/>
    <w:rsid w:val="0071199A"/>
    <w:rsid w:val="007121B9"/>
    <w:rsid w:val="00712767"/>
    <w:rsid w:val="00713BBD"/>
    <w:rsid w:val="00714A33"/>
    <w:rsid w:val="00716179"/>
    <w:rsid w:val="007164B8"/>
    <w:rsid w:val="00720871"/>
    <w:rsid w:val="007236DD"/>
    <w:rsid w:val="00726C91"/>
    <w:rsid w:val="00732554"/>
    <w:rsid w:val="00734821"/>
    <w:rsid w:val="007403BF"/>
    <w:rsid w:val="00740D22"/>
    <w:rsid w:val="007421AD"/>
    <w:rsid w:val="0074373C"/>
    <w:rsid w:val="00752BE8"/>
    <w:rsid w:val="007578D9"/>
    <w:rsid w:val="007611B5"/>
    <w:rsid w:val="00767698"/>
    <w:rsid w:val="00767B33"/>
    <w:rsid w:val="00774AF6"/>
    <w:rsid w:val="00775CAF"/>
    <w:rsid w:val="0077762F"/>
    <w:rsid w:val="007779B2"/>
    <w:rsid w:val="00780FCB"/>
    <w:rsid w:val="0078379F"/>
    <w:rsid w:val="00784F10"/>
    <w:rsid w:val="0079520E"/>
    <w:rsid w:val="00797C04"/>
    <w:rsid w:val="00797FDB"/>
    <w:rsid w:val="007A007A"/>
    <w:rsid w:val="007B2357"/>
    <w:rsid w:val="007B2592"/>
    <w:rsid w:val="007B3A88"/>
    <w:rsid w:val="007B43D0"/>
    <w:rsid w:val="007B629C"/>
    <w:rsid w:val="007B676A"/>
    <w:rsid w:val="007B6CD5"/>
    <w:rsid w:val="007C0223"/>
    <w:rsid w:val="007C406C"/>
    <w:rsid w:val="007D1F46"/>
    <w:rsid w:val="007D2E95"/>
    <w:rsid w:val="007D320D"/>
    <w:rsid w:val="007D5189"/>
    <w:rsid w:val="007D545A"/>
    <w:rsid w:val="007D79D3"/>
    <w:rsid w:val="007E0795"/>
    <w:rsid w:val="007E2173"/>
    <w:rsid w:val="007E39B8"/>
    <w:rsid w:val="007E3BE1"/>
    <w:rsid w:val="007E7932"/>
    <w:rsid w:val="007F2BFA"/>
    <w:rsid w:val="007F5A46"/>
    <w:rsid w:val="007F5B39"/>
    <w:rsid w:val="007F62E1"/>
    <w:rsid w:val="00800C7E"/>
    <w:rsid w:val="0080197C"/>
    <w:rsid w:val="008027DF"/>
    <w:rsid w:val="00806B5B"/>
    <w:rsid w:val="00811182"/>
    <w:rsid w:val="008112E9"/>
    <w:rsid w:val="008133FE"/>
    <w:rsid w:val="008156D2"/>
    <w:rsid w:val="00816A68"/>
    <w:rsid w:val="00821026"/>
    <w:rsid w:val="0082292D"/>
    <w:rsid w:val="008232B9"/>
    <w:rsid w:val="008238E1"/>
    <w:rsid w:val="00825609"/>
    <w:rsid w:val="0083020B"/>
    <w:rsid w:val="0083187B"/>
    <w:rsid w:val="0083338E"/>
    <w:rsid w:val="00837CFC"/>
    <w:rsid w:val="00837EA3"/>
    <w:rsid w:val="0084046A"/>
    <w:rsid w:val="00845026"/>
    <w:rsid w:val="00847D83"/>
    <w:rsid w:val="00852AA9"/>
    <w:rsid w:val="00855FAB"/>
    <w:rsid w:val="0085787B"/>
    <w:rsid w:val="0087007E"/>
    <w:rsid w:val="00873FFB"/>
    <w:rsid w:val="008748DA"/>
    <w:rsid w:val="00875DCF"/>
    <w:rsid w:val="0088061E"/>
    <w:rsid w:val="008817DC"/>
    <w:rsid w:val="008835F2"/>
    <w:rsid w:val="0088568E"/>
    <w:rsid w:val="008857E9"/>
    <w:rsid w:val="008908F0"/>
    <w:rsid w:val="008A039B"/>
    <w:rsid w:val="008A2326"/>
    <w:rsid w:val="008B08A0"/>
    <w:rsid w:val="008B197B"/>
    <w:rsid w:val="008C0069"/>
    <w:rsid w:val="008C2271"/>
    <w:rsid w:val="008C44C1"/>
    <w:rsid w:val="008C4C38"/>
    <w:rsid w:val="008C4CE4"/>
    <w:rsid w:val="008C4D89"/>
    <w:rsid w:val="008D2F2E"/>
    <w:rsid w:val="008E0EC8"/>
    <w:rsid w:val="008E17D0"/>
    <w:rsid w:val="008E7891"/>
    <w:rsid w:val="008F312E"/>
    <w:rsid w:val="008F5D40"/>
    <w:rsid w:val="008F65E1"/>
    <w:rsid w:val="00901437"/>
    <w:rsid w:val="0090639D"/>
    <w:rsid w:val="00913006"/>
    <w:rsid w:val="009130B4"/>
    <w:rsid w:val="00916929"/>
    <w:rsid w:val="00917D8F"/>
    <w:rsid w:val="00922218"/>
    <w:rsid w:val="00922BB3"/>
    <w:rsid w:val="009234AC"/>
    <w:rsid w:val="00923C20"/>
    <w:rsid w:val="00923EEE"/>
    <w:rsid w:val="0092698E"/>
    <w:rsid w:val="00931160"/>
    <w:rsid w:val="00941E0E"/>
    <w:rsid w:val="0094301C"/>
    <w:rsid w:val="0094331B"/>
    <w:rsid w:val="00943F4E"/>
    <w:rsid w:val="009453A3"/>
    <w:rsid w:val="00946602"/>
    <w:rsid w:val="009467D0"/>
    <w:rsid w:val="00950EC0"/>
    <w:rsid w:val="0095174E"/>
    <w:rsid w:val="00954D32"/>
    <w:rsid w:val="00955343"/>
    <w:rsid w:val="00955425"/>
    <w:rsid w:val="0095606A"/>
    <w:rsid w:val="0096299B"/>
    <w:rsid w:val="00963536"/>
    <w:rsid w:val="0096532A"/>
    <w:rsid w:val="00965551"/>
    <w:rsid w:val="00966161"/>
    <w:rsid w:val="009729EA"/>
    <w:rsid w:val="00972A52"/>
    <w:rsid w:val="00973EFF"/>
    <w:rsid w:val="00973F4B"/>
    <w:rsid w:val="00975E2F"/>
    <w:rsid w:val="009760FA"/>
    <w:rsid w:val="0098513E"/>
    <w:rsid w:val="009851FF"/>
    <w:rsid w:val="00986216"/>
    <w:rsid w:val="009A3640"/>
    <w:rsid w:val="009B2DCE"/>
    <w:rsid w:val="009B2E8C"/>
    <w:rsid w:val="009B40EB"/>
    <w:rsid w:val="009B4BB1"/>
    <w:rsid w:val="009B703F"/>
    <w:rsid w:val="009B7DC2"/>
    <w:rsid w:val="009C2005"/>
    <w:rsid w:val="009C6B2D"/>
    <w:rsid w:val="009C6DDB"/>
    <w:rsid w:val="009C6E05"/>
    <w:rsid w:val="009D11D7"/>
    <w:rsid w:val="009D5022"/>
    <w:rsid w:val="009D505B"/>
    <w:rsid w:val="009D6990"/>
    <w:rsid w:val="009D6F31"/>
    <w:rsid w:val="009E07EE"/>
    <w:rsid w:val="009E3D02"/>
    <w:rsid w:val="009E5665"/>
    <w:rsid w:val="009E66DF"/>
    <w:rsid w:val="009E6A56"/>
    <w:rsid w:val="009F2742"/>
    <w:rsid w:val="009F30F2"/>
    <w:rsid w:val="00A12562"/>
    <w:rsid w:val="00A1371D"/>
    <w:rsid w:val="00A1760F"/>
    <w:rsid w:val="00A22461"/>
    <w:rsid w:val="00A2415A"/>
    <w:rsid w:val="00A243D4"/>
    <w:rsid w:val="00A2454A"/>
    <w:rsid w:val="00A25BBD"/>
    <w:rsid w:val="00A309BC"/>
    <w:rsid w:val="00A31DD2"/>
    <w:rsid w:val="00A37269"/>
    <w:rsid w:val="00A37D89"/>
    <w:rsid w:val="00A514B3"/>
    <w:rsid w:val="00A522AD"/>
    <w:rsid w:val="00A52862"/>
    <w:rsid w:val="00A52966"/>
    <w:rsid w:val="00A5431A"/>
    <w:rsid w:val="00A54689"/>
    <w:rsid w:val="00A56344"/>
    <w:rsid w:val="00A64288"/>
    <w:rsid w:val="00A64C2E"/>
    <w:rsid w:val="00A656B5"/>
    <w:rsid w:val="00A66208"/>
    <w:rsid w:val="00A67B6F"/>
    <w:rsid w:val="00A70355"/>
    <w:rsid w:val="00A705D6"/>
    <w:rsid w:val="00A71171"/>
    <w:rsid w:val="00A71F30"/>
    <w:rsid w:val="00A80843"/>
    <w:rsid w:val="00A818D7"/>
    <w:rsid w:val="00A83D19"/>
    <w:rsid w:val="00A85EAA"/>
    <w:rsid w:val="00A86908"/>
    <w:rsid w:val="00A904EB"/>
    <w:rsid w:val="00A931DC"/>
    <w:rsid w:val="00A95968"/>
    <w:rsid w:val="00A97AC0"/>
    <w:rsid w:val="00A97C7F"/>
    <w:rsid w:val="00AA0428"/>
    <w:rsid w:val="00AA16CB"/>
    <w:rsid w:val="00AA21EC"/>
    <w:rsid w:val="00AA2BD1"/>
    <w:rsid w:val="00AA3927"/>
    <w:rsid w:val="00AA3C08"/>
    <w:rsid w:val="00AA7E75"/>
    <w:rsid w:val="00AB3E99"/>
    <w:rsid w:val="00AB4A74"/>
    <w:rsid w:val="00AB4E63"/>
    <w:rsid w:val="00AC22B6"/>
    <w:rsid w:val="00AC6602"/>
    <w:rsid w:val="00AD30BC"/>
    <w:rsid w:val="00AD3ADF"/>
    <w:rsid w:val="00AD54B0"/>
    <w:rsid w:val="00AD6E4C"/>
    <w:rsid w:val="00AD7F5F"/>
    <w:rsid w:val="00AE019C"/>
    <w:rsid w:val="00AE22EC"/>
    <w:rsid w:val="00AE4988"/>
    <w:rsid w:val="00AE64F4"/>
    <w:rsid w:val="00AE6A71"/>
    <w:rsid w:val="00AE7654"/>
    <w:rsid w:val="00AF517E"/>
    <w:rsid w:val="00AF530F"/>
    <w:rsid w:val="00AF7490"/>
    <w:rsid w:val="00B01645"/>
    <w:rsid w:val="00B01986"/>
    <w:rsid w:val="00B0644C"/>
    <w:rsid w:val="00B11CF6"/>
    <w:rsid w:val="00B13AEF"/>
    <w:rsid w:val="00B23E00"/>
    <w:rsid w:val="00B261F7"/>
    <w:rsid w:val="00B2697C"/>
    <w:rsid w:val="00B32025"/>
    <w:rsid w:val="00B3335D"/>
    <w:rsid w:val="00B40A8A"/>
    <w:rsid w:val="00B42572"/>
    <w:rsid w:val="00B52F77"/>
    <w:rsid w:val="00B56C66"/>
    <w:rsid w:val="00B60867"/>
    <w:rsid w:val="00B632AA"/>
    <w:rsid w:val="00B659DA"/>
    <w:rsid w:val="00B679C2"/>
    <w:rsid w:val="00B7175C"/>
    <w:rsid w:val="00B735E7"/>
    <w:rsid w:val="00B76074"/>
    <w:rsid w:val="00B77638"/>
    <w:rsid w:val="00B80BE7"/>
    <w:rsid w:val="00B81792"/>
    <w:rsid w:val="00B82C1B"/>
    <w:rsid w:val="00B85508"/>
    <w:rsid w:val="00B877DA"/>
    <w:rsid w:val="00B90F2F"/>
    <w:rsid w:val="00B91C22"/>
    <w:rsid w:val="00B92734"/>
    <w:rsid w:val="00B93EFF"/>
    <w:rsid w:val="00B94335"/>
    <w:rsid w:val="00B977DD"/>
    <w:rsid w:val="00B97BF2"/>
    <w:rsid w:val="00BA0962"/>
    <w:rsid w:val="00BA38EB"/>
    <w:rsid w:val="00BA3F32"/>
    <w:rsid w:val="00BA550B"/>
    <w:rsid w:val="00BA69F0"/>
    <w:rsid w:val="00BA774F"/>
    <w:rsid w:val="00BB205C"/>
    <w:rsid w:val="00BB2946"/>
    <w:rsid w:val="00BB3009"/>
    <w:rsid w:val="00BB3C04"/>
    <w:rsid w:val="00BB7EA8"/>
    <w:rsid w:val="00BC0BC1"/>
    <w:rsid w:val="00BC3296"/>
    <w:rsid w:val="00BC3DBF"/>
    <w:rsid w:val="00BC5FB3"/>
    <w:rsid w:val="00BC7056"/>
    <w:rsid w:val="00BC7427"/>
    <w:rsid w:val="00BD0070"/>
    <w:rsid w:val="00BD02F3"/>
    <w:rsid w:val="00BD03AF"/>
    <w:rsid w:val="00BD3691"/>
    <w:rsid w:val="00BD37A8"/>
    <w:rsid w:val="00BD5103"/>
    <w:rsid w:val="00BD5AA2"/>
    <w:rsid w:val="00BD68D0"/>
    <w:rsid w:val="00BD726E"/>
    <w:rsid w:val="00BE4347"/>
    <w:rsid w:val="00BE5009"/>
    <w:rsid w:val="00BE7499"/>
    <w:rsid w:val="00BF1EAF"/>
    <w:rsid w:val="00BF334D"/>
    <w:rsid w:val="00BF4D5E"/>
    <w:rsid w:val="00C00F65"/>
    <w:rsid w:val="00C01258"/>
    <w:rsid w:val="00C02B75"/>
    <w:rsid w:val="00C11E85"/>
    <w:rsid w:val="00C1327D"/>
    <w:rsid w:val="00C13511"/>
    <w:rsid w:val="00C1475E"/>
    <w:rsid w:val="00C1485D"/>
    <w:rsid w:val="00C14FAD"/>
    <w:rsid w:val="00C204B9"/>
    <w:rsid w:val="00C23520"/>
    <w:rsid w:val="00C239B3"/>
    <w:rsid w:val="00C26D4B"/>
    <w:rsid w:val="00C3253B"/>
    <w:rsid w:val="00C330F3"/>
    <w:rsid w:val="00C34653"/>
    <w:rsid w:val="00C5268C"/>
    <w:rsid w:val="00C5322B"/>
    <w:rsid w:val="00C55F15"/>
    <w:rsid w:val="00C57A17"/>
    <w:rsid w:val="00C6042F"/>
    <w:rsid w:val="00C65941"/>
    <w:rsid w:val="00C6604E"/>
    <w:rsid w:val="00C67418"/>
    <w:rsid w:val="00C702B1"/>
    <w:rsid w:val="00C70531"/>
    <w:rsid w:val="00C72A62"/>
    <w:rsid w:val="00C734F7"/>
    <w:rsid w:val="00C74F12"/>
    <w:rsid w:val="00C76F02"/>
    <w:rsid w:val="00C8478C"/>
    <w:rsid w:val="00C84FC8"/>
    <w:rsid w:val="00C86C1C"/>
    <w:rsid w:val="00C87028"/>
    <w:rsid w:val="00C93460"/>
    <w:rsid w:val="00CA2BA8"/>
    <w:rsid w:val="00CA3354"/>
    <w:rsid w:val="00CA5625"/>
    <w:rsid w:val="00CA585E"/>
    <w:rsid w:val="00CA7D1D"/>
    <w:rsid w:val="00CB0B95"/>
    <w:rsid w:val="00CB3739"/>
    <w:rsid w:val="00CB3972"/>
    <w:rsid w:val="00CB7D9F"/>
    <w:rsid w:val="00CC0A9A"/>
    <w:rsid w:val="00CC0EB6"/>
    <w:rsid w:val="00CC1FF8"/>
    <w:rsid w:val="00CC405E"/>
    <w:rsid w:val="00CC5254"/>
    <w:rsid w:val="00CC6A5B"/>
    <w:rsid w:val="00CC7CF6"/>
    <w:rsid w:val="00CD1949"/>
    <w:rsid w:val="00CD391F"/>
    <w:rsid w:val="00CD5292"/>
    <w:rsid w:val="00CD6D78"/>
    <w:rsid w:val="00CE1D18"/>
    <w:rsid w:val="00CE6517"/>
    <w:rsid w:val="00CE7F40"/>
    <w:rsid w:val="00CF2598"/>
    <w:rsid w:val="00CF26C2"/>
    <w:rsid w:val="00CF3052"/>
    <w:rsid w:val="00CF30F3"/>
    <w:rsid w:val="00CF7B94"/>
    <w:rsid w:val="00D00AA7"/>
    <w:rsid w:val="00D0137F"/>
    <w:rsid w:val="00D01767"/>
    <w:rsid w:val="00D017F5"/>
    <w:rsid w:val="00D036DC"/>
    <w:rsid w:val="00D15CDD"/>
    <w:rsid w:val="00D16583"/>
    <w:rsid w:val="00D2045D"/>
    <w:rsid w:val="00D20FD0"/>
    <w:rsid w:val="00D24FFA"/>
    <w:rsid w:val="00D27DD5"/>
    <w:rsid w:val="00D31784"/>
    <w:rsid w:val="00D41C1D"/>
    <w:rsid w:val="00D437CF"/>
    <w:rsid w:val="00D442F3"/>
    <w:rsid w:val="00D45730"/>
    <w:rsid w:val="00D4780D"/>
    <w:rsid w:val="00D50C22"/>
    <w:rsid w:val="00D55ABD"/>
    <w:rsid w:val="00D575A1"/>
    <w:rsid w:val="00D65612"/>
    <w:rsid w:val="00D6691D"/>
    <w:rsid w:val="00D7175B"/>
    <w:rsid w:val="00D72C9F"/>
    <w:rsid w:val="00D74114"/>
    <w:rsid w:val="00D90219"/>
    <w:rsid w:val="00D90C53"/>
    <w:rsid w:val="00D91B38"/>
    <w:rsid w:val="00D92CF6"/>
    <w:rsid w:val="00DA2312"/>
    <w:rsid w:val="00DA49BD"/>
    <w:rsid w:val="00DA53BD"/>
    <w:rsid w:val="00DB1061"/>
    <w:rsid w:val="00DB1E35"/>
    <w:rsid w:val="00DB6268"/>
    <w:rsid w:val="00DB7476"/>
    <w:rsid w:val="00DC33E2"/>
    <w:rsid w:val="00DC369F"/>
    <w:rsid w:val="00DC6955"/>
    <w:rsid w:val="00DC6C49"/>
    <w:rsid w:val="00DD2367"/>
    <w:rsid w:val="00DD7752"/>
    <w:rsid w:val="00DD7DD3"/>
    <w:rsid w:val="00DE4938"/>
    <w:rsid w:val="00DE6F9E"/>
    <w:rsid w:val="00DE72B5"/>
    <w:rsid w:val="00DF0132"/>
    <w:rsid w:val="00DF3911"/>
    <w:rsid w:val="00DF4260"/>
    <w:rsid w:val="00DF472F"/>
    <w:rsid w:val="00E021F4"/>
    <w:rsid w:val="00E05855"/>
    <w:rsid w:val="00E12A3A"/>
    <w:rsid w:val="00E12FDF"/>
    <w:rsid w:val="00E14452"/>
    <w:rsid w:val="00E17225"/>
    <w:rsid w:val="00E207F5"/>
    <w:rsid w:val="00E32266"/>
    <w:rsid w:val="00E375CD"/>
    <w:rsid w:val="00E406C1"/>
    <w:rsid w:val="00E410F6"/>
    <w:rsid w:val="00E42412"/>
    <w:rsid w:val="00E42711"/>
    <w:rsid w:val="00E42C19"/>
    <w:rsid w:val="00E43AF1"/>
    <w:rsid w:val="00E4432B"/>
    <w:rsid w:val="00E448E7"/>
    <w:rsid w:val="00E45896"/>
    <w:rsid w:val="00E4665D"/>
    <w:rsid w:val="00E469E1"/>
    <w:rsid w:val="00E476F0"/>
    <w:rsid w:val="00E51959"/>
    <w:rsid w:val="00E57197"/>
    <w:rsid w:val="00E5751E"/>
    <w:rsid w:val="00E611F5"/>
    <w:rsid w:val="00E61559"/>
    <w:rsid w:val="00E61849"/>
    <w:rsid w:val="00E71189"/>
    <w:rsid w:val="00E71590"/>
    <w:rsid w:val="00E7262A"/>
    <w:rsid w:val="00E745FD"/>
    <w:rsid w:val="00E85082"/>
    <w:rsid w:val="00E863DA"/>
    <w:rsid w:val="00E87056"/>
    <w:rsid w:val="00E9139F"/>
    <w:rsid w:val="00E92CD4"/>
    <w:rsid w:val="00E964D6"/>
    <w:rsid w:val="00EA1A6C"/>
    <w:rsid w:val="00EA2221"/>
    <w:rsid w:val="00EA34CC"/>
    <w:rsid w:val="00EA40DC"/>
    <w:rsid w:val="00EA43F1"/>
    <w:rsid w:val="00EA748B"/>
    <w:rsid w:val="00EA794F"/>
    <w:rsid w:val="00EB03FA"/>
    <w:rsid w:val="00EB1C3E"/>
    <w:rsid w:val="00EB53CC"/>
    <w:rsid w:val="00EC55B6"/>
    <w:rsid w:val="00EC6FBC"/>
    <w:rsid w:val="00ED3E2B"/>
    <w:rsid w:val="00EE0AB6"/>
    <w:rsid w:val="00EE1579"/>
    <w:rsid w:val="00EE1F12"/>
    <w:rsid w:val="00EE202E"/>
    <w:rsid w:val="00EE785D"/>
    <w:rsid w:val="00EF69BA"/>
    <w:rsid w:val="00F03224"/>
    <w:rsid w:val="00F045B2"/>
    <w:rsid w:val="00F04C5B"/>
    <w:rsid w:val="00F0730C"/>
    <w:rsid w:val="00F1074C"/>
    <w:rsid w:val="00F17CEF"/>
    <w:rsid w:val="00F20BE3"/>
    <w:rsid w:val="00F21D7E"/>
    <w:rsid w:val="00F2551D"/>
    <w:rsid w:val="00F25D0B"/>
    <w:rsid w:val="00F27B2B"/>
    <w:rsid w:val="00F3557F"/>
    <w:rsid w:val="00F46EC6"/>
    <w:rsid w:val="00F504BD"/>
    <w:rsid w:val="00F53F6A"/>
    <w:rsid w:val="00F55F8B"/>
    <w:rsid w:val="00F57559"/>
    <w:rsid w:val="00F60939"/>
    <w:rsid w:val="00F641B3"/>
    <w:rsid w:val="00F64CA4"/>
    <w:rsid w:val="00F71764"/>
    <w:rsid w:val="00F7222B"/>
    <w:rsid w:val="00F75A5C"/>
    <w:rsid w:val="00F76142"/>
    <w:rsid w:val="00F80C82"/>
    <w:rsid w:val="00F8571B"/>
    <w:rsid w:val="00F86EB1"/>
    <w:rsid w:val="00F8766A"/>
    <w:rsid w:val="00F92075"/>
    <w:rsid w:val="00F96825"/>
    <w:rsid w:val="00F97484"/>
    <w:rsid w:val="00FA3E74"/>
    <w:rsid w:val="00FA4404"/>
    <w:rsid w:val="00FA48EA"/>
    <w:rsid w:val="00FA5FE4"/>
    <w:rsid w:val="00FA7B95"/>
    <w:rsid w:val="00FB03FA"/>
    <w:rsid w:val="00FB1062"/>
    <w:rsid w:val="00FB133B"/>
    <w:rsid w:val="00FB2BE5"/>
    <w:rsid w:val="00FB3B1F"/>
    <w:rsid w:val="00FC078D"/>
    <w:rsid w:val="00FC0F38"/>
    <w:rsid w:val="00FC130A"/>
    <w:rsid w:val="00FC4C17"/>
    <w:rsid w:val="00FC5FFB"/>
    <w:rsid w:val="00FC60FB"/>
    <w:rsid w:val="00FC7CB3"/>
    <w:rsid w:val="00FD0587"/>
    <w:rsid w:val="00FD4426"/>
    <w:rsid w:val="00FD62DF"/>
    <w:rsid w:val="00FD7235"/>
    <w:rsid w:val="00FE4D6E"/>
    <w:rsid w:val="00FE5582"/>
    <w:rsid w:val="00FF3D04"/>
    <w:rsid w:val="00FF5C3A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863"/>
    <w:rPr>
      <w:sz w:val="24"/>
      <w:szCs w:val="24"/>
    </w:rPr>
  </w:style>
  <w:style w:type="paragraph" w:styleId="Nadpis1">
    <w:name w:val="heading 1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476863"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476863"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476863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686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Subtitle"/>
    <w:basedOn w:val="Normln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476863"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sid w:val="00476863"/>
    <w:rPr>
      <w:sz w:val="20"/>
    </w:rPr>
  </w:style>
  <w:style w:type="paragraph" w:styleId="Textpoznpodarou">
    <w:name w:val="footnote text"/>
    <w:basedOn w:val="Normln"/>
    <w:rsid w:val="00476863"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semiHidden/>
    <w:rsid w:val="00476863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476863"/>
  </w:style>
  <w:style w:type="paragraph" w:customStyle="1" w:styleId="Normodsaz">
    <w:name w:val="Norm.odsaz."/>
    <w:basedOn w:val="Normln"/>
    <w:rsid w:val="00476863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476863"/>
    <w:rPr>
      <w:b/>
      <w:bCs/>
    </w:rPr>
  </w:style>
  <w:style w:type="character" w:styleId="Zvraznn">
    <w:name w:val="Emphasis"/>
    <w:qFormat/>
    <w:rsid w:val="00476863"/>
    <w:rPr>
      <w:i/>
      <w:iCs/>
    </w:rPr>
  </w:style>
  <w:style w:type="character" w:styleId="slostrnky">
    <w:name w:val="page number"/>
    <w:basedOn w:val="Standardnpsmoodstavce"/>
    <w:semiHidden/>
    <w:rsid w:val="00476863"/>
  </w:style>
  <w:style w:type="character" w:styleId="Odkaznakoment">
    <w:name w:val="annotation reference"/>
    <w:uiPriority w:val="99"/>
    <w:semiHidden/>
    <w:unhideWhenUsed/>
    <w:rsid w:val="00476863"/>
    <w:rPr>
      <w:sz w:val="16"/>
      <w:szCs w:val="16"/>
    </w:rPr>
  </w:style>
  <w:style w:type="character" w:customStyle="1" w:styleId="CharChar2">
    <w:name w:val="Char Char2"/>
    <w:semiHidden/>
    <w:rsid w:val="00476863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476863"/>
    <w:rPr>
      <w:rFonts w:ascii="Tahoma" w:hAnsi="Tahoma"/>
      <w:sz w:val="16"/>
      <w:szCs w:val="16"/>
    </w:rPr>
  </w:style>
  <w:style w:type="character" w:customStyle="1" w:styleId="CharChar1">
    <w:name w:val="Char Char1"/>
    <w:semiHidden/>
    <w:rsid w:val="00476863"/>
    <w:rPr>
      <w:rFonts w:ascii="Tahoma" w:hAnsi="Tahoma" w:cs="Tahoma"/>
      <w:sz w:val="16"/>
      <w:szCs w:val="16"/>
    </w:rPr>
  </w:style>
  <w:style w:type="character" w:customStyle="1" w:styleId="CharChar3">
    <w:name w:val="Char Char3"/>
    <w:basedOn w:val="Standardnpsmoodstavce"/>
    <w:semiHidden/>
    <w:rsid w:val="00476863"/>
  </w:style>
  <w:style w:type="paragraph" w:customStyle="1" w:styleId="mntNormln">
    <w:name w:val="mntNormální"/>
    <w:rsid w:val="00476863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Zkladntextodsazen">
    <w:name w:val="Body Text Indent"/>
    <w:basedOn w:val="Normln"/>
    <w:semiHidden/>
    <w:rsid w:val="00476863"/>
    <w:pPr>
      <w:spacing w:after="120"/>
      <w:ind w:left="283"/>
    </w:pPr>
  </w:style>
  <w:style w:type="paragraph" w:styleId="Zhlav">
    <w:name w:val="header"/>
    <w:basedOn w:val="Normln"/>
    <w:link w:val="ZhlavChar"/>
    <w:rsid w:val="00476863"/>
    <w:pPr>
      <w:tabs>
        <w:tab w:val="center" w:pos="4536"/>
        <w:tab w:val="right" w:pos="9072"/>
      </w:tabs>
    </w:pPr>
  </w:style>
  <w:style w:type="character" w:customStyle="1" w:styleId="CharChar5">
    <w:name w:val="Char Char5"/>
    <w:basedOn w:val="Standardnpsmoodstavce"/>
    <w:semiHidden/>
    <w:rsid w:val="00476863"/>
  </w:style>
  <w:style w:type="paragraph" w:styleId="Odstavecseseznamem">
    <w:name w:val="List Paragraph"/>
    <w:basedOn w:val="Normln"/>
    <w:uiPriority w:val="34"/>
    <w:qFormat/>
    <w:rsid w:val="00476863"/>
    <w:pPr>
      <w:ind w:left="708"/>
    </w:pPr>
  </w:style>
  <w:style w:type="paragraph" w:styleId="Pedmtkomente">
    <w:name w:val="annotation subject"/>
    <w:basedOn w:val="Textkomente"/>
    <w:next w:val="Textkomente"/>
    <w:semiHidden/>
    <w:unhideWhenUsed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CharChar">
    <w:name w:val="Char Char"/>
    <w:semiHidden/>
    <w:rsid w:val="00476863"/>
    <w:rPr>
      <w:b/>
      <w:bCs/>
      <w:sz w:val="24"/>
      <w:szCs w:val="24"/>
    </w:rPr>
  </w:style>
  <w:style w:type="paragraph" w:styleId="Revize">
    <w:name w:val="Revision"/>
    <w:hidden/>
    <w:semiHidden/>
    <w:rsid w:val="00476863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476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ind w:left="927" w:hanging="360"/>
      <w:jc w:val="both"/>
    </w:pPr>
    <w:rPr>
      <w:lang w:eastAsia="ar-SA"/>
    </w:rPr>
  </w:style>
  <w:style w:type="character" w:customStyle="1" w:styleId="ZkladntextChar">
    <w:name w:val="Základní text Char"/>
    <w:link w:val="Zkladntext"/>
    <w:semiHidden/>
    <w:rsid w:val="00B80BE7"/>
  </w:style>
  <w:style w:type="paragraph" w:customStyle="1" w:styleId="Zkladntext31">
    <w:name w:val="Základní text 31"/>
    <w:basedOn w:val="Normln"/>
    <w:rsid w:val="00476863"/>
    <w:pPr>
      <w:suppressAutoHyphens/>
    </w:pPr>
    <w:rPr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8C44C1"/>
    <w:rPr>
      <w:sz w:val="24"/>
      <w:szCs w:val="24"/>
    </w:rPr>
  </w:style>
  <w:style w:type="character" w:customStyle="1" w:styleId="WW8Num1z5">
    <w:name w:val="WW8Num1z5"/>
    <w:rsid w:val="00B40A8A"/>
  </w:style>
  <w:style w:type="character" w:customStyle="1" w:styleId="TextkomenteChar1">
    <w:name w:val="Text komentáře Char1"/>
    <w:uiPriority w:val="99"/>
    <w:semiHidden/>
    <w:rsid w:val="00B01986"/>
    <w:rPr>
      <w:lang w:eastAsia="ar-SA"/>
    </w:rPr>
  </w:style>
  <w:style w:type="character" w:customStyle="1" w:styleId="object">
    <w:name w:val="object"/>
    <w:basedOn w:val="Standardnpsmoodstavce"/>
    <w:rsid w:val="00F46EC6"/>
  </w:style>
  <w:style w:type="paragraph" w:customStyle="1" w:styleId="Default">
    <w:name w:val="Default"/>
    <w:rsid w:val="00BB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9">
    <w:name w:val="Font Style19"/>
    <w:uiPriority w:val="99"/>
    <w:rsid w:val="00DA53BD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DA53BD"/>
    <w:rPr>
      <w:rFonts w:ascii="Arial" w:hAnsi="Arial" w:cs="Arial" w:hint="default"/>
      <w:sz w:val="20"/>
    </w:rPr>
  </w:style>
  <w:style w:type="paragraph" w:styleId="Normlnweb">
    <w:name w:val="Normal (Web)"/>
    <w:basedOn w:val="Normln"/>
    <w:uiPriority w:val="99"/>
    <w:semiHidden/>
    <w:unhideWhenUsed/>
    <w:rsid w:val="00E45896"/>
    <w:pPr>
      <w:spacing w:before="100" w:beforeAutospacing="1" w:after="100" w:afterAutospacing="1"/>
    </w:pPr>
    <w:rPr>
      <w:rFonts w:eastAsiaTheme="minorHAnsi"/>
    </w:rPr>
  </w:style>
  <w:style w:type="character" w:customStyle="1" w:styleId="NzevChar">
    <w:name w:val="Název Char"/>
    <w:basedOn w:val="Standardnpsmoodstavce"/>
    <w:link w:val="Nzev"/>
    <w:rsid w:val="00E45896"/>
    <w:rPr>
      <w:b/>
      <w:sz w:val="32"/>
    </w:rPr>
  </w:style>
  <w:style w:type="character" w:customStyle="1" w:styleId="FormtovanvHTMLChar">
    <w:name w:val="Formátovaný v HTML Char"/>
    <w:basedOn w:val="Standardnpsmoodstavce"/>
    <w:link w:val="FormtovanvHTML"/>
    <w:rsid w:val="00E45896"/>
    <w:rPr>
      <w:rFonts w:ascii="Courier New" w:hAnsi="Courier New" w:cs="Courier New"/>
      <w:lang w:eastAsia="ar-SA"/>
    </w:rPr>
  </w:style>
  <w:style w:type="paragraph" w:customStyle="1" w:styleId="Standart">
    <w:name w:val="Standart"/>
    <w:basedOn w:val="Normln"/>
    <w:rsid w:val="00E45896"/>
    <w:pPr>
      <w:spacing w:before="40" w:after="240" w:line="240" w:lineRule="exact"/>
    </w:pPr>
    <w:rPr>
      <w:rFonts w:ascii="Arial" w:hAnsi="Arial"/>
      <w:sz w:val="20"/>
      <w:szCs w:val="20"/>
      <w:lang w:eastAsia="en-US"/>
    </w:rPr>
  </w:style>
  <w:style w:type="paragraph" w:styleId="Textvbloku">
    <w:name w:val="Block Text"/>
    <w:basedOn w:val="Normln"/>
    <w:rsid w:val="00D0137F"/>
    <w:pPr>
      <w:ind w:left="567" w:right="43" w:hanging="567"/>
      <w:jc w:val="both"/>
    </w:pPr>
    <w:rPr>
      <w:rFonts w:ascii="Arial" w:hAnsi="Arial"/>
      <w:szCs w:val="20"/>
      <w:lang w:eastAsia="en-US"/>
    </w:rPr>
  </w:style>
  <w:style w:type="character" w:customStyle="1" w:styleId="ZhlavChar">
    <w:name w:val="Záhlaví Char"/>
    <w:link w:val="Zhlav"/>
    <w:rsid w:val="00D013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863"/>
    <w:rPr>
      <w:sz w:val="24"/>
      <w:szCs w:val="24"/>
    </w:rPr>
  </w:style>
  <w:style w:type="paragraph" w:styleId="Nadpis1">
    <w:name w:val="heading 1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476863"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476863"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476863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686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Subtitle"/>
    <w:basedOn w:val="Normln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476863"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sid w:val="00476863"/>
    <w:rPr>
      <w:sz w:val="20"/>
    </w:rPr>
  </w:style>
  <w:style w:type="paragraph" w:styleId="Textpoznpodarou">
    <w:name w:val="footnote text"/>
    <w:basedOn w:val="Normln"/>
    <w:rsid w:val="00476863"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semiHidden/>
    <w:rsid w:val="00476863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476863"/>
  </w:style>
  <w:style w:type="paragraph" w:customStyle="1" w:styleId="Normodsaz">
    <w:name w:val="Norm.odsaz."/>
    <w:basedOn w:val="Normln"/>
    <w:rsid w:val="00476863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476863"/>
    <w:rPr>
      <w:b/>
      <w:bCs/>
    </w:rPr>
  </w:style>
  <w:style w:type="character" w:styleId="Zvraznn">
    <w:name w:val="Emphasis"/>
    <w:qFormat/>
    <w:rsid w:val="00476863"/>
    <w:rPr>
      <w:i/>
      <w:iCs/>
    </w:rPr>
  </w:style>
  <w:style w:type="character" w:styleId="slostrnky">
    <w:name w:val="page number"/>
    <w:basedOn w:val="Standardnpsmoodstavce"/>
    <w:semiHidden/>
    <w:rsid w:val="00476863"/>
  </w:style>
  <w:style w:type="character" w:styleId="Odkaznakoment">
    <w:name w:val="annotation reference"/>
    <w:uiPriority w:val="99"/>
    <w:semiHidden/>
    <w:unhideWhenUsed/>
    <w:rsid w:val="00476863"/>
    <w:rPr>
      <w:sz w:val="16"/>
      <w:szCs w:val="16"/>
    </w:rPr>
  </w:style>
  <w:style w:type="character" w:customStyle="1" w:styleId="CharChar2">
    <w:name w:val="Char Char2"/>
    <w:semiHidden/>
    <w:rsid w:val="00476863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476863"/>
    <w:rPr>
      <w:rFonts w:ascii="Tahoma" w:hAnsi="Tahoma"/>
      <w:sz w:val="16"/>
      <w:szCs w:val="16"/>
    </w:rPr>
  </w:style>
  <w:style w:type="character" w:customStyle="1" w:styleId="CharChar1">
    <w:name w:val="Char Char1"/>
    <w:semiHidden/>
    <w:rsid w:val="00476863"/>
    <w:rPr>
      <w:rFonts w:ascii="Tahoma" w:hAnsi="Tahoma" w:cs="Tahoma"/>
      <w:sz w:val="16"/>
      <w:szCs w:val="16"/>
    </w:rPr>
  </w:style>
  <w:style w:type="character" w:customStyle="1" w:styleId="CharChar3">
    <w:name w:val="Char Char3"/>
    <w:basedOn w:val="Standardnpsmoodstavce"/>
    <w:semiHidden/>
    <w:rsid w:val="00476863"/>
  </w:style>
  <w:style w:type="paragraph" w:customStyle="1" w:styleId="mntNormln">
    <w:name w:val="mntNormální"/>
    <w:rsid w:val="00476863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Zkladntextodsazen">
    <w:name w:val="Body Text Indent"/>
    <w:basedOn w:val="Normln"/>
    <w:semiHidden/>
    <w:rsid w:val="00476863"/>
    <w:pPr>
      <w:spacing w:after="120"/>
      <w:ind w:left="283"/>
    </w:pPr>
  </w:style>
  <w:style w:type="paragraph" w:styleId="Zhlav">
    <w:name w:val="header"/>
    <w:basedOn w:val="Normln"/>
    <w:link w:val="ZhlavChar"/>
    <w:rsid w:val="00476863"/>
    <w:pPr>
      <w:tabs>
        <w:tab w:val="center" w:pos="4536"/>
        <w:tab w:val="right" w:pos="9072"/>
      </w:tabs>
    </w:pPr>
  </w:style>
  <w:style w:type="character" w:customStyle="1" w:styleId="CharChar5">
    <w:name w:val="Char Char5"/>
    <w:basedOn w:val="Standardnpsmoodstavce"/>
    <w:semiHidden/>
    <w:rsid w:val="00476863"/>
  </w:style>
  <w:style w:type="paragraph" w:styleId="Odstavecseseznamem">
    <w:name w:val="List Paragraph"/>
    <w:basedOn w:val="Normln"/>
    <w:uiPriority w:val="34"/>
    <w:qFormat/>
    <w:rsid w:val="00476863"/>
    <w:pPr>
      <w:ind w:left="708"/>
    </w:pPr>
  </w:style>
  <w:style w:type="paragraph" w:styleId="Pedmtkomente">
    <w:name w:val="annotation subject"/>
    <w:basedOn w:val="Textkomente"/>
    <w:next w:val="Textkomente"/>
    <w:semiHidden/>
    <w:unhideWhenUsed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CharChar">
    <w:name w:val="Char Char"/>
    <w:semiHidden/>
    <w:rsid w:val="00476863"/>
    <w:rPr>
      <w:b/>
      <w:bCs/>
      <w:sz w:val="24"/>
      <w:szCs w:val="24"/>
    </w:rPr>
  </w:style>
  <w:style w:type="paragraph" w:styleId="Revize">
    <w:name w:val="Revision"/>
    <w:hidden/>
    <w:semiHidden/>
    <w:rsid w:val="00476863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476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ind w:left="927" w:hanging="360"/>
      <w:jc w:val="both"/>
    </w:pPr>
    <w:rPr>
      <w:lang w:eastAsia="ar-SA"/>
    </w:rPr>
  </w:style>
  <w:style w:type="character" w:customStyle="1" w:styleId="ZkladntextChar">
    <w:name w:val="Základní text Char"/>
    <w:link w:val="Zkladntext"/>
    <w:semiHidden/>
    <w:rsid w:val="00B80BE7"/>
  </w:style>
  <w:style w:type="paragraph" w:customStyle="1" w:styleId="Zkladntext31">
    <w:name w:val="Základní text 31"/>
    <w:basedOn w:val="Normln"/>
    <w:rsid w:val="00476863"/>
    <w:pPr>
      <w:suppressAutoHyphens/>
    </w:pPr>
    <w:rPr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8C44C1"/>
    <w:rPr>
      <w:sz w:val="24"/>
      <w:szCs w:val="24"/>
    </w:rPr>
  </w:style>
  <w:style w:type="character" w:customStyle="1" w:styleId="WW8Num1z5">
    <w:name w:val="WW8Num1z5"/>
    <w:rsid w:val="00B40A8A"/>
  </w:style>
  <w:style w:type="character" w:customStyle="1" w:styleId="TextkomenteChar1">
    <w:name w:val="Text komentáře Char1"/>
    <w:uiPriority w:val="99"/>
    <w:semiHidden/>
    <w:rsid w:val="00B01986"/>
    <w:rPr>
      <w:lang w:eastAsia="ar-SA"/>
    </w:rPr>
  </w:style>
  <w:style w:type="character" w:customStyle="1" w:styleId="object">
    <w:name w:val="object"/>
    <w:basedOn w:val="Standardnpsmoodstavce"/>
    <w:rsid w:val="00F46EC6"/>
  </w:style>
  <w:style w:type="paragraph" w:customStyle="1" w:styleId="Default">
    <w:name w:val="Default"/>
    <w:rsid w:val="00BB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9">
    <w:name w:val="Font Style19"/>
    <w:uiPriority w:val="99"/>
    <w:rsid w:val="00DA53BD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DA53BD"/>
    <w:rPr>
      <w:rFonts w:ascii="Arial" w:hAnsi="Arial" w:cs="Arial" w:hint="default"/>
      <w:sz w:val="20"/>
    </w:rPr>
  </w:style>
  <w:style w:type="paragraph" w:styleId="Normlnweb">
    <w:name w:val="Normal (Web)"/>
    <w:basedOn w:val="Normln"/>
    <w:uiPriority w:val="99"/>
    <w:semiHidden/>
    <w:unhideWhenUsed/>
    <w:rsid w:val="00E45896"/>
    <w:pPr>
      <w:spacing w:before="100" w:beforeAutospacing="1" w:after="100" w:afterAutospacing="1"/>
    </w:pPr>
    <w:rPr>
      <w:rFonts w:eastAsiaTheme="minorHAnsi"/>
    </w:rPr>
  </w:style>
  <w:style w:type="character" w:customStyle="1" w:styleId="NzevChar">
    <w:name w:val="Název Char"/>
    <w:basedOn w:val="Standardnpsmoodstavce"/>
    <w:link w:val="Nzev"/>
    <w:rsid w:val="00E45896"/>
    <w:rPr>
      <w:b/>
      <w:sz w:val="32"/>
    </w:rPr>
  </w:style>
  <w:style w:type="character" w:customStyle="1" w:styleId="FormtovanvHTMLChar">
    <w:name w:val="Formátovaný v HTML Char"/>
    <w:basedOn w:val="Standardnpsmoodstavce"/>
    <w:link w:val="FormtovanvHTML"/>
    <w:rsid w:val="00E45896"/>
    <w:rPr>
      <w:rFonts w:ascii="Courier New" w:hAnsi="Courier New" w:cs="Courier New"/>
      <w:lang w:eastAsia="ar-SA"/>
    </w:rPr>
  </w:style>
  <w:style w:type="paragraph" w:customStyle="1" w:styleId="Standart">
    <w:name w:val="Standart"/>
    <w:basedOn w:val="Normln"/>
    <w:rsid w:val="00E45896"/>
    <w:pPr>
      <w:spacing w:before="40" w:after="240" w:line="240" w:lineRule="exact"/>
    </w:pPr>
    <w:rPr>
      <w:rFonts w:ascii="Arial" w:hAnsi="Arial"/>
      <w:sz w:val="20"/>
      <w:szCs w:val="20"/>
      <w:lang w:eastAsia="en-US"/>
    </w:rPr>
  </w:style>
  <w:style w:type="paragraph" w:styleId="Textvbloku">
    <w:name w:val="Block Text"/>
    <w:basedOn w:val="Normln"/>
    <w:rsid w:val="00D0137F"/>
    <w:pPr>
      <w:ind w:left="567" w:right="43" w:hanging="567"/>
      <w:jc w:val="both"/>
    </w:pPr>
    <w:rPr>
      <w:rFonts w:ascii="Arial" w:hAnsi="Arial"/>
      <w:szCs w:val="20"/>
      <w:lang w:eastAsia="en-US"/>
    </w:rPr>
  </w:style>
  <w:style w:type="character" w:customStyle="1" w:styleId="ZhlavChar">
    <w:name w:val="Záhlaví Char"/>
    <w:link w:val="Zhlav"/>
    <w:rsid w:val="00D013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p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6BBA-7AC2-43A5-9F28-C0DE424B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3141</Words>
  <Characters>19705</Characters>
  <Application>Microsoft Office Word</Application>
  <DocSecurity>0</DocSecurity>
  <Lines>164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Microsoft</Company>
  <LinksUpToDate>false</LinksUpToDate>
  <CharactersWithSpaces>22801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Karel Jelínek</dc:creator>
  <cp:lastModifiedBy>frankova</cp:lastModifiedBy>
  <cp:revision>12</cp:revision>
  <cp:lastPrinted>2019-05-09T12:08:00Z</cp:lastPrinted>
  <dcterms:created xsi:type="dcterms:W3CDTF">2022-09-05T07:48:00Z</dcterms:created>
  <dcterms:modified xsi:type="dcterms:W3CDTF">2022-09-05T08:17:00Z</dcterms:modified>
</cp:coreProperties>
</file>