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82FF" w14:textId="77777777" w:rsidR="00786B5A" w:rsidRDefault="00786B5A" w:rsidP="00756C4B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3BB9166F" w14:textId="77777777" w:rsidR="00756C4B" w:rsidRPr="002F4B79" w:rsidRDefault="00756C4B" w:rsidP="00756C4B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>
        <w:rPr>
          <w:rFonts w:ascii="HelveticaNeueLT Pro 43 LtEx" w:hAnsi="HelveticaNeueLT Pro 43 LtEx" w:cstheme="minorHAnsi"/>
          <w:b/>
          <w:sz w:val="24"/>
          <w:szCs w:val="24"/>
        </w:rPr>
        <w:t xml:space="preserve">DODATEK Č. 1 KE </w:t>
      </w: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</w:t>
      </w:r>
      <w:r>
        <w:rPr>
          <w:rFonts w:ascii="HelveticaNeueLT Pro 43 LtEx" w:hAnsi="HelveticaNeueLT Pro 43 LtEx" w:cstheme="minorHAnsi"/>
          <w:b/>
          <w:sz w:val="24"/>
          <w:szCs w:val="24"/>
        </w:rPr>
        <w:t>Ě</w:t>
      </w:r>
      <w:r w:rsidRPr="002F4B79">
        <w:rPr>
          <w:rFonts w:ascii="HelveticaNeueLT Pro 43 LtEx" w:hAnsi="HelveticaNeueLT Pro 43 LtEx" w:cstheme="minorHAnsi"/>
          <w:b/>
          <w:sz w:val="24"/>
          <w:szCs w:val="24"/>
        </w:rPr>
        <w:t xml:space="preserve"> O ZAJIŠTĚNÍ UMĚLECKÉHO VYSTOUPENÍ</w:t>
      </w:r>
    </w:p>
    <w:p w14:paraId="469E78F7" w14:textId="77777777" w:rsidR="00756C4B" w:rsidRPr="002F4B79" w:rsidRDefault="00756C4B" w:rsidP="00756C4B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48937100" w14:textId="7F33A128" w:rsidR="00756C4B" w:rsidRPr="00A7270C" w:rsidRDefault="00756C4B" w:rsidP="00A7270C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Cs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 xml:space="preserve">byla uzavřena dne </w:t>
      </w:r>
      <w:r w:rsidR="00000215">
        <w:rPr>
          <w:rFonts w:ascii="HelveticaNeueLT Pro 43 LtEx" w:hAnsi="HelveticaNeueLT Pro 43 LtEx" w:cstheme="minorHAnsi"/>
          <w:b/>
        </w:rPr>
        <w:t>24. 8</w:t>
      </w:r>
      <w:r w:rsidR="002E3FD8">
        <w:rPr>
          <w:rFonts w:ascii="HelveticaNeueLT Pro 43 LtEx" w:hAnsi="HelveticaNeueLT Pro 43 LtEx" w:cstheme="minorHAnsi"/>
          <w:b/>
        </w:rPr>
        <w:t>. 2022</w:t>
      </w:r>
      <w:r w:rsidR="00A7270C">
        <w:rPr>
          <w:rFonts w:ascii="HelveticaNeueLT Pro 43 LtEx" w:hAnsi="HelveticaNeueLT Pro 43 LtEx" w:cstheme="minorHAnsi"/>
          <w:b/>
        </w:rPr>
        <w:t xml:space="preserve">, DODATEK </w:t>
      </w:r>
      <w:r w:rsidR="00A7270C">
        <w:rPr>
          <w:rFonts w:ascii="HelveticaNeueLT Pro 43 LtEx" w:hAnsi="HelveticaNeueLT Pro 43 LtEx" w:cstheme="minorHAnsi"/>
          <w:bCs/>
        </w:rPr>
        <w:t xml:space="preserve">uzavřen dne </w:t>
      </w:r>
      <w:r w:rsidR="00000215">
        <w:rPr>
          <w:rFonts w:ascii="HelveticaNeueLT Pro 43 LtEx" w:hAnsi="HelveticaNeueLT Pro 43 LtEx" w:cstheme="minorHAnsi"/>
          <w:b/>
        </w:rPr>
        <w:t>25</w:t>
      </w:r>
      <w:r w:rsidR="002E3FD8">
        <w:rPr>
          <w:rFonts w:ascii="HelveticaNeueLT Pro 43 LtEx" w:hAnsi="HelveticaNeueLT Pro 43 LtEx" w:cstheme="minorHAnsi"/>
          <w:b/>
        </w:rPr>
        <w:t>. 8. 2022</w:t>
      </w:r>
    </w:p>
    <w:p w14:paraId="5B62DB99" w14:textId="77777777" w:rsidR="00756C4B" w:rsidRPr="002F4B79" w:rsidRDefault="00756C4B" w:rsidP="00756C4B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A8F6B2C" w14:textId="77777777" w:rsidR="00756C4B" w:rsidRDefault="00756C4B" w:rsidP="00756C4B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4BF1B775" w14:textId="77777777" w:rsidR="00756C4B" w:rsidRPr="002F4B79" w:rsidRDefault="00756C4B" w:rsidP="00756C4B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074B40" w14:textId="7ABA695F" w:rsidR="00000215" w:rsidRDefault="00000215" w:rsidP="00000215">
      <w:pPr>
        <w:pStyle w:val="Zkladntext"/>
        <w:numPr>
          <w:ilvl w:val="0"/>
          <w:numId w:val="10"/>
        </w:numPr>
        <w:spacing w:line="240" w:lineRule="atLeast"/>
        <w:rPr>
          <w:bCs/>
          <w:sz w:val="20"/>
          <w:szCs w:val="20"/>
        </w:rPr>
      </w:pPr>
      <w:r>
        <w:rPr>
          <w:b/>
          <w:sz w:val="20"/>
          <w:szCs w:val="20"/>
        </w:rPr>
        <w:t>Pražský filharmonický sbor</w:t>
      </w:r>
    </w:p>
    <w:p w14:paraId="35DEC3A5" w14:textId="77777777" w:rsidR="00000215" w:rsidRDefault="00000215" w:rsidP="00000215">
      <w:pPr>
        <w:pStyle w:val="Zkladntext"/>
        <w:spacing w:line="240" w:lineRule="atLeast"/>
        <w:ind w:left="36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Se sídlem: </w:t>
      </w:r>
      <w:r>
        <w:rPr>
          <w:b/>
          <w:sz w:val="20"/>
          <w:szCs w:val="20"/>
        </w:rPr>
        <w:t>Melantrichova 970/17b, 110 00 Praha 1</w:t>
      </w:r>
      <w:r>
        <w:rPr>
          <w:sz w:val="20"/>
          <w:szCs w:val="20"/>
        </w:rPr>
        <w:t xml:space="preserve"> </w:t>
      </w:r>
    </w:p>
    <w:p w14:paraId="3E047246" w14:textId="77777777" w:rsidR="00000215" w:rsidRDefault="00000215" w:rsidP="00000215">
      <w:pPr>
        <w:pStyle w:val="Zkladntext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IČ: </w:t>
      </w:r>
      <w:r>
        <w:rPr>
          <w:b/>
          <w:sz w:val="20"/>
          <w:szCs w:val="20"/>
        </w:rPr>
        <w:t>14450577</w:t>
      </w:r>
    </w:p>
    <w:p w14:paraId="4BA0BF65" w14:textId="77777777" w:rsidR="00000215" w:rsidRDefault="00000215" w:rsidP="00000215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>Plátce DPH:</w:t>
      </w:r>
      <w:r>
        <w:rPr>
          <w:b/>
          <w:sz w:val="20"/>
          <w:szCs w:val="20"/>
        </w:rPr>
        <w:t xml:space="preserve"> NE</w:t>
      </w:r>
    </w:p>
    <w:p w14:paraId="70DB68F8" w14:textId="77777777" w:rsidR="00000215" w:rsidRDefault="00000215" w:rsidP="00000215">
      <w:pPr>
        <w:pStyle w:val="Bezmezer"/>
        <w:ind w:firstLine="720"/>
        <w:rPr>
          <w:rFonts w:ascii="Arial" w:hAnsi="Arial" w:cs="Arial"/>
          <w:lang w:val="de-DE"/>
        </w:rPr>
      </w:pPr>
      <w:r>
        <w:rPr>
          <w:rFonts w:ascii="Arial" w:hAnsi="Arial" w:cs="Arial"/>
        </w:rPr>
        <w:t>Z</w:t>
      </w:r>
      <w:proofErr w:type="spellStart"/>
      <w:r>
        <w:rPr>
          <w:rFonts w:ascii="Arial" w:hAnsi="Arial" w:cs="Arial"/>
          <w:lang w:val="de-DE"/>
        </w:rPr>
        <w:t>apsaný</w:t>
      </w:r>
      <w:proofErr w:type="spellEnd"/>
      <w:r>
        <w:rPr>
          <w:rFonts w:ascii="Arial" w:hAnsi="Arial" w:cs="Arial"/>
          <w:lang w:val="de-DE"/>
        </w:rPr>
        <w:t xml:space="preserve"> u </w:t>
      </w:r>
      <w:proofErr w:type="spellStart"/>
      <w:r>
        <w:rPr>
          <w:rFonts w:ascii="Arial" w:hAnsi="Arial" w:cs="Arial"/>
          <w:lang w:val="de-DE"/>
        </w:rPr>
        <w:t>Ministerstva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kultury</w:t>
      </w:r>
      <w:proofErr w:type="spellEnd"/>
      <w:r>
        <w:rPr>
          <w:rFonts w:ascii="Arial" w:hAnsi="Arial" w:cs="Arial"/>
          <w:lang w:val="de-DE"/>
        </w:rPr>
        <w:t xml:space="preserve"> ČR </w:t>
      </w:r>
      <w:proofErr w:type="spellStart"/>
      <w:r>
        <w:rPr>
          <w:rFonts w:ascii="Arial" w:hAnsi="Arial" w:cs="Arial"/>
          <w:lang w:val="de-DE"/>
        </w:rPr>
        <w:t>pod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lang w:val="de-DE"/>
        </w:rPr>
        <w:t>č.j</w:t>
      </w:r>
      <w:proofErr w:type="spellEnd"/>
      <w:r>
        <w:rPr>
          <w:rFonts w:ascii="Arial" w:hAnsi="Arial" w:cs="Arial"/>
          <w:lang w:val="de-DE"/>
        </w:rPr>
        <w:t>.</w:t>
      </w:r>
      <w:proofErr w:type="gramEnd"/>
      <w:r>
        <w:rPr>
          <w:rFonts w:ascii="Arial" w:hAnsi="Arial" w:cs="Arial"/>
          <w:lang w:val="de-DE"/>
        </w:rPr>
        <w:t xml:space="preserve"> 13.000/2001</w:t>
      </w:r>
    </w:p>
    <w:p w14:paraId="2C56E5C9" w14:textId="77777777" w:rsidR="00000215" w:rsidRDefault="00000215" w:rsidP="00000215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Zastoupený: </w:t>
      </w:r>
      <w:r>
        <w:rPr>
          <w:b/>
          <w:sz w:val="20"/>
          <w:szCs w:val="20"/>
        </w:rPr>
        <w:t>Davidem Marečkem, ředitelem</w:t>
      </w:r>
    </w:p>
    <w:p w14:paraId="1CBA14E2" w14:textId="77777777" w:rsidR="00000215" w:rsidRDefault="00000215" w:rsidP="00000215">
      <w:pPr>
        <w:pStyle w:val="Zkladntext"/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29BFD2CF" w14:textId="77777777" w:rsidR="00000215" w:rsidRDefault="00000215" w:rsidP="00000215">
      <w:pPr>
        <w:pStyle w:val="Zkladntext"/>
        <w:spacing w:line="24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3F070539" w14:textId="77777777" w:rsidR="00000215" w:rsidRDefault="00000215" w:rsidP="00000215">
      <w:pPr>
        <w:pStyle w:val="Zkladntext"/>
        <w:spacing w:line="240" w:lineRule="atLeast"/>
        <w:ind w:left="720"/>
        <w:rPr>
          <w:rFonts w:ascii="HelveticaNeueLT Pro 43 LtEx" w:hAnsi="HelveticaNeueLT Pro 43 LtEx" w:cstheme="minorHAnsi"/>
          <w:sz w:val="20"/>
          <w:szCs w:val="20"/>
        </w:rPr>
      </w:pPr>
    </w:p>
    <w:p w14:paraId="0B603420" w14:textId="77777777" w:rsidR="00000215" w:rsidRDefault="00000215" w:rsidP="00000215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4BC6FFE" w14:textId="77777777" w:rsidR="00000215" w:rsidRDefault="00000215" w:rsidP="00000215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</w:rPr>
        <w:t>(2)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  <w:t xml:space="preserve">Akademie klasické </w:t>
      </w:r>
      <w:proofErr w:type="gramStart"/>
      <w:r>
        <w:rPr>
          <w:rFonts w:ascii="HelveticaNeueLT Pro 43 LtEx" w:hAnsi="HelveticaNeueLT Pro 43 LtEx" w:cstheme="minorHAnsi"/>
          <w:b/>
        </w:rPr>
        <w:t xml:space="preserve">hudby, </w:t>
      </w:r>
      <w:proofErr w:type="spellStart"/>
      <w:r>
        <w:rPr>
          <w:rFonts w:ascii="HelveticaNeueLT Pro 43 LtEx" w:hAnsi="HelveticaNeueLT Pro 43 LtEx" w:cstheme="minorHAnsi"/>
          <w:b/>
        </w:rPr>
        <w:t>z.ú</w:t>
      </w:r>
      <w:proofErr w:type="spellEnd"/>
      <w:r>
        <w:rPr>
          <w:rFonts w:ascii="HelveticaNeueLT Pro 43 LtEx" w:hAnsi="HelveticaNeueLT Pro 43 LtEx" w:cstheme="minorHAnsi"/>
          <w:b/>
        </w:rPr>
        <w:t>.</w:t>
      </w:r>
      <w:proofErr w:type="gramEnd"/>
    </w:p>
    <w:p w14:paraId="4C2117DF" w14:textId="77777777" w:rsidR="00000215" w:rsidRDefault="00000215" w:rsidP="00000215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</w:rPr>
        <w:t xml:space="preserve">           </w:t>
      </w:r>
      <w:r>
        <w:rPr>
          <w:rFonts w:ascii="HelveticaNeueLT Pro 43 LtEx" w:hAnsi="HelveticaNeueLT Pro 43 LtEx" w:cstheme="minorHAnsi"/>
          <w:sz w:val="20"/>
          <w:szCs w:val="20"/>
        </w:rPr>
        <w:t xml:space="preserve">Se sídlem / místem podnikání: 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Maiselova 25/4, 110 00 Praha 1, Česká republika </w:t>
      </w:r>
    </w:p>
    <w:p w14:paraId="2C9DB37C" w14:textId="77777777" w:rsidR="00000215" w:rsidRDefault="00000215" w:rsidP="0000021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26725347</w:t>
      </w:r>
    </w:p>
    <w:p w14:paraId="38FB5DFC" w14:textId="77777777" w:rsidR="00000215" w:rsidRDefault="00000215" w:rsidP="0000021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1E516065" w14:textId="77777777" w:rsidR="00000215" w:rsidRDefault="00000215" w:rsidP="0000021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>Plátce DPH: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ANO</w:t>
      </w:r>
    </w:p>
    <w:p w14:paraId="32EBBFFC" w14:textId="77777777" w:rsidR="00000215" w:rsidRDefault="00000215" w:rsidP="0000021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b/>
          <w:sz w:val="20"/>
          <w:szCs w:val="20"/>
        </w:rPr>
        <w:tab/>
      </w:r>
      <w:r>
        <w:rPr>
          <w:rFonts w:ascii="HelveticaNeueLT Pro 43 LtEx" w:hAnsi="HelveticaNeueLT Pro 43 LtEx" w:cstheme="minorHAnsi"/>
          <w:sz w:val="20"/>
          <w:szCs w:val="20"/>
        </w:rPr>
        <w:t>Zapsaný v rejstříku:</w:t>
      </w: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ústavů vedeném Městským soudem v Praze, oddíl U, vložka 527</w:t>
      </w:r>
    </w:p>
    <w:p w14:paraId="1930F05B" w14:textId="77777777" w:rsidR="00000215" w:rsidRDefault="00000215" w:rsidP="0000021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 xml:space="preserve">Zastoupený: </w:t>
      </w:r>
      <w:r>
        <w:rPr>
          <w:rFonts w:ascii="HelveticaNeueLT Pro 43 LtEx" w:hAnsi="HelveticaNeueLT Pro 43 LtEx" w:cstheme="minorHAnsi"/>
          <w:b/>
          <w:sz w:val="20"/>
          <w:szCs w:val="20"/>
        </w:rPr>
        <w:t>Janem Simonem, intendantem na základě Plné moci</w:t>
      </w:r>
    </w:p>
    <w:p w14:paraId="05818351" w14:textId="77777777" w:rsidR="00000215" w:rsidRDefault="00000215" w:rsidP="0000021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>
        <w:rPr>
          <w:rFonts w:ascii="HelveticaNeueLT Pro 43 LtEx" w:hAnsi="HelveticaNeueLT Pro 43 LtEx" w:cstheme="minorHAnsi"/>
          <w:sz w:val="20"/>
          <w:szCs w:val="20"/>
        </w:rPr>
        <w:tab/>
        <w:t>(“</w:t>
      </w:r>
      <w:r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54976D00" w14:textId="77777777" w:rsidR="00000215" w:rsidRDefault="00000215" w:rsidP="00000215">
      <w:pPr>
        <w:ind w:left="709"/>
        <w:jc w:val="both"/>
        <w:rPr>
          <w:rFonts w:ascii="HelveticaNeueLT Pro 43 LtEx" w:hAnsi="HelveticaNeueLT Pro 43 LtEx" w:cstheme="minorHAnsi"/>
        </w:rPr>
      </w:pPr>
    </w:p>
    <w:p w14:paraId="503D8A24" w14:textId="77777777" w:rsidR="00000215" w:rsidRDefault="00000215" w:rsidP="00000215">
      <w:pPr>
        <w:jc w:val="both"/>
        <w:rPr>
          <w:rFonts w:ascii="HelveticaNeueLT Pro 43 LtEx" w:hAnsi="HelveticaNeueLT Pro 43 LtEx" w:cstheme="minorHAnsi"/>
        </w:rPr>
      </w:pPr>
    </w:p>
    <w:p w14:paraId="63E96B8E" w14:textId="77777777" w:rsidR="00000215" w:rsidRDefault="00000215" w:rsidP="00000215">
      <w:pPr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0CD016AF" w14:textId="77777777" w:rsidR="00000215" w:rsidRDefault="00000215" w:rsidP="00000215">
      <w:pPr>
        <w:jc w:val="both"/>
        <w:rPr>
          <w:rFonts w:ascii="HelveticaNeueLT Pro 43 LtEx" w:hAnsi="HelveticaNeueLT Pro 43 LtEx" w:cstheme="minorHAnsi"/>
        </w:rPr>
      </w:pPr>
    </w:p>
    <w:p w14:paraId="2602E0DD" w14:textId="77777777" w:rsidR="00000215" w:rsidRDefault="00000215" w:rsidP="000002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1 – Festival</w:t>
      </w:r>
    </w:p>
    <w:p w14:paraId="577934FB" w14:textId="77777777" w:rsidR="00000215" w:rsidRDefault="00000215" w:rsidP="00000215">
      <w:pPr>
        <w:jc w:val="both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</w:rPr>
        <w:t>Pořadatel pořádá mezinárodní hudební festival „Dvořákova Praha“. Ředitelem Festivalu je Jan Simon. Umělec vystoupí na 15. ročníku Festivalu, který se uskuteční v Praze ve dnech 8. - 25. září 2022 na různých místech (v různých koncertních sálech i venkovní scéně).</w:t>
      </w:r>
    </w:p>
    <w:p w14:paraId="5FF271F3" w14:textId="77777777" w:rsidR="00000215" w:rsidRDefault="00000215" w:rsidP="00000215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730A5F46" w14:textId="77777777" w:rsidR="00000215" w:rsidRDefault="00000215" w:rsidP="000002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2 – Umělec</w:t>
      </w:r>
    </w:p>
    <w:p w14:paraId="6FF60520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Jména umělců: </w:t>
      </w:r>
      <w:r>
        <w:rPr>
          <w:rFonts w:ascii="HelveticaNeueLT Pro 43 LtEx" w:hAnsi="HelveticaNeueLT Pro 43 LtEx" w:cstheme="minorHAnsi"/>
          <w:b/>
        </w:rPr>
        <w:t>PRAŽSKÝ FILHARMONICKÝ SBOR</w:t>
      </w:r>
    </w:p>
    <w:p w14:paraId="4C2F90D7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  <w:t xml:space="preserve">             LUKÁŠ VASILEK, sbormistr</w:t>
      </w:r>
    </w:p>
    <w:p w14:paraId="57D45774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</w:p>
    <w:p w14:paraId="082BE4B2" w14:textId="77777777" w:rsidR="00000215" w:rsidRDefault="00000215" w:rsidP="000002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3 – Technický personál a doprovod</w:t>
      </w:r>
    </w:p>
    <w:p w14:paraId="16F13531" w14:textId="77777777" w:rsidR="00000215" w:rsidRDefault="00000215" w:rsidP="00000215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Technický personál: - </w:t>
      </w:r>
    </w:p>
    <w:p w14:paraId="3E9258F1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Doprovod Umělce: - </w:t>
      </w:r>
    </w:p>
    <w:p w14:paraId="0F6ADB9D" w14:textId="77777777" w:rsidR="00000215" w:rsidRDefault="00000215" w:rsidP="00000215">
      <w:pPr>
        <w:rPr>
          <w:rFonts w:ascii="HelveticaNeueLT Pro 43 LtEx" w:hAnsi="HelveticaNeueLT Pro 43 LtEx" w:cstheme="minorHAnsi"/>
        </w:rPr>
      </w:pPr>
    </w:p>
    <w:p w14:paraId="1177C325" w14:textId="77777777" w:rsidR="00000215" w:rsidRDefault="00000215" w:rsidP="000002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A862341" w14:textId="77777777" w:rsidR="00000215" w:rsidRDefault="00000215" w:rsidP="00000215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4 – Harmonogram</w:t>
      </w:r>
    </w:p>
    <w:p w14:paraId="47035306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Den vystoupení: </w:t>
      </w:r>
      <w:r>
        <w:rPr>
          <w:rFonts w:ascii="HelveticaNeueLT Pro 43 LtEx" w:hAnsi="HelveticaNeueLT Pro 43 LtEx" w:cstheme="minorHAnsi"/>
          <w:b/>
        </w:rPr>
        <w:t>19., 21. a 23. 9. 2022</w:t>
      </w:r>
    </w:p>
    <w:p w14:paraId="6594E1EC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Počet Vystoupení: </w:t>
      </w:r>
      <w:r>
        <w:rPr>
          <w:rFonts w:ascii="HelveticaNeueLT Pro 43 LtEx" w:hAnsi="HelveticaNeueLT Pro 43 LtEx" w:cstheme="minorHAnsi"/>
          <w:b/>
        </w:rPr>
        <w:t>3</w:t>
      </w:r>
    </w:p>
    <w:p w14:paraId="1BAC0549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Místo Vystoupení: </w:t>
      </w:r>
      <w:r>
        <w:rPr>
          <w:rFonts w:ascii="HelveticaNeueLT Pro 43 LtEx" w:hAnsi="HelveticaNeueLT Pro 43 LtEx" w:cstheme="minorHAnsi"/>
          <w:b/>
        </w:rPr>
        <w:t>Rudolfinum – Dvořákova síň</w:t>
      </w:r>
    </w:p>
    <w:p w14:paraId="3153803C" w14:textId="77777777" w:rsidR="00000215" w:rsidRDefault="00000215" w:rsidP="00000215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Čas Vystoupení: </w:t>
      </w:r>
      <w:r>
        <w:rPr>
          <w:rFonts w:ascii="HelveticaNeueLT Pro 43 LtEx" w:hAnsi="HelveticaNeueLT Pro 43 LtEx" w:cstheme="minorHAnsi"/>
          <w:b/>
        </w:rPr>
        <w:t>19:00 hod</w:t>
      </w:r>
      <w:r>
        <w:rPr>
          <w:rFonts w:ascii="HelveticaNeueLT Pro 43 LtEx" w:hAnsi="HelveticaNeueLT Pro 43 LtEx" w:cstheme="minorHAnsi"/>
        </w:rPr>
        <w:t>.</w:t>
      </w:r>
    </w:p>
    <w:p w14:paraId="6B6B58E8" w14:textId="77777777" w:rsidR="00000215" w:rsidRDefault="00000215" w:rsidP="00000215">
      <w:pPr>
        <w:rPr>
          <w:b/>
          <w:lang w:val="de-DE"/>
        </w:rPr>
      </w:pPr>
      <w:r>
        <w:rPr>
          <w:rFonts w:ascii="HelveticaNeueLT Pro 43 LtEx" w:hAnsi="HelveticaNeueLT Pro 43 LtEx" w:cstheme="minorHAnsi"/>
        </w:rPr>
        <w:t xml:space="preserve">Místo zkoušek: </w:t>
      </w:r>
      <w:r>
        <w:rPr>
          <w:rFonts w:ascii="HelveticaNeueLT Pro 43 LtEx" w:hAnsi="HelveticaNeueLT Pro 43 LtEx" w:cstheme="minorHAnsi"/>
          <w:b/>
        </w:rPr>
        <w:t>Rudolfinum – Dvořákova síň, PFS</w:t>
      </w:r>
    </w:p>
    <w:p w14:paraId="1A6E7DC7" w14:textId="3F493A39" w:rsidR="002E3FD8" w:rsidRPr="00BD2EFE" w:rsidRDefault="002E3FD8" w:rsidP="002E3FD8">
      <w:pPr>
        <w:rPr>
          <w:rFonts w:ascii="HelveticaNeueLT Pro 43 LtEx" w:hAnsi="HelveticaNeueLT Pro 43 LtEx" w:cstheme="minorHAnsi"/>
          <w:b/>
        </w:rPr>
      </w:pPr>
    </w:p>
    <w:p w14:paraId="1BDC0972" w14:textId="77777777" w:rsidR="002E3FD8" w:rsidRDefault="002E3FD8" w:rsidP="002E3FD8">
      <w:pPr>
        <w:rPr>
          <w:rFonts w:ascii="HelveticaNeueLT Pro 43 LtEx" w:hAnsi="HelveticaNeueLT Pro 43 LtEx" w:cstheme="minorHAnsi"/>
        </w:rPr>
      </w:pPr>
    </w:p>
    <w:p w14:paraId="63631F32" w14:textId="77777777" w:rsidR="002E3FD8" w:rsidRDefault="002E3FD8" w:rsidP="002E3FD8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5 – Program</w:t>
      </w:r>
    </w:p>
    <w:p w14:paraId="6CB0B7A0" w14:textId="77777777" w:rsidR="002E3FD8" w:rsidRPr="00AE6435" w:rsidRDefault="002E3FD8" w:rsidP="002E3FD8">
      <w:pPr>
        <w:rPr>
          <w:rFonts w:ascii="HelveticaNeueLT Pro 43 LtEx" w:hAnsi="HelveticaNeueLT Pro 43 LtEx" w:cstheme="minorHAnsi"/>
          <w:b/>
        </w:rPr>
      </w:pPr>
    </w:p>
    <w:p w14:paraId="528155A2" w14:textId="77777777" w:rsidR="002E3FD8" w:rsidRDefault="002E3FD8" w:rsidP="002E3FD8">
      <w:pPr>
        <w:spacing w:line="360" w:lineRule="auto"/>
        <w:rPr>
          <w:rFonts w:ascii="HelveticaNeueLT Pro 43 LtEx" w:hAnsi="HelveticaNeueLT Pro 43 LtEx" w:cstheme="minorHAnsi"/>
          <w:b/>
        </w:rPr>
      </w:pPr>
      <w:r w:rsidRPr="009473E0">
        <w:rPr>
          <w:rFonts w:ascii="HelveticaNeueLT Pro 43 LtEx" w:hAnsi="HelveticaNeueLT Pro 43 LtEx" w:cstheme="minorHAnsi"/>
          <w:u w:val="single"/>
        </w:rPr>
        <w:t xml:space="preserve">Program: </w:t>
      </w:r>
      <w:r w:rsidRPr="00AE6435">
        <w:rPr>
          <w:rFonts w:ascii="HelveticaNeueLT Pro 43 LtEx" w:hAnsi="HelveticaNeueLT Pro 43 LtEx" w:cstheme="minorHAnsi"/>
          <w:b/>
        </w:rPr>
        <w:t>Antonín Dvořák: Rusalka, op. 114 – koncertní provedení</w:t>
      </w:r>
    </w:p>
    <w:p w14:paraId="46BEFFE4" w14:textId="77777777" w:rsidR="002E3FD8" w:rsidRPr="00AE6435" w:rsidRDefault="002E3FD8" w:rsidP="002E3FD8">
      <w:pPr>
        <w:spacing w:line="360" w:lineRule="auto"/>
        <w:rPr>
          <w:rFonts w:ascii="HelveticaNeueLT Pro 43 LtEx" w:hAnsi="HelveticaNeueLT Pro 43 LtEx" w:cstheme="minorHAnsi"/>
          <w:b/>
        </w:rPr>
      </w:pPr>
    </w:p>
    <w:p w14:paraId="286BB814" w14:textId="0B5688FE" w:rsidR="002E3FD8" w:rsidRDefault="002E3FD8" w:rsidP="002E3FD8">
      <w:pPr>
        <w:rPr>
          <w:rFonts w:ascii="Arial" w:hAnsi="Arial" w:cs="Arial"/>
        </w:rPr>
      </w:pPr>
      <w:r>
        <w:rPr>
          <w:rFonts w:ascii="Arial" w:hAnsi="Arial" w:cs="Arial"/>
        </w:rPr>
        <w:t>Spoluú</w:t>
      </w:r>
      <w:r w:rsidR="00000215">
        <w:rPr>
          <w:rFonts w:ascii="Arial" w:hAnsi="Arial" w:cs="Arial"/>
        </w:rPr>
        <w:t xml:space="preserve">činkující: Česká filharmonie, </w:t>
      </w:r>
      <w:proofErr w:type="spellStart"/>
      <w:r w:rsidR="00000215">
        <w:rPr>
          <w:rFonts w:ascii="Arial" w:hAnsi="Arial" w:cs="Arial"/>
        </w:rPr>
        <w:t>Semyon</w:t>
      </w:r>
      <w:proofErr w:type="spellEnd"/>
      <w:r w:rsidR="00000215">
        <w:rPr>
          <w:rFonts w:ascii="Arial" w:hAnsi="Arial" w:cs="Arial"/>
        </w:rPr>
        <w:t xml:space="preserve"> </w:t>
      </w:r>
      <w:proofErr w:type="spellStart"/>
      <w:r w:rsidR="00000215">
        <w:rPr>
          <w:rFonts w:ascii="Arial" w:hAnsi="Arial" w:cs="Arial"/>
        </w:rPr>
        <w:t>Bychkov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Grigorian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Dmytro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Popov</w:t>
      </w:r>
      <w:proofErr w:type="spellEnd"/>
      <w:r>
        <w:rPr>
          <w:rFonts w:ascii="Arial" w:hAnsi="Arial" w:cs="Arial"/>
        </w:rPr>
        <w:t xml:space="preserve">, Jan </w:t>
      </w:r>
      <w:proofErr w:type="spellStart"/>
      <w:r>
        <w:rPr>
          <w:rFonts w:ascii="Arial" w:hAnsi="Arial" w:cs="Arial"/>
        </w:rPr>
        <w:t>Martiník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Barton</w:t>
      </w:r>
      <w:proofErr w:type="spellEnd"/>
      <w:r>
        <w:rPr>
          <w:rFonts w:ascii="Arial" w:hAnsi="Arial" w:cs="Arial"/>
        </w:rPr>
        <w:t xml:space="preserve">, Jana Kurucová, Markéta </w:t>
      </w:r>
      <w:proofErr w:type="spellStart"/>
      <w:r>
        <w:rPr>
          <w:rFonts w:ascii="Arial" w:hAnsi="Arial" w:cs="Arial"/>
        </w:rPr>
        <w:t>Klaudová</w:t>
      </w:r>
      <w:proofErr w:type="spellEnd"/>
      <w:r>
        <w:rPr>
          <w:rFonts w:ascii="Arial" w:hAnsi="Arial" w:cs="Arial"/>
        </w:rPr>
        <w:t xml:space="preserve">, Markéta Cukrová, Monika </w:t>
      </w:r>
      <w:proofErr w:type="spellStart"/>
      <w:r>
        <w:rPr>
          <w:rFonts w:ascii="Arial" w:hAnsi="Arial" w:cs="Arial"/>
        </w:rPr>
        <w:t>Jägerová</w:t>
      </w:r>
      <w:proofErr w:type="spellEnd"/>
      <w:r>
        <w:rPr>
          <w:rFonts w:ascii="Arial" w:hAnsi="Arial" w:cs="Arial"/>
        </w:rPr>
        <w:t xml:space="preserve">, Štěpánka Pučálková, Boris </w:t>
      </w:r>
      <w:proofErr w:type="spellStart"/>
      <w:r>
        <w:rPr>
          <w:rFonts w:ascii="Arial" w:hAnsi="Arial" w:cs="Arial"/>
        </w:rPr>
        <w:t>Prýgl</w:t>
      </w:r>
      <w:proofErr w:type="spellEnd"/>
      <w:r>
        <w:rPr>
          <w:rFonts w:ascii="Arial" w:hAnsi="Arial" w:cs="Arial"/>
        </w:rPr>
        <w:t xml:space="preserve">, Jiří </w:t>
      </w:r>
      <w:proofErr w:type="spellStart"/>
      <w:r>
        <w:rPr>
          <w:rFonts w:ascii="Arial" w:hAnsi="Arial" w:cs="Arial"/>
        </w:rPr>
        <w:t>Brückler</w:t>
      </w:r>
      <w:proofErr w:type="spellEnd"/>
    </w:p>
    <w:p w14:paraId="4781A078" w14:textId="77777777" w:rsidR="002E3FD8" w:rsidRPr="00D46357" w:rsidRDefault="002E3FD8" w:rsidP="002E3FD8">
      <w:pPr>
        <w:rPr>
          <w:rFonts w:ascii="Arial" w:hAnsi="Arial" w:cs="Arial"/>
        </w:rPr>
      </w:pPr>
      <w:r w:rsidRPr="00D46357">
        <w:rPr>
          <w:rFonts w:ascii="Arial" w:hAnsi="Arial" w:cs="Arial"/>
        </w:rPr>
        <w:t>(na základě separátních smluv)</w:t>
      </w:r>
    </w:p>
    <w:p w14:paraId="52F60731" w14:textId="77777777" w:rsidR="002E3FD8" w:rsidRPr="009473E0" w:rsidRDefault="002E3FD8" w:rsidP="002E3FD8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2530E549" w14:textId="1D52F6D1" w:rsidR="00186D44" w:rsidRPr="00F13B2A" w:rsidRDefault="00A3472A" w:rsidP="00186D44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6</w:t>
      </w:r>
      <w:r w:rsidR="00186D44" w:rsidRPr="00F13B2A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6C27D3F2" w14:textId="6B9DBD2F" w:rsidR="007A5520" w:rsidRDefault="007A5520" w:rsidP="00186D44">
      <w:pPr>
        <w:pStyle w:val="Nzev"/>
        <w:widowControl/>
        <w:numPr>
          <w:ilvl w:val="0"/>
          <w:numId w:val="9"/>
        </w:numPr>
        <w:ind w:left="284" w:hanging="284"/>
        <w:jc w:val="both"/>
        <w:outlineLvl w:val="9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>Koncert 19. 9. 2022 bude živě vysílán a zaznamenán Českým rozhlasem.</w:t>
      </w:r>
      <w:r w:rsidR="008451A5">
        <w:rPr>
          <w:rFonts w:cs="Arial"/>
          <w:b w:val="0"/>
          <w:lang w:val="cs-CZ"/>
        </w:rPr>
        <w:t xml:space="preserve"> Nahrávací tým Českého rozhlasu bude na žádost Umělce nastavovat nahrávací zařízení a nahrávat na generální zkoušce k předmětnému vystoupení dne 17. 9. 2022 ve Dvořákově síni od</w:t>
      </w:r>
      <w:r w:rsidR="007C0671">
        <w:rPr>
          <w:rFonts w:cs="Arial"/>
          <w:b w:val="0"/>
          <w:lang w:val="cs-CZ"/>
        </w:rPr>
        <w:t xml:space="preserve"> 18:00 </w:t>
      </w:r>
      <w:r w:rsidR="008451A5">
        <w:rPr>
          <w:rFonts w:cs="Arial"/>
          <w:b w:val="0"/>
          <w:lang w:val="cs-CZ"/>
        </w:rPr>
        <w:t xml:space="preserve">hodin do </w:t>
      </w:r>
      <w:r w:rsidR="007C0671">
        <w:rPr>
          <w:rFonts w:cs="Arial"/>
          <w:b w:val="0"/>
          <w:lang w:val="cs-CZ"/>
        </w:rPr>
        <w:t xml:space="preserve">22:00 </w:t>
      </w:r>
      <w:r w:rsidR="008451A5">
        <w:rPr>
          <w:rFonts w:cs="Arial"/>
          <w:b w:val="0"/>
          <w:lang w:val="cs-CZ"/>
        </w:rPr>
        <w:t xml:space="preserve">hodin. </w:t>
      </w:r>
    </w:p>
    <w:p w14:paraId="2536E027" w14:textId="77777777" w:rsidR="007A5520" w:rsidRDefault="007A5520" w:rsidP="007A5520">
      <w:pPr>
        <w:pStyle w:val="Nzev"/>
        <w:widowControl/>
        <w:ind w:left="284"/>
        <w:jc w:val="both"/>
        <w:outlineLvl w:val="9"/>
        <w:rPr>
          <w:rFonts w:cs="Arial"/>
          <w:b w:val="0"/>
          <w:lang w:val="cs-CZ"/>
        </w:rPr>
      </w:pPr>
    </w:p>
    <w:p w14:paraId="5FD8FB0F" w14:textId="480AE872" w:rsidR="00186D44" w:rsidRPr="00F13B2A" w:rsidRDefault="00186D44" w:rsidP="00186D44">
      <w:pPr>
        <w:pStyle w:val="Nzev"/>
        <w:widowControl/>
        <w:numPr>
          <w:ilvl w:val="0"/>
          <w:numId w:val="9"/>
        </w:numPr>
        <w:ind w:left="284" w:hanging="284"/>
        <w:jc w:val="both"/>
        <w:outlineLvl w:val="9"/>
        <w:rPr>
          <w:rFonts w:cs="Arial"/>
          <w:b w:val="0"/>
          <w:lang w:val="cs-CZ"/>
        </w:rPr>
      </w:pPr>
      <w:r w:rsidRPr="00F13B2A">
        <w:rPr>
          <w:rFonts w:cs="Arial"/>
          <w:b w:val="0"/>
          <w:lang w:val="cs-CZ"/>
        </w:rPr>
        <w:t xml:space="preserve">Umělec </w:t>
      </w:r>
      <w:r w:rsidR="008451A5">
        <w:rPr>
          <w:rFonts w:cs="Arial"/>
          <w:b w:val="0"/>
          <w:lang w:val="cs-CZ"/>
        </w:rPr>
        <w:t>prostřednictvím této smlouvy s Pořadatelem</w:t>
      </w:r>
      <w:r w:rsidRPr="00F13B2A">
        <w:rPr>
          <w:rFonts w:cs="Arial"/>
          <w:b w:val="0"/>
          <w:lang w:val="cs-CZ"/>
        </w:rPr>
        <w:t xml:space="preserve"> </w:t>
      </w:r>
      <w:r w:rsidR="008451A5">
        <w:rPr>
          <w:rFonts w:cs="Arial"/>
          <w:b w:val="0"/>
          <w:lang w:val="cs-CZ"/>
        </w:rPr>
        <w:t xml:space="preserve">poskytuje </w:t>
      </w:r>
      <w:r w:rsidRPr="00F13B2A">
        <w:rPr>
          <w:rFonts w:cs="Arial"/>
          <w:b w:val="0"/>
          <w:lang w:val="cs-CZ"/>
        </w:rPr>
        <w:t>Českému rozhlasu (</w:t>
      </w:r>
      <w:proofErr w:type="spellStart"/>
      <w:r w:rsidRPr="00F13B2A">
        <w:rPr>
          <w:rFonts w:cs="Arial"/>
          <w:b w:val="0"/>
          <w:lang w:val="cs-CZ"/>
        </w:rPr>
        <w:t>ČRo</w:t>
      </w:r>
      <w:proofErr w:type="spellEnd"/>
      <w:r w:rsidRPr="00F13B2A">
        <w:rPr>
          <w:rFonts w:cs="Arial"/>
          <w:b w:val="0"/>
          <w:lang w:val="cs-CZ"/>
        </w:rPr>
        <w:t>) s</w:t>
      </w:r>
      <w:r w:rsidR="007A5520">
        <w:rPr>
          <w:rFonts w:cs="Arial"/>
          <w:b w:val="0"/>
          <w:lang w:val="cs-CZ"/>
        </w:rPr>
        <w:t xml:space="preserve">volení </w:t>
      </w:r>
      <w:r w:rsidR="008451A5">
        <w:rPr>
          <w:rFonts w:cs="Arial"/>
          <w:b w:val="0"/>
          <w:lang w:val="cs-CZ"/>
        </w:rPr>
        <w:t xml:space="preserve">k přímému rozhlasovému přenosu a pořízení zvukovému záznamu </w:t>
      </w:r>
      <w:r w:rsidR="007A5520">
        <w:rPr>
          <w:rFonts w:cs="Arial"/>
          <w:b w:val="0"/>
          <w:lang w:val="cs-CZ"/>
        </w:rPr>
        <w:t>a oprávnění ke zveřejnění Výkonu v tomto rozsahu:</w:t>
      </w:r>
    </w:p>
    <w:p w14:paraId="654F2C8B" w14:textId="6338AE61" w:rsidR="00186D44" w:rsidRPr="00F13B2A" w:rsidRDefault="007A5520" w:rsidP="007A5520">
      <w:pPr>
        <w:pStyle w:val="Nzev"/>
        <w:widowControl/>
        <w:ind w:firstLine="284"/>
        <w:jc w:val="both"/>
        <w:outlineLvl w:val="9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>V</w:t>
      </w:r>
      <w:r w:rsidR="00186D44" w:rsidRPr="00F13B2A">
        <w:rPr>
          <w:rFonts w:cs="Arial"/>
          <w:b w:val="0"/>
          <w:lang w:val="cs-CZ"/>
        </w:rPr>
        <w:t>ysílání</w:t>
      </w:r>
      <w:r>
        <w:rPr>
          <w:rFonts w:cs="Arial"/>
          <w:b w:val="0"/>
          <w:lang w:val="cs-CZ"/>
        </w:rPr>
        <w:t>:</w:t>
      </w:r>
    </w:p>
    <w:p w14:paraId="296CC396" w14:textId="6431FDA5" w:rsidR="00186D44" w:rsidRPr="00F13B2A" w:rsidRDefault="00786B5A" w:rsidP="00186D44">
      <w:pPr>
        <w:pStyle w:val="Nzev"/>
        <w:ind w:left="2548" w:hanging="1840"/>
        <w:jc w:val="both"/>
        <w:rPr>
          <w:rFonts w:cs="Arial"/>
          <w:b w:val="0"/>
          <w:lang w:val="cs-CZ"/>
        </w:rPr>
      </w:pPr>
      <w:r w:rsidRPr="00F13B2A">
        <w:rPr>
          <w:rFonts w:cs="Arial"/>
          <w:b w:val="0"/>
          <w:lang w:val="cs-CZ"/>
        </w:rPr>
        <w:t>časový rozsah: 10</w:t>
      </w:r>
      <w:r w:rsidR="00186D44" w:rsidRPr="00F13B2A">
        <w:rPr>
          <w:rFonts w:cs="Arial"/>
          <w:b w:val="0"/>
          <w:lang w:val="cs-CZ"/>
        </w:rPr>
        <w:t xml:space="preserve"> let </w:t>
      </w:r>
      <w:bookmarkStart w:id="0" w:name="Rozevírací1"/>
      <w:r w:rsidR="00186D44" w:rsidRPr="00F13B2A">
        <w:rPr>
          <w:rFonts w:cs="Arial"/>
          <w:b w:val="0"/>
          <w:lang w:val="cs-CZ"/>
        </w:rPr>
        <w:tab/>
      </w:r>
      <w:bookmarkEnd w:id="0"/>
    </w:p>
    <w:p w14:paraId="4C982B55" w14:textId="03E4263A" w:rsidR="00186D44" w:rsidRPr="00F13B2A" w:rsidRDefault="007A5520" w:rsidP="00186D44">
      <w:pPr>
        <w:pStyle w:val="Nzev"/>
        <w:ind w:left="708"/>
        <w:jc w:val="both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 xml:space="preserve">místní rozsah: </w:t>
      </w:r>
      <w:r w:rsidR="00825487">
        <w:rPr>
          <w:rFonts w:cs="Arial"/>
          <w:b w:val="0"/>
          <w:lang w:val="cs-CZ"/>
        </w:rPr>
        <w:t>území České republiky</w:t>
      </w:r>
    </w:p>
    <w:p w14:paraId="04C32D8E" w14:textId="00AD3CBE" w:rsidR="00186D44" w:rsidRPr="00F13B2A" w:rsidRDefault="00D92918" w:rsidP="00186D44">
      <w:pPr>
        <w:pStyle w:val="Nzev"/>
        <w:ind w:left="708"/>
        <w:jc w:val="both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 xml:space="preserve">množstevní rozsah: 5 vysílání </w:t>
      </w:r>
    </w:p>
    <w:p w14:paraId="5F50B61E" w14:textId="4541F35C" w:rsidR="00186D44" w:rsidRPr="00F13B2A" w:rsidRDefault="007A5520" w:rsidP="007A5520">
      <w:pPr>
        <w:pStyle w:val="Nzev"/>
        <w:ind w:left="720"/>
        <w:jc w:val="both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 xml:space="preserve"> </w:t>
      </w:r>
    </w:p>
    <w:p w14:paraId="366790AA" w14:textId="6584274B" w:rsidR="00186D44" w:rsidRPr="00F13B2A" w:rsidRDefault="00186D44" w:rsidP="00186D44">
      <w:pPr>
        <w:pStyle w:val="ListNumber-ContractCzechRadio"/>
        <w:numPr>
          <w:ilvl w:val="0"/>
          <w:numId w:val="9"/>
        </w:numPr>
        <w:tabs>
          <w:tab w:val="clear" w:pos="624"/>
          <w:tab w:val="left" w:pos="284"/>
        </w:tabs>
        <w:spacing w:after="0" w:line="240" w:lineRule="auto"/>
        <w:ind w:left="284" w:hanging="284"/>
        <w:jc w:val="both"/>
        <w:rPr>
          <w:rFonts w:cs="Arial"/>
          <w:szCs w:val="20"/>
        </w:rPr>
      </w:pPr>
      <w:r w:rsidRPr="00F13B2A">
        <w:rPr>
          <w:rFonts w:cs="Arial"/>
          <w:bCs/>
        </w:rPr>
        <w:t>Umělec</w:t>
      </w:r>
      <w:r w:rsidRPr="00F13B2A">
        <w:rPr>
          <w:rFonts w:cs="Arial"/>
          <w:b/>
          <w:szCs w:val="20"/>
        </w:rPr>
        <w:t xml:space="preserve"> </w:t>
      </w:r>
      <w:r w:rsidRPr="00F13B2A">
        <w:rPr>
          <w:rFonts w:cs="Arial"/>
          <w:szCs w:val="20"/>
        </w:rPr>
        <w:t xml:space="preserve">dále uděluje </w:t>
      </w:r>
      <w:proofErr w:type="spellStart"/>
      <w:r w:rsidRPr="00F13B2A">
        <w:rPr>
          <w:rFonts w:cs="Arial"/>
          <w:szCs w:val="20"/>
        </w:rPr>
        <w:t>ČRo</w:t>
      </w:r>
      <w:proofErr w:type="spellEnd"/>
      <w:r w:rsidRPr="00F13B2A">
        <w:rPr>
          <w:rFonts w:cs="Arial"/>
          <w:szCs w:val="20"/>
        </w:rPr>
        <w:t xml:space="preserve"> svolení k poskytnutí </w:t>
      </w:r>
      <w:r w:rsidRPr="00F13B2A">
        <w:rPr>
          <w:rFonts w:cs="Arial"/>
        </w:rPr>
        <w:t>V</w:t>
      </w:r>
      <w:r w:rsidRPr="00F13B2A">
        <w:rPr>
          <w:rFonts w:cs="Arial"/>
          <w:szCs w:val="20"/>
        </w:rPr>
        <w:t>ýkonu do mezinárodní výměny programů EBU (Evropská vysílací unie) při respektování pravidel EBU pro tuto výměnu v rozsahu místně neomezeném, množstevně omezeném na 3 jednotlivá vysílání každým členem EBU a časo</w:t>
      </w:r>
      <w:r w:rsidR="007A5520">
        <w:rPr>
          <w:rFonts w:cs="Arial"/>
          <w:szCs w:val="20"/>
        </w:rPr>
        <w:t>vě omezeném na dobu 1 roku.</w:t>
      </w:r>
    </w:p>
    <w:p w14:paraId="3E259596" w14:textId="77777777" w:rsidR="00186D44" w:rsidRDefault="00186D44" w:rsidP="00186D44">
      <w:pPr>
        <w:jc w:val="both"/>
        <w:rPr>
          <w:rFonts w:ascii="HelveticaNeueLT Pro 43 LtEx" w:hAnsi="HelveticaNeueLT Pro 43 LtEx" w:cstheme="minorHAnsi"/>
        </w:rPr>
      </w:pPr>
    </w:p>
    <w:p w14:paraId="42E86E70" w14:textId="09A9D27F" w:rsidR="00186D44" w:rsidRDefault="00186D44" w:rsidP="00186D44">
      <w:pPr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Sjednaná odměna činí </w:t>
      </w:r>
      <w:r w:rsidR="001B6938">
        <w:rPr>
          <w:rFonts w:ascii="HelveticaNeueLT Pro 43 LtEx" w:hAnsi="HelveticaNeueLT Pro 43 LtEx" w:cstheme="minorHAnsi"/>
          <w:b/>
          <w:bCs/>
        </w:rPr>
        <w:t>30.000,00 Kč</w:t>
      </w:r>
    </w:p>
    <w:p w14:paraId="59E73165" w14:textId="77777777" w:rsidR="00DC5353" w:rsidRPr="00DC5353" w:rsidRDefault="00DC5353" w:rsidP="00DC5353">
      <w:pPr>
        <w:pStyle w:val="Odstavecseseznamem"/>
        <w:jc w:val="both"/>
        <w:rPr>
          <w:rFonts w:ascii="HelveticaNeueLT Pro 43 LtEx" w:hAnsi="HelveticaNeueLT Pro 43 LtEx" w:cstheme="minorHAnsi"/>
          <w:color w:val="000000"/>
        </w:rPr>
      </w:pPr>
    </w:p>
    <w:p w14:paraId="1172ABB5" w14:textId="77777777" w:rsidR="00756C4B" w:rsidRPr="002F4B79" w:rsidRDefault="00756C4B" w:rsidP="00756C4B">
      <w:pPr>
        <w:jc w:val="both"/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 xml:space="preserve">Splatnost odměny: Převodem na účet: </w:t>
      </w:r>
      <w:r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>0 % do 14 dnů po provedení Vystoupení</w:t>
      </w:r>
      <w:r>
        <w:rPr>
          <w:rFonts w:ascii="HelveticaNeueLT Pro 43 LtEx" w:hAnsi="HelveticaNeueLT Pro 43 LtEx" w:cstheme="minorHAnsi"/>
          <w:color w:val="000000"/>
        </w:rPr>
        <w:t xml:space="preserve"> na základě daňového dokladu, který musí být Pořadateli </w:t>
      </w:r>
      <w:r w:rsidRPr="002F4B79">
        <w:rPr>
          <w:rFonts w:ascii="HelveticaNeueLT Pro 43 LtEx" w:hAnsi="HelveticaNeueLT Pro 43 LtEx" w:cstheme="minorHAnsi"/>
        </w:rPr>
        <w:t>doručen alespoň 14 dnů před datem splatnosti, jinak Pořadatel neodpovídá za prodlení.</w:t>
      </w:r>
    </w:p>
    <w:p w14:paraId="52FD0A2F" w14:textId="041FFC2E" w:rsidR="001B6938" w:rsidRPr="001B6938" w:rsidRDefault="00A7270C" w:rsidP="001B6938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 xml:space="preserve">Bankovní spojení: </w:t>
      </w:r>
    </w:p>
    <w:p w14:paraId="538D1979" w14:textId="77777777" w:rsidR="001B6938" w:rsidRPr="00442D4C" w:rsidRDefault="001B6938" w:rsidP="001B6938">
      <w:pPr>
        <w:ind w:left="720" w:firstLine="720"/>
        <w:rPr>
          <w:rFonts w:ascii="Calibri" w:hAnsi="Calibri" w:cs="Calibri"/>
          <w:b/>
          <w:color w:val="000000"/>
        </w:rPr>
      </w:pPr>
      <w:r w:rsidRPr="005460EC">
        <w:rPr>
          <w:rFonts w:ascii="Helvetica" w:hAnsi="Helvetica" w:cstheme="minorHAnsi"/>
          <w:color w:val="000000"/>
        </w:rPr>
        <w:t>Název banky</w:t>
      </w:r>
      <w:r>
        <w:rPr>
          <w:rFonts w:ascii="Helvetica" w:hAnsi="Helvetica" w:cstheme="minorHAnsi"/>
          <w:color w:val="000000"/>
        </w:rPr>
        <w:t xml:space="preserve">: </w:t>
      </w:r>
      <w:r w:rsidRPr="00442D4C">
        <w:rPr>
          <w:rFonts w:ascii="Calibri" w:hAnsi="Calibri" w:cs="Calibri"/>
          <w:b/>
          <w:color w:val="000000"/>
        </w:rPr>
        <w:t>ČNB</w:t>
      </w:r>
    </w:p>
    <w:p w14:paraId="67171C09" w14:textId="77777777" w:rsidR="001B6938" w:rsidRPr="00C46353" w:rsidRDefault="001B6938" w:rsidP="001B6938">
      <w:pPr>
        <w:ind w:left="720" w:firstLine="720"/>
        <w:rPr>
          <w:rFonts w:ascii="Helvetica" w:hAnsi="Helvetica" w:cstheme="minorHAnsi"/>
          <w:b/>
          <w:color w:val="000000"/>
        </w:rPr>
      </w:pPr>
      <w:r>
        <w:rPr>
          <w:rFonts w:ascii="Calibri" w:hAnsi="Calibri" w:cs="Calibri"/>
          <w:color w:val="000000"/>
        </w:rPr>
        <w:t>Č</w:t>
      </w:r>
      <w:r>
        <w:rPr>
          <w:rFonts w:ascii="Helvetica" w:hAnsi="Helvetica" w:cstheme="minorHAnsi"/>
          <w:color w:val="000000"/>
        </w:rPr>
        <w:t>íslo ú</w:t>
      </w:r>
      <w:r>
        <w:rPr>
          <w:rFonts w:ascii="Calibri" w:hAnsi="Calibri" w:cs="Calibri"/>
          <w:color w:val="000000"/>
        </w:rPr>
        <w:t>č</w:t>
      </w:r>
      <w:r w:rsidRPr="005460EC">
        <w:rPr>
          <w:rFonts w:ascii="Helvetica" w:hAnsi="Helvetica" w:cstheme="minorHAnsi"/>
          <w:color w:val="000000"/>
        </w:rPr>
        <w:t xml:space="preserve">tu: </w:t>
      </w:r>
      <w:r w:rsidRPr="0068701B">
        <w:rPr>
          <w:rFonts w:ascii="Helvetica" w:hAnsi="Helvetica" w:cstheme="minorHAnsi"/>
          <w:b/>
          <w:color w:val="000000"/>
        </w:rPr>
        <w:t>58035011/0710</w:t>
      </w:r>
      <w:r w:rsidRPr="005460EC">
        <w:rPr>
          <w:rFonts w:ascii="Helvetica" w:hAnsi="Helvetica" w:cs="Arial"/>
        </w:rPr>
        <w:br/>
      </w:r>
    </w:p>
    <w:p w14:paraId="7C9B6061" w14:textId="2F59543A" w:rsidR="001B6938" w:rsidRPr="002F4B79" w:rsidRDefault="001B6938" w:rsidP="001B6938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Daňové identifikační číslo Umělce/Agentury: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="00917884" w:rsidRPr="00917884">
        <w:rPr>
          <w:rFonts w:ascii="HelveticaNeueLT Pro 43 LtEx" w:hAnsi="HelveticaNeueLT Pro 43 LtEx" w:cstheme="minorHAnsi"/>
          <w:b/>
          <w:color w:val="000000"/>
        </w:rPr>
        <w:t>CZ</w:t>
      </w:r>
      <w:r w:rsidRPr="00442D4C">
        <w:rPr>
          <w:rFonts w:ascii="HelveticaNeueLT Pro 43 LtEx" w:hAnsi="HelveticaNeueLT Pro 43 LtEx" w:cstheme="minorHAnsi"/>
          <w:b/>
          <w:color w:val="000000"/>
        </w:rPr>
        <w:t>14450577</w:t>
      </w:r>
    </w:p>
    <w:p w14:paraId="7731F35A" w14:textId="77777777" w:rsidR="00756C4B" w:rsidRDefault="00756C4B" w:rsidP="00756C4B">
      <w:pPr>
        <w:rPr>
          <w:rFonts w:ascii="HelveticaNeueLT Pro 43 LtEx" w:hAnsi="HelveticaNeueLT Pro 43 LtEx" w:cstheme="minorHAnsi"/>
          <w:b/>
          <w:u w:val="single"/>
        </w:rPr>
      </w:pPr>
    </w:p>
    <w:p w14:paraId="67D2107E" w14:textId="77777777" w:rsidR="004A3DB5" w:rsidRDefault="004A3DB5" w:rsidP="00756C4B">
      <w:pPr>
        <w:rPr>
          <w:rFonts w:ascii="HelveticaNeueLT Pro 43 LtEx" w:hAnsi="HelveticaNeueLT Pro 43 LtEx" w:cstheme="minorHAnsi"/>
          <w:b/>
          <w:u w:val="single"/>
        </w:rPr>
      </w:pPr>
    </w:p>
    <w:p w14:paraId="230680A3" w14:textId="77777777" w:rsidR="00756C4B" w:rsidRPr="002F4B79" w:rsidRDefault="00756C4B" w:rsidP="00756C4B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Smluvní strany na znamení souhlasu s obsahem </w:t>
      </w:r>
      <w:r>
        <w:rPr>
          <w:rFonts w:ascii="HelveticaNeueLT Pro 43 LtEx" w:hAnsi="HelveticaNeueLT Pro 43 LtEx" w:cstheme="minorHAnsi"/>
          <w:sz w:val="20"/>
          <w:szCs w:val="20"/>
        </w:rPr>
        <w:t xml:space="preserve">tohoto dodatku tento dodatek ke smlouvě </w:t>
      </w:r>
      <w:r w:rsidRPr="002F4B79">
        <w:rPr>
          <w:rFonts w:ascii="HelveticaNeueLT Pro 43 LtEx" w:hAnsi="HelveticaNeueLT Pro 43 LtEx" w:cstheme="minorHAnsi"/>
          <w:sz w:val="20"/>
          <w:szCs w:val="20"/>
        </w:rPr>
        <w:t>podepisují s účinky ke dni uvedenému v záhlaví smlouvy:</w:t>
      </w:r>
    </w:p>
    <w:p w14:paraId="45D73B16" w14:textId="77777777" w:rsidR="00A7270C" w:rsidRDefault="00A7270C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55E94680" w14:textId="77777777" w:rsidR="004A3DB5" w:rsidRDefault="004A3DB5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3563128B" w14:textId="77777777" w:rsidR="0011720D" w:rsidRPr="00716EB3" w:rsidRDefault="0011720D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eastAsia="ar-SA"/>
        </w:rPr>
      </w:pPr>
    </w:p>
    <w:p w14:paraId="499AA600" w14:textId="017A0DCE" w:rsidR="00756C4B" w:rsidRPr="005B5739" w:rsidRDefault="00756C4B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de-DE" w:eastAsia="ar-SA"/>
        </w:rPr>
      </w:pPr>
      <w:r w:rsidRPr="005B5739">
        <w:rPr>
          <w:rFonts w:ascii="HelveticaNeueLT Pro 43 LtEx" w:hAnsi="HelveticaNeueLT Pro 43 LtEx" w:cs="HelveticaNeueLT Pro 43 LtEx"/>
          <w:kern w:val="1"/>
          <w:lang w:val="de-DE" w:eastAsia="ar-SA"/>
        </w:rPr>
        <w:t>Datum:  …</w:t>
      </w:r>
      <w:r w:rsidR="006D0C1B">
        <w:rPr>
          <w:rFonts w:ascii="HelveticaNeueLT Pro 43 LtEx" w:hAnsi="HelveticaNeueLT Pro 43 LtEx" w:cs="HelveticaNeueLT Pro 43 LtEx"/>
          <w:kern w:val="1"/>
          <w:lang w:val="de-DE" w:eastAsia="ar-SA"/>
        </w:rPr>
        <w:t>25.8.2022</w:t>
      </w:r>
      <w:r w:rsidRPr="005B5739">
        <w:rPr>
          <w:rFonts w:ascii="HelveticaNeueLT Pro 43 LtEx" w:hAnsi="HelveticaNeueLT Pro 43 LtEx" w:cs="HelveticaNeueLT Pro 43 LtEx"/>
          <w:kern w:val="1"/>
          <w:lang w:val="de-DE" w:eastAsia="ar-SA"/>
        </w:rPr>
        <w:t>………………</w:t>
      </w:r>
      <w:r w:rsidRPr="005B5739">
        <w:rPr>
          <w:rFonts w:ascii="HelveticaNeueLT Pro 43 LtEx" w:hAnsi="HelveticaNeueLT Pro 43 LtEx" w:cs="HelveticaNeueLT Pro 43 LtEx"/>
          <w:kern w:val="1"/>
          <w:lang w:val="de-DE" w:eastAsia="ar-SA"/>
        </w:rPr>
        <w:tab/>
      </w:r>
      <w:r w:rsidRPr="005B5739">
        <w:rPr>
          <w:rFonts w:ascii="HelveticaNeueLT Pro 43 LtEx" w:hAnsi="HelveticaNeueLT Pro 43 LtEx" w:cs="HelveticaNeueLT Pro 43 LtEx"/>
          <w:kern w:val="1"/>
          <w:lang w:val="de-DE" w:eastAsia="ar-SA"/>
        </w:rPr>
        <w:tab/>
      </w:r>
      <w:r w:rsidRPr="005B5739">
        <w:rPr>
          <w:rFonts w:ascii="HelveticaNeueLT Pro 43 LtEx" w:hAnsi="HelveticaNeueLT Pro 43 LtEx" w:cs="HelveticaNeueLT Pro 43 LtEx"/>
          <w:kern w:val="1"/>
          <w:lang w:val="de-DE" w:eastAsia="ar-SA"/>
        </w:rPr>
        <w:tab/>
        <w:t xml:space="preserve">            Datum:…</w:t>
      </w:r>
      <w:r w:rsidR="006D0C1B">
        <w:rPr>
          <w:rFonts w:ascii="HelveticaNeueLT Pro 43 LtEx" w:hAnsi="HelveticaNeueLT Pro 43 LtEx" w:cs="HelveticaNeueLT Pro 43 LtEx"/>
          <w:kern w:val="1"/>
          <w:lang w:val="de-DE" w:eastAsia="ar-SA"/>
        </w:rPr>
        <w:t>31.8.2022</w:t>
      </w:r>
      <w:bookmarkStart w:id="1" w:name="_GoBack"/>
      <w:bookmarkEnd w:id="1"/>
      <w:r w:rsidRPr="005B5739">
        <w:rPr>
          <w:rFonts w:ascii="HelveticaNeueLT Pro 43 LtEx" w:hAnsi="HelveticaNeueLT Pro 43 LtEx" w:cs="HelveticaNeueLT Pro 43 LtEx"/>
          <w:kern w:val="1"/>
          <w:lang w:val="de-DE" w:eastAsia="ar-SA"/>
        </w:rPr>
        <w:t>……………..</w:t>
      </w:r>
    </w:p>
    <w:p w14:paraId="0D74C2EE" w14:textId="77777777" w:rsidR="00756C4B" w:rsidRDefault="00756C4B" w:rsidP="00756C4B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34CB1D36" w14:textId="77777777" w:rsidR="0011720D" w:rsidRDefault="0011720D" w:rsidP="00756C4B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5366D71D" w14:textId="77777777" w:rsidR="00756C4B" w:rsidRDefault="00756C4B" w:rsidP="00756C4B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2B574549" w14:textId="62DD96CC" w:rsidR="00756C4B" w:rsidRPr="002F4B79" w:rsidRDefault="00756C4B" w:rsidP="00DC5353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DC5353">
        <w:rPr>
          <w:rFonts w:ascii="HelveticaNeueLT Pro 43 LtEx" w:hAnsi="HelveticaNeueLT Pro 43 LtEx" w:cstheme="minorHAnsi"/>
          <w:sz w:val="20"/>
          <w:szCs w:val="20"/>
        </w:rPr>
        <w:tab/>
      </w:r>
      <w:r w:rsidR="00DC5353">
        <w:rPr>
          <w:rFonts w:ascii="HelveticaNeueLT Pro 43 LtEx" w:hAnsi="HelveticaNeueLT Pro 43 LtEx" w:cstheme="minorHAnsi"/>
          <w:sz w:val="20"/>
          <w:szCs w:val="20"/>
        </w:rPr>
        <w:tab/>
      </w:r>
      <w:r w:rsidR="00DC5353">
        <w:rPr>
          <w:rFonts w:ascii="HelveticaNeueLT Pro 43 LtEx" w:hAnsi="HelveticaNeueLT Pro 43 LtEx" w:cstheme="minorHAnsi"/>
          <w:sz w:val="20"/>
          <w:szCs w:val="20"/>
        </w:rPr>
        <w:tab/>
        <w:t>___________________________</w:t>
      </w: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</w:p>
    <w:p w14:paraId="4E09BB83" w14:textId="17E9D757" w:rsidR="00756C4B" w:rsidRPr="00532D2F" w:rsidRDefault="00756C4B" w:rsidP="00756C4B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Akademie klasické </w:t>
      </w:r>
      <w:proofErr w:type="gramStart"/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hudby,</w:t>
      </w:r>
      <w:r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="HelveticaNeueLT Pro 43 LtEx" w:hAnsi="HelveticaNeueLT Pro 43 LtEx" w:cstheme="minorHAnsi"/>
          <w:b/>
          <w:bCs/>
          <w:sz w:val="20"/>
          <w:szCs w:val="20"/>
        </w:rPr>
        <w:t>z</w:t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>
        <w:rPr>
          <w:rFonts w:ascii="HelveticaNeueLT Pro 43 LtEx" w:hAnsi="HelveticaNeueLT Pro 43 LtEx" w:cstheme="minorHAnsi"/>
          <w:b/>
          <w:bCs/>
          <w:sz w:val="20"/>
          <w:szCs w:val="20"/>
        </w:rPr>
        <w:t>ú</w:t>
      </w:r>
      <w:proofErr w:type="spellEnd"/>
      <w:r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632596">
        <w:rPr>
          <w:rFonts w:ascii="HelveticaNeueLT Pro 43 LtEx" w:hAnsi="HelveticaNeueLT Pro 43 LtEx" w:cstheme="minorHAnsi"/>
          <w:b/>
          <w:bCs/>
          <w:sz w:val="20"/>
          <w:szCs w:val="20"/>
        </w:rPr>
        <w:t>agentura</w:t>
      </w:r>
      <w:proofErr w:type="gramEnd"/>
      <w:r w:rsidR="00632596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/ umělec</w:t>
      </w:r>
    </w:p>
    <w:p w14:paraId="3E5D3296" w14:textId="77777777" w:rsidR="00756C4B" w:rsidRDefault="00756C4B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0E97752F" w14:textId="77777777" w:rsidR="00DC5353" w:rsidRDefault="00DC5353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0F9F5474" w14:textId="77777777" w:rsidR="00A7270C" w:rsidRDefault="00A7270C" w:rsidP="00756C4B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C6888EF" w14:textId="1AF45679" w:rsidR="00F011BF" w:rsidRPr="00756C4B" w:rsidRDefault="00632596" w:rsidP="00A7270C">
      <w:pPr>
        <w:pStyle w:val="BodyText1"/>
        <w:ind w:left="0"/>
      </w:pPr>
      <w:r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A7270C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</w:p>
    <w:sectPr w:rsidR="00F011BF" w:rsidRPr="00756C4B" w:rsidSect="002F4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3744" w14:textId="77777777" w:rsidR="00994AF7" w:rsidRDefault="00994AF7">
      <w:r>
        <w:separator/>
      </w:r>
    </w:p>
  </w:endnote>
  <w:endnote w:type="continuationSeparator" w:id="0">
    <w:p w14:paraId="59852D8A" w14:textId="77777777" w:rsidR="00994AF7" w:rsidRDefault="0099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ruti">
    <w:altName w:val="New York"/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EndPr/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7B04203F" w:rsidR="00D45316" w:rsidRPr="006C33D1" w:rsidRDefault="0063259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 </w:t>
        </w:r>
        <w:r w:rsidR="00D45316"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</w:t>
        </w:r>
        <w:proofErr w:type="gramStart"/>
        <w:r w:rsidR="00D45316"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hudby, </w:t>
        </w:r>
        <w:proofErr w:type="spellStart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="00D45316"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</w:t>
        </w:r>
        <w:proofErr w:type="spellEnd"/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proofErr w:type="gramEnd"/>
      </w:p>
      <w:p w14:paraId="50EFAE59" w14:textId="7C7EA672" w:rsidR="00D45316" w:rsidRPr="006C33D1" w:rsidRDefault="0063259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Praha 1 – 110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35545072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6D0C1B">
          <w:rPr>
            <w:rFonts w:ascii="HelveticaNeueLT Pro 43 LtEx" w:hAnsi="HelveticaNeueLT Pro 43 LtEx"/>
            <w:noProof/>
            <w:sz w:val="20"/>
            <w:szCs w:val="20"/>
          </w:rPr>
          <w:t>2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 xml:space="preserve">Akademie klasické </w:t>
    </w:r>
    <w:proofErr w:type="gramStart"/>
    <w:r w:rsidRPr="00427986">
      <w:rPr>
        <w:rFonts w:ascii="HelveticaNeueLT Pro 43 LtEx" w:hAnsi="HelveticaNeueLT Pro 43 LtEx" w:cs="Arial"/>
        <w:sz w:val="16"/>
        <w:szCs w:val="16"/>
        <w:lang w:eastAsia="cs-CZ"/>
      </w:rPr>
      <w:t>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 xml:space="preserve">y, </w:t>
    </w:r>
    <w:proofErr w:type="spellStart"/>
    <w:r w:rsidR="00CA3C24">
      <w:rPr>
        <w:rFonts w:ascii="HelveticaNeueLT Pro 43 LtEx" w:hAnsi="HelveticaNeueLT Pro 43 LtEx" w:cs="Arial"/>
        <w:sz w:val="16"/>
        <w:szCs w:val="16"/>
        <w:lang w:eastAsia="cs-CZ"/>
      </w:rPr>
      <w:t>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</w:t>
    </w:r>
    <w:proofErr w:type="spellEnd"/>
    <w:r w:rsidR="00CA3C24">
      <w:rPr>
        <w:rFonts w:ascii="HelveticaNeueLT Pro 43 LtEx" w:hAnsi="HelveticaNeueLT Pro 43 LtEx" w:cs="Arial"/>
        <w:sz w:val="16"/>
        <w:szCs w:val="16"/>
        <w:lang w:eastAsia="cs-CZ"/>
      </w:rPr>
      <w:t>.</w:t>
    </w:r>
    <w:proofErr w:type="gramEnd"/>
  </w:p>
  <w:p w14:paraId="1BF8F253" w14:textId="3197D213" w:rsidR="00D45316" w:rsidRPr="00427986" w:rsidRDefault="0063259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>
      <w:rPr>
        <w:rFonts w:ascii="HelveticaNeueLT Pro 43 LtEx" w:hAnsi="HelveticaNeueLT Pro 43 LtEx" w:cs="Arial"/>
        <w:sz w:val="16"/>
        <w:szCs w:val="16"/>
        <w:lang w:eastAsia="cs-CZ"/>
      </w:rPr>
      <w:t>Maiselova 25/4,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Praha 1 – 110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651BB568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6D0C1B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78A8" w14:textId="77777777" w:rsidR="00994AF7" w:rsidRDefault="00994AF7">
      <w:r>
        <w:separator/>
      </w:r>
    </w:p>
  </w:footnote>
  <w:footnote w:type="continuationSeparator" w:id="0">
    <w:p w14:paraId="7453C6F3" w14:textId="77777777" w:rsidR="00994AF7" w:rsidRDefault="0099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9DF6" w14:textId="46D4BF88" w:rsidR="00D45316" w:rsidRDefault="00443E2A" w:rsidP="00EB3FB9">
    <w:pPr>
      <w:pStyle w:val="Zhlav"/>
      <w:ind w:hanging="709"/>
    </w:pPr>
    <w:r>
      <w:rPr>
        <w:noProof/>
        <w:lang w:eastAsia="cs-CZ"/>
      </w:rPr>
      <w:t xml:space="preserve"> </w:t>
    </w:r>
    <w:r w:rsidRPr="00D004B4">
      <w:rPr>
        <w:noProof/>
        <w:lang w:eastAsia="cs-CZ"/>
      </w:rPr>
      <w:drawing>
        <wp:inline distT="0" distB="0" distL="0" distR="0" wp14:anchorId="6AC48E0F" wp14:editId="118AC47F">
          <wp:extent cx="4520565" cy="694690"/>
          <wp:effectExtent l="0" t="0" r="0" b="0"/>
          <wp:docPr id="2" name="Obrázek 2" descr="Z:\LOGA\Dvořákova Praha\2022\DP22 1 radek + claimcerv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A\Dvořákova Praha\2022\DP22 1 radek + claimcerv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5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DC029EF"/>
    <w:multiLevelType w:val="hybridMultilevel"/>
    <w:tmpl w:val="03D2012A"/>
    <w:lvl w:ilvl="0" w:tplc="CC428162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D67C1E"/>
    <w:multiLevelType w:val="hybridMultilevel"/>
    <w:tmpl w:val="9C9ED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593E"/>
    <w:multiLevelType w:val="hybridMultilevel"/>
    <w:tmpl w:val="6608B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67"/>
    <w:rsid w:val="00000215"/>
    <w:rsid w:val="0001344C"/>
    <w:rsid w:val="0001560C"/>
    <w:rsid w:val="000220EC"/>
    <w:rsid w:val="00023BBE"/>
    <w:rsid w:val="00025285"/>
    <w:rsid w:val="000340B9"/>
    <w:rsid w:val="0003742A"/>
    <w:rsid w:val="00040A4A"/>
    <w:rsid w:val="00044BB2"/>
    <w:rsid w:val="00054EE4"/>
    <w:rsid w:val="00055311"/>
    <w:rsid w:val="00056BDC"/>
    <w:rsid w:val="000710A8"/>
    <w:rsid w:val="00085C14"/>
    <w:rsid w:val="00087175"/>
    <w:rsid w:val="000918CE"/>
    <w:rsid w:val="000B555F"/>
    <w:rsid w:val="000D3BC0"/>
    <w:rsid w:val="000E57B7"/>
    <w:rsid w:val="000F1071"/>
    <w:rsid w:val="0011238A"/>
    <w:rsid w:val="0011720D"/>
    <w:rsid w:val="00125E0D"/>
    <w:rsid w:val="00126596"/>
    <w:rsid w:val="00131BEA"/>
    <w:rsid w:val="00143A8F"/>
    <w:rsid w:val="00144D68"/>
    <w:rsid w:val="0014676D"/>
    <w:rsid w:val="00176887"/>
    <w:rsid w:val="00186D44"/>
    <w:rsid w:val="00187207"/>
    <w:rsid w:val="001915CB"/>
    <w:rsid w:val="00194157"/>
    <w:rsid w:val="00197B91"/>
    <w:rsid w:val="001A6834"/>
    <w:rsid w:val="001B2218"/>
    <w:rsid w:val="001B3FCB"/>
    <w:rsid w:val="001B6938"/>
    <w:rsid w:val="001C7FD9"/>
    <w:rsid w:val="001E2A17"/>
    <w:rsid w:val="001E5964"/>
    <w:rsid w:val="001F6DAC"/>
    <w:rsid w:val="00206DA6"/>
    <w:rsid w:val="00207DCC"/>
    <w:rsid w:val="00215DB8"/>
    <w:rsid w:val="00216ADF"/>
    <w:rsid w:val="0022641E"/>
    <w:rsid w:val="00235B8A"/>
    <w:rsid w:val="00241DAF"/>
    <w:rsid w:val="002453B7"/>
    <w:rsid w:val="00247B60"/>
    <w:rsid w:val="00250A26"/>
    <w:rsid w:val="002528C6"/>
    <w:rsid w:val="0025300A"/>
    <w:rsid w:val="00253515"/>
    <w:rsid w:val="00253EE6"/>
    <w:rsid w:val="002558A1"/>
    <w:rsid w:val="00255FAC"/>
    <w:rsid w:val="00262C06"/>
    <w:rsid w:val="00276ED1"/>
    <w:rsid w:val="00285AAA"/>
    <w:rsid w:val="00286EBD"/>
    <w:rsid w:val="002C33C9"/>
    <w:rsid w:val="002C6A17"/>
    <w:rsid w:val="002D2D49"/>
    <w:rsid w:val="002D3005"/>
    <w:rsid w:val="002D5335"/>
    <w:rsid w:val="002E3FD8"/>
    <w:rsid w:val="002E47C2"/>
    <w:rsid w:val="002F4B79"/>
    <w:rsid w:val="002F55F1"/>
    <w:rsid w:val="00300F54"/>
    <w:rsid w:val="00304011"/>
    <w:rsid w:val="00305DC2"/>
    <w:rsid w:val="003065BF"/>
    <w:rsid w:val="00307198"/>
    <w:rsid w:val="0031306B"/>
    <w:rsid w:val="00314816"/>
    <w:rsid w:val="00321155"/>
    <w:rsid w:val="00322CDC"/>
    <w:rsid w:val="00323F06"/>
    <w:rsid w:val="00326F74"/>
    <w:rsid w:val="003304CA"/>
    <w:rsid w:val="003324D2"/>
    <w:rsid w:val="00340EDA"/>
    <w:rsid w:val="00341B72"/>
    <w:rsid w:val="00346700"/>
    <w:rsid w:val="00360A3D"/>
    <w:rsid w:val="00361881"/>
    <w:rsid w:val="00361B0A"/>
    <w:rsid w:val="003648D0"/>
    <w:rsid w:val="00373A15"/>
    <w:rsid w:val="0037448A"/>
    <w:rsid w:val="00381299"/>
    <w:rsid w:val="00382235"/>
    <w:rsid w:val="00383ADC"/>
    <w:rsid w:val="003968AF"/>
    <w:rsid w:val="003A74ED"/>
    <w:rsid w:val="003B270D"/>
    <w:rsid w:val="003B5660"/>
    <w:rsid w:val="003C03A6"/>
    <w:rsid w:val="003C4C4B"/>
    <w:rsid w:val="003C62B4"/>
    <w:rsid w:val="00411E0D"/>
    <w:rsid w:val="00413357"/>
    <w:rsid w:val="00416B75"/>
    <w:rsid w:val="00417ABE"/>
    <w:rsid w:val="00425830"/>
    <w:rsid w:val="00427986"/>
    <w:rsid w:val="004302C2"/>
    <w:rsid w:val="00440DC5"/>
    <w:rsid w:val="00443E2A"/>
    <w:rsid w:val="004465BA"/>
    <w:rsid w:val="00466B69"/>
    <w:rsid w:val="004830EC"/>
    <w:rsid w:val="0049200F"/>
    <w:rsid w:val="004952D1"/>
    <w:rsid w:val="004965E6"/>
    <w:rsid w:val="00497495"/>
    <w:rsid w:val="004A0FEA"/>
    <w:rsid w:val="004A12E1"/>
    <w:rsid w:val="004A20DA"/>
    <w:rsid w:val="004A3DB5"/>
    <w:rsid w:val="004A4923"/>
    <w:rsid w:val="004A4F32"/>
    <w:rsid w:val="004B340B"/>
    <w:rsid w:val="004B46B6"/>
    <w:rsid w:val="004B72B6"/>
    <w:rsid w:val="004B7BA3"/>
    <w:rsid w:val="004C117D"/>
    <w:rsid w:val="004C1BE6"/>
    <w:rsid w:val="004D3855"/>
    <w:rsid w:val="004E63D3"/>
    <w:rsid w:val="004E6672"/>
    <w:rsid w:val="004F54DD"/>
    <w:rsid w:val="004F5F3F"/>
    <w:rsid w:val="00502628"/>
    <w:rsid w:val="005040F8"/>
    <w:rsid w:val="005061A4"/>
    <w:rsid w:val="00506813"/>
    <w:rsid w:val="00513828"/>
    <w:rsid w:val="0052308C"/>
    <w:rsid w:val="005269BA"/>
    <w:rsid w:val="00530A11"/>
    <w:rsid w:val="00532852"/>
    <w:rsid w:val="00532D2F"/>
    <w:rsid w:val="00533997"/>
    <w:rsid w:val="00534D6A"/>
    <w:rsid w:val="00540995"/>
    <w:rsid w:val="00542397"/>
    <w:rsid w:val="0054562C"/>
    <w:rsid w:val="00546F80"/>
    <w:rsid w:val="0056368C"/>
    <w:rsid w:val="005735B6"/>
    <w:rsid w:val="00580166"/>
    <w:rsid w:val="00581128"/>
    <w:rsid w:val="00582E08"/>
    <w:rsid w:val="005A2DC9"/>
    <w:rsid w:val="005A7432"/>
    <w:rsid w:val="005B40B3"/>
    <w:rsid w:val="005B52BD"/>
    <w:rsid w:val="005C4F89"/>
    <w:rsid w:val="005C6827"/>
    <w:rsid w:val="005E0291"/>
    <w:rsid w:val="005E03BF"/>
    <w:rsid w:val="005E0613"/>
    <w:rsid w:val="005E1875"/>
    <w:rsid w:val="005E1B70"/>
    <w:rsid w:val="005E285C"/>
    <w:rsid w:val="005E7BF6"/>
    <w:rsid w:val="005F27DC"/>
    <w:rsid w:val="005F3B47"/>
    <w:rsid w:val="005F7931"/>
    <w:rsid w:val="00600AEA"/>
    <w:rsid w:val="00610C72"/>
    <w:rsid w:val="00616B6B"/>
    <w:rsid w:val="00626655"/>
    <w:rsid w:val="00632596"/>
    <w:rsid w:val="006338BA"/>
    <w:rsid w:val="00642C32"/>
    <w:rsid w:val="00654258"/>
    <w:rsid w:val="00654287"/>
    <w:rsid w:val="00655DA0"/>
    <w:rsid w:val="006638FB"/>
    <w:rsid w:val="006654DF"/>
    <w:rsid w:val="00680963"/>
    <w:rsid w:val="00680D87"/>
    <w:rsid w:val="006845CD"/>
    <w:rsid w:val="006A10D5"/>
    <w:rsid w:val="006A140C"/>
    <w:rsid w:val="006A57BA"/>
    <w:rsid w:val="006B3A40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0C1B"/>
    <w:rsid w:val="006D3201"/>
    <w:rsid w:val="006D44A6"/>
    <w:rsid w:val="006D66D1"/>
    <w:rsid w:val="006E4E60"/>
    <w:rsid w:val="006E63F7"/>
    <w:rsid w:val="006F0660"/>
    <w:rsid w:val="006F5B8A"/>
    <w:rsid w:val="0071338B"/>
    <w:rsid w:val="007165E6"/>
    <w:rsid w:val="00727040"/>
    <w:rsid w:val="00751FC7"/>
    <w:rsid w:val="00753B10"/>
    <w:rsid w:val="00754604"/>
    <w:rsid w:val="00756620"/>
    <w:rsid w:val="00756C4B"/>
    <w:rsid w:val="00775235"/>
    <w:rsid w:val="007850D1"/>
    <w:rsid w:val="00786B5A"/>
    <w:rsid w:val="00793D21"/>
    <w:rsid w:val="00797DDA"/>
    <w:rsid w:val="007A0112"/>
    <w:rsid w:val="007A1E56"/>
    <w:rsid w:val="007A5520"/>
    <w:rsid w:val="007B27AF"/>
    <w:rsid w:val="007B68AC"/>
    <w:rsid w:val="007C0671"/>
    <w:rsid w:val="007C3013"/>
    <w:rsid w:val="007C6B3D"/>
    <w:rsid w:val="007D10C8"/>
    <w:rsid w:val="007D7B24"/>
    <w:rsid w:val="007F341D"/>
    <w:rsid w:val="007F5451"/>
    <w:rsid w:val="00804D78"/>
    <w:rsid w:val="008059B1"/>
    <w:rsid w:val="00816042"/>
    <w:rsid w:val="008231CC"/>
    <w:rsid w:val="00825487"/>
    <w:rsid w:val="0082636A"/>
    <w:rsid w:val="00835C66"/>
    <w:rsid w:val="0083615D"/>
    <w:rsid w:val="008436CB"/>
    <w:rsid w:val="008451A5"/>
    <w:rsid w:val="00846B61"/>
    <w:rsid w:val="00863AD3"/>
    <w:rsid w:val="00866AE2"/>
    <w:rsid w:val="00870A0E"/>
    <w:rsid w:val="00872F0F"/>
    <w:rsid w:val="00881AD2"/>
    <w:rsid w:val="0088426E"/>
    <w:rsid w:val="008850CD"/>
    <w:rsid w:val="00895383"/>
    <w:rsid w:val="008A05A3"/>
    <w:rsid w:val="008B22A5"/>
    <w:rsid w:val="008B685D"/>
    <w:rsid w:val="008C55BF"/>
    <w:rsid w:val="008D4305"/>
    <w:rsid w:val="008D5F60"/>
    <w:rsid w:val="008E0D43"/>
    <w:rsid w:val="008E5052"/>
    <w:rsid w:val="008F01A3"/>
    <w:rsid w:val="008F21DC"/>
    <w:rsid w:val="009044CE"/>
    <w:rsid w:val="00917884"/>
    <w:rsid w:val="00956192"/>
    <w:rsid w:val="0098558A"/>
    <w:rsid w:val="00987C90"/>
    <w:rsid w:val="00990AB7"/>
    <w:rsid w:val="00992357"/>
    <w:rsid w:val="00994AF7"/>
    <w:rsid w:val="00995DCA"/>
    <w:rsid w:val="0099647A"/>
    <w:rsid w:val="009A60DF"/>
    <w:rsid w:val="009A7863"/>
    <w:rsid w:val="009C2794"/>
    <w:rsid w:val="009C50AD"/>
    <w:rsid w:val="009C5BFA"/>
    <w:rsid w:val="009C7233"/>
    <w:rsid w:val="009D186F"/>
    <w:rsid w:val="009E2838"/>
    <w:rsid w:val="009F1D9B"/>
    <w:rsid w:val="009F6E30"/>
    <w:rsid w:val="00A0530B"/>
    <w:rsid w:val="00A05ABE"/>
    <w:rsid w:val="00A11CBF"/>
    <w:rsid w:val="00A1272A"/>
    <w:rsid w:val="00A22793"/>
    <w:rsid w:val="00A301BB"/>
    <w:rsid w:val="00A321BC"/>
    <w:rsid w:val="00A3472A"/>
    <w:rsid w:val="00A42C05"/>
    <w:rsid w:val="00A43D97"/>
    <w:rsid w:val="00A44280"/>
    <w:rsid w:val="00A44AD9"/>
    <w:rsid w:val="00A54AA8"/>
    <w:rsid w:val="00A63BC3"/>
    <w:rsid w:val="00A65524"/>
    <w:rsid w:val="00A66FD2"/>
    <w:rsid w:val="00A7270C"/>
    <w:rsid w:val="00A735D0"/>
    <w:rsid w:val="00A74164"/>
    <w:rsid w:val="00A80703"/>
    <w:rsid w:val="00A8239E"/>
    <w:rsid w:val="00A876DD"/>
    <w:rsid w:val="00A90B28"/>
    <w:rsid w:val="00A90CE5"/>
    <w:rsid w:val="00AA2DB0"/>
    <w:rsid w:val="00AA46EF"/>
    <w:rsid w:val="00AB497D"/>
    <w:rsid w:val="00AB5B43"/>
    <w:rsid w:val="00AB7DBE"/>
    <w:rsid w:val="00AC6B99"/>
    <w:rsid w:val="00AD11AD"/>
    <w:rsid w:val="00AE5455"/>
    <w:rsid w:val="00AF5240"/>
    <w:rsid w:val="00AF64D7"/>
    <w:rsid w:val="00B10067"/>
    <w:rsid w:val="00B14743"/>
    <w:rsid w:val="00B14C69"/>
    <w:rsid w:val="00B2304F"/>
    <w:rsid w:val="00B24832"/>
    <w:rsid w:val="00B24C35"/>
    <w:rsid w:val="00B2587C"/>
    <w:rsid w:val="00B305A4"/>
    <w:rsid w:val="00B3421A"/>
    <w:rsid w:val="00B34CE4"/>
    <w:rsid w:val="00B36E63"/>
    <w:rsid w:val="00B41A97"/>
    <w:rsid w:val="00B43547"/>
    <w:rsid w:val="00B46C65"/>
    <w:rsid w:val="00B53074"/>
    <w:rsid w:val="00B60918"/>
    <w:rsid w:val="00B665D7"/>
    <w:rsid w:val="00B81A03"/>
    <w:rsid w:val="00B828C8"/>
    <w:rsid w:val="00B86305"/>
    <w:rsid w:val="00B93716"/>
    <w:rsid w:val="00BB77B7"/>
    <w:rsid w:val="00BC4609"/>
    <w:rsid w:val="00BD1A41"/>
    <w:rsid w:val="00BD7022"/>
    <w:rsid w:val="00BF331D"/>
    <w:rsid w:val="00BF69F9"/>
    <w:rsid w:val="00C034F5"/>
    <w:rsid w:val="00C11535"/>
    <w:rsid w:val="00C150C5"/>
    <w:rsid w:val="00C23A8B"/>
    <w:rsid w:val="00C26957"/>
    <w:rsid w:val="00C415B2"/>
    <w:rsid w:val="00C43167"/>
    <w:rsid w:val="00C535EC"/>
    <w:rsid w:val="00C57E0C"/>
    <w:rsid w:val="00C66F57"/>
    <w:rsid w:val="00C67CD2"/>
    <w:rsid w:val="00C768FC"/>
    <w:rsid w:val="00C82039"/>
    <w:rsid w:val="00C94CAB"/>
    <w:rsid w:val="00CA3C24"/>
    <w:rsid w:val="00CB014D"/>
    <w:rsid w:val="00CC5F6D"/>
    <w:rsid w:val="00CC6DD2"/>
    <w:rsid w:val="00CD7FB8"/>
    <w:rsid w:val="00CE0509"/>
    <w:rsid w:val="00CE1FF9"/>
    <w:rsid w:val="00CE7BFF"/>
    <w:rsid w:val="00CF1A7F"/>
    <w:rsid w:val="00CF3146"/>
    <w:rsid w:val="00CF710E"/>
    <w:rsid w:val="00D2209E"/>
    <w:rsid w:val="00D23397"/>
    <w:rsid w:val="00D24CDF"/>
    <w:rsid w:val="00D265BA"/>
    <w:rsid w:val="00D40673"/>
    <w:rsid w:val="00D41A21"/>
    <w:rsid w:val="00D45316"/>
    <w:rsid w:val="00D46A28"/>
    <w:rsid w:val="00D63876"/>
    <w:rsid w:val="00D74A71"/>
    <w:rsid w:val="00D80F4B"/>
    <w:rsid w:val="00D82F57"/>
    <w:rsid w:val="00D83A1F"/>
    <w:rsid w:val="00D92918"/>
    <w:rsid w:val="00D94258"/>
    <w:rsid w:val="00DA0204"/>
    <w:rsid w:val="00DA2039"/>
    <w:rsid w:val="00DA3B2B"/>
    <w:rsid w:val="00DA3CB5"/>
    <w:rsid w:val="00DB39EC"/>
    <w:rsid w:val="00DC13B9"/>
    <w:rsid w:val="00DC5353"/>
    <w:rsid w:val="00DD009C"/>
    <w:rsid w:val="00DD027E"/>
    <w:rsid w:val="00DD273F"/>
    <w:rsid w:val="00DD3E6E"/>
    <w:rsid w:val="00DF0C62"/>
    <w:rsid w:val="00DF0EDD"/>
    <w:rsid w:val="00DF1AB8"/>
    <w:rsid w:val="00DF7DB2"/>
    <w:rsid w:val="00E06EA9"/>
    <w:rsid w:val="00E21B9F"/>
    <w:rsid w:val="00E2348D"/>
    <w:rsid w:val="00E23659"/>
    <w:rsid w:val="00E268A9"/>
    <w:rsid w:val="00E515AA"/>
    <w:rsid w:val="00E51C8A"/>
    <w:rsid w:val="00E605F3"/>
    <w:rsid w:val="00E67B31"/>
    <w:rsid w:val="00E72CA2"/>
    <w:rsid w:val="00E7488E"/>
    <w:rsid w:val="00E803AB"/>
    <w:rsid w:val="00E807AF"/>
    <w:rsid w:val="00E9681B"/>
    <w:rsid w:val="00EB2082"/>
    <w:rsid w:val="00EB35A0"/>
    <w:rsid w:val="00EB3FB9"/>
    <w:rsid w:val="00EC1C07"/>
    <w:rsid w:val="00EC335F"/>
    <w:rsid w:val="00ED072D"/>
    <w:rsid w:val="00EF3096"/>
    <w:rsid w:val="00EF32C7"/>
    <w:rsid w:val="00EF36E1"/>
    <w:rsid w:val="00EF6577"/>
    <w:rsid w:val="00F011BF"/>
    <w:rsid w:val="00F070D6"/>
    <w:rsid w:val="00F13B2A"/>
    <w:rsid w:val="00F14EDA"/>
    <w:rsid w:val="00F22DF1"/>
    <w:rsid w:val="00F36350"/>
    <w:rsid w:val="00F36905"/>
    <w:rsid w:val="00F41035"/>
    <w:rsid w:val="00F4156F"/>
    <w:rsid w:val="00F46EF9"/>
    <w:rsid w:val="00F54A95"/>
    <w:rsid w:val="00F56023"/>
    <w:rsid w:val="00F62169"/>
    <w:rsid w:val="00F655E2"/>
    <w:rsid w:val="00F7048F"/>
    <w:rsid w:val="00F72B0F"/>
    <w:rsid w:val="00F75C24"/>
    <w:rsid w:val="00F903DB"/>
    <w:rsid w:val="00F95483"/>
    <w:rsid w:val="00F9668E"/>
    <w:rsid w:val="00FB30DF"/>
    <w:rsid w:val="00FB4E47"/>
    <w:rsid w:val="00FC4D15"/>
    <w:rsid w:val="00FD3619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aliases w:val="Title - Contract (Czech Radio)"/>
    <w:basedOn w:val="Normln"/>
    <w:link w:val="NzevChar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aliases w:val="Title - Contract (Czech Radio) Char"/>
    <w:basedOn w:val="Standardnpsmoodstavce"/>
    <w:link w:val="Nzev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186D4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00215"/>
  </w:style>
  <w:style w:type="paragraph" w:styleId="Bezmezer">
    <w:name w:val="No Spacing"/>
    <w:basedOn w:val="Normln"/>
    <w:link w:val="BezmezerChar"/>
    <w:uiPriority w:val="1"/>
    <w:qFormat/>
    <w:rsid w:val="00000215"/>
    <w:pPr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Šrůmová Hana</cp:lastModifiedBy>
  <cp:revision>2</cp:revision>
  <cp:lastPrinted>2018-08-27T12:45:00Z</cp:lastPrinted>
  <dcterms:created xsi:type="dcterms:W3CDTF">2022-09-02T16:06:00Z</dcterms:created>
  <dcterms:modified xsi:type="dcterms:W3CDTF">2022-09-02T16:06:00Z</dcterms:modified>
</cp:coreProperties>
</file>