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CD" w:rsidRDefault="00B82062">
      <w:pPr>
        <w:spacing w:line="276" w:lineRule="auto"/>
        <w:jc w:val="center"/>
        <w:rPr>
          <w:rFonts w:asciiTheme="minorHAnsi" w:hAnsiTheme="minorHAnsi" w:cstheme="minorHAnsi"/>
          <w:b/>
          <w:caps/>
          <w:sz w:val="56"/>
          <w:szCs w:val="56"/>
        </w:rPr>
      </w:pPr>
      <w:r>
        <w:rPr>
          <w:rFonts w:asciiTheme="minorHAnsi" w:hAnsiTheme="minorHAnsi" w:cstheme="minorHAnsi"/>
          <w:b/>
          <w:caps/>
          <w:sz w:val="24"/>
          <w:lang w:eastAsia="cs-CZ"/>
        </w:rPr>
        <w:t xml:space="preserve"> </w:t>
      </w:r>
      <w:r>
        <w:rPr>
          <w:rFonts w:asciiTheme="minorHAnsi" w:hAnsiTheme="minorHAnsi" w:cstheme="minorHAnsi"/>
          <w:b/>
          <w:caps/>
          <w:sz w:val="24"/>
          <w:lang w:eastAsia="cs-CZ"/>
        </w:rPr>
        <w:br/>
      </w:r>
      <w:r>
        <w:rPr>
          <w:rFonts w:asciiTheme="minorHAnsi" w:hAnsiTheme="minorHAnsi" w:cstheme="minorHAnsi"/>
          <w:b/>
          <w:caps/>
          <w:sz w:val="56"/>
          <w:szCs w:val="56"/>
          <w:lang w:eastAsia="cs-CZ"/>
        </w:rPr>
        <w:t xml:space="preserve">SMLOUVA O DÍLO </w:t>
      </w:r>
    </w:p>
    <w:p w:rsidR="00F116CD" w:rsidRDefault="00F116CD">
      <w:pPr>
        <w:suppressAutoHyphens w:val="0"/>
        <w:spacing w:line="276" w:lineRule="auto"/>
        <w:jc w:val="center"/>
        <w:rPr>
          <w:rFonts w:asciiTheme="minorHAnsi" w:hAnsiTheme="minorHAnsi" w:cstheme="minorHAnsi"/>
          <w:bCs/>
          <w:szCs w:val="22"/>
          <w:lang w:eastAsia="cs-CZ"/>
        </w:rPr>
      </w:pPr>
    </w:p>
    <w:p w:rsidR="00F116CD" w:rsidRDefault="00B82062">
      <w:pPr>
        <w:spacing w:after="60" w:line="276" w:lineRule="auto"/>
        <w:jc w:val="center"/>
        <w:rPr>
          <w:rFonts w:asciiTheme="minorHAnsi" w:hAnsiTheme="minorHAnsi" w:cstheme="minorHAnsi"/>
        </w:rPr>
      </w:pPr>
      <w:r>
        <w:rPr>
          <w:rFonts w:asciiTheme="minorHAnsi" w:hAnsiTheme="minorHAnsi" w:cstheme="minorHAnsi"/>
        </w:rPr>
        <w:t>uzavřená ve smyslu § 2586 a násl. zákona č. 89/2012 Sb., občanského zákoníku</w:t>
      </w: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SMLUVNÍ STRANY</w:t>
      </w:r>
    </w:p>
    <w:p w:rsidR="00F116CD" w:rsidRDefault="00F116CD">
      <w:pPr>
        <w:spacing w:line="276" w:lineRule="auto"/>
        <w:rPr>
          <w:rFonts w:asciiTheme="minorHAnsi" w:hAnsiTheme="minorHAnsi" w:cstheme="minorHAnsi"/>
          <w:bCs/>
        </w:rPr>
      </w:pPr>
    </w:p>
    <w:p w:rsidR="00F116CD" w:rsidRDefault="00B82062">
      <w:pPr>
        <w:spacing w:line="276" w:lineRule="auto"/>
        <w:ind w:left="993" w:hanging="567"/>
        <w:rPr>
          <w:rFonts w:asciiTheme="minorHAnsi" w:hAnsiTheme="minorHAnsi" w:cstheme="minorHAnsi"/>
          <w:bCs/>
        </w:rPr>
      </w:pPr>
      <w:r>
        <w:rPr>
          <w:rFonts w:asciiTheme="minorHAnsi" w:hAnsiTheme="minorHAnsi" w:cstheme="minorHAnsi"/>
          <w:b/>
          <w:bCs/>
        </w:rPr>
        <w:t>I.1</w:t>
      </w:r>
      <w:r>
        <w:rPr>
          <w:rFonts w:asciiTheme="minorHAnsi" w:hAnsiTheme="minorHAnsi" w:cstheme="minorHAnsi"/>
          <w:b/>
          <w:bCs/>
        </w:rPr>
        <w:tab/>
        <w:t>Objednatel</w:t>
      </w:r>
      <w:r>
        <w:rPr>
          <w:rFonts w:asciiTheme="minorHAnsi" w:hAnsiTheme="minorHAnsi" w:cstheme="minorHAnsi"/>
          <w:bCs/>
        </w:rPr>
        <w:t>:</w:t>
      </w:r>
    </w:p>
    <w:p w:rsidR="00F116CD" w:rsidRDefault="00F116CD">
      <w:pPr>
        <w:spacing w:line="276" w:lineRule="auto"/>
        <w:ind w:left="993" w:hanging="567"/>
        <w:rPr>
          <w:rFonts w:asciiTheme="minorHAnsi" w:hAnsiTheme="minorHAnsi" w:cstheme="minorHAnsi"/>
          <w:bCs/>
        </w:rPr>
      </w:pPr>
    </w:p>
    <w:p w:rsidR="00F116CD" w:rsidRDefault="00B82062">
      <w:pPr>
        <w:pStyle w:val="Bezmezer"/>
        <w:ind w:left="993" w:hanging="567"/>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 xml:space="preserve">Vlastivědné muzeum Dr. Hostaše v Klatovech, p. o. </w:t>
      </w:r>
    </w:p>
    <w:p w:rsidR="00F116CD" w:rsidRDefault="00B820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ab/>
        <w:t>Hostašova 1, 339 01  Klatovy IV.</w:t>
      </w:r>
    </w:p>
    <w:p w:rsidR="00F116CD" w:rsidRDefault="00B820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IČO: </w:t>
      </w:r>
      <w:r>
        <w:rPr>
          <w:rFonts w:asciiTheme="minorHAnsi" w:eastAsia="Times New Roman" w:hAnsiTheme="minorHAnsi" w:cstheme="minorHAnsi"/>
          <w:bCs/>
          <w:szCs w:val="24"/>
          <w:lang w:eastAsia="ar-SA"/>
        </w:rPr>
        <w:tab/>
        <w:t>00075078</w:t>
      </w:r>
    </w:p>
    <w:p w:rsidR="00F116CD" w:rsidRDefault="00B82062">
      <w:pPr>
        <w:suppressAutoHyphens w:val="0"/>
        <w:ind w:left="2127" w:hanging="1701"/>
        <w:jc w:val="both"/>
        <w:rPr>
          <w:rFonts w:asciiTheme="minorHAnsi" w:hAnsiTheme="minorHAnsi" w:cstheme="minorHAnsi"/>
          <w:bCs/>
        </w:rPr>
      </w:pPr>
      <w:r>
        <w:rPr>
          <w:rFonts w:asciiTheme="minorHAnsi" w:hAnsiTheme="minorHAnsi" w:cstheme="minorHAnsi"/>
          <w:bCs/>
        </w:rPr>
        <w:t xml:space="preserve">Zápis v OR: </w:t>
      </w:r>
      <w:r>
        <w:rPr>
          <w:rFonts w:asciiTheme="minorHAnsi" w:hAnsiTheme="minorHAnsi" w:cstheme="minorHAnsi"/>
          <w:bCs/>
        </w:rPr>
        <w:tab/>
        <w:t>Krajský soud v Plzni, Pr 757</w:t>
      </w:r>
    </w:p>
    <w:p w:rsidR="00F116CD" w:rsidRDefault="00B820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w:t>
      </w:r>
      <w:r>
        <w:rPr>
          <w:rFonts w:asciiTheme="minorHAnsi" w:eastAsia="Times New Roman" w:hAnsiTheme="minorHAnsi" w:cstheme="minorHAnsi"/>
          <w:bCs/>
          <w:szCs w:val="24"/>
          <w:lang w:eastAsia="ar-SA"/>
        </w:rPr>
        <w:tab/>
        <w:t>Mgr. Luboš Smolík, ředitel</w:t>
      </w:r>
    </w:p>
    <w:p w:rsidR="00F116CD" w:rsidRDefault="00B820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E-mail: </w:t>
      </w:r>
      <w:r>
        <w:rPr>
          <w:rFonts w:asciiTheme="minorHAnsi" w:eastAsia="Times New Roman" w:hAnsiTheme="minorHAnsi" w:cstheme="minorHAnsi"/>
          <w:bCs/>
          <w:szCs w:val="24"/>
          <w:lang w:eastAsia="ar-SA"/>
        </w:rPr>
        <w:tab/>
      </w:r>
      <w:r>
        <w:rPr>
          <w:rFonts w:asciiTheme="minorHAnsi" w:hAnsiTheme="minorHAnsi" w:cstheme="minorHAnsi"/>
        </w:rPr>
        <w:t>info@muzeumklatovy.cz</w:t>
      </w:r>
      <w:r>
        <w:rPr>
          <w:rFonts w:asciiTheme="minorHAnsi" w:eastAsia="Times New Roman" w:hAnsiTheme="minorHAnsi" w:cstheme="minorHAnsi"/>
          <w:bCs/>
          <w:szCs w:val="24"/>
          <w:lang w:eastAsia="ar-SA"/>
        </w:rPr>
        <w:t xml:space="preserve"> </w:t>
      </w:r>
    </w:p>
    <w:p w:rsidR="00F116CD" w:rsidRDefault="00B820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Pr>
          <w:rFonts w:asciiTheme="minorHAnsi" w:eastAsia="Times New Roman" w:hAnsiTheme="minorHAnsi" w:cstheme="minorHAnsi"/>
          <w:bCs/>
          <w:szCs w:val="24"/>
          <w:lang w:eastAsia="ar-SA"/>
        </w:rPr>
        <w:tab/>
        <w:t>376 326 362, 737 061 235</w:t>
      </w:r>
    </w:p>
    <w:p w:rsidR="00F116CD" w:rsidRDefault="00B820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Bankovní spojení:</w:t>
      </w:r>
      <w:r>
        <w:rPr>
          <w:rFonts w:asciiTheme="minorHAnsi" w:eastAsia="Times New Roman" w:hAnsiTheme="minorHAnsi" w:cstheme="minorHAnsi"/>
          <w:bCs/>
          <w:szCs w:val="24"/>
          <w:lang w:eastAsia="ar-SA"/>
        </w:rPr>
        <w:tab/>
      </w:r>
      <w:r w:rsidR="00503DD1">
        <w:rPr>
          <w:rFonts w:asciiTheme="minorHAnsi" w:eastAsia="Times New Roman" w:hAnsiTheme="minorHAnsi" w:cstheme="minorHAnsi"/>
          <w:bCs/>
          <w:szCs w:val="24"/>
          <w:lang w:eastAsia="ar-SA"/>
        </w:rPr>
        <w:t>……………………………</w:t>
      </w:r>
      <w:bookmarkStart w:id="0" w:name="_GoBack"/>
      <w:bookmarkEnd w:id="0"/>
      <w:r>
        <w:rPr>
          <w:rFonts w:asciiTheme="minorHAnsi" w:eastAsia="Times New Roman" w:hAnsiTheme="minorHAnsi" w:cstheme="minorHAnsi"/>
          <w:bCs/>
          <w:szCs w:val="24"/>
          <w:lang w:eastAsia="ar-SA"/>
        </w:rPr>
        <w:t xml:space="preserve"> </w:t>
      </w:r>
    </w:p>
    <w:p w:rsidR="00F116CD" w:rsidRDefault="00F116CD">
      <w:pPr>
        <w:suppressAutoHyphens w:val="0"/>
        <w:spacing w:line="276" w:lineRule="auto"/>
        <w:ind w:left="993" w:hanging="567"/>
        <w:rPr>
          <w:rFonts w:asciiTheme="minorHAnsi" w:hAnsiTheme="minorHAnsi" w:cstheme="minorHAnsi"/>
          <w:lang w:eastAsia="cs-CZ"/>
        </w:rPr>
      </w:pPr>
    </w:p>
    <w:p w:rsidR="00F116CD" w:rsidRDefault="00B82062">
      <w:pPr>
        <w:suppressAutoHyphens w:val="0"/>
        <w:spacing w:line="276" w:lineRule="auto"/>
        <w:ind w:left="993" w:hanging="567"/>
        <w:rPr>
          <w:rFonts w:asciiTheme="minorHAnsi" w:hAnsiTheme="minorHAnsi" w:cstheme="minorHAnsi"/>
          <w:lang w:eastAsia="cs-CZ"/>
        </w:rPr>
      </w:pPr>
      <w:r>
        <w:rPr>
          <w:rFonts w:asciiTheme="minorHAnsi" w:hAnsiTheme="minorHAnsi" w:cstheme="minorHAnsi"/>
          <w:lang w:eastAsia="cs-CZ"/>
        </w:rPr>
        <w:t>(dále „Objednatel“)</w:t>
      </w:r>
    </w:p>
    <w:p w:rsidR="00F116CD" w:rsidRDefault="00F116CD">
      <w:pPr>
        <w:suppressAutoHyphens w:val="0"/>
        <w:spacing w:line="276" w:lineRule="auto"/>
        <w:rPr>
          <w:rFonts w:asciiTheme="minorHAnsi" w:hAnsiTheme="minorHAnsi" w:cstheme="minorHAnsi"/>
          <w:lang w:eastAsia="cs-CZ"/>
        </w:rPr>
      </w:pPr>
    </w:p>
    <w:p w:rsidR="00F116CD" w:rsidRDefault="00B82062">
      <w:pPr>
        <w:suppressAutoHyphens w:val="0"/>
        <w:spacing w:line="276" w:lineRule="auto"/>
        <w:ind w:firstLine="284"/>
        <w:rPr>
          <w:rFonts w:asciiTheme="minorHAnsi" w:hAnsiTheme="minorHAnsi" w:cstheme="minorHAnsi"/>
          <w:lang w:eastAsia="cs-CZ"/>
        </w:rPr>
      </w:pPr>
      <w:r>
        <w:rPr>
          <w:rFonts w:asciiTheme="minorHAnsi" w:hAnsiTheme="minorHAnsi" w:cstheme="minorHAnsi"/>
          <w:lang w:eastAsia="cs-CZ"/>
        </w:rPr>
        <w:t>a</w:t>
      </w:r>
    </w:p>
    <w:p w:rsidR="00F116CD" w:rsidRDefault="00F116CD">
      <w:pPr>
        <w:pStyle w:val="Bezmezer"/>
        <w:rPr>
          <w:rFonts w:asciiTheme="minorHAnsi" w:eastAsia="Times New Roman" w:hAnsiTheme="minorHAnsi" w:cstheme="minorHAnsi"/>
          <w:b/>
          <w:bCs/>
          <w:szCs w:val="24"/>
          <w:lang w:eastAsia="ar-SA"/>
        </w:rPr>
      </w:pPr>
    </w:p>
    <w:p w:rsidR="00F116CD" w:rsidRDefault="00B82062">
      <w:pPr>
        <w:spacing w:line="276" w:lineRule="auto"/>
        <w:ind w:left="993" w:hanging="567"/>
        <w:rPr>
          <w:rFonts w:asciiTheme="minorHAnsi" w:hAnsiTheme="minorHAnsi" w:cstheme="minorHAnsi"/>
          <w:bCs/>
        </w:rPr>
      </w:pPr>
      <w:r>
        <w:rPr>
          <w:rFonts w:asciiTheme="minorHAnsi" w:hAnsiTheme="minorHAnsi" w:cstheme="minorHAnsi"/>
          <w:b/>
          <w:bCs/>
        </w:rPr>
        <w:t xml:space="preserve">I.2 </w:t>
      </w:r>
      <w:r>
        <w:rPr>
          <w:rFonts w:asciiTheme="minorHAnsi" w:hAnsiTheme="minorHAnsi" w:cstheme="minorHAnsi"/>
          <w:b/>
          <w:bCs/>
        </w:rPr>
        <w:tab/>
        <w:t>Zhotovitel</w:t>
      </w:r>
      <w:r>
        <w:rPr>
          <w:rFonts w:asciiTheme="minorHAnsi" w:hAnsiTheme="minorHAnsi" w:cstheme="minorHAnsi"/>
          <w:bCs/>
        </w:rPr>
        <w:t>:</w:t>
      </w:r>
    </w:p>
    <w:p w:rsidR="00F116CD" w:rsidRDefault="00F116CD">
      <w:pPr>
        <w:spacing w:line="276" w:lineRule="auto"/>
        <w:ind w:left="993" w:hanging="567"/>
        <w:rPr>
          <w:rFonts w:asciiTheme="minorHAnsi" w:hAnsiTheme="minorHAnsi" w:cstheme="minorHAnsi"/>
          <w:bCs/>
        </w:rPr>
      </w:pPr>
    </w:p>
    <w:p w:rsidR="00F116CD" w:rsidRDefault="00B82062">
      <w:pPr>
        <w:ind w:left="2127" w:hanging="1701"/>
        <w:rPr>
          <w:b/>
        </w:rPr>
      </w:pPr>
      <w:r>
        <w:rPr>
          <w:rFonts w:asciiTheme="minorHAnsi" w:hAnsiTheme="minorHAnsi" w:cstheme="minorHAnsi"/>
          <w:bCs/>
        </w:rPr>
        <w:t xml:space="preserve">Název: </w:t>
      </w:r>
      <w:r>
        <w:rPr>
          <w:rFonts w:asciiTheme="minorHAnsi" w:hAnsiTheme="minorHAnsi" w:cstheme="minorHAnsi"/>
          <w:bCs/>
        </w:rPr>
        <w:tab/>
      </w:r>
      <w:r>
        <w:rPr>
          <w:rFonts w:asciiTheme="minorHAnsi" w:eastAsiaTheme="minorHAnsi" w:hAnsiTheme="minorHAnsi" w:cstheme="minorBidi"/>
          <w:b/>
          <w:bCs/>
        </w:rPr>
        <w:t>Ing. arch. Jan Albrecht</w:t>
      </w:r>
    </w:p>
    <w:p w:rsidR="00F116CD" w:rsidRDefault="00B82062">
      <w:pPr>
        <w:pStyle w:val="Bezmezer"/>
        <w:ind w:left="2127" w:hanging="1701"/>
      </w:pPr>
      <w:r>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ab/>
      </w:r>
      <w:r>
        <w:rPr>
          <w:rFonts w:asciiTheme="minorHAnsi" w:eastAsia="Times New Roman" w:hAnsiTheme="minorHAnsi" w:cstheme="minorHAnsi"/>
          <w:b/>
          <w:bCs/>
          <w:szCs w:val="24"/>
          <w:lang w:eastAsia="ar-SA"/>
        </w:rPr>
        <w:t>Z</w:t>
      </w:r>
      <w:r>
        <w:rPr>
          <w:rFonts w:asciiTheme="minorHAnsi" w:eastAsia="Times New Roman" w:hAnsiTheme="minorHAnsi" w:cstheme="minorBidi"/>
          <w:b/>
          <w:bCs/>
          <w:szCs w:val="24"/>
          <w:lang w:eastAsia="ar-SA"/>
        </w:rPr>
        <w:t>ávěrka 473/8, 169 00 Praha 6</w:t>
      </w:r>
    </w:p>
    <w:p w:rsidR="00F116CD" w:rsidRDefault="00B82062">
      <w:pPr>
        <w:pStyle w:val="Bezmezer"/>
        <w:ind w:left="2127" w:hanging="1701"/>
      </w:pPr>
      <w:r>
        <w:rPr>
          <w:rFonts w:asciiTheme="minorHAnsi" w:eastAsia="Times New Roman" w:hAnsiTheme="minorHAnsi" w:cstheme="minorHAnsi"/>
          <w:bCs/>
          <w:szCs w:val="24"/>
          <w:lang w:eastAsia="ar-SA"/>
        </w:rPr>
        <w:t xml:space="preserve">IČO: </w:t>
      </w:r>
      <w:r>
        <w:rPr>
          <w:rFonts w:asciiTheme="minorHAnsi" w:eastAsia="Times New Roman" w:hAnsiTheme="minorHAnsi" w:cstheme="minorHAnsi"/>
          <w:bCs/>
          <w:szCs w:val="24"/>
          <w:lang w:eastAsia="ar-SA"/>
        </w:rPr>
        <w:tab/>
      </w:r>
      <w:r>
        <w:rPr>
          <w:rFonts w:asciiTheme="minorHAnsi" w:eastAsia="Times New Roman" w:hAnsiTheme="minorHAnsi" w:cstheme="minorHAnsi"/>
          <w:b/>
          <w:bCs/>
          <w:szCs w:val="24"/>
          <w:lang w:eastAsia="ar-SA"/>
        </w:rPr>
        <w:t>0</w:t>
      </w:r>
      <w:r>
        <w:rPr>
          <w:rFonts w:asciiTheme="minorHAnsi" w:eastAsia="Times New Roman" w:hAnsiTheme="minorHAnsi" w:cstheme="minorBidi"/>
          <w:b/>
          <w:bCs/>
          <w:szCs w:val="24"/>
          <w:lang w:eastAsia="ar-SA"/>
        </w:rPr>
        <w:t>1213067</w:t>
      </w:r>
    </w:p>
    <w:p w:rsidR="00F116CD" w:rsidRDefault="00B82062">
      <w:pPr>
        <w:pStyle w:val="Bezmezer"/>
        <w:ind w:left="2127" w:hanging="1701"/>
      </w:pPr>
      <w:r>
        <w:rPr>
          <w:rFonts w:asciiTheme="minorHAnsi" w:eastAsia="Times New Roman" w:hAnsiTheme="minorHAnsi" w:cstheme="minorHAnsi"/>
          <w:bCs/>
          <w:szCs w:val="24"/>
          <w:lang w:eastAsia="ar-SA"/>
        </w:rPr>
        <w:t xml:space="preserve">DIČ: </w:t>
      </w:r>
      <w:r>
        <w:rPr>
          <w:rFonts w:asciiTheme="minorHAnsi" w:eastAsia="Times New Roman" w:hAnsiTheme="minorHAnsi" w:cstheme="minorHAnsi"/>
          <w:bCs/>
          <w:szCs w:val="24"/>
          <w:lang w:eastAsia="ar-SA"/>
        </w:rPr>
        <w:tab/>
      </w:r>
      <w:r>
        <w:rPr>
          <w:rFonts w:asciiTheme="minorHAnsi" w:eastAsia="Times New Roman" w:hAnsiTheme="minorHAnsi" w:cstheme="minorHAnsi"/>
          <w:b/>
          <w:bCs/>
          <w:szCs w:val="24"/>
          <w:lang w:eastAsia="ar-SA"/>
        </w:rPr>
        <w:t>CZ8202013611</w:t>
      </w:r>
    </w:p>
    <w:p w:rsidR="00F116CD" w:rsidRDefault="00B82062">
      <w:pPr>
        <w:pStyle w:val="Bezmezer"/>
        <w:ind w:left="2127" w:hanging="1701"/>
      </w:pPr>
      <w:r>
        <w:rPr>
          <w:rFonts w:asciiTheme="minorHAnsi" w:eastAsia="Times New Roman" w:hAnsiTheme="minorHAnsi" w:cstheme="minorHAnsi"/>
          <w:bCs/>
          <w:szCs w:val="24"/>
          <w:lang w:eastAsia="ar-SA"/>
        </w:rPr>
        <w:t xml:space="preserve">Zápis v ŽR: </w:t>
      </w:r>
      <w:r>
        <w:rPr>
          <w:rFonts w:asciiTheme="minorHAnsi" w:eastAsia="Times New Roman" w:hAnsiTheme="minorHAnsi" w:cstheme="minorHAnsi"/>
          <w:bCs/>
          <w:szCs w:val="24"/>
          <w:lang w:eastAsia="ar-SA"/>
        </w:rPr>
        <w:tab/>
      </w:r>
      <w:r>
        <w:rPr>
          <w:rFonts w:asciiTheme="minorHAnsi" w:eastAsia="Times New Roman" w:hAnsiTheme="minorHAnsi" w:cstheme="minorBidi"/>
          <w:b/>
          <w:bCs/>
          <w:szCs w:val="24"/>
          <w:lang w:eastAsia="ar-SA"/>
        </w:rPr>
        <w:t>Úřad městské části Praha 6</w:t>
      </w:r>
    </w:p>
    <w:p w:rsidR="00F116CD" w:rsidRDefault="00B82062">
      <w:pPr>
        <w:pStyle w:val="Bezmezer"/>
        <w:ind w:left="2127" w:hanging="1701"/>
      </w:pPr>
      <w:r>
        <w:rPr>
          <w:rFonts w:asciiTheme="minorHAnsi" w:eastAsia="Times New Roman" w:hAnsiTheme="minorHAnsi" w:cstheme="minorHAnsi"/>
          <w:bCs/>
          <w:szCs w:val="24"/>
          <w:lang w:eastAsia="ar-SA"/>
        </w:rPr>
        <w:t xml:space="preserve">Zastoupený: </w:t>
      </w:r>
      <w:r>
        <w:rPr>
          <w:rFonts w:asciiTheme="minorHAnsi" w:eastAsia="Times New Roman" w:hAnsiTheme="minorHAnsi" w:cstheme="minorHAnsi"/>
          <w:bCs/>
          <w:szCs w:val="24"/>
          <w:lang w:eastAsia="ar-SA"/>
        </w:rPr>
        <w:tab/>
      </w:r>
      <w:r>
        <w:rPr>
          <w:rFonts w:asciiTheme="minorHAnsi" w:eastAsia="Times New Roman" w:hAnsiTheme="minorHAnsi" w:cstheme="minorBidi"/>
          <w:b/>
          <w:bCs/>
          <w:szCs w:val="24"/>
          <w:lang w:eastAsia="ar-SA"/>
        </w:rPr>
        <w:t>Jan Albrecht</w:t>
      </w:r>
    </w:p>
    <w:p w:rsidR="00F116CD" w:rsidRDefault="00B82062">
      <w:pPr>
        <w:pStyle w:val="Bezmezer"/>
        <w:ind w:left="2127" w:hanging="1701"/>
      </w:pPr>
      <w:r>
        <w:rPr>
          <w:rFonts w:asciiTheme="minorHAnsi" w:eastAsia="Times New Roman" w:hAnsiTheme="minorHAnsi" w:cstheme="minorHAnsi"/>
          <w:bCs/>
          <w:szCs w:val="24"/>
          <w:lang w:eastAsia="ar-SA"/>
        </w:rPr>
        <w:t xml:space="preserve">E-mail: </w:t>
      </w:r>
      <w:r>
        <w:rPr>
          <w:rFonts w:asciiTheme="minorHAnsi" w:eastAsia="Times New Roman" w:hAnsiTheme="minorHAnsi" w:cstheme="minorHAnsi"/>
          <w:bCs/>
          <w:szCs w:val="24"/>
          <w:lang w:eastAsia="ar-SA"/>
        </w:rPr>
        <w:tab/>
      </w:r>
      <w:r>
        <w:rPr>
          <w:rFonts w:asciiTheme="minorHAnsi" w:eastAsia="Times New Roman" w:hAnsiTheme="minorHAnsi" w:cstheme="minorHAnsi"/>
          <w:b/>
          <w:bCs/>
          <w:szCs w:val="24"/>
          <w:lang w:eastAsia="ar-SA"/>
        </w:rPr>
        <w:t>j</w:t>
      </w:r>
      <w:r>
        <w:rPr>
          <w:rFonts w:asciiTheme="minorHAnsi" w:eastAsia="Times New Roman" w:hAnsiTheme="minorHAnsi" w:cstheme="minorBidi"/>
          <w:b/>
          <w:bCs/>
          <w:szCs w:val="24"/>
          <w:lang w:eastAsia="ar-SA"/>
        </w:rPr>
        <w:t>analbrecht@janalbrecht.cz</w:t>
      </w:r>
    </w:p>
    <w:p w:rsidR="00F116CD" w:rsidRDefault="00B82062">
      <w:pPr>
        <w:pStyle w:val="Bezmezer"/>
        <w:ind w:left="2127" w:hanging="1701"/>
      </w:pPr>
      <w:r>
        <w:rPr>
          <w:rFonts w:asciiTheme="minorHAnsi" w:eastAsia="Times New Roman" w:hAnsiTheme="minorHAnsi" w:cstheme="minorHAnsi"/>
          <w:bCs/>
          <w:szCs w:val="24"/>
          <w:lang w:eastAsia="ar-SA"/>
        </w:rPr>
        <w:t xml:space="preserve">Tel.: </w:t>
      </w:r>
      <w:r>
        <w:rPr>
          <w:rFonts w:asciiTheme="minorHAnsi" w:eastAsia="Times New Roman" w:hAnsiTheme="minorHAnsi" w:cstheme="minorHAnsi"/>
          <w:bCs/>
          <w:szCs w:val="24"/>
          <w:lang w:eastAsia="ar-SA"/>
        </w:rPr>
        <w:tab/>
      </w:r>
      <w:r w:rsidR="00503DD1">
        <w:rPr>
          <w:rFonts w:asciiTheme="minorHAnsi" w:eastAsia="Times New Roman" w:hAnsiTheme="minorHAnsi" w:cstheme="minorHAnsi"/>
          <w:b/>
          <w:bCs/>
          <w:szCs w:val="24"/>
          <w:lang w:eastAsia="ar-SA"/>
        </w:rPr>
        <w:t>……………….</w:t>
      </w:r>
    </w:p>
    <w:p w:rsidR="00F116CD" w:rsidRDefault="00B82062">
      <w:pPr>
        <w:spacing w:line="276" w:lineRule="auto"/>
        <w:ind w:left="2127" w:hanging="1701"/>
      </w:pPr>
      <w:r>
        <w:rPr>
          <w:rFonts w:asciiTheme="minorHAnsi" w:hAnsiTheme="minorHAnsi" w:cstheme="minorHAnsi"/>
          <w:bCs/>
        </w:rPr>
        <w:t xml:space="preserve">Bankovní spojení: </w:t>
      </w:r>
      <w:r>
        <w:rPr>
          <w:rFonts w:asciiTheme="minorHAnsi" w:hAnsiTheme="minorHAnsi" w:cstheme="minorHAnsi"/>
          <w:bCs/>
        </w:rPr>
        <w:tab/>
      </w:r>
      <w:r w:rsidR="00503DD1">
        <w:rPr>
          <w:rFonts w:asciiTheme="minorHAnsi" w:hAnsiTheme="minorHAnsi" w:cstheme="minorBidi"/>
          <w:b/>
          <w:bCs/>
          <w:color w:val="000000"/>
          <w:kern w:val="2"/>
          <w:sz w:val="24"/>
          <w:lang w:bidi="hi-IN"/>
        </w:rPr>
        <w:t>…………………….</w:t>
      </w:r>
    </w:p>
    <w:p w:rsidR="00F116CD" w:rsidRDefault="00F116CD">
      <w:pPr>
        <w:suppressAutoHyphens w:val="0"/>
        <w:spacing w:line="276" w:lineRule="auto"/>
        <w:ind w:firstLine="284"/>
        <w:rPr>
          <w:rFonts w:asciiTheme="minorHAnsi" w:hAnsiTheme="minorHAnsi" w:cstheme="minorHAnsi"/>
          <w:lang w:eastAsia="cs-CZ"/>
        </w:rPr>
      </w:pPr>
    </w:p>
    <w:p w:rsidR="00F116CD" w:rsidRDefault="00B82062">
      <w:pPr>
        <w:suppressAutoHyphens w:val="0"/>
        <w:spacing w:line="276" w:lineRule="auto"/>
        <w:ind w:firstLine="284"/>
        <w:rPr>
          <w:rFonts w:asciiTheme="minorHAnsi" w:hAnsiTheme="minorHAnsi" w:cstheme="minorHAnsi"/>
          <w:lang w:eastAsia="cs-CZ"/>
        </w:rPr>
      </w:pPr>
      <w:r>
        <w:rPr>
          <w:rFonts w:asciiTheme="minorHAnsi" w:hAnsiTheme="minorHAnsi" w:cstheme="minorHAnsi"/>
          <w:lang w:eastAsia="cs-CZ"/>
        </w:rPr>
        <w:t>(dále „Zhotovitel“)</w:t>
      </w:r>
    </w:p>
    <w:p w:rsidR="00F116CD" w:rsidRDefault="00F116CD">
      <w:pPr>
        <w:pStyle w:val="Bezmezer"/>
        <w:ind w:firstLine="284"/>
        <w:rPr>
          <w:rFonts w:asciiTheme="minorHAnsi" w:eastAsia="Times New Roman" w:hAnsiTheme="minorHAnsi" w:cstheme="minorHAnsi"/>
          <w:b/>
          <w:bCs/>
          <w:szCs w:val="24"/>
          <w:lang w:eastAsia="ar-SA"/>
        </w:rPr>
      </w:pPr>
    </w:p>
    <w:p w:rsidR="00F116CD" w:rsidRDefault="00F116CD">
      <w:pPr>
        <w:suppressAutoHyphens w:val="0"/>
        <w:spacing w:line="276" w:lineRule="auto"/>
        <w:ind w:firstLine="284"/>
        <w:rPr>
          <w:rFonts w:asciiTheme="minorHAnsi" w:hAnsiTheme="minorHAnsi" w:cstheme="minorHAnsi"/>
          <w:b/>
          <w:lang w:eastAsia="cs-CZ"/>
        </w:rPr>
      </w:pPr>
    </w:p>
    <w:p w:rsidR="00F116CD" w:rsidRDefault="00B82062">
      <w:pPr>
        <w:suppressAutoHyphens w:val="0"/>
        <w:spacing w:line="276" w:lineRule="auto"/>
        <w:ind w:firstLine="284"/>
        <w:rPr>
          <w:rFonts w:asciiTheme="minorHAnsi" w:hAnsiTheme="minorHAnsi" w:cstheme="minorHAnsi"/>
          <w:lang w:eastAsia="cs-CZ"/>
        </w:rPr>
      </w:pPr>
      <w:r>
        <w:rPr>
          <w:rFonts w:asciiTheme="minorHAnsi" w:hAnsiTheme="minorHAnsi" w:cstheme="minorHAnsi"/>
          <w:lang w:eastAsia="cs-CZ"/>
        </w:rPr>
        <w:t>uzavřeli níže uvedeného dne, měsíce a roku tuto smlouvu o dílo (dále jen „Smlouva“):</w:t>
      </w: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lastRenderedPageBreak/>
        <w:t>ÚVODNÍ USTANOVENÍ</w:t>
      </w:r>
    </w:p>
    <w:p w:rsidR="00F116CD" w:rsidRDefault="00F116CD">
      <w:pPr>
        <w:suppressAutoHyphens w:val="0"/>
        <w:spacing w:line="276" w:lineRule="auto"/>
        <w:rPr>
          <w:rFonts w:asciiTheme="minorHAnsi" w:hAnsiTheme="minorHAnsi" w:cstheme="minorHAnsi"/>
          <w:lang w:eastAsia="cs-CZ"/>
        </w:rPr>
      </w:pPr>
    </w:p>
    <w:p w:rsidR="00F116CD" w:rsidRDefault="00B82062">
      <w:pPr>
        <w:spacing w:line="276" w:lineRule="auto"/>
        <w:ind w:left="993" w:hanging="709"/>
        <w:jc w:val="both"/>
        <w:rPr>
          <w:rFonts w:asciiTheme="minorHAnsi" w:hAnsiTheme="minorHAnsi" w:cstheme="minorHAnsi"/>
        </w:rPr>
      </w:pPr>
      <w:r>
        <w:rPr>
          <w:rFonts w:asciiTheme="minorHAnsi" w:hAnsiTheme="minorHAnsi" w:cstheme="minorHAnsi"/>
          <w:lang w:eastAsia="cs-CZ"/>
        </w:rPr>
        <w:t xml:space="preserve">II.1 </w:t>
      </w:r>
      <w:r>
        <w:rPr>
          <w:rFonts w:asciiTheme="minorHAnsi" w:hAnsiTheme="minorHAnsi" w:cstheme="minorHAnsi"/>
          <w:lang w:eastAsia="cs-CZ"/>
        </w:rPr>
        <w:tab/>
        <w:t xml:space="preserve">Tato </w:t>
      </w:r>
      <w:r>
        <w:rPr>
          <w:rFonts w:asciiTheme="minorHAnsi" w:hAnsiTheme="minorHAnsi" w:cstheme="minorHAnsi"/>
        </w:rPr>
        <w:t>Smlouva se uzavírá na základě výsledku poptávkového řízení veřejné zakázky malého rozsahu na služby s názvem „</w:t>
      </w:r>
      <w:r>
        <w:rPr>
          <w:rFonts w:asciiTheme="minorHAnsi" w:hAnsiTheme="minorHAnsi" w:cstheme="minorHAnsi"/>
          <w:b/>
        </w:rPr>
        <w:t>Návrh architektonického a výtvarného řešení nové expozice v hlavní budově Vlastivědného muzea Dr. Hostaše v Klatovech, p. o., se sídlem Hostašova 1, Klatovy IV.</w:t>
      </w:r>
      <w:r>
        <w:rPr>
          <w:rFonts w:asciiTheme="minorHAnsi" w:hAnsiTheme="minorHAnsi" w:cstheme="minorHAnsi"/>
        </w:rPr>
        <w:t>“. Nabídka Zhotovitele byla Objednatelem jako zadavatelem veřejné zakázky vybrána jako nejvýhodnější a tvoří závazný podklad pro uzavření této Smlouvy.</w:t>
      </w:r>
      <w:bookmarkStart w:id="1" w:name="_Toc356819118"/>
      <w:bookmarkStart w:id="2" w:name="_Toc332778478"/>
      <w:bookmarkStart w:id="3" w:name="_Toc332778299"/>
      <w:bookmarkStart w:id="4" w:name="_Toc332288557"/>
      <w:bookmarkStart w:id="5" w:name="_Toc332288367"/>
      <w:bookmarkStart w:id="6" w:name="_Toc332288164"/>
      <w:bookmarkStart w:id="7" w:name="_Toc332027165"/>
      <w:bookmarkStart w:id="8" w:name="_Toc331492330"/>
      <w:bookmarkStart w:id="9" w:name="_Toc331147244"/>
      <w:bookmarkStart w:id="10" w:name="_Toc331144119"/>
      <w:bookmarkStart w:id="11" w:name="_Toc328466048"/>
      <w:r>
        <w:rPr>
          <w:rFonts w:asciiTheme="minorHAnsi" w:hAnsiTheme="minorHAnsi" w:cstheme="minorHAnsi"/>
        </w:rPr>
        <w:t xml:space="preserve"> Účelem veřejné zakázky a uzavření Smlouvy je zpracování návrhu architektonického a výtvarného řešení nové expozice v hlavní budově klatovského muzea včetně projektové dokumentace pro přípravu a realizaci expozice. Návrh bude zpracován v sídle Zhotovitele.</w:t>
      </w:r>
    </w:p>
    <w:p w:rsidR="00F116CD" w:rsidRDefault="00B82062">
      <w:pPr>
        <w:spacing w:line="276" w:lineRule="auto"/>
        <w:ind w:left="993" w:hanging="709"/>
        <w:jc w:val="both"/>
        <w:rPr>
          <w:rFonts w:asciiTheme="minorHAnsi" w:hAnsiTheme="minorHAnsi" w:cstheme="minorHAnsi"/>
          <w:color w:val="000000"/>
        </w:rPr>
      </w:pPr>
      <w:r>
        <w:rPr>
          <w:rFonts w:asciiTheme="minorHAnsi" w:hAnsiTheme="minorHAnsi" w:cstheme="minorHAnsi"/>
          <w:color w:val="000000"/>
        </w:rPr>
        <w:t xml:space="preserve">II.2 </w:t>
      </w:r>
      <w:r>
        <w:rPr>
          <w:rFonts w:asciiTheme="minorHAnsi" w:hAnsiTheme="minorHAnsi" w:cstheme="minorHAnsi"/>
          <w:color w:val="000000"/>
        </w:rPr>
        <w:tab/>
        <w:t>Zhotovitel potvrzuje, že se v plném rozsahu seznámil s rozsahem a povahou věci, jež je předmětem díla a která se týká předmětu veřejné zakázky, s technickou dokumentací, že jsou mu známy veškeré technické, kvalitativní a jiné podmínky a že disponuje takovými kapacitami a odbornými znalostmi, které jsou k plnění této Smlouvy nezbytné.</w:t>
      </w:r>
      <w:bookmarkStart w:id="12" w:name="_Toc356819119"/>
      <w:bookmarkStart w:id="13" w:name="_Toc332778479"/>
      <w:bookmarkStart w:id="14" w:name="_Toc332778300"/>
      <w:bookmarkStart w:id="15" w:name="_Toc332288558"/>
      <w:bookmarkStart w:id="16" w:name="_Toc332288368"/>
      <w:bookmarkStart w:id="17" w:name="_Toc332288165"/>
      <w:bookmarkStart w:id="18" w:name="_Toc332027166"/>
      <w:bookmarkStart w:id="19" w:name="_Toc331492331"/>
      <w:bookmarkStart w:id="20" w:name="_Toc331147245"/>
      <w:bookmarkStart w:id="21" w:name="_Toc331144120"/>
      <w:bookmarkStart w:id="22" w:name="_Toc328466049"/>
      <w:bookmarkEnd w:id="1"/>
      <w:bookmarkEnd w:id="2"/>
      <w:bookmarkEnd w:id="3"/>
      <w:bookmarkEnd w:id="4"/>
      <w:bookmarkEnd w:id="5"/>
      <w:bookmarkEnd w:id="6"/>
      <w:bookmarkEnd w:id="7"/>
      <w:bookmarkEnd w:id="8"/>
      <w:bookmarkEnd w:id="9"/>
      <w:bookmarkEnd w:id="10"/>
      <w:bookmarkEnd w:id="11"/>
    </w:p>
    <w:p w:rsidR="00F116CD" w:rsidRDefault="00B82062">
      <w:pPr>
        <w:spacing w:line="276" w:lineRule="auto"/>
        <w:ind w:left="993" w:hanging="709"/>
        <w:jc w:val="both"/>
        <w:rPr>
          <w:rFonts w:asciiTheme="minorHAnsi" w:hAnsiTheme="minorHAnsi" w:cstheme="minorHAnsi"/>
          <w:color w:val="000000"/>
        </w:rPr>
      </w:pPr>
      <w:r>
        <w:rPr>
          <w:rFonts w:asciiTheme="minorHAnsi" w:hAnsiTheme="minorHAnsi" w:cstheme="minorHAnsi"/>
          <w:color w:val="000000"/>
        </w:rPr>
        <w:t xml:space="preserve">II.3 </w:t>
      </w:r>
      <w:r>
        <w:rPr>
          <w:rFonts w:asciiTheme="minorHAnsi" w:hAnsiTheme="minorHAnsi" w:cstheme="minorHAnsi"/>
          <w:color w:val="000000"/>
        </w:rPr>
        <w:tab/>
        <w:t>Zhotovitel výslovně potvrzuje, že prověřil veškeré podklady a pokyny Objednatele,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2"/>
      <w:bookmarkEnd w:id="13"/>
      <w:bookmarkEnd w:id="14"/>
      <w:bookmarkEnd w:id="15"/>
      <w:bookmarkEnd w:id="16"/>
      <w:bookmarkEnd w:id="17"/>
      <w:bookmarkEnd w:id="18"/>
      <w:bookmarkEnd w:id="19"/>
      <w:bookmarkEnd w:id="20"/>
      <w:bookmarkEnd w:id="21"/>
      <w:bookmarkEnd w:id="22"/>
      <w:r>
        <w:rPr>
          <w:rFonts w:asciiTheme="minorHAnsi" w:hAnsiTheme="minorHAnsi" w:cstheme="minorHAnsi"/>
          <w:color w:val="000000"/>
        </w:rPr>
        <w:t xml:space="preserve"> Zhotovitel též výslovně potvrzuje, že byl seznámen i s podmínkami dotačního programu 25. výzvy IROP „Muzea“, tyto akceptuje a zavazuje se jednat tak, aby tyto podmínky byly plně respektovány.</w:t>
      </w:r>
    </w:p>
    <w:p w:rsidR="00F116CD" w:rsidRDefault="00F116CD">
      <w:pPr>
        <w:suppressAutoHyphens w:val="0"/>
        <w:spacing w:line="276" w:lineRule="auto"/>
        <w:rPr>
          <w:rFonts w:asciiTheme="minorHAnsi" w:hAnsiTheme="minorHAnsi" w:cstheme="minorHAnsi"/>
          <w:lang w:eastAsia="cs-CZ"/>
        </w:rPr>
      </w:pPr>
    </w:p>
    <w:p w:rsidR="00F116CD" w:rsidRDefault="00F116CD">
      <w:pPr>
        <w:suppressAutoHyphens w:val="0"/>
        <w:spacing w:line="276" w:lineRule="auto"/>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PŘEDMĚT SMLOUVY</w:t>
      </w:r>
    </w:p>
    <w:p w:rsidR="00F116CD" w:rsidRDefault="00F116CD">
      <w:pPr>
        <w:pStyle w:val="Bezmezer"/>
      </w:pPr>
    </w:p>
    <w:p w:rsidR="00F116CD" w:rsidRDefault="00B82062">
      <w:pPr>
        <w:spacing w:line="276" w:lineRule="auto"/>
        <w:ind w:left="993" w:hanging="709"/>
        <w:jc w:val="both"/>
        <w:rPr>
          <w:rFonts w:asciiTheme="minorHAnsi" w:hAnsiTheme="minorHAnsi" w:cstheme="minorHAnsi"/>
        </w:rPr>
      </w:pPr>
      <w:r>
        <w:rPr>
          <w:rFonts w:asciiTheme="minorHAnsi" w:hAnsiTheme="minorHAnsi" w:cstheme="minorHAnsi"/>
        </w:rPr>
        <w:t>III.1</w:t>
      </w:r>
      <w:r>
        <w:rPr>
          <w:rFonts w:asciiTheme="minorHAnsi" w:hAnsiTheme="minorHAnsi" w:cstheme="minorHAnsi"/>
        </w:rPr>
        <w:tab/>
        <w:t>Zhotovitel se uzavřením této Smlouvy zavazuje na svůj náklad a nebezpečí odborně provést pro Objednatele níže specifikované dílo:</w:t>
      </w:r>
    </w:p>
    <w:p w:rsidR="00F116CD" w:rsidRDefault="00B82062">
      <w:pPr>
        <w:suppressAutoHyphens w:val="0"/>
        <w:ind w:left="993" w:hanging="709"/>
        <w:jc w:val="both"/>
        <w:rPr>
          <w:rFonts w:ascii="Calibri" w:hAnsi="Calibri"/>
          <w:szCs w:val="22"/>
          <w:lang w:eastAsia="cs-CZ"/>
        </w:rPr>
      </w:pPr>
      <w:r>
        <w:rPr>
          <w:rFonts w:ascii="Calibri" w:hAnsi="Calibri"/>
          <w:szCs w:val="22"/>
          <w:lang w:eastAsia="cs-CZ"/>
        </w:rPr>
        <w:t xml:space="preserve">      </w:t>
      </w:r>
      <w:r>
        <w:rPr>
          <w:rFonts w:ascii="Calibri" w:hAnsi="Calibri"/>
          <w:szCs w:val="22"/>
          <w:lang w:eastAsia="cs-CZ"/>
        </w:rPr>
        <w:tab/>
        <w:t xml:space="preserve">Předmětem Smlouvy je poskytování služeb a vytvoření díla, které spočívá: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v textovém zpracování návrhu koncepce provozně-dispozičního řešení nové expozice            v hlavní budově klatovského muzea; dokument bude zpracován na základě diskuze s odbornými i provozními pracovníky muzea, pro větší názornost a přesnější výklad musí být dokumentace vybavena kresebnou přílohou;</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ve zpracování architektonické studie - kresebného návrhu budoucího výtvarně-prostorového řešení plánované expozice bude prezentovat estetické ztvárnění budoucí expozice a funkční uspořádání tohoto záměru; bude se jednat o vizuální zhmotnění idejí libreta; součástí bude předběžný výpočet ceny budoucího díla;</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ve zpracování scénáře budoucí muzejní expozice zpracovaného ve spolupráci s odbornými pracovníky muzea bude vycházet z již zpracovaného návrhu námětu a libreta expozice; scénář zpřesní jednotlivá témata expozičních sálů, dále použití konkrétních sbírkových předmětů, popř. jejich kopií, maket apod.; scénář bude řešit rozmístění jednotlivých výstavních předmětů, osvětlení expozice, návrh budoucích popisek (vzor textu, velikost textu, typ písma, barvu pozadí); bude obsahovat technické poznámky k důležitým prvkům instalace; scénář bude zpracován v klasické formě plánové dokumentace, textové části a obrazové části, nebo v jiné dohodnuté alternativní podobě;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ve zpracování projektu stálé expozice včetně návrhu řešení osvětlení a ozvučení, návrhu expoziční grafiky a výtvarného dotvoření expozičního prostoru;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ve zpracování kompletní projektové dokumentace změn a úprav pro vylepšení návštěvnického provozu I. NP hlavní budovy; např. uspořádání vstupního prostoru, uspořádání prostoru stávající šatny a recepce (pokladny), obsluha vozíčkářů;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lastRenderedPageBreak/>
        <w:t>-</w:t>
      </w:r>
      <w:r>
        <w:rPr>
          <w:rFonts w:ascii="Calibri" w:hAnsi="Calibri"/>
          <w:szCs w:val="22"/>
          <w:lang w:eastAsia="cs-CZ"/>
        </w:rPr>
        <w:tab/>
        <w:t>ve zpracování kompletní projektové dokumentace (technické výkresy) pro (realizaci) výrobu, instalaci a rozmístění expozičního nábytku, expozičních prvků a prostředků včetně kompletního řešení výstavního mobiliáře s vnitřním osvětlením, dodání adjustačních prvků, instalace závěsného systému k zavěšení sbírkových předmětů a dalších exponátů; resp. dokumentace komplexní realizace stálé expozice muzea včetně AV techniky a programů; součástí bude rovněž technická zpráva a rozpočet;</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poskytnutí výhradní a neomezené licence k autorskému dílu v souladu s čl. XIV.6 Smlouvy.</w:t>
      </w:r>
    </w:p>
    <w:p w:rsidR="00F116CD" w:rsidRDefault="00B82062">
      <w:pPr>
        <w:ind w:left="993" w:hanging="567"/>
        <w:jc w:val="both"/>
        <w:rPr>
          <w:rFonts w:asciiTheme="minorHAnsi" w:hAnsiTheme="minorHAnsi" w:cstheme="minorHAnsi"/>
        </w:rPr>
      </w:pPr>
      <w:r>
        <w:rPr>
          <w:rFonts w:asciiTheme="minorHAnsi" w:hAnsiTheme="minorHAnsi" w:cstheme="minorHAnsi"/>
        </w:rPr>
        <w:t>III.2</w:t>
      </w:r>
      <w:r>
        <w:rPr>
          <w:rFonts w:asciiTheme="minorHAnsi" w:hAnsiTheme="minorHAnsi" w:cstheme="minorHAnsi"/>
        </w:rPr>
        <w:tab/>
        <w:t>Dílem se pro účely této Smlouvy rozumí provedení všech činností dle čl. III.1 Smlouvy a úplné a bezvadné provedení všech souvisejících prací, včetně dodávek nezbytných pro řádné dokončení díla. Činnosti související s provedením díla zahrnují zejména zajištění všech organizačních opatření k řádnému provedení díla, bezpečnostní opatření na ochranu osob a majetku, konzultace s Objednatelem k využití díla, provedení všech předepsaných či dohodnutých zkoušek vztahujících se k prováděnému dílu, zajištění atestů a dokladů o požadovaných vlastnostech výrobků a odvoz, uložení a likvidace případných odpadů v souladu s příslušnými právními předpisy. 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Dílo musí odpovídat technickým podmínkám stanoveným v zadávacích podmínkách veřejné zakázky dle čl. II.1 Smlouvy.</w:t>
      </w:r>
    </w:p>
    <w:p w:rsidR="00F116CD" w:rsidRDefault="00B82062">
      <w:pPr>
        <w:ind w:left="993" w:hanging="633"/>
        <w:jc w:val="both"/>
        <w:rPr>
          <w:rFonts w:asciiTheme="minorHAnsi" w:hAnsiTheme="minorHAnsi" w:cstheme="minorHAnsi"/>
          <w:lang w:eastAsia="cs-CZ"/>
        </w:rPr>
      </w:pPr>
      <w:r>
        <w:rPr>
          <w:rFonts w:asciiTheme="minorHAnsi" w:hAnsiTheme="minorHAnsi" w:cstheme="minorHAnsi"/>
          <w:lang w:eastAsia="cs-CZ"/>
        </w:rPr>
        <w:t>III.3</w:t>
      </w:r>
      <w:r>
        <w:rPr>
          <w:rFonts w:asciiTheme="minorHAnsi" w:hAnsiTheme="minorHAnsi" w:cstheme="minorHAnsi"/>
          <w:lang w:eastAsia="cs-CZ"/>
        </w:rPr>
        <w:tab/>
        <w:t>Zhotovitel prohlašuje, že je oprávněn a odborně způsobilý provádět činnosti podle čl. III.1 a III.2 této Smlouvy. Tuto činnost Zhotovitel provede osobně (vlastními pracovníky), je však oprávněn plnit svůj závazek z části i za pomoci jiné odborně způsobilé osoby, kterou uvedl v nabídce na veřejnou zakázku; odpovídá však Objednateli vždy, jako by dílo prováděl sám. Zhotovitel prohlašuje, že má oprávnění vykonávat živnost pro plnění předmětu díla této smlouvy. Veškeré práce musí vykonávat pracovníci Zhotovitele nebo jeho poddodavatelů majících příslušnou kvalifikaci. Zhotovitel je povinen na požádání Objednatele předložit doklad o kvalifikaci pracovníků.</w:t>
      </w:r>
    </w:p>
    <w:p w:rsidR="00F116CD" w:rsidRDefault="00B82062">
      <w:pPr>
        <w:spacing w:line="276" w:lineRule="auto"/>
        <w:ind w:left="993" w:hanging="567"/>
        <w:jc w:val="both"/>
        <w:rPr>
          <w:rFonts w:asciiTheme="minorHAnsi" w:hAnsiTheme="minorHAnsi" w:cstheme="minorHAnsi"/>
        </w:rPr>
      </w:pPr>
      <w:r>
        <w:rPr>
          <w:rFonts w:asciiTheme="minorHAnsi" w:hAnsiTheme="minorHAnsi" w:cstheme="minorHAnsi"/>
        </w:rPr>
        <w:t>III.4</w:t>
      </w:r>
      <w:r>
        <w:rPr>
          <w:rFonts w:asciiTheme="minorHAnsi" w:hAnsiTheme="minorHAnsi" w:cstheme="minorHAnsi"/>
        </w:rPr>
        <w:tab/>
        <w:t>Objednatel se uzavřením této Smlouvy zavazuje dílo převzít a zaplatit Zhotoviteli za řádné provedení díla sjednanou cenu za dílo v souladu se čl. VII. a VIII. Smlouvy.</w:t>
      </w:r>
    </w:p>
    <w:p w:rsidR="00F116CD" w:rsidRDefault="00F116CD">
      <w:pPr>
        <w:suppressAutoHyphens w:val="0"/>
        <w:spacing w:line="276" w:lineRule="auto"/>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MÍSTO PROVÁDĚNÍ DÍLA</w:t>
      </w:r>
    </w:p>
    <w:p w:rsidR="00F116CD" w:rsidRDefault="00F116CD">
      <w:pPr>
        <w:spacing w:line="276" w:lineRule="auto"/>
        <w:ind w:left="357" w:hanging="357"/>
        <w:jc w:val="both"/>
        <w:rPr>
          <w:rFonts w:asciiTheme="minorHAnsi" w:hAnsiTheme="minorHAnsi" w:cstheme="minorHAnsi"/>
        </w:rPr>
      </w:pPr>
    </w:p>
    <w:p w:rsidR="00F116CD" w:rsidRDefault="00B82062">
      <w:pPr>
        <w:suppressAutoHyphens w:val="0"/>
        <w:ind w:left="993" w:hanging="567"/>
        <w:jc w:val="both"/>
        <w:rPr>
          <w:rFonts w:asciiTheme="minorHAnsi" w:eastAsiaTheme="minorEastAsia" w:hAnsiTheme="minorHAnsi" w:cstheme="minorBidi"/>
          <w:szCs w:val="22"/>
          <w:lang w:eastAsia="cs-CZ"/>
        </w:rPr>
      </w:pPr>
      <w:r>
        <w:rPr>
          <w:rFonts w:asciiTheme="minorHAnsi" w:hAnsiTheme="minorHAnsi" w:cstheme="minorHAnsi"/>
        </w:rPr>
        <w:t xml:space="preserve">IV.1 </w:t>
      </w:r>
      <w:r>
        <w:rPr>
          <w:rFonts w:asciiTheme="minorHAnsi" w:hAnsiTheme="minorHAnsi" w:cstheme="minorHAnsi"/>
        </w:rPr>
        <w:tab/>
        <w:t>Zhotovitel provede dílo na svůj náklad a nebezpečí ve svém sídle.</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IV.2 </w:t>
      </w:r>
      <w:r>
        <w:rPr>
          <w:rFonts w:asciiTheme="minorHAnsi" w:hAnsiTheme="minorHAnsi" w:cstheme="minorHAnsi"/>
        </w:rPr>
        <w:tab/>
        <w:t xml:space="preserve">Zhotovitel následně po provedení v termínech stanovených dle čl. V.1 Smlouvy a v souladu s časovým harmonogramem (Příloha č.1 Smlouvy - </w:t>
      </w:r>
      <w:r>
        <w:rPr>
          <w:rFonts w:asciiTheme="minorHAnsi" w:hAnsiTheme="minorHAnsi" w:cstheme="minorHAnsi"/>
          <w:lang w:eastAsia="cs-CZ"/>
        </w:rPr>
        <w:t>Technická specifikace a časový harmonogram</w:t>
      </w:r>
      <w:r>
        <w:rPr>
          <w:rFonts w:asciiTheme="minorHAnsi" w:hAnsiTheme="minorHAnsi" w:cstheme="minorHAnsi"/>
        </w:rPr>
        <w:t>) protokolárně předá předmět díla v sídle Objednatele. Přesný termín předání příslušné části díla musí Zhotovitel domluvit se zástupcem Objednatele nejméně 3 pracovní dny předem. Objednatel je povinen poskytnout potřebnou součinnost, aby Zhotovitel předmět díla řádně předal Objednateli v jeho sídle.</w:t>
      </w:r>
    </w:p>
    <w:p w:rsidR="00F116CD" w:rsidRDefault="00F116CD">
      <w:pPr>
        <w:suppressAutoHyphens w:val="0"/>
        <w:rPr>
          <w:rFonts w:asciiTheme="minorHAnsi" w:hAnsiTheme="minorHAnsi" w:cstheme="minorHAnsi"/>
          <w:lang w:eastAsia="cs-CZ"/>
        </w:rPr>
      </w:pPr>
    </w:p>
    <w:p w:rsidR="00F116CD" w:rsidRDefault="00F116CD">
      <w:pPr>
        <w:suppressAutoHyphens w:val="0"/>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TERMÍNY PLNĚNÍ</w:t>
      </w:r>
    </w:p>
    <w:p w:rsidR="00F116CD" w:rsidRDefault="00F116CD">
      <w:pPr>
        <w:pStyle w:val="Bezmezer"/>
      </w:pPr>
    </w:p>
    <w:p w:rsidR="00F116CD" w:rsidRDefault="00B82062">
      <w:pPr>
        <w:ind w:left="993" w:hanging="567"/>
        <w:jc w:val="both"/>
        <w:rPr>
          <w:rFonts w:asciiTheme="minorHAnsi" w:hAnsiTheme="minorHAnsi" w:cstheme="minorHAnsi"/>
          <w:lang w:eastAsia="cs-CZ"/>
        </w:rPr>
      </w:pPr>
      <w:r>
        <w:rPr>
          <w:rFonts w:asciiTheme="minorHAnsi" w:hAnsiTheme="minorHAnsi" w:cstheme="minorHAnsi"/>
          <w:lang w:eastAsia="cs-CZ"/>
        </w:rPr>
        <w:t xml:space="preserve">V.1. </w:t>
      </w:r>
      <w:r>
        <w:rPr>
          <w:rFonts w:asciiTheme="minorHAnsi" w:hAnsiTheme="minorHAnsi" w:cstheme="minorHAnsi"/>
          <w:lang w:eastAsia="cs-CZ"/>
        </w:rPr>
        <w:tab/>
        <w:t>Zhotovitel se zavazuje provádět dílo v závazných termínech stanovených v časovém harmonogramu, který tvoří Přílohu č. 1 této Smlouvy (Technická specifikace = časový harmonogram). Dílo bude předáváno postupně v následujících 5 etapách:</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koncepce provozně dispozičního řešení expozice </w:t>
      </w:r>
    </w:p>
    <w:p w:rsidR="00F116CD" w:rsidRDefault="00B82062">
      <w:pPr>
        <w:suppressAutoHyphens w:val="0"/>
        <w:ind w:left="1276"/>
        <w:jc w:val="both"/>
        <w:rPr>
          <w:rFonts w:ascii="Calibri" w:hAnsi="Calibri"/>
          <w:szCs w:val="22"/>
          <w:lang w:eastAsia="cs-CZ"/>
        </w:rPr>
      </w:pPr>
      <w:r>
        <w:rPr>
          <w:rFonts w:ascii="Calibri" w:hAnsi="Calibri"/>
          <w:szCs w:val="22"/>
          <w:lang w:eastAsia="cs-CZ"/>
        </w:rPr>
        <w:t xml:space="preserve">- do 4 týdnů od </w:t>
      </w:r>
      <w:r>
        <w:rPr>
          <w:rFonts w:asciiTheme="minorHAnsi" w:eastAsiaTheme="minorHAnsi" w:hAnsiTheme="minorHAnsi" w:cstheme="minorBidi"/>
          <w:szCs w:val="22"/>
          <w:lang w:eastAsia="en-US"/>
        </w:rPr>
        <w:t>nabytí účinnosti smlouvy</w:t>
      </w:r>
      <w:r>
        <w:rPr>
          <w:rFonts w:ascii="Calibri" w:hAnsi="Calibri"/>
          <w:szCs w:val="22"/>
          <w:lang w:eastAsia="cs-CZ"/>
        </w:rPr>
        <w:t>;</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výtvarného a architektonického řešení interiéru expozice </w:t>
      </w:r>
    </w:p>
    <w:p w:rsidR="00F116CD" w:rsidRDefault="00B82062">
      <w:pPr>
        <w:suppressAutoHyphens w:val="0"/>
        <w:ind w:left="1276"/>
        <w:jc w:val="both"/>
        <w:rPr>
          <w:rFonts w:ascii="Calibri" w:hAnsi="Calibri"/>
          <w:szCs w:val="22"/>
          <w:lang w:eastAsia="cs-CZ"/>
        </w:rPr>
      </w:pPr>
      <w:r>
        <w:rPr>
          <w:rFonts w:ascii="Calibri" w:hAnsi="Calibri"/>
          <w:szCs w:val="22"/>
          <w:lang w:eastAsia="cs-CZ"/>
        </w:rPr>
        <w:t xml:space="preserve">- do 12 týdnů </w:t>
      </w:r>
      <w:r>
        <w:rPr>
          <w:rFonts w:asciiTheme="minorHAnsi" w:eastAsiaTheme="minorHAnsi" w:hAnsiTheme="minorHAnsi" w:cstheme="minorBidi"/>
          <w:szCs w:val="22"/>
          <w:lang w:eastAsia="en-US"/>
        </w:rPr>
        <w:t>od nabytí účinnosti smlouvy</w:t>
      </w:r>
      <w:r>
        <w:rPr>
          <w:rFonts w:ascii="Calibri" w:hAnsi="Calibri"/>
          <w:szCs w:val="22"/>
          <w:lang w:eastAsia="cs-CZ"/>
        </w:rPr>
        <w:t>;</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zpracování scénáře muzejní expozice</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lastRenderedPageBreak/>
        <w:tab/>
        <w:t xml:space="preserve">- do 22 týdnů </w:t>
      </w:r>
      <w:r>
        <w:rPr>
          <w:rFonts w:asciiTheme="minorHAnsi" w:eastAsiaTheme="minorHAnsi" w:hAnsiTheme="minorHAnsi" w:cstheme="minorBidi"/>
          <w:szCs w:val="22"/>
          <w:lang w:eastAsia="en-US"/>
        </w:rPr>
        <w:t>od nabytí účinnosti smlouvy</w:t>
      </w:r>
      <w:r>
        <w:rPr>
          <w:rFonts w:ascii="Calibri" w:hAnsi="Calibri"/>
          <w:szCs w:val="22"/>
          <w:lang w:eastAsia="cs-CZ"/>
        </w:rPr>
        <w:t>;</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projektu stálé expozice včetně projektu osvětlení a ozvučení, návrhu expoziční grafiky a výtvarného dotvoření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ab/>
        <w:t xml:space="preserve">- do 24 týdnů dnů </w:t>
      </w:r>
      <w:r>
        <w:rPr>
          <w:rFonts w:asciiTheme="minorHAnsi" w:eastAsiaTheme="minorHAnsi" w:hAnsiTheme="minorHAnsi" w:cstheme="minorBidi"/>
          <w:szCs w:val="22"/>
          <w:lang w:eastAsia="en-US"/>
        </w:rPr>
        <w:t>od nabytí účinnosti smlouvy</w:t>
      </w:r>
      <w:r>
        <w:rPr>
          <w:rFonts w:ascii="Calibri" w:hAnsi="Calibri"/>
          <w:szCs w:val="22"/>
          <w:lang w:eastAsia="cs-CZ"/>
        </w:rPr>
        <w:t xml:space="preserve">;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projektové dokumentace stavebně dispozičního řešení I. NP k vylepšení podmínek návštěvnického provozu </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ab/>
        <w:t xml:space="preserve">- do 24 týdnů </w:t>
      </w:r>
      <w:r>
        <w:rPr>
          <w:rFonts w:asciiTheme="minorHAnsi" w:eastAsiaTheme="minorHAnsi" w:hAnsiTheme="minorHAnsi" w:cstheme="minorBidi"/>
          <w:szCs w:val="22"/>
          <w:lang w:eastAsia="en-US"/>
        </w:rPr>
        <w:t>od nabytí účinnosti smlouvy</w:t>
      </w:r>
      <w:r>
        <w:rPr>
          <w:rFonts w:ascii="Calibri" w:hAnsi="Calibri"/>
          <w:szCs w:val="22"/>
          <w:lang w:eastAsia="cs-CZ"/>
        </w:rPr>
        <w:t>;</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zpracování podkladů pro výběr dodavatele realizace stálé expozice (kompletní projektová dokumentace pro realizaci výroby, instalaci a rozmístění expozičního nábytku, expozičních prvků a prostředků), výrobu, instalaci včetně kompletního řešení výstavního mobiliáře s vnitřním osvětlením, dodáním adjustačních prvků, instalace závěsného systému k zavěšení sbírkových předmětů a dalších exponátů; resp. dokumentace komplexní realizace stálé expozice muzea včetně AV techniky a programů; součástí musí být rovněž technická zpráva a rozpočet</w:t>
      </w:r>
    </w:p>
    <w:p w:rsidR="00F116CD" w:rsidRDefault="00B82062">
      <w:pPr>
        <w:suppressAutoHyphens w:val="0"/>
        <w:ind w:left="1276" w:hanging="283"/>
        <w:jc w:val="both"/>
        <w:rPr>
          <w:rFonts w:ascii="Calibri" w:hAnsi="Calibri"/>
          <w:szCs w:val="22"/>
          <w:lang w:eastAsia="cs-CZ"/>
        </w:rPr>
      </w:pPr>
      <w:r>
        <w:rPr>
          <w:rFonts w:ascii="Calibri" w:hAnsi="Calibri"/>
          <w:szCs w:val="22"/>
          <w:lang w:eastAsia="cs-CZ"/>
        </w:rPr>
        <w:tab/>
        <w:t>- do 28 týdnů od uzavření smlouvy (harmonogram může být zkrácen, dle nabídky)</w:t>
      </w:r>
    </w:p>
    <w:p w:rsidR="00F116CD" w:rsidRDefault="00B82062">
      <w:pPr>
        <w:ind w:left="993" w:hanging="567"/>
        <w:jc w:val="both"/>
        <w:rPr>
          <w:rFonts w:asciiTheme="minorHAnsi" w:hAnsiTheme="minorHAnsi" w:cstheme="minorHAnsi"/>
          <w:color w:val="000000" w:themeColor="text1"/>
          <w:lang w:eastAsia="cs-CZ"/>
        </w:rPr>
      </w:pPr>
      <w:r>
        <w:rPr>
          <w:rFonts w:asciiTheme="minorHAnsi" w:hAnsiTheme="minorHAnsi" w:cstheme="minorHAnsi"/>
          <w:lang w:eastAsia="cs-CZ"/>
        </w:rPr>
        <w:t xml:space="preserve">V.2 </w:t>
      </w:r>
      <w:r>
        <w:rPr>
          <w:rFonts w:asciiTheme="minorHAnsi" w:hAnsiTheme="minorHAnsi" w:cstheme="minorHAnsi"/>
          <w:lang w:eastAsia="cs-CZ"/>
        </w:rPr>
        <w:tab/>
        <w:t>Zahájení díla: od účinnosti smlouvy</w:t>
      </w:r>
      <w:r>
        <w:rPr>
          <w:rFonts w:asciiTheme="minorHAnsi" w:hAnsiTheme="minorHAnsi" w:cstheme="minorHAnsi"/>
          <w:color w:val="000000" w:themeColor="text1"/>
          <w:lang w:eastAsia="cs-CZ"/>
        </w:rPr>
        <w:t>.</w:t>
      </w:r>
    </w:p>
    <w:p w:rsidR="00F116CD" w:rsidRDefault="00B82062">
      <w:pPr>
        <w:ind w:left="993" w:hanging="567"/>
        <w:jc w:val="both"/>
        <w:rPr>
          <w:rFonts w:asciiTheme="minorHAnsi" w:hAnsiTheme="minorHAnsi" w:cstheme="minorHAnsi"/>
          <w:lang w:eastAsia="cs-CZ"/>
        </w:rPr>
      </w:pPr>
      <w:r>
        <w:rPr>
          <w:rFonts w:asciiTheme="minorHAnsi" w:hAnsiTheme="minorHAnsi" w:cstheme="minorHAnsi"/>
          <w:color w:val="000000" w:themeColor="text1"/>
          <w:lang w:eastAsia="cs-CZ"/>
        </w:rPr>
        <w:t xml:space="preserve">V.3 </w:t>
      </w:r>
      <w:r>
        <w:rPr>
          <w:rFonts w:asciiTheme="minorHAnsi" w:hAnsiTheme="minorHAnsi" w:cstheme="minorHAnsi"/>
          <w:color w:val="000000" w:themeColor="text1"/>
          <w:lang w:eastAsia="cs-CZ"/>
        </w:rPr>
        <w:tab/>
        <w:t xml:space="preserve">Předání příslušných podkladů Objednatelem: do 5 pracovních dnů po účinnosti Smlouvy.                </w:t>
      </w:r>
    </w:p>
    <w:p w:rsidR="00F116CD" w:rsidRDefault="00B82062">
      <w:pPr>
        <w:ind w:left="993" w:hanging="567"/>
        <w:jc w:val="both"/>
        <w:rPr>
          <w:rFonts w:asciiTheme="minorHAnsi" w:hAnsiTheme="minorHAnsi" w:cstheme="minorHAnsi"/>
          <w:lang w:eastAsia="cs-CZ"/>
        </w:rPr>
      </w:pPr>
      <w:r>
        <w:rPr>
          <w:rFonts w:asciiTheme="minorHAnsi" w:hAnsiTheme="minorHAnsi" w:cstheme="minorHAnsi"/>
          <w:lang w:eastAsia="cs-CZ"/>
        </w:rPr>
        <w:t xml:space="preserve">V.4 </w:t>
      </w:r>
      <w:r>
        <w:rPr>
          <w:rFonts w:asciiTheme="minorHAnsi" w:hAnsiTheme="minorHAnsi" w:cstheme="minorHAnsi"/>
          <w:lang w:eastAsia="cs-CZ"/>
        </w:rPr>
        <w:tab/>
        <w:t xml:space="preserve">Zhotovitel dílo zcela a řádně dokončí a písemným protokolem předá Objednateli kompletní dílo bez vad nejpozději do </w:t>
      </w:r>
      <w:r>
        <w:rPr>
          <w:rFonts w:asciiTheme="minorHAnsi" w:hAnsiTheme="minorHAnsi" w:cstheme="minorHAnsi"/>
          <w:b/>
          <w:u w:val="single"/>
          <w:lang w:eastAsia="cs-CZ"/>
        </w:rPr>
        <w:t>28 týdnů od účinnosti smlouvy</w:t>
      </w:r>
      <w:r>
        <w:rPr>
          <w:rFonts w:asciiTheme="minorHAnsi" w:hAnsiTheme="minorHAnsi" w:cstheme="minorHAnsi"/>
          <w:lang w:eastAsia="cs-CZ"/>
        </w:rPr>
        <w:t>, Objednatel dílo ve stejném termínu převezme.</w:t>
      </w:r>
    </w:p>
    <w:p w:rsidR="00F116CD" w:rsidRDefault="00B82062">
      <w:pPr>
        <w:ind w:left="993" w:hanging="567"/>
        <w:jc w:val="both"/>
        <w:rPr>
          <w:rFonts w:asciiTheme="minorHAnsi" w:hAnsiTheme="minorHAnsi" w:cstheme="minorHAnsi"/>
          <w:lang w:eastAsia="cs-CZ"/>
        </w:rPr>
      </w:pPr>
      <w:r>
        <w:rPr>
          <w:rFonts w:asciiTheme="minorHAnsi" w:hAnsiTheme="minorHAnsi" w:cstheme="minorHAnsi"/>
          <w:lang w:eastAsia="cs-CZ"/>
        </w:rPr>
        <w:t>V.5</w:t>
      </w:r>
      <w:r>
        <w:rPr>
          <w:rFonts w:asciiTheme="minorHAnsi" w:hAnsiTheme="minorHAnsi" w:cstheme="minorHAnsi"/>
          <w:lang w:eastAsia="cs-CZ"/>
        </w:rPr>
        <w:tab/>
        <w:t>Počátek běhu záruční lhůty: předáním příslušné části díla.</w:t>
      </w: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V.6</w:t>
      </w:r>
      <w:r>
        <w:rPr>
          <w:rFonts w:asciiTheme="minorHAnsi" w:hAnsiTheme="minorHAnsi" w:cstheme="minorHAnsi"/>
          <w:lang w:eastAsia="cs-CZ"/>
        </w:rPr>
        <w:tab/>
        <w:t>Termíny plnění stanovené v čl. V.1 až V.5 Smlouvy jsou pro Zhotovitele, resp. Objednatele závazné. Dojde-li v průběhu plnění u Zhotovitele k prodlení delšímu než 10 dnů, je Objednatel oprávněn odstoupit od Smlouvy.</w:t>
      </w:r>
    </w:p>
    <w:p w:rsidR="00F116CD" w:rsidRDefault="00B82062">
      <w:pPr>
        <w:ind w:left="993" w:hanging="567"/>
        <w:jc w:val="both"/>
        <w:rPr>
          <w:rFonts w:asciiTheme="minorHAnsi" w:hAnsiTheme="minorHAnsi" w:cstheme="minorHAnsi"/>
          <w:lang w:eastAsia="cs-CZ"/>
        </w:rPr>
      </w:pPr>
      <w:r>
        <w:rPr>
          <w:rFonts w:asciiTheme="minorHAnsi" w:hAnsiTheme="minorHAnsi" w:cstheme="minorHAnsi"/>
          <w:lang w:eastAsia="cs-CZ"/>
        </w:rPr>
        <w:t xml:space="preserve">V.7 </w:t>
      </w:r>
      <w:r>
        <w:rPr>
          <w:rFonts w:asciiTheme="minorHAnsi" w:hAnsiTheme="minorHAnsi" w:cstheme="minorHAnsi"/>
          <w:lang w:eastAsia="cs-CZ"/>
        </w:rPr>
        <w:tab/>
        <w:t xml:space="preserve">Změna termínu je možná pouze s předchozím písemným souhlasem Objednatele, popřípadě uzavřením dodatku ke Smlouvě v souladu s právními předpisy.  </w:t>
      </w:r>
    </w:p>
    <w:p w:rsidR="00F116CD" w:rsidRDefault="00B82062">
      <w:pPr>
        <w:ind w:left="993" w:hanging="567"/>
        <w:jc w:val="both"/>
        <w:rPr>
          <w:rFonts w:asciiTheme="minorHAnsi" w:hAnsiTheme="minorHAnsi" w:cstheme="minorHAnsi"/>
        </w:rPr>
      </w:pPr>
      <w:r>
        <w:rPr>
          <w:rFonts w:asciiTheme="minorHAnsi" w:hAnsiTheme="minorHAnsi" w:cstheme="minorHAnsi"/>
          <w:lang w:eastAsia="cs-CZ"/>
        </w:rPr>
        <w:t>V.8</w:t>
      </w:r>
      <w:r>
        <w:rPr>
          <w:rFonts w:asciiTheme="minorHAnsi" w:hAnsiTheme="minorHAnsi" w:cstheme="minorHAnsi"/>
          <w:lang w:eastAsia="cs-CZ"/>
        </w:rPr>
        <w:tab/>
        <w:t xml:space="preserve"> Doba udržitelnosti projektu, v rámci kterého je dílo prováděno: do 31. 12. 2033.</w:t>
      </w:r>
    </w:p>
    <w:p w:rsidR="00F116CD" w:rsidRDefault="00F116CD">
      <w:pPr>
        <w:pStyle w:val="Bezmezer"/>
        <w:ind w:left="851" w:hanging="425"/>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ZPŮSOB PROVÁDĚNÍ DÍLA</w:t>
      </w:r>
    </w:p>
    <w:p w:rsidR="00F116CD" w:rsidRDefault="00F116CD">
      <w:pPr>
        <w:pStyle w:val="Bezmezer"/>
      </w:pP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VI.1 </w:t>
      </w:r>
      <w:r>
        <w:rPr>
          <w:rFonts w:asciiTheme="minorHAnsi" w:hAnsiTheme="minorHAnsi" w:cstheme="minorHAnsi"/>
        </w:rPr>
        <w:tab/>
        <w:t>Zhotovitel provede dílo s potřebnou péčí, ve sjednaných termínech a obstará vše, co je k provedení díla potřeba. Bez písemného souhlasu Objednatele nesmí být použity jiné materiály, techniky nebo postupy, než stanovil Objednatel v zadávacích podmínkách. Všechny materiály použité při provádění díla musí být nové v nejvyšší možné kvalitě a jakosti. Zhotovitel se zavazuje, že při realizaci díla nepoužije žádný materiál, o kterém je v době jeho užití známo, že je škodlivý.</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VI.2 </w:t>
      </w:r>
      <w:r>
        <w:rPr>
          <w:rFonts w:asciiTheme="minorHAnsi" w:hAnsiTheme="minorHAnsi" w:cstheme="minorHAnsi"/>
        </w:rPr>
        <w:tab/>
        <w:t>Zhotovitel požádá do 2 pracovních dnů od účinnosti Smlouvy o předání příslušných podkladů.</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VI.3</w:t>
      </w:r>
      <w:r>
        <w:rPr>
          <w:rFonts w:asciiTheme="minorHAnsi" w:hAnsiTheme="minorHAnsi" w:cstheme="minorHAnsi"/>
        </w:rPr>
        <w:tab/>
        <w:t>Zhotovitel předá objednateli příslušnou část zpracované dokumentace v termínu dle čl. V.3 Smlouvy. V případě oboustranného souhlasu je možné předat jednotlivé části dokumentace dříve. O předání jednotlivých částí dokumentace bude zpracován předávací protokol potvrzený oběma smluvními stranami.</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VI.4 </w:t>
      </w:r>
      <w:r>
        <w:rPr>
          <w:rFonts w:asciiTheme="minorHAnsi" w:hAnsiTheme="minorHAnsi" w:cstheme="minorHAnsi"/>
        </w:rPr>
        <w:tab/>
        <w:t>Zhotovitel prohlašuje, že před uzavřením této Smlouvy zkontroloval technickou dokumentaci a specifikaci Objednatele a neshledal na ní žádné vady, nepřesnosti a nedostatky. Technická specifikace a podmínky Objednatele jsou dle Zhotovitele dostatečné pro řádné provedení díla.</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VI.5 </w:t>
      </w:r>
      <w:r>
        <w:rPr>
          <w:rFonts w:asciiTheme="minorHAnsi" w:hAnsiTheme="minorHAnsi" w:cstheme="minorHAnsi"/>
        </w:rPr>
        <w:tab/>
        <w:t>Je-li k provedení díla nutná součinnost Objednatele, určí Zhotovitel Objednateli přiměřenou lhůtu k jejímu poskytnutí. Pokud lhůta k součinnosti uplyne, má Zhotovitel právo zajistit náhradní plnění na účet Objednatele nebo odstoupit od Smlouvy.</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VI.6 </w:t>
      </w:r>
      <w:r>
        <w:rPr>
          <w:rFonts w:asciiTheme="minorHAnsi" w:hAnsiTheme="minorHAnsi" w:cstheme="minorHAnsi"/>
        </w:rPr>
        <w:tab/>
        <w:t xml:space="preserve">Objednatel má právo kontrolovat průběžně provádění díla. Za tím účelem je Zhotovitel povinen neprodleně umožnit Objednateli přístup k předmětu plnění. Zjistí-li Objednatel, že Zhotovitel porušuje svoji povinnost provádět dílo řádně a včas, může požadovat, aby Zhotovitel zajistil nápravu a prováděl dílo řádným způsobem a bez prodlení. Neučiní-li tak Zhotovitel ani v přiměřené době, může Objednatel zajistit nápravu prostřednictvím sám </w:t>
      </w:r>
      <w:r>
        <w:rPr>
          <w:rFonts w:asciiTheme="minorHAnsi" w:hAnsiTheme="minorHAnsi" w:cstheme="minorHAnsi"/>
        </w:rPr>
        <w:lastRenderedPageBreak/>
        <w:t>nebo prostřednictvím 3. osoby, a to na náklady Zhotovitele. Odpovědnost Zhotovitele, popř. záruka, tímto ujednáním není dotčena a Zhotovitel nemá nárok na zaplacení této části díla. Kromě toho může Objednatel odstoupit od Smlouvy, pokud by vedl postup Zhotovitele nepochybně k podstatnému porušení Smlouvy.</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VI.7 </w:t>
      </w:r>
      <w:r>
        <w:rPr>
          <w:rFonts w:asciiTheme="minorHAnsi" w:hAnsiTheme="minorHAnsi" w:cstheme="minorHAnsi"/>
        </w:rPr>
        <w:tab/>
        <w:t xml:space="preserve">Smluvní strany budou realizovat po vzájemné dohodě kontrolní dny u </w:t>
      </w:r>
      <w:r w:rsidR="00906D23">
        <w:rPr>
          <w:rFonts w:asciiTheme="minorHAnsi" w:hAnsiTheme="minorHAnsi" w:cstheme="minorHAnsi"/>
        </w:rPr>
        <w:t>Objednava</w:t>
      </w:r>
      <w:r>
        <w:rPr>
          <w:rFonts w:asciiTheme="minorHAnsi" w:hAnsiTheme="minorHAnsi" w:cstheme="minorHAnsi"/>
        </w:rPr>
        <w:t>tele, na kterých bude kontrolován způsob provádění příslušné části díla. Objednatel je oprávněn přizvat na kontrolní den pověřeného externího odborníka.</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VI.8 </w:t>
      </w:r>
      <w:r>
        <w:rPr>
          <w:rFonts w:asciiTheme="minorHAnsi" w:hAnsiTheme="minorHAnsi" w:cstheme="minorHAnsi"/>
        </w:rPr>
        <w:tab/>
        <w:t xml:space="preserve">Zhotovitel je vždy povinen zkoumat s odbornou péčí vhodnost příkazů Objednatele a na případnou nevhodnost je povinen neprodleně písemně upozornit Objednatele. </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VI.9 </w:t>
      </w:r>
      <w:r>
        <w:rPr>
          <w:rFonts w:asciiTheme="minorHAnsi" w:hAnsiTheme="minorHAnsi" w:cstheme="minorHAnsi"/>
        </w:rPr>
        <w:tab/>
        <w:t>Zhotovitel se zavazuje dodržovat bezpečnostní, hygienické a případně další předpisy související s realizací díla.</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VI.10 </w:t>
      </w:r>
      <w:r>
        <w:rPr>
          <w:rFonts w:asciiTheme="minorHAnsi" w:hAnsiTheme="minorHAnsi" w:cstheme="minorHAnsi"/>
        </w:rPr>
        <w:tab/>
        <w:t>Zhotovitel od převzetí podkladů nese nebezpečí škody na věci. Zhotovitel je povinen zajistit předmět díla proti ztrátě, krádeži a zneužití či jinému poškození. Zhotovitel si bude při realizaci díla počínat tak, aby nevznikla Objednateli ani jiným osobám majetková či nemajetková újma. Pokud činností Zhotovitele při provádění díla dojde k újmě Objednateli či jiným osobám, nahradí ji Zhotovitel.</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 xml:space="preserve">VI.11 </w:t>
      </w:r>
      <w:r>
        <w:rPr>
          <w:rFonts w:asciiTheme="minorHAnsi" w:hAnsiTheme="minorHAnsi" w:cstheme="minorHAnsi"/>
        </w:rPr>
        <w:tab/>
        <w:t>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F116CD" w:rsidRDefault="00B82062">
      <w:pPr>
        <w:suppressAutoHyphens w:val="0"/>
        <w:ind w:left="993" w:hanging="567"/>
        <w:jc w:val="both"/>
        <w:rPr>
          <w:rFonts w:asciiTheme="minorHAnsi" w:hAnsiTheme="minorHAnsi" w:cstheme="minorHAnsi"/>
        </w:rPr>
      </w:pPr>
      <w:r>
        <w:rPr>
          <w:rFonts w:asciiTheme="minorHAnsi" w:hAnsiTheme="minorHAnsi" w:cstheme="minorHAnsi"/>
        </w:rPr>
        <w:t>VI.12 Zhotovitel je povinen při provádění díla postupovat citlivě s mimořádnou opatrností a odbornou péčí, vzhledem k tomu, že se jedná v případě hlavní budovy muzea o nemovitou kulturní památku a přípravou a realizací expozice se bude manipulovat s předměty významné kulturní, historické a umělecké hodnoty.</w:t>
      </w:r>
    </w:p>
    <w:p w:rsidR="00F116CD" w:rsidRDefault="00F116CD">
      <w:pPr>
        <w:suppressAutoHyphens w:val="0"/>
        <w:ind w:left="993" w:hanging="567"/>
        <w:jc w:val="both"/>
        <w:rPr>
          <w:rFonts w:asciiTheme="minorHAnsi" w:hAnsiTheme="minorHAnsi" w:cstheme="minorHAnsi"/>
          <w:lang w:eastAsia="cs-CZ"/>
        </w:rPr>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CENA ZA DÍLO</w:t>
      </w:r>
    </w:p>
    <w:p w:rsidR="00F116CD" w:rsidRDefault="00F116CD">
      <w:pPr>
        <w:rPr>
          <w:rFonts w:asciiTheme="minorHAnsi" w:hAnsiTheme="minorHAnsi" w:cstheme="minorHAnsi"/>
        </w:rP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VII.1 </w:t>
      </w:r>
      <w:r>
        <w:rPr>
          <w:rFonts w:asciiTheme="minorHAnsi" w:hAnsiTheme="minorHAnsi" w:cstheme="minorHAnsi"/>
        </w:rPr>
        <w:tab/>
        <w:t>Cena za dílo vychází z cenové nabídky Zhotovitele, kterou předložil v rámci veřejné zakázky s názvem „</w:t>
      </w:r>
      <w:r>
        <w:rPr>
          <w:rFonts w:asciiTheme="minorHAnsi" w:hAnsiTheme="minorHAnsi" w:cstheme="minorHAnsi"/>
          <w:b/>
        </w:rPr>
        <w:t>Návrh architektonického a výtvarného řešení nové expozice v hlavní budově Vlastivědného muzea Dr. Hostaše v Klatovech, p. o., se sídlem Hostašova 1, Klatovy IV.</w:t>
      </w:r>
      <w:r>
        <w:rPr>
          <w:rFonts w:asciiTheme="minorHAnsi" w:hAnsiTheme="minorHAnsi" w:cstheme="minorHAnsi"/>
        </w:rPr>
        <w:t>“. Podkladem pro stanovení ceny je ocenění předmětu plnění v Příloze č. 1 této Smlouvy (Technická specifikace – kalkulace nabídkové ceny a časový harmonogram)  a nabídka Zhotovitele na veřejnou zakázku.</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VII.2 </w:t>
      </w:r>
      <w:r>
        <w:rPr>
          <w:rFonts w:asciiTheme="minorHAnsi" w:hAnsiTheme="minorHAnsi" w:cstheme="minorHAnsi"/>
        </w:rPr>
        <w:tab/>
        <w:t xml:space="preserve">Celková cena za dílo je stanovena v souladu s obecně závaznými předpisy a je oběma smluvními stranami dohodnuta ve výši </w:t>
      </w:r>
      <w:r>
        <w:rPr>
          <w:rFonts w:asciiTheme="minorHAnsi" w:eastAsiaTheme="minorHAnsi" w:hAnsiTheme="minorHAnsi" w:cstheme="minorBidi"/>
          <w:b/>
        </w:rPr>
        <w:t xml:space="preserve">1 425 000,00 </w:t>
      </w:r>
      <w:r>
        <w:rPr>
          <w:rFonts w:asciiTheme="minorHAnsi" w:hAnsiTheme="minorHAnsi" w:cstheme="minorHAnsi"/>
        </w:rPr>
        <w:t>Kč bez DPH</w:t>
      </w:r>
      <w:r>
        <w:rPr>
          <w:rFonts w:asciiTheme="minorHAnsi" w:hAnsiTheme="minorHAnsi" w:cstheme="minorHAnsi"/>
          <w:b/>
        </w:rPr>
        <w:t>,</w:t>
      </w:r>
      <w:r>
        <w:rPr>
          <w:rFonts w:asciiTheme="minorHAnsi" w:hAnsiTheme="minorHAnsi" w:cstheme="minorHAnsi"/>
        </w:rPr>
        <w:t xml:space="preserve"> slovy: </w:t>
      </w:r>
      <w:r>
        <w:rPr>
          <w:rFonts w:asciiTheme="minorHAnsi" w:eastAsiaTheme="minorHAnsi" w:hAnsiTheme="minorHAnsi" w:cstheme="minorBidi"/>
          <w:b/>
        </w:rPr>
        <w:t>Jeden milion čtyři sta dvacet pět tisíc</w:t>
      </w:r>
      <w:r>
        <w:rPr>
          <w:rFonts w:asciiTheme="minorHAnsi" w:hAnsiTheme="minorHAnsi" w:cstheme="minorHAnsi"/>
        </w:rPr>
        <w:t xml:space="preserve"> korun českých bez DPH (dále jen „cena za dílo“).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Cena včetně DPH činí </w:t>
      </w:r>
      <w:r>
        <w:rPr>
          <w:rFonts w:asciiTheme="minorHAnsi" w:eastAsiaTheme="minorHAnsi" w:hAnsiTheme="minorHAnsi" w:cstheme="minorBidi"/>
          <w:b/>
        </w:rPr>
        <w:t xml:space="preserve">1 724 250,00 </w:t>
      </w:r>
      <w:r>
        <w:rPr>
          <w:rFonts w:asciiTheme="minorHAnsi" w:hAnsiTheme="minorHAnsi" w:cstheme="minorHAnsi"/>
        </w:rPr>
        <w:t>Kč.</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VII.3 </w:t>
      </w:r>
      <w:r>
        <w:rPr>
          <w:rFonts w:asciiTheme="minorHAnsi" w:hAnsiTheme="minorHAnsi" w:cstheme="minorHAnsi"/>
        </w:rPr>
        <w:tab/>
        <w:t>Cena za dílo je stanovena v Kč bez DPH podle zákona č. 235/2004 Sb., o dani z přidané hodnoty, ve znění pozdějších předpisů; k ceně bude případně připočtena částka DPH, kterou bude Zhotovitel povinen uhradit, případně deklarovat či přiznat v jakékoli podobě podle zákona č. 235/2004 Sb., o dani z přidané hodnoty, ve znění účinném ke dni zdanitelného plnění.</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VII.4 </w:t>
      </w:r>
      <w:r>
        <w:rPr>
          <w:rFonts w:asciiTheme="minorHAnsi" w:hAnsiTheme="minorHAnsi" w:cstheme="minorHAnsi"/>
        </w:rPr>
        <w:tab/>
        <w:t xml:space="preserve">Cena za dílo je stanovena jako pevná, nejvýše přípustná, maximální a nepřekročitelná,   nestanoví-li jinak tato Smlouva nebo právní předpisy. Cena za dílo zahrnuje vedle zpracování, vytvoření a předání díla také všechny poplatky a veškeré další náklady spojené s realizací díla (např.: dopravné; </w:t>
      </w:r>
      <w:r>
        <w:rPr>
          <w:rFonts w:asciiTheme="minorHAnsi" w:hAnsiTheme="minorHAnsi" w:cstheme="minorHAnsi"/>
          <w:color w:val="000000" w:themeColor="text1"/>
        </w:rPr>
        <w:t xml:space="preserve">skladné; zaškolení v provádění údržby; </w:t>
      </w:r>
      <w:r>
        <w:rPr>
          <w:rFonts w:asciiTheme="minorHAnsi" w:hAnsiTheme="minorHAnsi" w:cstheme="minorHAnsi"/>
        </w:rPr>
        <w:t>provedení předepsaných zkoušek; zabezpečení prohlášení o vlastnostech, či prohlášení o shodě; certifikátů a atestů; převod práv; pojištění; případné daně a poplatky, k jejichž úhradě, deklarování či přiznání v jakékoli podobě může být Zhotovitel povinen na základě jakýchkoli příslušných právních předpisů; apod.). Zhotovitel</w:t>
      </w:r>
      <w:r>
        <w:rPr>
          <w:rStyle w:val="Zstupntext1"/>
          <w:rFonts w:asciiTheme="minorHAnsi" w:hAnsiTheme="minorHAnsi" w:cstheme="minorHAnsi"/>
          <w:color w:val="auto"/>
        </w:rPr>
        <w:t xml:space="preserve"> není oprávněn účtovat žádné další částky nad rámec sjednané ceny v souvislosti s plněním dle této Smlouvy.</w:t>
      </w:r>
      <w:r>
        <w:rPr>
          <w:rFonts w:asciiTheme="minorHAnsi" w:hAnsiTheme="minorHAnsi" w:cstheme="minorHAnsi"/>
        </w:rPr>
        <w:t xml:space="preserve"> Sjednaná </w:t>
      </w:r>
      <w:r>
        <w:rPr>
          <w:rFonts w:asciiTheme="minorHAnsi" w:hAnsiTheme="minorHAnsi" w:cstheme="minorHAnsi"/>
        </w:rPr>
        <w:lastRenderedPageBreak/>
        <w:t>cena za dílo zahrnuje i předpokládaný vývoj cen v době od uzavření Smlouvy do předání díla. Jednotkové ceny uvedené v oceněné Příloze č. 2 Smlouvy jsou také pevné a nepřekročitelné.</w:t>
      </w:r>
    </w:p>
    <w:p w:rsidR="00F116CD" w:rsidRDefault="00B82062">
      <w:pPr>
        <w:ind w:left="993" w:hanging="567"/>
        <w:jc w:val="both"/>
        <w:rPr>
          <w:rStyle w:val="Zstupntext1"/>
          <w:rFonts w:asciiTheme="minorHAnsi" w:hAnsiTheme="minorHAnsi" w:cstheme="minorHAnsi"/>
          <w:color w:val="auto"/>
        </w:rPr>
      </w:pPr>
      <w:r>
        <w:rPr>
          <w:rStyle w:val="Zstupntext1"/>
          <w:rFonts w:asciiTheme="minorHAnsi" w:hAnsiTheme="minorHAnsi" w:cstheme="minorHAnsi"/>
          <w:color w:val="auto"/>
        </w:rPr>
        <w:t xml:space="preserve">VII.5 </w:t>
      </w:r>
      <w:r>
        <w:rPr>
          <w:rStyle w:val="Zstupntext1"/>
          <w:rFonts w:asciiTheme="minorHAnsi" w:hAnsiTheme="minorHAnsi" w:cstheme="minorHAnsi"/>
          <w:color w:val="auto"/>
        </w:rPr>
        <w:tab/>
        <w:t>Překročení ceny za dílo je možné pouze, dojde-li k účinnosti změn právních předpisů, které se týkají výše daně z přidané hodnoty. V tomto případě bude celková cena upravena podle výše sazeb DPH platných v době vzniku zdanitelného plnění. Změna ceny může být provedena, jen umožňuje-li to tato Smlouva nebo zákon č. 134/2016 Sb., o zadávání veřejných zakázek.</w:t>
      </w:r>
    </w:p>
    <w:p w:rsidR="00F116CD" w:rsidRDefault="00B82062">
      <w:pPr>
        <w:ind w:left="993" w:hanging="567"/>
        <w:jc w:val="both"/>
        <w:rPr>
          <w:rFonts w:asciiTheme="minorHAnsi" w:hAnsiTheme="minorHAnsi" w:cstheme="minorHAnsi"/>
        </w:rPr>
      </w:pPr>
      <w:r>
        <w:rPr>
          <w:rStyle w:val="Zstupntext1"/>
          <w:rFonts w:asciiTheme="minorHAnsi" w:hAnsiTheme="minorHAnsi" w:cstheme="minorHAnsi"/>
          <w:color w:val="auto"/>
        </w:rPr>
        <w:t xml:space="preserve">VII.6 </w:t>
      </w:r>
      <w:r>
        <w:rPr>
          <w:rStyle w:val="Zstupntext1"/>
          <w:rFonts w:asciiTheme="minorHAnsi" w:hAnsiTheme="minorHAnsi" w:cstheme="minorHAnsi"/>
          <w:color w:val="auto"/>
        </w:rPr>
        <w:tab/>
        <w:t>Na celkovou cenu za dílo nebude mít vliv ani změna postupů v provádění díla.</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VII.7 </w:t>
      </w:r>
      <w:r>
        <w:rPr>
          <w:rFonts w:asciiTheme="minorHAnsi" w:hAnsiTheme="minorHAnsi" w:cstheme="minorHAnsi"/>
        </w:rPr>
        <w:tab/>
        <w:t xml:space="preserve">Cena za dílo bude hrazena Objednatelem Zhotoviteli </w:t>
      </w:r>
      <w:r>
        <w:rPr>
          <w:rFonts w:asciiTheme="minorHAnsi" w:hAnsiTheme="minorHAnsi" w:cstheme="minorHAnsi"/>
          <w:b/>
        </w:rPr>
        <w:t xml:space="preserve">dle popsaných etap v bodě V.1 </w:t>
      </w:r>
      <w:r>
        <w:rPr>
          <w:rFonts w:asciiTheme="minorHAnsi" w:hAnsiTheme="minorHAnsi" w:cstheme="minorHAnsi"/>
        </w:rPr>
        <w:t xml:space="preserve">po protokolárním předání dílčích výstupů díla. </w:t>
      </w:r>
      <w:r>
        <w:rPr>
          <w:rStyle w:val="Zstupntext1"/>
          <w:rFonts w:asciiTheme="minorHAnsi" w:hAnsiTheme="minorHAnsi" w:cstheme="minorHAnsi"/>
          <w:color w:val="auto"/>
        </w:rPr>
        <w:t>Objednatel nebude v průběhu plnění Smlouvy poskytovat žádné zálohy.</w:t>
      </w:r>
    </w:p>
    <w:p w:rsidR="00F116CD" w:rsidRDefault="00B82062">
      <w:pPr>
        <w:ind w:left="357" w:hanging="357"/>
        <w:jc w:val="both"/>
        <w:rPr>
          <w:rFonts w:asciiTheme="minorHAnsi" w:hAnsiTheme="minorHAnsi" w:cstheme="minorHAnsi"/>
        </w:rPr>
      </w:pPr>
      <w:r>
        <w:rPr>
          <w:rFonts w:asciiTheme="minorHAnsi" w:hAnsiTheme="minorHAnsi" w:cstheme="minorHAnsi"/>
        </w:rPr>
        <w:t xml:space="preserve"> </w:t>
      </w: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PLATEBNÍ PODMÍNKY</w:t>
      </w:r>
    </w:p>
    <w:p w:rsidR="00F116CD" w:rsidRDefault="00F116CD">
      <w:pPr>
        <w:rPr>
          <w:rFonts w:asciiTheme="minorHAnsi" w:hAnsiTheme="minorHAnsi" w:cstheme="minorHAnsi"/>
        </w:rP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VIII.1 </w:t>
      </w:r>
      <w:r>
        <w:rPr>
          <w:rFonts w:asciiTheme="minorHAnsi" w:hAnsiTheme="minorHAnsi" w:cstheme="minorHAnsi"/>
        </w:rPr>
        <w:tab/>
        <w:t xml:space="preserve">Cena za dílo bude Objednatelem uhrazena za každou etapu díla na základě daňového dokladu (faktury) vystaveného Zhotovitelem do 10 dnů od předání a převzetí příslušné části díla bez vad a nedodělků a řádném podpisu </w:t>
      </w:r>
      <w:r>
        <w:rPr>
          <w:rStyle w:val="Zstupntext1"/>
          <w:rFonts w:asciiTheme="minorHAnsi" w:hAnsiTheme="minorHAnsi" w:cstheme="minorHAnsi"/>
          <w:color w:val="auto"/>
        </w:rPr>
        <w:t>předávacího protokolu pověřenými zástupci obou smluvních stran</w:t>
      </w:r>
      <w:r>
        <w:rPr>
          <w:rFonts w:asciiTheme="minorHAnsi" w:hAnsiTheme="minorHAnsi" w:cstheme="minorHAnsi"/>
        </w:rPr>
        <w:t>. Nedílnou součástí faktury bude kopie předávacího protokolu. Termínem úhrady se rozumí den odepsání částky z účtu Objednatele uvedeného v čl. I. Smlouvy.</w:t>
      </w:r>
    </w:p>
    <w:p w:rsidR="00F116CD" w:rsidRDefault="00B82062">
      <w:pPr>
        <w:ind w:left="993" w:hanging="567"/>
        <w:jc w:val="both"/>
        <w:rPr>
          <w:rFonts w:asciiTheme="minorHAnsi" w:hAnsiTheme="minorHAnsi" w:cstheme="minorHAnsi"/>
        </w:rPr>
      </w:pPr>
      <w:r>
        <w:rPr>
          <w:rStyle w:val="Zstupntext1"/>
          <w:rFonts w:asciiTheme="minorHAnsi" w:hAnsiTheme="minorHAnsi" w:cstheme="minorHAnsi"/>
          <w:color w:val="auto"/>
        </w:rPr>
        <w:t xml:space="preserve">VIII.2 </w:t>
      </w:r>
      <w:r>
        <w:rPr>
          <w:rStyle w:val="Zstupntext1"/>
          <w:rFonts w:asciiTheme="minorHAnsi" w:hAnsiTheme="minorHAnsi" w:cstheme="minorHAnsi"/>
          <w:color w:val="auto"/>
        </w:rPr>
        <w:tab/>
        <w:t>Sp</w:t>
      </w:r>
      <w:r>
        <w:rPr>
          <w:rFonts w:asciiTheme="minorHAnsi" w:hAnsiTheme="minorHAnsi" w:cstheme="minorHAnsi"/>
        </w:rPr>
        <w:t xml:space="preserve">latnost faktury je 30 dnů ode dne prokazatelného doručení faktury Objednateli.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VIII.3 </w:t>
      </w:r>
      <w:r>
        <w:rPr>
          <w:rFonts w:asciiTheme="minorHAnsi" w:hAnsiTheme="minorHAnsi" w:cstheme="minorHAnsi"/>
        </w:rPr>
        <w:tab/>
        <w:t xml:space="preserve">Faktura musí obsahovat všechny náležitosti řádného účetního a daňového dokladu ve smyslu příslušných právních předpisů, zejména, nikoliv však výlučně, zákona č. 235/2004 Sb., o dani z přidané hodnoty, ve znění pozdějších předpisů.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VIII.4 </w:t>
      </w:r>
      <w:r>
        <w:rPr>
          <w:rFonts w:asciiTheme="minorHAnsi" w:hAnsiTheme="minorHAnsi" w:cstheme="minorHAnsi"/>
        </w:rPr>
        <w:tab/>
        <w:t>Vystavená faktura musí obsahovat minimálně tyto údaje:</w:t>
      </w:r>
    </w:p>
    <w:p w:rsidR="00F116CD" w:rsidRDefault="00B82062">
      <w:pPr>
        <w:ind w:left="993"/>
        <w:jc w:val="both"/>
        <w:rPr>
          <w:rFonts w:asciiTheme="minorHAnsi" w:hAnsiTheme="minorHAnsi" w:cstheme="minorHAnsi"/>
        </w:rPr>
      </w:pPr>
      <w:r>
        <w:rPr>
          <w:rFonts w:asciiTheme="minorHAnsi" w:hAnsiTheme="minorHAnsi" w:cstheme="minorHAnsi"/>
        </w:rPr>
        <w:t>a) označení povinné a oprávněné osoby, adresu, sídlo, IČO, DIČ</w:t>
      </w:r>
    </w:p>
    <w:p w:rsidR="00F116CD" w:rsidRDefault="00B82062">
      <w:pPr>
        <w:ind w:left="993"/>
        <w:jc w:val="both"/>
        <w:rPr>
          <w:rFonts w:asciiTheme="minorHAnsi" w:hAnsiTheme="minorHAnsi" w:cstheme="minorHAnsi"/>
        </w:rPr>
      </w:pPr>
      <w:r>
        <w:rPr>
          <w:rFonts w:asciiTheme="minorHAnsi" w:hAnsiTheme="minorHAnsi" w:cstheme="minorHAnsi"/>
        </w:rPr>
        <w:t>b) číslo dokladu</w:t>
      </w:r>
    </w:p>
    <w:p w:rsidR="00F116CD" w:rsidRDefault="00B82062">
      <w:pPr>
        <w:ind w:left="993"/>
        <w:jc w:val="both"/>
        <w:rPr>
          <w:rFonts w:asciiTheme="minorHAnsi" w:hAnsiTheme="minorHAnsi" w:cstheme="minorHAnsi"/>
        </w:rPr>
      </w:pPr>
      <w:r>
        <w:rPr>
          <w:rFonts w:asciiTheme="minorHAnsi" w:hAnsiTheme="minorHAnsi" w:cstheme="minorHAnsi"/>
        </w:rPr>
        <w:t>c) den odeslání, den splatnosti, den zdanitelného plnění</w:t>
      </w:r>
    </w:p>
    <w:p w:rsidR="00F116CD" w:rsidRDefault="00B82062">
      <w:pPr>
        <w:ind w:left="993"/>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F116CD" w:rsidRDefault="00B82062">
      <w:pPr>
        <w:ind w:left="993"/>
        <w:jc w:val="both"/>
        <w:rPr>
          <w:rFonts w:asciiTheme="minorHAnsi" w:hAnsiTheme="minorHAnsi" w:cstheme="minorHAnsi"/>
        </w:rPr>
      </w:pPr>
      <w:r>
        <w:rPr>
          <w:rFonts w:asciiTheme="minorHAnsi" w:hAnsiTheme="minorHAnsi" w:cstheme="minorHAnsi"/>
        </w:rPr>
        <w:t>e) účtovaná částka v Kč bez DPH, DPH, částka Kč vč. DPH</w:t>
      </w:r>
    </w:p>
    <w:p w:rsidR="00F116CD" w:rsidRDefault="00B82062">
      <w:pPr>
        <w:ind w:left="993"/>
        <w:jc w:val="both"/>
        <w:rPr>
          <w:rFonts w:asciiTheme="minorHAnsi" w:hAnsiTheme="minorHAnsi" w:cstheme="minorHAnsi"/>
        </w:rPr>
      </w:pPr>
      <w:r>
        <w:rPr>
          <w:rFonts w:asciiTheme="minorHAnsi" w:hAnsiTheme="minorHAnsi" w:cstheme="minorHAnsi"/>
        </w:rPr>
        <w:t>f) označení příslušné části a název veřejné zakázky</w:t>
      </w:r>
    </w:p>
    <w:p w:rsidR="00F116CD" w:rsidRDefault="00B82062">
      <w:pPr>
        <w:ind w:left="993"/>
        <w:jc w:val="both"/>
        <w:rPr>
          <w:rFonts w:asciiTheme="minorHAnsi" w:hAnsiTheme="minorHAnsi" w:cstheme="minorHAnsi"/>
        </w:rPr>
      </w:pPr>
      <w:r>
        <w:rPr>
          <w:rFonts w:asciiTheme="minorHAnsi" w:hAnsiTheme="minorHAnsi" w:cstheme="minorHAnsi"/>
        </w:rPr>
        <w:t>g) důvod účtování s odvoláním na Smlouvu</w:t>
      </w:r>
    </w:p>
    <w:p w:rsidR="00F116CD" w:rsidRDefault="00B82062">
      <w:pPr>
        <w:ind w:left="993"/>
        <w:jc w:val="both"/>
        <w:rPr>
          <w:rFonts w:asciiTheme="minorHAnsi" w:hAnsiTheme="minorHAnsi" w:cstheme="minorHAnsi"/>
        </w:rPr>
      </w:pPr>
      <w:r>
        <w:rPr>
          <w:rFonts w:asciiTheme="minorHAnsi" w:hAnsiTheme="minorHAnsi" w:cstheme="minorHAnsi"/>
        </w:rPr>
        <w:t>h) razítko a podpis oprávněné osoby Zhotovitele</w:t>
      </w:r>
    </w:p>
    <w:p w:rsidR="00F116CD" w:rsidRDefault="00B82062">
      <w:pPr>
        <w:ind w:left="993"/>
        <w:jc w:val="both"/>
        <w:rPr>
          <w:rFonts w:asciiTheme="minorHAnsi" w:hAnsiTheme="minorHAnsi" w:cstheme="minorHAnsi"/>
        </w:rPr>
      </w:pPr>
      <w:r>
        <w:rPr>
          <w:rFonts w:asciiTheme="minorHAnsi" w:hAnsiTheme="minorHAnsi" w:cstheme="minorHAnsi"/>
        </w:rPr>
        <w:t>i) kopie předávacího protokolu</w:t>
      </w:r>
    </w:p>
    <w:p w:rsidR="00F116CD" w:rsidRDefault="00B82062">
      <w:pPr>
        <w:ind w:left="993"/>
        <w:jc w:val="both"/>
        <w:rPr>
          <w:rFonts w:asciiTheme="minorHAnsi" w:hAnsiTheme="minorHAnsi" w:cstheme="minorHAnsi"/>
        </w:rPr>
      </w:pPr>
      <w:r>
        <w:rPr>
          <w:rFonts w:asciiTheme="minorHAnsi" w:hAnsiTheme="minorHAnsi" w:cstheme="minorHAnsi"/>
        </w:rPr>
        <w:t>j) registrační číslo projektu IROP CZ.06.3.33/0.0/0.0/17_099/0007849.</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VIII.5 </w:t>
      </w:r>
      <w:r>
        <w:rPr>
          <w:rFonts w:asciiTheme="minorHAnsi" w:hAnsiTheme="minorHAnsi" w:cstheme="minorHAnsi"/>
        </w:rPr>
        <w:tab/>
        <w:t xml:space="preserve">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 </w:t>
      </w:r>
    </w:p>
    <w:p w:rsidR="00F116CD" w:rsidRDefault="00B82062">
      <w:pPr>
        <w:ind w:left="993" w:hanging="567"/>
        <w:jc w:val="both"/>
        <w:rPr>
          <w:rFonts w:asciiTheme="minorHAnsi" w:hAnsiTheme="minorHAnsi" w:cstheme="minorHAnsi"/>
          <w:lang w:eastAsia="cs-CZ"/>
        </w:rPr>
      </w:pPr>
      <w:r>
        <w:rPr>
          <w:rFonts w:asciiTheme="minorHAnsi" w:hAnsiTheme="minorHAnsi" w:cstheme="minorHAnsi"/>
          <w:lang w:eastAsia="cs-CZ"/>
        </w:rPr>
        <w:t xml:space="preserve">VIII.6 </w:t>
      </w:r>
      <w:r>
        <w:rPr>
          <w:rFonts w:asciiTheme="minorHAnsi" w:hAnsiTheme="minorHAnsi" w:cstheme="minorHAnsi"/>
          <w:lang w:eastAsia="cs-CZ"/>
        </w:rPr>
        <w:tab/>
        <w:t>Nedojde-li mezi oběma stranami k dohodě při odsouhlasení množství a kvality provedených prací, je Zhotovitel oprávněn fakturovat pouze práce, u kterých došlo mezi smluvními stranami ke shodě.</w:t>
      </w:r>
    </w:p>
    <w:p w:rsidR="00F116CD" w:rsidRDefault="00F116CD">
      <w:pPr>
        <w:jc w:val="both"/>
        <w:rPr>
          <w:rFonts w:asciiTheme="minorHAnsi" w:hAnsiTheme="minorHAnsi" w:cstheme="minorHAnsi"/>
        </w:rPr>
      </w:pPr>
    </w:p>
    <w:p w:rsidR="00F116CD" w:rsidRDefault="00F116CD">
      <w:pPr>
        <w:suppressAutoHyphens w:val="0"/>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PŘEDÁNÍ DÍLA</w:t>
      </w:r>
    </w:p>
    <w:p w:rsidR="00F116CD" w:rsidRDefault="00F116CD">
      <w:pPr>
        <w:pStyle w:val="Bezmeze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IX.1. </w:t>
      </w:r>
      <w:r>
        <w:rPr>
          <w:rFonts w:asciiTheme="minorHAnsi" w:hAnsiTheme="minorHAnsi" w:cstheme="minorHAnsi"/>
        </w:rPr>
        <w:tab/>
        <w:t xml:space="preserve">Dílo je provedeno, je-li dokončeno bez vad a nedodělků a předáno. Dílo bude předáváno po dílčích částech v souladu s termíny ve čl. V., čl. VII.7 Smlouvy a časovým harmonogramem (Příloha č. 1 Smlouvy). Současně s předáním části díla Zhotovitel předá Objednateli veškerou související dokumentaci také v elektronické podobě (na hmotném nosiči dat) v editovatelné formě. Podklady, které jsou předmětem Smlouvy, zůstávají ve vlastnictví Objednatele, který je zapůjčí Zhotoviteli za účelem provádění díla. Zhotovitel </w:t>
      </w:r>
      <w:r>
        <w:rPr>
          <w:rFonts w:asciiTheme="minorHAnsi" w:hAnsiTheme="minorHAnsi" w:cstheme="minorHAnsi"/>
        </w:rPr>
        <w:lastRenderedPageBreak/>
        <w:t>předá příslušnou dokončenou část díla, kterou Objednatel převezme, na základě dílčího předávacího protokolu, který bude podepsán oprávněnými zástupci obou smluvních stran. Tímto okamžikem přechází na Objednatele rovněž nebezpečí škody na předmětu předané části díla.</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IX.2 </w:t>
      </w:r>
      <w:r>
        <w:rPr>
          <w:rFonts w:asciiTheme="minorHAnsi" w:hAnsiTheme="minorHAnsi" w:cstheme="minorHAnsi"/>
        </w:rPr>
        <w:tab/>
        <w:t xml:space="preserve">Objednatel si </w:t>
      </w:r>
      <w:r>
        <w:rPr>
          <w:rFonts w:asciiTheme="minorHAnsi" w:hAnsiTheme="minorHAnsi" w:cstheme="minorHAnsi"/>
          <w:color w:val="000000" w:themeColor="text1"/>
        </w:rPr>
        <w:t xml:space="preserve">vyhrazuje alespoň 5 pracovních dní na kontrolu </w:t>
      </w:r>
      <w:r>
        <w:rPr>
          <w:rFonts w:asciiTheme="minorHAnsi" w:hAnsiTheme="minorHAnsi" w:cstheme="minorHAnsi"/>
        </w:rPr>
        <w:t xml:space="preserve">části díla, kterou Zhotovitel předal. Po dobu této předávací lhůty Objednatel zkontroluje, zda byla část díla řádně provedena v souladu s Technickou specifikací, přičemž část díla převezme a předávací protokol podepíše, jen neshledá-li závažné nedostatky. V opačném případě Objednatel předanou část díla odmítne převzít a vyzve Zhotovitele k dopracování.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IX.3 </w:t>
      </w:r>
      <w:r>
        <w:rPr>
          <w:rFonts w:asciiTheme="minorHAnsi" w:hAnsiTheme="minorHAnsi" w:cstheme="minorHAnsi"/>
        </w:rPr>
        <w:tab/>
        <w:t xml:space="preserve">Objednatel není povinen převzít předmět díla, pokud dílo vykazuje jakoukoliv vadu </w:t>
      </w:r>
      <w:r>
        <w:rPr>
          <w:rFonts w:asciiTheme="minorHAnsi" w:hAnsiTheme="minorHAnsi" w:cstheme="minorHAnsi"/>
        </w:rPr>
        <w:br/>
        <w:t>či nedodělek. Zhotovitel je povinen při předání díla předat Objednateli rovněž dokumentaci v elektronické podobě dle čl. IX.1 Smlouvy a doklady potřebné k řádnému převzetí a následnému užívání předmětu díla, přičemž jejich předání je podmínkou převzetí díla Objednatelem. Součástí předávacího protokolu bude prohlášení Zhotovitele o tom, že seznámil Objednatele s podmínkami pro uložení části díla v sídle Objednatele, které zabraňují budoucímu poškození nebo znehodnocení díla. Objednatel na předávacím protokolu zaznamená, zda přebírá dílo s výhradami či bez výhrad. V protokolu se mimo jiné uvede i soupis vad a nedodělků, pokud je dílo obsahuje, se způsobem a termínem jejich odstranění. Objednatel je oprávněn převzít jen část díla, pokud ostatní část vykazuje podstatné vady a nedodělky. Pokud Objednatel odmítne dílo převzít, uvede v protokolu svoje důvody.</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IX.4 </w:t>
      </w:r>
      <w:r>
        <w:rPr>
          <w:rFonts w:asciiTheme="minorHAnsi" w:hAnsiTheme="minorHAnsi" w:cstheme="minorHAnsi"/>
        </w:rPr>
        <w:tab/>
        <w:t>Zhotovitel vyzve Objednatele k převzetí dílčí části díla nejméně 3 pracovní dny předem. V den předání Zhotovitel předvede Objednateli funkčnost díla, zda bylo zpracováno v souladu se Smlouvou.</w:t>
      </w:r>
    </w:p>
    <w:p w:rsidR="00F116CD" w:rsidRDefault="00F116CD">
      <w:pPr>
        <w:pStyle w:val="Bezmezer"/>
      </w:pPr>
    </w:p>
    <w:p w:rsidR="00F116CD" w:rsidRDefault="00F116CD">
      <w:pPr>
        <w:pStyle w:val="Bezmezer"/>
        <w:rPr>
          <w:color w:val="FF0000"/>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ZÁRUKA</w:t>
      </w:r>
    </w:p>
    <w:p w:rsidR="00F116CD" w:rsidRDefault="00F116CD">
      <w:pPr>
        <w:pStyle w:val="Bezmeze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X.1 </w:t>
      </w:r>
      <w:r>
        <w:rPr>
          <w:rFonts w:asciiTheme="minorHAnsi" w:hAnsiTheme="minorHAnsi" w:cstheme="minorHAnsi"/>
        </w:rPr>
        <w:tab/>
        <w:t xml:space="preserve">Zhotovitel poskytuje na dílo specifikované v čl. III. Smlouvy záruku za jakost v délce min. </w:t>
      </w:r>
      <w:r>
        <w:rPr>
          <w:rFonts w:asciiTheme="minorHAnsi" w:hAnsiTheme="minorHAnsi" w:cstheme="minorHAnsi"/>
          <w:b/>
        </w:rPr>
        <w:t>60 měsíců</w:t>
      </w:r>
      <w:r>
        <w:rPr>
          <w:rFonts w:asciiTheme="minorHAnsi" w:hAnsiTheme="minorHAnsi" w:cstheme="minorHAnsi"/>
        </w:rPr>
        <w:t>.</w:t>
      </w:r>
    </w:p>
    <w:p w:rsidR="00F116CD" w:rsidRDefault="00B82062">
      <w:pPr>
        <w:pStyle w:val="rove2"/>
        <w:numPr>
          <w:ilvl w:val="0"/>
          <w:numId w:val="0"/>
        </w:numPr>
        <w:spacing w:after="0"/>
        <w:ind w:left="993"/>
        <w:rPr>
          <w:rFonts w:ascii="Calibri" w:hAnsi="Calibri" w:cs="Calibri"/>
          <w:sz w:val="22"/>
          <w:szCs w:val="22"/>
        </w:rPr>
      </w:pPr>
      <w:r>
        <w:rPr>
          <w:rFonts w:ascii="Calibri" w:hAnsi="Calibri" w:cs="Calibri"/>
          <w:sz w:val="22"/>
          <w:szCs w:val="22"/>
        </w:rPr>
        <w:t>Zhotovitel se poskytnutím záruky zavazuje, že předané dílo bude po celou záruční dobu způsobilé pro použití ke smluvenému, jinak k obvyklému účelu, nebo že si zachová smluvené, jinak obvyklé vlastnosti.</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X.2 </w:t>
      </w:r>
      <w:r>
        <w:rPr>
          <w:rFonts w:asciiTheme="minorHAnsi" w:hAnsiTheme="minorHAnsi" w:cstheme="minorHAnsi"/>
        </w:rPr>
        <w:tab/>
        <w:t>Záruční doba začíná běžet ode dne řádného předání a převzetí poslední části předmětu díla od Zhotovitele na základě řádně podepsaného předávacího protokolu o předání díla bez vad a nedodělků, popř. na základě potvrzení podepsaného Objednatelem o odstranění vad a nedodělků zjištěných při předání. Po celou záruční dobu Zhotovitel odpovídá za vady, které Objednatel zjistil a včas oznámil.</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X.3 </w:t>
      </w:r>
      <w:r>
        <w:rPr>
          <w:rFonts w:asciiTheme="minorHAnsi" w:hAnsiTheme="minorHAnsi" w:cstheme="minorHAnsi"/>
        </w:rPr>
        <w:tab/>
        <w:t xml:space="preserve">Objednatel je povinen ohlásit vady </w:t>
      </w:r>
      <w:r>
        <w:rPr>
          <w:rFonts w:asciiTheme="minorHAnsi" w:hAnsiTheme="minorHAnsi" w:cstheme="minorHAnsi"/>
          <w:color w:val="000000" w:themeColor="text1"/>
        </w:rPr>
        <w:t xml:space="preserve">Zhotoviteli </w:t>
      </w:r>
      <w:r>
        <w:rPr>
          <w:rFonts w:ascii="Calibri" w:hAnsi="Calibri" w:cs="Calibri"/>
          <w:color w:val="000000" w:themeColor="text1"/>
          <w:szCs w:val="22"/>
        </w:rPr>
        <w:t>kdykoliv v průběhu záruční doby</w:t>
      </w:r>
      <w:r>
        <w:rPr>
          <w:rFonts w:asciiTheme="minorHAnsi" w:hAnsiTheme="minorHAnsi" w:cstheme="minorHAnsi"/>
          <w:color w:val="000000" w:themeColor="text1"/>
        </w:rPr>
        <w:t xml:space="preserve">, a </w:t>
      </w:r>
      <w:r>
        <w:rPr>
          <w:rFonts w:asciiTheme="minorHAnsi" w:hAnsiTheme="minorHAnsi" w:cstheme="minorHAnsi"/>
        </w:rPr>
        <w:t xml:space="preserve">to v předávacím protokolu nebo telefonicky či písemně na adrese Zhotovitele: </w:t>
      </w:r>
      <w:r>
        <w:rPr>
          <w:rFonts w:asciiTheme="minorHAnsi" w:eastAsiaTheme="minorHAnsi" w:hAnsiTheme="minorHAnsi" w:cstheme="minorBidi"/>
          <w:b/>
        </w:rPr>
        <w:t xml:space="preserve">Závěrka 473/8, 169 00 Praha 6. </w:t>
      </w:r>
      <w:r>
        <w:rPr>
          <w:rFonts w:asciiTheme="minorHAnsi" w:hAnsiTheme="minorHAnsi" w:cstheme="minorHAnsi"/>
        </w:rPr>
        <w:t>I reklamace odeslaná Objednatelem v poslední den záruční lhůty se považuje za včas uplatněnou. V reklamaci musí být vady popsány a uvedeno, jak se projevují. Objednatel dále v reklamaci uvede, jakým způsobem požaduje zjednat nápravu.</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X.4 </w:t>
      </w:r>
      <w:r>
        <w:rPr>
          <w:rFonts w:asciiTheme="minorHAnsi" w:hAnsiTheme="minorHAnsi" w:cstheme="minorHAnsi"/>
        </w:rPr>
        <w:tab/>
        <w:t xml:space="preserve">Zhotovitel se zavazuje v záruční době nastoupit k odstranění vad bezodkladně, nejpozději do </w:t>
      </w:r>
      <w:r>
        <w:rPr>
          <w:rFonts w:asciiTheme="minorHAnsi" w:hAnsiTheme="minorHAnsi" w:cstheme="minorHAnsi"/>
          <w:b/>
        </w:rPr>
        <w:t>3 pracovních dnů</w:t>
      </w:r>
      <w:r>
        <w:rPr>
          <w:rFonts w:asciiTheme="minorHAnsi" w:hAnsiTheme="minorHAnsi" w:cstheme="minorHAnsi"/>
        </w:rPr>
        <w:t xml:space="preserve"> ode dne nahlášení vady Objednatelem, nebude-li mezi smluvními stranami dohodnuto jinak. Okamžik nahlášení vady Objednatelem se považuje za uplatnění vady vůči Zhotoviteli.</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X.5 </w:t>
      </w:r>
      <w:r>
        <w:rPr>
          <w:rFonts w:asciiTheme="minorHAnsi" w:hAnsiTheme="minorHAnsi" w:cstheme="minorHAnsi"/>
        </w:rPr>
        <w:tab/>
        <w:t xml:space="preserve">Zhotovitel je povinen vady odstranit bez zbytečného odkladu, nejpozději do </w:t>
      </w:r>
      <w:r>
        <w:rPr>
          <w:rFonts w:asciiTheme="minorHAnsi" w:hAnsiTheme="minorHAnsi" w:cstheme="minorHAnsi"/>
          <w:b/>
        </w:rPr>
        <w:t>5 pracovních dnů</w:t>
      </w:r>
      <w:r>
        <w:rPr>
          <w:rFonts w:asciiTheme="minorHAnsi" w:hAnsiTheme="minorHAnsi" w:cstheme="minorHAnsi"/>
        </w:rPr>
        <w:t xml:space="preserve"> od obdržení reklamace, nedohodnou-li se smluvní strany jinak. Bude-li to připouštět charakter vady, je Zhotovitel povinen odstranit vadu v sídle Objednatele. V opačném případě ji odstraní ve své provozovně.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X.6 </w:t>
      </w:r>
      <w:r>
        <w:rPr>
          <w:rFonts w:asciiTheme="minorHAnsi" w:hAnsiTheme="minorHAnsi" w:cstheme="minorHAnsi"/>
        </w:rPr>
        <w:tab/>
        <w:t>V této souvislosti bere Zhotovitel na vědomí, že k odstranění vad může nastoupit v pracovní den v době od 8:00 hod do 16:00 hod., nebude-li mezi smluvními stranami dohodnuto jinak.</w:t>
      </w:r>
    </w:p>
    <w:p w:rsidR="00F116CD" w:rsidRDefault="00B82062">
      <w:pPr>
        <w:ind w:left="993" w:hanging="567"/>
        <w:jc w:val="both"/>
        <w:rPr>
          <w:rFonts w:asciiTheme="minorHAnsi" w:hAnsiTheme="minorHAnsi" w:cstheme="minorHAnsi"/>
        </w:rPr>
      </w:pPr>
      <w:r>
        <w:rPr>
          <w:rFonts w:asciiTheme="minorHAnsi" w:hAnsiTheme="minorHAnsi" w:cstheme="minorHAnsi"/>
        </w:rPr>
        <w:lastRenderedPageBreak/>
        <w:t xml:space="preserve">X.7 </w:t>
      </w:r>
      <w:r>
        <w:rPr>
          <w:rFonts w:asciiTheme="minorHAnsi" w:hAnsiTheme="minorHAnsi" w:cstheme="minorHAnsi"/>
        </w:rPr>
        <w:tab/>
        <w:t>Zhotovitel je povinen ve sjednané lhůtě odstranit vady a nedodělky, i když tvrdí, že za ně neodpovídá. Prokáže-li se ve sporných případech, že Zhotovitel neodpovídá za vadu, kterou odstranil, uhradí Objednatel Zhotoviteli veškeré náklady vynaložené v souvislosti s odstraněním vady.</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X.8 </w:t>
      </w:r>
      <w:r>
        <w:rPr>
          <w:rFonts w:asciiTheme="minorHAnsi" w:hAnsiTheme="minorHAnsi" w:cstheme="minorHAnsi"/>
        </w:rPr>
        <w:tab/>
        <w:t>O odstranění reklamované vady sepíší smluvní strany protokol, ve kterém potvrdí odstranění vady. Záruční doba se prodlužuje o dobu, která uplyne ode dne uplatnění reklamované vady do dne odstranění této vady.</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X.9 </w:t>
      </w:r>
      <w:r>
        <w:rPr>
          <w:rFonts w:asciiTheme="minorHAnsi" w:hAnsiTheme="minorHAnsi" w:cstheme="minorHAnsi"/>
        </w:rPr>
        <w:tab/>
        <w:t>V případě, že Zhotovitel reklamovanou vadu neodstraňuje, odstraňuje ji vadně nebo je v prodlení s odstraněním vad, může Objednatel zajistit nápravu sám nebo prostřednictvím 3. osoby, a to na náklady Zhotovitele. Odpovědnost Zhotovitele, popř. záruka, tímto ujednáním není dotčena.</w:t>
      </w:r>
    </w:p>
    <w:p w:rsidR="00F116CD" w:rsidRDefault="00F116CD">
      <w:pPr>
        <w:pStyle w:val="Bezmezer"/>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PRÁVA Z VADNÉHO PLNĚNÍ</w:t>
      </w:r>
    </w:p>
    <w:p w:rsidR="00F116CD" w:rsidRDefault="00F116CD">
      <w:pPr>
        <w:jc w:val="both"/>
        <w:rPr>
          <w:rFonts w:asciiTheme="minorHAnsi" w:hAnsiTheme="minorHAnsi" w:cstheme="minorHAnsi"/>
        </w:rPr>
      </w:pPr>
    </w:p>
    <w:p w:rsidR="00F116CD" w:rsidRDefault="00B82062">
      <w:pPr>
        <w:ind w:left="993" w:hanging="567"/>
        <w:jc w:val="both"/>
        <w:rPr>
          <w:rFonts w:ascii="Calibri" w:hAnsi="Calibri" w:cs="Calibri"/>
          <w:szCs w:val="22"/>
        </w:rPr>
      </w:pPr>
      <w:r>
        <w:rPr>
          <w:rFonts w:asciiTheme="minorHAnsi" w:hAnsiTheme="minorHAnsi" w:cstheme="minorHAnsi"/>
        </w:rPr>
        <w:t xml:space="preserve">XI.1 </w:t>
      </w:r>
      <w:r>
        <w:rPr>
          <w:rFonts w:asciiTheme="minorHAnsi" w:hAnsiTheme="minorHAnsi" w:cstheme="minorHAnsi"/>
        </w:rPr>
        <w:tab/>
        <w:t>Zhotovitel odpovídá za vady, jež má dílo v době jeho předání. Za vady díla, na něž se vztahuje záruka za jakost, odpovídá Zhotovitel v rozsahu této záruky.</w:t>
      </w:r>
    </w:p>
    <w:p w:rsidR="00F116CD" w:rsidRDefault="00B82062">
      <w:pPr>
        <w:ind w:left="993" w:hanging="567"/>
        <w:jc w:val="both"/>
        <w:rPr>
          <w:rFonts w:ascii="Calibri" w:hAnsi="Calibri" w:cs="Calibri"/>
          <w:szCs w:val="22"/>
        </w:rPr>
      </w:pPr>
      <w:r>
        <w:rPr>
          <w:rFonts w:ascii="Calibri" w:hAnsi="Calibri" w:cs="Calibri"/>
          <w:szCs w:val="22"/>
        </w:rPr>
        <w:t xml:space="preserve">XI.2 </w:t>
      </w:r>
      <w:r>
        <w:rPr>
          <w:rFonts w:ascii="Calibri" w:hAnsi="Calibri" w:cs="Calibri"/>
          <w:szCs w:val="22"/>
        </w:rPr>
        <w:tab/>
        <w:t xml:space="preserve">Vadou se rozumí odchylka v kvalitě, rozsahu nebo parametrech díla, stanovených v Zadávací dokumentaci, technické specifikaci touto Smlouvou nebo příslušnými normami a obecně závaznými předpisy. Zhotovitel odpovídá za vady zjevné, skryté i právní, které má předmět díla v době jeho předání Objednateli a dále za ty, které se na předmětu díla vyskytnou v záruční době. Právo Objednatele z vadného plnění zakládá vada, kterou má předmět díla při přechodu nebezpečí škody na Objednatele, byť se projeví až později. Právo Objednatele založí i později vzniklá vada, kterou Zhotovitel způsobil porušením své povinnosti. </w:t>
      </w:r>
    </w:p>
    <w:p w:rsidR="00F116CD" w:rsidRDefault="00B82062">
      <w:pPr>
        <w:ind w:left="993" w:hanging="567"/>
        <w:jc w:val="both"/>
        <w:rPr>
          <w:rFonts w:ascii="Calibri" w:hAnsi="Calibri" w:cs="Calibri"/>
          <w:szCs w:val="22"/>
        </w:rPr>
      </w:pPr>
      <w:r>
        <w:rPr>
          <w:rFonts w:ascii="Calibri" w:hAnsi="Calibri" w:cs="Calibri"/>
          <w:szCs w:val="22"/>
        </w:rPr>
        <w:t xml:space="preserve">XI.3 </w:t>
      </w:r>
      <w:r>
        <w:rPr>
          <w:rFonts w:ascii="Calibri" w:hAnsi="Calibri" w:cs="Calibri"/>
          <w:szCs w:val="22"/>
        </w:rPr>
        <w:tab/>
        <w:t>Objednatel je povinen předmět díla zkontrolovat bezprostředně po jeho převzetí tak, aby zjistil vady, které je možné zjistit při vynaložení odborné péče. Zjevné kvalitativní a kvantitativní vady musí být oznámeny při převzetí předmětu díla za účasti zástupce Zhotovitele, který tuto skutečnost potvrdí. Objednatel při oznámení vady, nebo bez zbytečného odkladu po oznámení vady, zvolí postup v souladu se zákonem č. 89/2012 Sb., občanský zákoník. Za podstatnou vadu se považují i vady v dokladech, jež jsou nutné                           k převzetí a k užívání předmětu díla.</w:t>
      </w:r>
    </w:p>
    <w:p w:rsidR="00F116CD" w:rsidRDefault="00B82062">
      <w:pPr>
        <w:ind w:left="993" w:hanging="567"/>
        <w:jc w:val="both"/>
        <w:rPr>
          <w:rFonts w:asciiTheme="minorHAnsi" w:hAnsiTheme="minorHAnsi" w:cstheme="minorHAnsi"/>
        </w:rPr>
      </w:pPr>
      <w:r>
        <w:rPr>
          <w:rFonts w:ascii="Calibri" w:hAnsi="Calibri" w:cs="Calibri"/>
          <w:szCs w:val="22"/>
        </w:rPr>
        <w:t xml:space="preserve">XI.4 </w:t>
      </w:r>
      <w:r>
        <w:rPr>
          <w:rFonts w:ascii="Calibri" w:hAnsi="Calibri" w:cs="Calibri"/>
          <w:szCs w:val="22"/>
        </w:rPr>
        <w:tab/>
      </w:r>
      <w:r>
        <w:rPr>
          <w:rFonts w:ascii="Calibri" w:hAnsi="Calibri" w:cs="Calibri"/>
          <w:color w:val="000000"/>
          <w:szCs w:val="22"/>
        </w:rPr>
        <w:t>Práva z vadného plnění a záruky za jakost</w:t>
      </w:r>
      <w:r>
        <w:rPr>
          <w:rFonts w:ascii="Calibri" w:hAnsi="Calibri" w:cs="Calibri"/>
          <w:szCs w:val="22"/>
        </w:rPr>
        <w:t xml:space="preserve"> musí být uplatněna v písemné formě anebo prostřednictvím emailu, s popisem vady. Zhotovitel je povinen potvrdit přijetí tohoto oznámení obratem a vyřídit ho způsobem, který Objednatel zvolí v souladu se zákonem                č. 89/2012 Sb., občanský zákoník. V případě odstranění vady se sjednává lhůta  v délce                   </w:t>
      </w:r>
      <w:r>
        <w:rPr>
          <w:rFonts w:ascii="Calibri" w:hAnsi="Calibri" w:cs="Calibri"/>
          <w:b/>
          <w:szCs w:val="22"/>
        </w:rPr>
        <w:t>3 pracovních dnů</w:t>
      </w:r>
      <w:r>
        <w:rPr>
          <w:rFonts w:ascii="Calibri" w:hAnsi="Calibri" w:cs="Calibri"/>
          <w:szCs w:val="22"/>
        </w:rPr>
        <w:t xml:space="preserve"> od nahlášení vady Objednatelem na nastoupení k odstranění vady. Vada musí být odstraněna bezplatně a bezodkladně, nejpozději však do </w:t>
      </w:r>
      <w:r>
        <w:rPr>
          <w:rFonts w:ascii="Calibri" w:hAnsi="Calibri" w:cs="Calibri"/>
          <w:b/>
          <w:szCs w:val="22"/>
        </w:rPr>
        <w:t>5 pracovních dnů</w:t>
      </w:r>
      <w:r>
        <w:rPr>
          <w:rFonts w:ascii="Calibri" w:hAnsi="Calibri" w:cs="Calibri"/>
          <w:szCs w:val="22"/>
        </w:rPr>
        <w:t xml:space="preserve"> od příjezdu oprávněné osoby Zhotovitele do sídla Objednatele. Pokud Zhotovitel povinnost odstranit zjištěné závady nesplní, má Objednatel právo požadovat přiměřenou slevu z ceny za dílo či od této Smlouvy odstoupit. </w:t>
      </w:r>
      <w:r>
        <w:rPr>
          <w:rFonts w:asciiTheme="minorHAnsi" w:hAnsiTheme="minorHAnsi" w:cstheme="minorHAnsi"/>
        </w:rPr>
        <w:t>V případě, že Zhotovitel závady neodstraňuje, odstraňuje je vadně nebo je v prodlení s odstraněním vad, může Objednatel zajistit nápravu sám nebo prostřednictvím 3. osoby, a to na náklady Zhotovitele. Odpovědnost Zhotovitele, popř. záruka, tímto ujednáním není dotčena.</w:t>
      </w:r>
    </w:p>
    <w:p w:rsidR="00F116CD" w:rsidRDefault="00F116CD">
      <w:pPr>
        <w:ind w:left="357" w:hanging="357"/>
        <w:jc w:val="both"/>
        <w:rPr>
          <w:rFonts w:ascii="Calibri" w:hAnsi="Calibri" w:cs="Calibri"/>
          <w:szCs w:val="22"/>
        </w:rPr>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 xml:space="preserve">  UKONČENÍ SMLOUVY</w:t>
      </w:r>
    </w:p>
    <w:p w:rsidR="00F116CD" w:rsidRDefault="00F116CD">
      <w:pPr>
        <w:pStyle w:val="Bezmeze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XII.1 </w:t>
      </w:r>
      <w:r>
        <w:rPr>
          <w:rFonts w:asciiTheme="minorHAnsi" w:hAnsiTheme="minorHAnsi" w:cstheme="minorHAnsi"/>
        </w:rPr>
        <w:tab/>
        <w:t xml:space="preserve">Tato Smlouva může být ukončena: </w:t>
      </w:r>
    </w:p>
    <w:p w:rsidR="00F116CD" w:rsidRDefault="00B82062">
      <w:pPr>
        <w:pStyle w:val="Odstavecseseznamem"/>
        <w:numPr>
          <w:ilvl w:val="0"/>
          <w:numId w:val="17"/>
        </w:numPr>
        <w:suppressAutoHyphens/>
        <w:spacing w:before="0" w:after="0"/>
        <w:ind w:left="993" w:firstLine="0"/>
        <w:rPr>
          <w:rFonts w:asciiTheme="minorHAnsi" w:hAnsiTheme="minorHAnsi" w:cstheme="minorHAnsi"/>
          <w:lang w:eastAsia="cs-CZ"/>
        </w:rPr>
      </w:pPr>
      <w:r>
        <w:rPr>
          <w:rFonts w:asciiTheme="minorHAnsi" w:hAnsiTheme="minorHAnsi" w:cstheme="minorHAnsi"/>
          <w:lang w:eastAsia="cs-CZ"/>
        </w:rPr>
        <w:t>písemnou dohodou smluvních stran;</w:t>
      </w:r>
    </w:p>
    <w:p w:rsidR="00F116CD" w:rsidRDefault="00B82062">
      <w:pPr>
        <w:pStyle w:val="Odstavecseseznamem"/>
        <w:numPr>
          <w:ilvl w:val="0"/>
          <w:numId w:val="18"/>
        </w:numPr>
        <w:suppressAutoHyphens/>
        <w:spacing w:before="0" w:after="0"/>
        <w:ind w:left="993" w:firstLine="0"/>
        <w:rPr>
          <w:rFonts w:asciiTheme="minorHAnsi" w:eastAsia="Lucida Sans Unicode" w:hAnsiTheme="minorHAnsi" w:cstheme="minorHAnsi"/>
          <w:kern w:val="2"/>
          <w:lang w:eastAsia="cs-CZ"/>
        </w:rPr>
      </w:pPr>
      <w:r>
        <w:rPr>
          <w:rFonts w:asciiTheme="minorHAnsi" w:hAnsiTheme="minorHAnsi" w:cstheme="minorHAnsi"/>
          <w:lang w:eastAsia="cs-CZ"/>
        </w:rPr>
        <w:t>o</w:t>
      </w:r>
      <w:r>
        <w:rPr>
          <w:rFonts w:asciiTheme="minorHAnsi" w:hAnsiTheme="minorHAnsi" w:cstheme="minorHAnsi"/>
        </w:rPr>
        <w:t>dstoupením od Smlouvy z důvodů stanovených v této Smlouvě nebo zákonem;</w:t>
      </w:r>
    </w:p>
    <w:p w:rsidR="00F116CD" w:rsidRDefault="00B82062">
      <w:pPr>
        <w:pStyle w:val="Odstavecseseznamem"/>
        <w:numPr>
          <w:ilvl w:val="0"/>
          <w:numId w:val="19"/>
        </w:numPr>
        <w:suppressAutoHyphens/>
        <w:spacing w:before="0" w:after="0"/>
        <w:ind w:left="993" w:firstLine="0"/>
        <w:rPr>
          <w:rFonts w:asciiTheme="minorHAnsi" w:eastAsia="Lucida Sans Unicode" w:hAnsiTheme="minorHAnsi" w:cstheme="minorHAnsi"/>
          <w:kern w:val="2"/>
          <w:lang w:eastAsia="cs-CZ"/>
        </w:rPr>
      </w:pPr>
      <w:r>
        <w:rPr>
          <w:rFonts w:asciiTheme="minorHAnsi" w:hAnsiTheme="minorHAnsi" w:cstheme="minorHAnsi"/>
        </w:rPr>
        <w:t>uplynutím doby, na kterou byla sjednána</w:t>
      </w:r>
      <w:r>
        <w:rPr>
          <w:rFonts w:asciiTheme="minorHAnsi" w:hAnsiTheme="minorHAnsi" w:cstheme="minorHAnsi"/>
          <w:lang w:eastAsia="cs-CZ"/>
        </w:rPr>
        <w:t xml:space="preserve">.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XII.2 </w:t>
      </w:r>
      <w:r>
        <w:rPr>
          <w:rFonts w:asciiTheme="minorHAnsi" w:hAnsiTheme="minorHAnsi" w:cstheme="minorHAnsi"/>
        </w:rPr>
        <w:tab/>
        <w:t>Od této Smlouvy může smluvní strana odstoupit pro podstatné porušení smluvní povinnosti druhou stranou. Za podstatné porušení smluvní povinnosti se zejména považuje:</w:t>
      </w:r>
    </w:p>
    <w:p w:rsidR="00F116CD" w:rsidRDefault="00B82062">
      <w:pPr>
        <w:pStyle w:val="Odstavecseseznamem"/>
        <w:numPr>
          <w:ilvl w:val="0"/>
          <w:numId w:val="20"/>
        </w:numPr>
        <w:suppressAutoHyphens/>
        <w:spacing w:before="0" w:after="0"/>
        <w:ind w:left="1418" w:hanging="425"/>
        <w:rPr>
          <w:rFonts w:asciiTheme="minorHAnsi" w:hAnsiTheme="minorHAnsi" w:cstheme="minorHAnsi"/>
        </w:rPr>
      </w:pPr>
      <w:r>
        <w:rPr>
          <w:rFonts w:asciiTheme="minorHAnsi" w:hAnsiTheme="minorHAnsi" w:cstheme="minorHAnsi"/>
        </w:rPr>
        <w:lastRenderedPageBreak/>
        <w:t xml:space="preserve">na straně Zhotovitele, jestliže dílo (nebo jeho část), nebude řádně dodáno v dohodnutém termínu tak, aby Zhotoviteli vzniklo právo na úhradu ceny za danou část díla vystavením příslušné faktury; </w:t>
      </w:r>
    </w:p>
    <w:p w:rsidR="00F116CD" w:rsidRDefault="00B82062">
      <w:pPr>
        <w:pStyle w:val="Odstavecseseznamem"/>
        <w:numPr>
          <w:ilvl w:val="0"/>
          <w:numId w:val="21"/>
        </w:numPr>
        <w:suppressAutoHyphens/>
        <w:spacing w:before="0" w:after="0"/>
        <w:ind w:left="1418" w:hanging="425"/>
        <w:rPr>
          <w:rFonts w:asciiTheme="minorHAnsi" w:hAnsiTheme="minorHAnsi" w:cstheme="minorHAnsi"/>
        </w:rPr>
      </w:pPr>
      <w:r>
        <w:rPr>
          <w:rFonts w:asciiTheme="minorHAnsi" w:hAnsiTheme="minorHAnsi" w:cstheme="minorHAnsi"/>
        </w:rPr>
        <w:t>na straně Zhotovitele, dojde-li v průběhu plnění u Zhotovitele k prodlení delšímu než 10 dnů v jakémkoli termínu dle čl. V. Smlouvy;</w:t>
      </w:r>
    </w:p>
    <w:p w:rsidR="00F116CD" w:rsidRDefault="00B82062">
      <w:pPr>
        <w:pStyle w:val="Odstavecseseznamem"/>
        <w:numPr>
          <w:ilvl w:val="0"/>
          <w:numId w:val="22"/>
        </w:numPr>
        <w:suppressAutoHyphens/>
        <w:spacing w:before="0" w:after="0"/>
        <w:ind w:left="1418" w:hanging="425"/>
        <w:rPr>
          <w:rFonts w:asciiTheme="minorHAnsi" w:hAnsiTheme="minorHAnsi" w:cstheme="minorHAnsi"/>
        </w:rPr>
      </w:pPr>
      <w:r>
        <w:rPr>
          <w:rFonts w:asciiTheme="minorHAnsi" w:hAnsiTheme="minorHAnsi" w:cstheme="minorHAnsi"/>
        </w:rPr>
        <w:t>na straně Objednatele nebo Zhotovitele, neposkytne-li druhá smluvní strana součinnost podle čl. VI.5 nebo VI.6 Smlouvy;</w:t>
      </w:r>
    </w:p>
    <w:p w:rsidR="00F116CD" w:rsidRDefault="00B82062">
      <w:pPr>
        <w:pStyle w:val="Odstavecseseznamem"/>
        <w:numPr>
          <w:ilvl w:val="0"/>
          <w:numId w:val="23"/>
        </w:numPr>
        <w:suppressAutoHyphens/>
        <w:spacing w:before="0" w:after="0"/>
        <w:ind w:left="1418" w:hanging="425"/>
        <w:rPr>
          <w:rFonts w:asciiTheme="minorHAnsi" w:hAnsiTheme="minorHAnsi" w:cstheme="minorHAnsi"/>
        </w:rPr>
      </w:pPr>
      <w:r>
        <w:rPr>
          <w:rFonts w:asciiTheme="minorHAnsi" w:hAnsiTheme="minorHAnsi" w:cstheme="minorHAnsi"/>
        </w:rPr>
        <w:t>na straně Zhotovitele, neodstraní-li vady v termínu sjednaném ve čl. X.4, X.5 nebo čl. XI.4 Smlouvy;</w:t>
      </w:r>
    </w:p>
    <w:p w:rsidR="00F116CD" w:rsidRDefault="00B82062">
      <w:pPr>
        <w:pStyle w:val="Odstavecseseznamem"/>
        <w:numPr>
          <w:ilvl w:val="0"/>
          <w:numId w:val="24"/>
        </w:numPr>
        <w:suppressAutoHyphens/>
        <w:spacing w:before="0" w:after="0"/>
        <w:ind w:left="1418" w:hanging="425"/>
        <w:rPr>
          <w:rFonts w:asciiTheme="minorHAnsi" w:hAnsiTheme="minorHAnsi" w:cstheme="minorHAnsi"/>
        </w:rPr>
      </w:pPr>
      <w:r>
        <w:rPr>
          <w:rFonts w:asciiTheme="minorHAnsi" w:hAnsiTheme="minorHAnsi" w:cstheme="minorHAnsi"/>
        </w:rPr>
        <w:t>na straně Zhotovitele, pokud Zhotovitel provede dílo nekvalitním způsobem v rozporu s ustanoveními Smlouvy, nezjedná nápravu ve lhůtě stanovené Objednatelem a neprovede neprodleně odpovídajícím způsobem nutné opravy či úpravy;</w:t>
      </w:r>
    </w:p>
    <w:p w:rsidR="00F116CD" w:rsidRDefault="00B82062">
      <w:pPr>
        <w:pStyle w:val="Odstavecseseznamem"/>
        <w:numPr>
          <w:ilvl w:val="0"/>
          <w:numId w:val="25"/>
        </w:numPr>
        <w:suppressAutoHyphens/>
        <w:spacing w:before="0" w:after="0"/>
        <w:ind w:left="1418" w:hanging="425"/>
        <w:rPr>
          <w:rFonts w:asciiTheme="minorHAnsi" w:hAnsiTheme="minorHAnsi" w:cstheme="minorHAnsi"/>
        </w:rPr>
      </w:pPr>
      <w:r>
        <w:rPr>
          <w:rFonts w:asciiTheme="minorHAnsi" w:hAnsiTheme="minorHAnsi" w:cstheme="minorHAnsi"/>
        </w:rPr>
        <w:t>na straně Zhotovitele, jestliže ve své nabídce v rámci veřejné zakázky dle čl. II.1 Smlouvy uvedl informace nebo doklady, které neodpovídají skutečnosti a měly nebo mohly mít vliv na výsledek zadávacího řízení;</w:t>
      </w:r>
    </w:p>
    <w:p w:rsidR="00F116CD" w:rsidRDefault="00B82062">
      <w:pPr>
        <w:pStyle w:val="Odstavecseseznamem"/>
        <w:numPr>
          <w:ilvl w:val="0"/>
          <w:numId w:val="26"/>
        </w:numPr>
        <w:suppressAutoHyphens/>
        <w:spacing w:before="0" w:after="0"/>
        <w:ind w:left="1418" w:hanging="425"/>
        <w:rPr>
          <w:rFonts w:asciiTheme="minorHAnsi" w:hAnsiTheme="minorHAnsi" w:cstheme="minorHAnsi"/>
        </w:rPr>
      </w:pPr>
      <w:r>
        <w:rPr>
          <w:rFonts w:asciiTheme="minorHAnsi" w:hAnsiTheme="minorHAnsi" w:cstheme="minorHAnsi"/>
        </w:rPr>
        <w:t>na straně Zhotovitele, jestliže bude zahájeno insolvenční řízení u Zhotovitele;</w:t>
      </w:r>
    </w:p>
    <w:p w:rsidR="00F116CD" w:rsidRDefault="00B82062">
      <w:pPr>
        <w:pStyle w:val="Odstavecseseznamem"/>
        <w:numPr>
          <w:ilvl w:val="0"/>
          <w:numId w:val="27"/>
        </w:numPr>
        <w:rPr>
          <w:rFonts w:asciiTheme="minorHAnsi" w:hAnsiTheme="minorHAnsi" w:cstheme="minorHAnsi"/>
        </w:rPr>
      </w:pPr>
      <w:r>
        <w:rPr>
          <w:rFonts w:asciiTheme="minorHAnsi" w:hAnsiTheme="minorHAnsi" w:cstheme="minorHAnsi"/>
        </w:rPr>
        <w:t>na straně Zhotovitele, jestliže Objednatel zjistí, že v rámci plnění této Smlouvy došlo k porušení pracovněprávních předpisů, zejména zákona č. 262/2006 Sb., zákoník práce, ve znění pozdějších předpisů, a Zhotovitel neučinil žádné kroky k nápravě.</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XII.3 </w:t>
      </w:r>
      <w:r>
        <w:rPr>
          <w:rFonts w:asciiTheme="minorHAnsi" w:hAnsiTheme="minorHAnsi" w:cstheme="minorHAnsi"/>
        </w:rPr>
        <w:tab/>
        <w:t xml:space="preserve">V případě porušení dalších nepodstatných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XII.4 </w:t>
      </w:r>
      <w:r>
        <w:rPr>
          <w:rFonts w:asciiTheme="minorHAnsi" w:hAnsiTheme="minorHAnsi" w:cstheme="minorHAnsi"/>
        </w:rPr>
        <w:tab/>
        <w:t>Odstoupení od této Smlouvy musí smluvní strana učinit písemně. Účinky odstoupení od Smlouvy nastanou dnem, kdy bude písemné odstoupení doručeno druhé straně. V písemném oznámení o odstoupení musí být uveden den odstoupení, účinky, důvod odstoupení a přesný odkaz na ustanovení Smlouvy nebo zákona, které smluvní stranu k takovému kroku opravňuje. Bez těchto náležitostí je odstoupení neplatné.</w:t>
      </w:r>
    </w:p>
    <w:p w:rsidR="00F116CD" w:rsidRDefault="00B82062">
      <w:pPr>
        <w:ind w:left="993" w:hanging="567"/>
        <w:jc w:val="both"/>
        <w:rPr>
          <w:rFonts w:asciiTheme="minorHAnsi" w:eastAsia="Lucida Sans Unicode" w:hAnsiTheme="minorHAnsi" w:cstheme="minorHAnsi"/>
          <w:kern w:val="2"/>
        </w:rPr>
      </w:pPr>
      <w:r>
        <w:rPr>
          <w:rFonts w:asciiTheme="minorHAnsi" w:eastAsia="Lucida Sans Unicode" w:hAnsiTheme="minorHAnsi" w:cstheme="minorHAnsi"/>
          <w:kern w:val="2"/>
        </w:rPr>
        <w:t xml:space="preserve">XII.5 </w:t>
      </w:r>
      <w:r>
        <w:rPr>
          <w:rFonts w:asciiTheme="minorHAnsi" w:eastAsia="Lucida Sans Unicode" w:hAnsiTheme="minorHAnsi" w:cstheme="minorHAnsi"/>
          <w:kern w:val="2"/>
        </w:rPr>
        <w:tab/>
        <w:t xml:space="preserve">V případě odstoupení od této Smlouvy jsou smluvní strany povinny vypořádat své vzájemné závazky a pohledávky </w:t>
      </w:r>
      <w:r>
        <w:rPr>
          <w:rFonts w:asciiTheme="minorHAnsi" w:hAnsiTheme="minorHAnsi" w:cstheme="minorHAnsi"/>
        </w:rPr>
        <w:t>stanovené v zákoně nebo v této Smlouvě</w:t>
      </w:r>
      <w:r>
        <w:rPr>
          <w:rFonts w:asciiTheme="minorHAnsi" w:eastAsia="Lucida Sans Unicode" w:hAnsiTheme="minorHAnsi" w:cstheme="minorHAnsi"/>
          <w:kern w:val="2"/>
        </w:rPr>
        <w:t xml:space="preserve">, a to do 30 dnů od právních účinků odstoupení, nebo v jiné dohodnuté lhůtě. Odstoupením od smlouvy se závazek zrušuje od počátku. </w:t>
      </w:r>
    </w:p>
    <w:p w:rsidR="00F116CD" w:rsidRDefault="00B82062">
      <w:pPr>
        <w:ind w:left="993" w:hanging="56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 xml:space="preserve">XII.6 </w:t>
      </w:r>
      <w:r>
        <w:rPr>
          <w:rFonts w:asciiTheme="minorHAnsi" w:eastAsia="Lucida Sans Unicode" w:hAnsiTheme="minorHAnsi" w:cstheme="minorHAnsi"/>
          <w:kern w:val="2"/>
        </w:rPr>
        <w:tab/>
        <w:t>Pokud má smluvní strana, které bylo odstoupení doručeno, za to, že druhá strana není k odstoupení oprávněna, je povinna to odstupující straně písemně oznámit nejpozději do 10 dnů po obdržení oznámení o odstoupení, jinak se odstoupení považuje za oprávněné.</w:t>
      </w:r>
    </w:p>
    <w:p w:rsidR="00F116CD" w:rsidRDefault="00B82062">
      <w:pPr>
        <w:ind w:left="993" w:hanging="567"/>
        <w:jc w:val="both"/>
        <w:rPr>
          <w:rFonts w:asciiTheme="minorHAnsi" w:hAnsiTheme="minorHAnsi" w:cstheme="minorHAnsi"/>
        </w:rPr>
      </w:pPr>
      <w:r>
        <w:rPr>
          <w:rFonts w:asciiTheme="minorHAnsi" w:eastAsia="Lucida Sans Unicode" w:hAnsiTheme="minorHAnsi" w:cstheme="minorHAnsi"/>
          <w:kern w:val="2"/>
        </w:rPr>
        <w:t xml:space="preserve">XII.7 </w:t>
      </w:r>
      <w:r>
        <w:rPr>
          <w:rFonts w:asciiTheme="minorHAnsi" w:eastAsia="Lucida Sans Unicode" w:hAnsiTheme="minorHAnsi" w:cstheme="minorHAnsi"/>
          <w:kern w:val="2"/>
        </w:rPr>
        <w:tab/>
        <w:t xml:space="preserve">V případě odstoupení od této Smlouvy Objednatelem pro podstatné porušení smluvní povinnosti Zhotovitelem, je Zhotovitel povinen </w:t>
      </w:r>
      <w:r>
        <w:rPr>
          <w:rFonts w:asciiTheme="minorHAnsi" w:hAnsiTheme="minorHAnsi" w:cstheme="minorHAnsi"/>
        </w:rPr>
        <w:t>uhradit Objednateli případnou vzniklou újmu (majetkovou i nemajetkovou).</w:t>
      </w:r>
    </w:p>
    <w:p w:rsidR="00F116CD" w:rsidRDefault="00B82062">
      <w:pPr>
        <w:ind w:left="993" w:hanging="567"/>
        <w:jc w:val="both"/>
        <w:rPr>
          <w:rFonts w:asciiTheme="minorHAnsi" w:eastAsia="Lucida Sans Unicode" w:hAnsiTheme="minorHAnsi" w:cstheme="minorHAnsi"/>
          <w:kern w:val="2"/>
        </w:rPr>
      </w:pPr>
      <w:r>
        <w:rPr>
          <w:rFonts w:asciiTheme="minorHAnsi" w:eastAsia="Lucida Sans Unicode" w:hAnsiTheme="minorHAnsi" w:cstheme="minorHAnsi"/>
          <w:kern w:val="2"/>
        </w:rPr>
        <w:t xml:space="preserve">XII.8 </w:t>
      </w:r>
      <w:r>
        <w:rPr>
          <w:rFonts w:asciiTheme="minorHAnsi" w:eastAsia="Lucida Sans Unicode" w:hAnsiTheme="minorHAnsi" w:cstheme="minorHAnsi"/>
          <w:kern w:val="2"/>
        </w:rPr>
        <w:tab/>
        <w:t>V případě odstoupení provede Zhotovitel soupis všech provedených prací a po dohodě s Objednatelem převezme veškerý nevyúčtovaný materiál a zařízení.</w:t>
      </w:r>
    </w:p>
    <w:p w:rsidR="00F116CD" w:rsidRDefault="00F116CD">
      <w:pPr>
        <w:pStyle w:val="Bezmezer"/>
        <w:ind w:left="993" w:hanging="567"/>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SANKČNÍ USTANOVENÍ</w:t>
      </w:r>
    </w:p>
    <w:p w:rsidR="00F116CD" w:rsidRDefault="00F116CD">
      <w:pPr>
        <w:pStyle w:val="Bezmezer"/>
        <w:rPr>
          <w:kern w:val="2"/>
        </w:rPr>
      </w:pP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XIII.1 </w:t>
      </w:r>
      <w:r>
        <w:rPr>
          <w:rFonts w:asciiTheme="minorHAnsi" w:hAnsiTheme="minorHAnsi" w:cstheme="minorHAnsi"/>
          <w:kern w:val="2"/>
        </w:rPr>
        <w:tab/>
        <w:t xml:space="preserve">V případě prodlení Zhotovitele s termínem předání příslušné části díla podle čl. V. Smlouvy je Zhotovitel povinen uhradit Objednateli smluvní pokutu ve výši 5000,- Kč za každý započatý den prodlení. </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XIII.2 </w:t>
      </w:r>
      <w:r>
        <w:rPr>
          <w:rFonts w:asciiTheme="minorHAnsi" w:hAnsiTheme="minorHAnsi" w:cstheme="minorHAnsi"/>
          <w:kern w:val="2"/>
        </w:rPr>
        <w:tab/>
        <w:t>V případě prodlení Zhotovitele s odstraněním vad a nedodělků uvedených v předávacím protokolu nebo vad reklamovaných je Zhotovitel povinen uhradit Objednateli smluvní pokutu ve výši 500,- Kč za každou vadu nebo nedodělek a započatý den prodlení.</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XIII.3 </w:t>
      </w:r>
      <w:r>
        <w:rPr>
          <w:rFonts w:asciiTheme="minorHAnsi" w:hAnsiTheme="minorHAnsi" w:cstheme="minorHAnsi"/>
          <w:kern w:val="2"/>
        </w:rPr>
        <w:tab/>
        <w:t>V případě prodlení Zhotovitele s nástupem odstranění vad, nahlášených Objednatelem je Zhotovitel povinen uhradit Objednateli smluvní pokutu ve výši 200,- Kč za každý započatý den prodlení.</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lastRenderedPageBreak/>
        <w:t xml:space="preserve">XIII.4 </w:t>
      </w:r>
      <w:r>
        <w:rPr>
          <w:rFonts w:asciiTheme="minorHAnsi" w:hAnsiTheme="minorHAnsi" w:cstheme="minorHAnsi"/>
          <w:kern w:val="2"/>
        </w:rPr>
        <w:tab/>
        <w:t>Jestliže s oznámením o změně poddodavatele, který prokázal část kvalifikace, nepředloží Zhotovitel kvalifikační doklady nového poddodavatele, je Zhotovitel povinen uhradit Objednateli smluvní pokutu ve výši 300,- Kč za každý započatý den prodlení s dodáním kvalifikačních dokladů.</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XIII.5 </w:t>
      </w:r>
      <w:r>
        <w:rPr>
          <w:rFonts w:asciiTheme="minorHAnsi" w:hAnsiTheme="minorHAnsi" w:cstheme="minorHAnsi"/>
          <w:kern w:val="2"/>
        </w:rPr>
        <w:tab/>
        <w:t>V případě porušení povinnosti Zhotovitele dle čl. XIV. této smlouvy je Zhotovitel povinen uhradit Objednateli smluvní pokutu ve výši 10000,- Kč za každé jednotlivé porušení povinnosti.</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XIII.6 </w:t>
      </w:r>
      <w:r>
        <w:rPr>
          <w:rFonts w:asciiTheme="minorHAnsi" w:hAnsiTheme="minorHAnsi" w:cstheme="minorHAnsi"/>
          <w:kern w:val="2"/>
        </w:rPr>
        <w:tab/>
        <w:t>V případě porušení jakékoliv jiné povinnosti Zhotovitele dle této smlouvy je Zhotovitel povinen uhradit Objednateli smluvní pokutu ve výši 2000,- Kč za každé jednotlivé porušení povinnosti.</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XIII.7 </w:t>
      </w:r>
      <w:r>
        <w:rPr>
          <w:rFonts w:asciiTheme="minorHAnsi" w:hAnsiTheme="minorHAnsi" w:cstheme="minorHAnsi"/>
          <w:kern w:val="2"/>
        </w:rPr>
        <w:tab/>
        <w:t>Strana povinná musí uhradit straně oprávněné smluvní sankce (smluvní pokuty) nejpozději do 15 kalendářních dnů ode dne obdržení příslušného vyúčtování od druhé smluvní strany.</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XIII.8 </w:t>
      </w:r>
      <w:r>
        <w:rPr>
          <w:rFonts w:asciiTheme="minorHAnsi" w:hAnsiTheme="minorHAnsi" w:cstheme="minorHAnsi"/>
          <w:kern w:val="2"/>
        </w:rPr>
        <w:tab/>
        <w:t>Zaplacením smluvní pokuty nezaniká povinnost Zhotovitele závazek splnit a není tím dotčeno právo Objednatele na náhradu škody, která nesplněním povinnosti vznikla.</w:t>
      </w:r>
    </w:p>
    <w:p w:rsidR="00F116CD" w:rsidRDefault="00B82062">
      <w:pPr>
        <w:ind w:left="993" w:hanging="567"/>
        <w:jc w:val="both"/>
        <w:rPr>
          <w:rFonts w:asciiTheme="minorHAnsi" w:hAnsiTheme="minorHAnsi" w:cstheme="minorHAnsi"/>
          <w:kern w:val="2"/>
        </w:rPr>
      </w:pPr>
      <w:r>
        <w:rPr>
          <w:rFonts w:asciiTheme="minorHAnsi" w:hAnsiTheme="minorHAnsi" w:cstheme="minorHAnsi"/>
          <w:kern w:val="2"/>
        </w:rPr>
        <w:t xml:space="preserve">XIII.9 </w:t>
      </w:r>
      <w:r>
        <w:rPr>
          <w:rFonts w:asciiTheme="minorHAnsi" w:hAnsiTheme="minorHAnsi" w:cstheme="minorHAnsi"/>
          <w:kern w:val="2"/>
        </w:rPr>
        <w:tab/>
        <w:t>Po zaplacení smluvních sankcí dle této Smlouvy není dotčen nárok Objednatele na náhradu škody, které se může Objednatel domáhat v plné výši vedle smluvní pokuty. Zaplacení smluvní pokuty nemá vliv na trvání závazků, které vyplývají ze Smlouvy.</w:t>
      </w:r>
    </w:p>
    <w:p w:rsidR="00F116CD" w:rsidRDefault="00F116CD">
      <w:pPr>
        <w:pStyle w:val="Bezmezer"/>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OSTATNÍ USTANOVENÍ</w:t>
      </w:r>
    </w:p>
    <w:p w:rsidR="00F116CD" w:rsidRDefault="00F116CD">
      <w:pPr>
        <w:pStyle w:val="Bezmezer"/>
        <w:rPr>
          <w:rFonts w:asciiTheme="minorHAnsi" w:hAnsiTheme="minorHAnsi" w:cstheme="minorHAnsi"/>
        </w:rPr>
      </w:pPr>
    </w:p>
    <w:p w:rsidR="00F116CD" w:rsidRDefault="00B82062">
      <w:pPr>
        <w:pStyle w:val="Bezmezer"/>
        <w:ind w:left="993" w:hanging="567"/>
        <w:rPr>
          <w:rFonts w:asciiTheme="minorHAnsi" w:hAnsiTheme="minorHAnsi" w:cstheme="minorHAnsi"/>
        </w:rPr>
      </w:pPr>
      <w:r>
        <w:rPr>
          <w:rFonts w:asciiTheme="minorHAnsi" w:hAnsiTheme="minorHAnsi" w:cstheme="minorHAnsi"/>
        </w:rPr>
        <w:t xml:space="preserve">XIV.1 </w:t>
      </w:r>
      <w:r>
        <w:rPr>
          <w:rFonts w:asciiTheme="minorHAnsi" w:hAnsiTheme="minorHAnsi" w:cstheme="minorHAnsi"/>
        </w:rPr>
        <w:tab/>
        <w:t xml:space="preserve">Zhotovitel je povinen spolupůsobit při výkonu finanční kontroly podle zákona č. 320/2001 Sb., o finanční kontrole, v platném znění. Zhotovitel na vyzvání a ve spolupráci s Objednatelem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Zhotovitel poskytne na výzvu kontrolnímu orgánu své daňové účetnictví nebo daňovou evidenci k nahlédnutí v rozsahu, který souvisí s veřejnou zakázkou či s plněním Smlouvy. Zhotovitel je dále povinen provést v požadovaném termínu, rozsahu a kvalitě opatření k odstranění kontrolních zjištění, o čemž bezodkladně informuje kontrolní orgán a Objednatele. Kontrolními orgány se rozumí osoby pověřené ke kontrole Evropskou komisí, Evropským účetním dvorem, Nejvyšším kontrolním úřadem, Ministerstvem financí ČR, jakož i dalšími orgány oprávněnými k výkonu kontroly. </w:t>
      </w:r>
    </w:p>
    <w:p w:rsidR="00F116CD" w:rsidRDefault="00B82062">
      <w:pPr>
        <w:pStyle w:val="Bezmezer"/>
        <w:ind w:left="993" w:hanging="567"/>
        <w:rPr>
          <w:rFonts w:asciiTheme="minorHAnsi" w:hAnsiTheme="minorHAnsi" w:cstheme="minorHAnsi"/>
        </w:rPr>
      </w:pPr>
      <w:r>
        <w:rPr>
          <w:rFonts w:asciiTheme="minorHAnsi" w:hAnsiTheme="minorHAnsi" w:cstheme="minorHAnsi"/>
        </w:rPr>
        <w:t xml:space="preserve">XIV.2 </w:t>
      </w:r>
      <w:r>
        <w:rPr>
          <w:rFonts w:asciiTheme="minorHAnsi" w:hAnsiTheme="minorHAnsi" w:cstheme="minorHAnsi"/>
        </w:rPr>
        <w:tab/>
        <w:t>Zhotovitel poskytne potřebnou součinnost v případě kontroly Veřejné zakázky (dále jen VZ) ze strany Integrovaného regionálního operačního programu (IROP). Zhotovitel je povinen uchovávat veškerou dokumentaci související s realizací projektu (předmětu Smlouvy a VZ) včetně účetních dokladů minimálně do konce roku 2032. Pokud je v českých právních předpisech stanovena lhůta delší, musí ji smluvní strana použít. Zhotovitel je povinen minimálně do konce roku 2032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XIV.3 </w:t>
      </w:r>
      <w:r>
        <w:rPr>
          <w:rFonts w:asciiTheme="minorHAnsi" w:hAnsiTheme="minorHAnsi" w:cstheme="minorHAnsi"/>
        </w:rPr>
        <w:tab/>
        <w:t xml:space="preserve">Odpovědnost za škodu se řídí ustanoveními zákona č. 89/2012 Sb., občanský zákoník. </w:t>
      </w: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 xml:space="preserve">XIV.4 </w:t>
      </w:r>
      <w:r>
        <w:rPr>
          <w:rFonts w:asciiTheme="minorHAnsi" w:hAnsiTheme="minorHAnsi" w:cstheme="minorHAnsi"/>
          <w:lang w:eastAsia="cs-CZ"/>
        </w:rPr>
        <w:tab/>
        <w:t>Zhotovitel je povinen k plnění této Smlouvy využít pouze těch poddodavatelů, které uvedl v nabídce na veřejnou zakázku dle čl. II.1 Smlouvy. Změna poddodavatele je možná jen s předchozím písemným souhlasem Objednatele. Pokud se jedná o změnu poddodavatele prokazujícího kvalifikaci, musí Zhotovitel doložit s oznámením veškeré kvalifikační doklady nového poddodavatele.</w:t>
      </w: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 xml:space="preserve">XIV.5 </w:t>
      </w:r>
      <w:r>
        <w:rPr>
          <w:rFonts w:asciiTheme="minorHAnsi" w:hAnsiTheme="minorHAnsi" w:cstheme="minorHAnsi"/>
          <w:lang w:eastAsia="cs-CZ"/>
        </w:rPr>
        <w:tab/>
        <w:t>Předmětem Smlouvy není poskytování pozáručního servisu.</w:t>
      </w: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XIV.6 Zhotovitel tímto poskytuje Objednateli výhradní a neomezenou licenci k dílu, které je předmětem této Smlouvy. Pro autorská práva a licence platí následující ujednání.</w:t>
      </w: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lastRenderedPageBreak/>
        <w:t xml:space="preserve">a) V případě, že dílo, jeho část a/nebo jakýkoliv dokument předaný zhotovitelem objednateli nebo použitý zhotovitelem při plnění této smlouvy podléhá ochraně podle autorského zákona, zavazuje se zhotovitel postupovat tak, aby získal všechny potřebné souhlasy a zajistil objednateli neodvolatelnou výhradní licenci k užití autorského díla, použitého zhotovitelem při plnění této smlouvy, vč. oprávnění k modifikacím, úpravám či jiným změnám autorského díla. Zhotovitel touto smlouvou opravňuje objednatele k užití předmětu díla všemi možnými způsoby užití. Zhotovitel poskytuje objednateli podpisem této smlouvy výhradní licenci. Licence se poskytuje ke všem možným způsobům užití díla v rozsahu neomezeném, a to jak ve hmotné, tak i nehmotné podobě. Objednatel není povinen licenci využít. </w:t>
      </w:r>
    </w:p>
    <w:p w:rsidR="00F116CD" w:rsidRDefault="00F116CD">
      <w:pPr>
        <w:suppressAutoHyphens w:val="0"/>
        <w:ind w:left="993" w:hanging="567"/>
        <w:jc w:val="both"/>
        <w:rPr>
          <w:rFonts w:asciiTheme="minorHAnsi" w:hAnsiTheme="minorHAnsi" w:cstheme="minorHAnsi"/>
          <w:lang w:eastAsia="cs-CZ"/>
        </w:rPr>
      </w:pP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b) Licence je poskytnuta na dobu neurčitou, a to v neomezeném rozsahu množstevním a ke všem způsobům užití. Zhotovitel prohlašuje, že předmět díla je vytvořen jejím autorem či autory jakožto dílo zaměstnanecké, případně že je oprávněn poskytnout objednateli licenci na základě smluvního ujednání s jejím autorem či autory, a to v plném rozsahu dle této smlouvy.</w:t>
      </w:r>
    </w:p>
    <w:p w:rsidR="00F116CD" w:rsidRDefault="00F116CD">
      <w:pPr>
        <w:suppressAutoHyphens w:val="0"/>
        <w:ind w:left="993" w:hanging="567"/>
        <w:jc w:val="both"/>
        <w:rPr>
          <w:rFonts w:asciiTheme="minorHAnsi" w:hAnsiTheme="minorHAnsi" w:cstheme="minorHAnsi"/>
          <w:lang w:eastAsia="cs-CZ"/>
        </w:rPr>
      </w:pP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c)</w:t>
      </w:r>
      <w:r>
        <w:rPr>
          <w:rFonts w:asciiTheme="minorHAnsi" w:hAnsiTheme="minorHAnsi" w:cstheme="minorHAnsi"/>
          <w:lang w:eastAsia="cs-CZ"/>
        </w:rPr>
        <w:tab/>
        <w:t xml:space="preserve">Objednatel je oprávněn předmět díla zveřejnit, upravit, zpracovat včetně překladu, spojit s jiným dílem, zařadit do díla souborného a uvádět dílo na veřejnost pod svým jménem a takto upravené dílo dále neomezeně užívat všemi způsoby užití. </w:t>
      </w:r>
    </w:p>
    <w:p w:rsidR="00F116CD" w:rsidRDefault="00F116CD">
      <w:pPr>
        <w:suppressAutoHyphens w:val="0"/>
        <w:ind w:left="993" w:hanging="567"/>
        <w:jc w:val="both"/>
        <w:rPr>
          <w:rFonts w:asciiTheme="minorHAnsi" w:hAnsiTheme="minorHAnsi" w:cstheme="minorHAnsi"/>
          <w:lang w:eastAsia="cs-CZ"/>
        </w:rPr>
      </w:pP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d)</w:t>
      </w:r>
      <w:r>
        <w:rPr>
          <w:rFonts w:asciiTheme="minorHAnsi" w:hAnsiTheme="minorHAnsi" w:cstheme="minorHAnsi"/>
          <w:lang w:eastAsia="cs-CZ"/>
        </w:rPr>
        <w:tab/>
        <w:t xml:space="preserve">Zhotovitel nesmí poskytnout licenci k tomuto dílu třetí osobě. Zhotovitel je povinen zdržet se výkonu práva užít předmět díla. Zhotovitel uděluje objednateli souhlas k postoupení licence třetí osobě, a to ať už zcela, nebo zčásti a současně uděluje objednateli právo poskytovat podlicence v plném rozsahu, jaký vyplývá z licenčního oprávnění. </w:t>
      </w:r>
    </w:p>
    <w:p w:rsidR="00F116CD" w:rsidRDefault="00F116CD">
      <w:pPr>
        <w:suppressAutoHyphens w:val="0"/>
        <w:ind w:left="993" w:hanging="567"/>
        <w:jc w:val="both"/>
        <w:rPr>
          <w:rFonts w:asciiTheme="minorHAnsi" w:hAnsiTheme="minorHAnsi" w:cstheme="minorHAnsi"/>
          <w:lang w:eastAsia="cs-CZ"/>
        </w:rPr>
      </w:pP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e)</w:t>
      </w:r>
      <w:r>
        <w:rPr>
          <w:rFonts w:asciiTheme="minorHAnsi" w:hAnsiTheme="minorHAnsi" w:cstheme="minorHAnsi"/>
          <w:lang w:eastAsia="cs-CZ"/>
        </w:rPr>
        <w:tab/>
        <w:t xml:space="preserve">Objednatel je bez souhlasu zhotovitele oprávněn předmět díla zpracovat, měnit či upravovat, vytvářet odvozená autorská díla samostatně nebo i prostřednictvím třetích osob a spojovat ji s jinými autorskými díly. Objednatel je rovněž oprávněn uvádět dílo a autorská díla na jeho základě vzniklá na veřejnost i pod svým názvem. V případech, kdy to je obvyklé, připojí objednatel informace i o autorství zhotovitele. </w:t>
      </w:r>
    </w:p>
    <w:p w:rsidR="00F116CD" w:rsidRDefault="00F116CD">
      <w:pPr>
        <w:suppressAutoHyphens w:val="0"/>
        <w:ind w:left="993" w:hanging="567"/>
        <w:jc w:val="both"/>
        <w:rPr>
          <w:rFonts w:asciiTheme="minorHAnsi" w:hAnsiTheme="minorHAnsi" w:cstheme="minorHAnsi"/>
          <w:lang w:eastAsia="cs-CZ"/>
        </w:rPr>
      </w:pP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f)</w:t>
      </w:r>
      <w:r>
        <w:rPr>
          <w:rFonts w:asciiTheme="minorHAnsi" w:hAnsiTheme="minorHAnsi" w:cstheme="minorHAnsi"/>
          <w:lang w:eastAsia="cs-CZ"/>
        </w:rPr>
        <w:tab/>
        <w:t>Zhotovitel je sám oprávněn užít předmět díla, zejména pro potřeby marketingu, pro potřeby prezentace na veřejnosti, výstavách či jednotlivě u třetích osob v jakékoliv formě zachycené na jakémkoliv nosiči, pouze se souhlasem objednatele.</w:t>
      </w:r>
    </w:p>
    <w:p w:rsidR="00F116CD" w:rsidRDefault="00F116CD">
      <w:pPr>
        <w:suppressAutoHyphens w:val="0"/>
        <w:ind w:left="993" w:hanging="567"/>
        <w:jc w:val="both"/>
        <w:rPr>
          <w:rFonts w:asciiTheme="minorHAnsi" w:hAnsiTheme="minorHAnsi" w:cstheme="minorHAnsi"/>
          <w:lang w:eastAsia="cs-CZ"/>
        </w:rPr>
      </w:pPr>
    </w:p>
    <w:p w:rsidR="00F116CD" w:rsidRDefault="00B820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g)</w:t>
      </w:r>
      <w:r>
        <w:rPr>
          <w:rFonts w:asciiTheme="minorHAnsi" w:hAnsiTheme="minorHAnsi" w:cstheme="minorHAnsi"/>
          <w:lang w:eastAsia="cs-CZ"/>
        </w:rPr>
        <w:tab/>
        <w:t>Smluvní strany výslovně prohlašují, že odměna za poskytnutí licence je součástí ceny díla dle této smlouvy. Územní rozsah licence není omezen na území České republiky.</w:t>
      </w:r>
    </w:p>
    <w:p w:rsidR="00F116CD" w:rsidRDefault="00F116CD">
      <w:pPr>
        <w:pStyle w:val="Bezmezer"/>
        <w:rPr>
          <w:rFonts w:asciiTheme="minorHAnsi" w:eastAsia="Times New Roman" w:hAnsiTheme="minorHAnsi" w:cstheme="minorHAnsi"/>
          <w:szCs w:val="24"/>
          <w:lang w:eastAsia="ar-SA"/>
        </w:rPr>
      </w:pPr>
    </w:p>
    <w:p w:rsidR="00F116CD" w:rsidRDefault="00F116CD">
      <w:pPr>
        <w:pStyle w:val="Bezmeze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KOMUNIKACE</w:t>
      </w:r>
    </w:p>
    <w:p w:rsidR="00F116CD" w:rsidRDefault="00F116CD">
      <w:pPr>
        <w:pStyle w:val="Bezmeze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XV.1 </w:t>
      </w:r>
      <w:r>
        <w:rPr>
          <w:rFonts w:asciiTheme="minorHAnsi" w:hAnsiTheme="minorHAnsi" w:cstheme="minorHAnsi"/>
        </w:rPr>
        <w:tab/>
        <w:t>Veškerá sdělení či jiná jednání smluvních stran podle této Smlouvy budou adresovány níže uvedeným zástupcům smluvních stran, a to v českém jazyce.</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XV.2 </w:t>
      </w:r>
      <w:r>
        <w:rPr>
          <w:rFonts w:asciiTheme="minorHAnsi" w:hAnsiTheme="minorHAnsi" w:cstheme="minorHAnsi"/>
        </w:rPr>
        <w:tab/>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 XV.4 Smlouvy.</w:t>
      </w:r>
    </w:p>
    <w:p w:rsidR="00F116CD" w:rsidRDefault="00B82062">
      <w:pPr>
        <w:ind w:left="993" w:hanging="567"/>
        <w:jc w:val="both"/>
        <w:rPr>
          <w:rFonts w:asciiTheme="minorHAnsi" w:hAnsiTheme="minorHAnsi" w:cstheme="minorHAnsi"/>
          <w:b/>
        </w:rPr>
      </w:pPr>
      <w:r>
        <w:rPr>
          <w:rFonts w:asciiTheme="minorHAnsi" w:hAnsiTheme="minorHAnsi" w:cstheme="minorHAnsi"/>
        </w:rPr>
        <w:t xml:space="preserve">XV.3 </w:t>
      </w:r>
      <w:r>
        <w:rPr>
          <w:rFonts w:asciiTheme="minorHAnsi" w:hAnsiTheme="minorHAnsi" w:cstheme="minorHAnsi"/>
        </w:rPr>
        <w:tab/>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w:t>
      </w:r>
      <w:r>
        <w:rPr>
          <w:rFonts w:asciiTheme="minorHAnsi" w:hAnsiTheme="minorHAnsi" w:cstheme="minorHAnsi"/>
        </w:rPr>
        <w:lastRenderedPageBreak/>
        <w:t>strana nepotvrdí doručení, má se za to, že zpráva byla doručena třetí pracovní den po odeslání e-mailu.</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XV.4 </w:t>
      </w:r>
      <w:r>
        <w:rPr>
          <w:rFonts w:asciiTheme="minorHAnsi" w:hAnsiTheme="minorHAnsi" w:cstheme="minorHAnsi"/>
        </w:rPr>
        <w:tab/>
        <w:t xml:space="preserve">Smluvní strany dohodly, že v komunikaci ve věcech plnění této Smlouvy je budou zastupovat následující osoby: </w:t>
      </w:r>
    </w:p>
    <w:p w:rsidR="00F116CD" w:rsidRDefault="00B82062">
      <w:pPr>
        <w:ind w:left="1701" w:hanging="708"/>
        <w:jc w:val="both"/>
        <w:rPr>
          <w:rFonts w:asciiTheme="minorHAnsi" w:hAnsiTheme="minorHAnsi" w:cstheme="minorHAnsi"/>
        </w:rPr>
      </w:pPr>
      <w:r>
        <w:rPr>
          <w:rFonts w:asciiTheme="minorHAnsi" w:hAnsiTheme="minorHAnsi" w:cstheme="minorHAnsi"/>
        </w:rPr>
        <w:t xml:space="preserve">XV.4.1 </w:t>
      </w:r>
      <w:r>
        <w:rPr>
          <w:rFonts w:asciiTheme="minorHAnsi" w:hAnsiTheme="minorHAnsi" w:cstheme="minorHAnsi"/>
        </w:rPr>
        <w:tab/>
        <w:t>Zhotovitel prohlašuje, že pověřil níže uvedenou osobu k  jednání svým jménem ve věcech souvisejících s realizací této Smlouvy včetně předání díla:</w:t>
      </w:r>
    </w:p>
    <w:p w:rsidR="00F116CD" w:rsidRDefault="00B82062">
      <w:pPr>
        <w:pStyle w:val="smlouvaheading3"/>
        <w:tabs>
          <w:tab w:val="left" w:pos="1560"/>
        </w:tabs>
        <w:spacing w:before="0" w:after="0"/>
        <w:ind w:left="2977" w:hanging="1276"/>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hAnsiTheme="minorHAnsi" w:cstheme="minorHAnsi"/>
          <w:b/>
          <w:bCs/>
          <w:color w:val="auto"/>
        </w:rPr>
        <w:t xml:space="preserve">Ing. arch. </w:t>
      </w:r>
      <w:r>
        <w:rPr>
          <w:rFonts w:asciiTheme="minorHAnsi" w:eastAsiaTheme="minorHAnsi" w:hAnsiTheme="minorHAnsi" w:cstheme="minorBidi"/>
          <w:b/>
        </w:rPr>
        <w:t>Jan Albrecht</w:t>
      </w:r>
    </w:p>
    <w:p w:rsidR="00F116CD" w:rsidRDefault="00B82062">
      <w:pPr>
        <w:pStyle w:val="smlouvaheading3"/>
        <w:tabs>
          <w:tab w:val="left" w:pos="1560"/>
        </w:tabs>
        <w:spacing w:before="0" w:after="0"/>
        <w:ind w:left="2977" w:hanging="1276"/>
      </w:pPr>
      <w:r>
        <w:rPr>
          <w:rFonts w:asciiTheme="minorHAnsi" w:hAnsiTheme="minorHAnsi" w:cstheme="minorHAnsi"/>
        </w:rPr>
        <w:t xml:space="preserve">E-mail: </w:t>
      </w:r>
      <w:r>
        <w:rPr>
          <w:rFonts w:asciiTheme="minorHAnsi" w:hAnsiTheme="minorHAnsi" w:cstheme="minorHAnsi"/>
        </w:rPr>
        <w:tab/>
      </w:r>
      <w:r>
        <w:rPr>
          <w:rFonts w:asciiTheme="minorHAnsi" w:eastAsiaTheme="minorHAnsi" w:hAnsiTheme="minorHAnsi" w:cstheme="minorBidi"/>
          <w:b/>
        </w:rPr>
        <w:t>janalbrecht@janalbrecht.cz</w:t>
      </w:r>
    </w:p>
    <w:p w:rsidR="00F116CD" w:rsidRDefault="00B82062">
      <w:pPr>
        <w:pStyle w:val="smlouvaheading3"/>
        <w:tabs>
          <w:tab w:val="left" w:pos="1560"/>
        </w:tabs>
        <w:spacing w:before="0" w:after="0"/>
        <w:ind w:left="2977" w:hanging="1276"/>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b/>
          <w:bCs/>
        </w:rPr>
        <w:t xml:space="preserve">+420 </w:t>
      </w:r>
      <w:r>
        <w:rPr>
          <w:rFonts w:asciiTheme="minorHAnsi" w:eastAsiaTheme="minorHAnsi" w:hAnsiTheme="minorHAnsi" w:cstheme="minorBidi"/>
          <w:b/>
        </w:rPr>
        <w:t>737 986 438</w:t>
      </w:r>
      <w:r>
        <w:rPr>
          <w:rFonts w:asciiTheme="minorHAnsi" w:hAnsiTheme="minorHAnsi" w:cstheme="minorHAnsi"/>
        </w:rPr>
        <w:tab/>
      </w:r>
    </w:p>
    <w:p w:rsidR="00F116CD" w:rsidRDefault="00F116CD">
      <w:pPr>
        <w:pStyle w:val="smlouvaheading3"/>
        <w:tabs>
          <w:tab w:val="left" w:pos="1560"/>
        </w:tabs>
        <w:spacing w:before="0" w:after="0"/>
        <w:ind w:left="2977" w:hanging="1276"/>
        <w:rPr>
          <w:rFonts w:asciiTheme="minorHAnsi" w:hAnsiTheme="minorHAnsi" w:cstheme="minorHAnsi"/>
          <w:color w:val="auto"/>
        </w:rPr>
      </w:pPr>
    </w:p>
    <w:p w:rsidR="00F116CD" w:rsidRDefault="00B82062">
      <w:pPr>
        <w:pStyle w:val="smlouvaheading3"/>
        <w:tabs>
          <w:tab w:val="left" w:pos="1560"/>
        </w:tabs>
        <w:spacing w:before="0" w:after="0"/>
        <w:ind w:left="2977" w:hanging="1276"/>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hAnsiTheme="minorHAnsi" w:cstheme="minorHAnsi"/>
          <w:b/>
          <w:bCs/>
          <w:color w:val="auto"/>
        </w:rPr>
        <w:t xml:space="preserve">MgA. </w:t>
      </w:r>
      <w:r>
        <w:rPr>
          <w:rFonts w:asciiTheme="minorHAnsi" w:eastAsiaTheme="minorHAnsi" w:hAnsiTheme="minorHAnsi" w:cstheme="minorBidi"/>
          <w:b/>
        </w:rPr>
        <w:t>Renata Slánková</w:t>
      </w:r>
    </w:p>
    <w:p w:rsidR="00F116CD" w:rsidRDefault="00B82062">
      <w:pPr>
        <w:pStyle w:val="smlouvaheading3"/>
        <w:tabs>
          <w:tab w:val="left" w:pos="1560"/>
        </w:tabs>
        <w:spacing w:before="0" w:after="0"/>
        <w:ind w:left="2977" w:hanging="1276"/>
      </w:pPr>
      <w:r>
        <w:rPr>
          <w:rFonts w:asciiTheme="minorHAnsi" w:hAnsiTheme="minorHAnsi" w:cstheme="minorHAnsi"/>
        </w:rPr>
        <w:t xml:space="preserve">E-mail: </w:t>
      </w:r>
      <w:r>
        <w:rPr>
          <w:rFonts w:asciiTheme="minorHAnsi" w:hAnsiTheme="minorHAnsi" w:cstheme="minorHAnsi"/>
        </w:rPr>
        <w:tab/>
      </w:r>
      <w:r>
        <w:rPr>
          <w:rFonts w:asciiTheme="minorHAnsi" w:eastAsiaTheme="minorHAnsi" w:hAnsiTheme="minorHAnsi" w:cstheme="minorBidi"/>
          <w:b/>
        </w:rPr>
        <w:t>renata.slamkova@gmail.com</w:t>
      </w:r>
    </w:p>
    <w:p w:rsidR="00F116CD" w:rsidRDefault="00B82062">
      <w:pPr>
        <w:pStyle w:val="smlouvaheading3"/>
        <w:tabs>
          <w:tab w:val="left" w:pos="1560"/>
        </w:tabs>
        <w:spacing w:before="0" w:after="0"/>
        <w:ind w:left="2977" w:hanging="1276"/>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b/>
          <w:bCs/>
        </w:rPr>
        <w:t xml:space="preserve">+420 </w:t>
      </w:r>
      <w:r>
        <w:rPr>
          <w:rFonts w:asciiTheme="minorHAnsi" w:eastAsiaTheme="minorHAnsi" w:hAnsiTheme="minorHAnsi" w:cstheme="minorBidi"/>
          <w:b/>
          <w:bCs/>
        </w:rPr>
        <w:t>602 255 154</w:t>
      </w:r>
    </w:p>
    <w:p w:rsidR="00F116CD" w:rsidRDefault="00B82062">
      <w:pPr>
        <w:pStyle w:val="smlouvaheading3"/>
        <w:tabs>
          <w:tab w:val="left" w:pos="1560"/>
        </w:tabs>
        <w:spacing w:before="0" w:after="0"/>
        <w:ind w:left="1701" w:hanging="708"/>
        <w:rPr>
          <w:rFonts w:asciiTheme="minorHAnsi" w:hAnsiTheme="minorHAnsi" w:cstheme="minorHAnsi"/>
          <w:color w:val="auto"/>
        </w:rPr>
      </w:pPr>
      <w:r>
        <w:rPr>
          <w:rFonts w:asciiTheme="minorHAnsi" w:hAnsiTheme="minorHAnsi" w:cstheme="minorHAnsi"/>
          <w:color w:val="auto"/>
        </w:rPr>
        <w:t xml:space="preserve">              Zhotovitel je povinen zajistit dostupnost kontaktních osob v aktuální podobě po celou dobu plnění až do konce udržitelnosti projektu dle čl. V.8 Smlouvy. Změnu kontaktní osoby je Zhotovitel povinen písemně oznámit alespoň 10 dní předem. </w:t>
      </w:r>
    </w:p>
    <w:p w:rsidR="00F116CD" w:rsidRDefault="00B82062">
      <w:pPr>
        <w:pStyle w:val="smlouvaheading3"/>
        <w:tabs>
          <w:tab w:val="left" w:pos="1560"/>
        </w:tabs>
        <w:spacing w:after="0"/>
        <w:ind w:left="1701" w:hanging="708"/>
        <w:rPr>
          <w:rFonts w:asciiTheme="minorHAnsi" w:hAnsiTheme="minorHAnsi" w:cstheme="minorHAnsi"/>
          <w:color w:val="auto"/>
        </w:rPr>
      </w:pPr>
      <w:r>
        <w:rPr>
          <w:rFonts w:asciiTheme="minorHAnsi" w:hAnsiTheme="minorHAnsi" w:cstheme="minorHAnsi"/>
          <w:color w:val="auto"/>
        </w:rPr>
        <w:t>XV.4.2</w:t>
      </w:r>
      <w:r>
        <w:rPr>
          <w:rFonts w:asciiTheme="minorHAnsi" w:hAnsiTheme="minorHAnsi" w:cstheme="minorHAnsi"/>
          <w:color w:val="auto"/>
        </w:rPr>
        <w:tab/>
        <w:t>Objednatel prohlašuje, že pověřil níže uvedenou osobu k  jednání svým jménem ve věcech souvisejících s realizací této Smlouvy včetně převzetí díla:</w:t>
      </w:r>
    </w:p>
    <w:p w:rsidR="00F116CD" w:rsidRDefault="00B82062">
      <w:pPr>
        <w:pStyle w:val="smlouvaheading3"/>
        <w:tabs>
          <w:tab w:val="left" w:pos="2694"/>
        </w:tabs>
        <w:spacing w:before="0" w:after="0"/>
        <w:ind w:left="1701"/>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Mgr. Luboš Smolík</w:t>
      </w:r>
    </w:p>
    <w:p w:rsidR="00F116CD" w:rsidRDefault="00B82062">
      <w:pPr>
        <w:pStyle w:val="smlouvaheading3"/>
        <w:tabs>
          <w:tab w:val="left" w:pos="2694"/>
        </w:tabs>
        <w:spacing w:before="0" w:after="0"/>
        <w:ind w:left="1701"/>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hyperlink r:id="rId11">
        <w:r>
          <w:rPr>
            <w:rStyle w:val="Internetovodkaz"/>
            <w:rFonts w:asciiTheme="minorHAnsi" w:hAnsiTheme="minorHAnsi" w:cstheme="minorHAnsi"/>
          </w:rPr>
          <w:t>info@muzeumklatovy.cz</w:t>
        </w:r>
      </w:hyperlink>
      <w:r>
        <w:rPr>
          <w:rFonts w:asciiTheme="minorHAnsi" w:hAnsiTheme="minorHAnsi" w:cstheme="minorHAnsi"/>
          <w:color w:val="auto"/>
        </w:rPr>
        <w:t xml:space="preserve"> </w:t>
      </w:r>
    </w:p>
    <w:p w:rsidR="00F116CD" w:rsidRDefault="00B82062">
      <w:pPr>
        <w:pStyle w:val="smlouvaheading3"/>
        <w:tabs>
          <w:tab w:val="left" w:pos="2694"/>
        </w:tabs>
        <w:spacing w:before="0" w:after="0"/>
        <w:ind w:left="1701"/>
        <w:rPr>
          <w:rFonts w:asciiTheme="minorHAnsi" w:hAnsiTheme="minorHAnsi" w:cstheme="minorHAnsi"/>
          <w:color w:val="00B0F0"/>
        </w:rPr>
      </w:pPr>
      <w:r>
        <w:rPr>
          <w:rFonts w:asciiTheme="minorHAnsi" w:hAnsiTheme="minorHAnsi" w:cstheme="minorHAnsi"/>
          <w:color w:val="auto"/>
        </w:rPr>
        <w:t xml:space="preserve">Tel.: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w:t>
      </w:r>
      <w:r>
        <w:rPr>
          <w:rFonts w:asciiTheme="minorHAnsi" w:hAnsiTheme="minorHAnsi" w:cstheme="minorHAnsi"/>
          <w:color w:val="000000" w:themeColor="text1"/>
        </w:rPr>
        <w:t>420 </w:t>
      </w:r>
      <w:r>
        <w:rPr>
          <w:rFonts w:asciiTheme="minorHAnsi" w:hAnsiTheme="minorHAnsi" w:cstheme="minorHAnsi"/>
          <w:bCs/>
          <w:color w:val="000000" w:themeColor="text1"/>
          <w:szCs w:val="24"/>
          <w:lang w:eastAsia="ar-SA"/>
        </w:rPr>
        <w:t xml:space="preserve">376 326 362, </w:t>
      </w:r>
      <w:r>
        <w:rPr>
          <w:rFonts w:asciiTheme="minorHAnsi" w:hAnsiTheme="minorHAnsi" w:cstheme="minorHAnsi"/>
          <w:bCs/>
          <w:szCs w:val="24"/>
          <w:lang w:eastAsia="ar-SA"/>
        </w:rPr>
        <w:t>737 061 235</w:t>
      </w:r>
    </w:p>
    <w:p w:rsidR="00F116CD" w:rsidRDefault="00F116CD">
      <w:pPr>
        <w:tabs>
          <w:tab w:val="left" w:pos="2694"/>
        </w:tabs>
        <w:suppressAutoHyphens w:val="0"/>
        <w:rPr>
          <w:rFonts w:asciiTheme="minorHAnsi" w:hAnsiTheme="minorHAnsi" w:cstheme="minorHAnsi"/>
          <w:lang w:eastAsia="cs-CZ"/>
        </w:rPr>
      </w:pPr>
    </w:p>
    <w:p w:rsidR="00F116CD" w:rsidRDefault="00B82062">
      <w:pPr>
        <w:pStyle w:val="smlouvaheading3"/>
        <w:tabs>
          <w:tab w:val="left" w:pos="1560"/>
        </w:tabs>
        <w:spacing w:before="0" w:after="0"/>
        <w:ind w:left="3544" w:hanging="1843"/>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t>Jindřich Hůrka</w:t>
      </w:r>
    </w:p>
    <w:p w:rsidR="00F116CD" w:rsidRDefault="00B82062">
      <w:pPr>
        <w:pStyle w:val="smlouvaheading3"/>
        <w:tabs>
          <w:tab w:val="left" w:pos="1560"/>
        </w:tabs>
        <w:spacing w:before="0" w:after="0"/>
        <w:ind w:left="1701"/>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Pr>
          <w:rFonts w:asciiTheme="minorHAnsi" w:hAnsiTheme="minorHAnsi" w:cstheme="minorHAnsi"/>
          <w:color w:val="auto"/>
        </w:rPr>
        <w:tab/>
      </w:r>
      <w:hyperlink r:id="rId12">
        <w:r>
          <w:rPr>
            <w:rStyle w:val="Internetovodkaz"/>
            <w:rFonts w:asciiTheme="minorHAnsi" w:hAnsiTheme="minorHAnsi" w:cstheme="minorHAnsi"/>
          </w:rPr>
          <w:t>info@muzeumklatovy.cz</w:t>
        </w:r>
      </w:hyperlink>
      <w:r>
        <w:rPr>
          <w:rFonts w:asciiTheme="minorHAnsi" w:hAnsiTheme="minorHAnsi" w:cstheme="minorHAnsi"/>
          <w:color w:val="auto"/>
        </w:rPr>
        <w:t xml:space="preserve"> </w:t>
      </w:r>
    </w:p>
    <w:p w:rsidR="00F116CD" w:rsidRDefault="00B82062">
      <w:pPr>
        <w:suppressAutoHyphens w:val="0"/>
        <w:ind w:left="1701"/>
        <w:rPr>
          <w:rFonts w:asciiTheme="minorHAnsi" w:hAnsiTheme="minorHAnsi" w:cstheme="minorHAnsi"/>
          <w:bCs/>
        </w:rPr>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rPr>
        <w:tab/>
        <w:t>+420 </w:t>
      </w:r>
      <w:r>
        <w:rPr>
          <w:rFonts w:asciiTheme="minorHAnsi" w:hAnsiTheme="minorHAnsi" w:cstheme="minorHAnsi"/>
          <w:bCs/>
        </w:rPr>
        <w:t>376 326 353</w:t>
      </w:r>
    </w:p>
    <w:p w:rsidR="00F116CD" w:rsidRDefault="00B82062">
      <w:pPr>
        <w:pStyle w:val="Bezmezer"/>
        <w:ind w:left="993" w:hanging="567"/>
      </w:pPr>
      <w:r>
        <w:rPr>
          <w:rFonts w:asciiTheme="minorHAnsi" w:hAnsiTheme="minorHAnsi" w:cstheme="minorHAnsi"/>
        </w:rPr>
        <w:t xml:space="preserve">XV.5 </w:t>
      </w:r>
      <w:r>
        <w:rPr>
          <w:rFonts w:asciiTheme="minorHAnsi" w:hAnsiTheme="minorHAnsi" w:cstheme="minorHAnsi"/>
        </w:rPr>
        <w:tab/>
        <w:t>Smluvní strany se zavazují vyvíjet veškeré úsilí k vytvoření potřebných podmínek pro úspěšnou realizaci Smlouvy a předmětu díla, které vyplývají z jejich smluvního postavení. Smluvní strany budou v rámci komunikace vzájemně poskytovat potřebné konzultace, aby měly k dispozici včasné, úplné a pravdivé informace.</w:t>
      </w:r>
    </w:p>
    <w:p w:rsidR="00F116CD" w:rsidRDefault="00F116CD">
      <w:pPr>
        <w:suppressAutoHyphens w:val="0"/>
        <w:rPr>
          <w:rFonts w:asciiTheme="minorHAnsi" w:hAnsiTheme="minorHAnsi" w:cstheme="minorHAnsi"/>
          <w:lang w:eastAsia="cs-CZ"/>
        </w:rPr>
      </w:pPr>
    </w:p>
    <w:p w:rsidR="00F116CD" w:rsidRDefault="00F116CD">
      <w:pPr>
        <w:suppressAutoHyphens w:val="0"/>
        <w:rPr>
          <w:rFonts w:asciiTheme="minorHAnsi" w:hAnsiTheme="minorHAnsi" w:cstheme="minorHAnsi"/>
          <w:lang w:eastAsia="cs-CZ"/>
        </w:rPr>
      </w:pPr>
    </w:p>
    <w:p w:rsidR="00F116CD" w:rsidRDefault="00B82062">
      <w:pPr>
        <w:pStyle w:val="Bezmezer"/>
        <w:numPr>
          <w:ilvl w:val="0"/>
          <w:numId w:val="3"/>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ZÁVĚREČNÁ USTANOVENÍ</w:t>
      </w:r>
    </w:p>
    <w:p w:rsidR="00F116CD" w:rsidRDefault="00F116CD">
      <w:pPr>
        <w:pStyle w:val="Bezmezer"/>
      </w:pP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XVI.1 </w:t>
      </w:r>
      <w:r>
        <w:rPr>
          <w:rFonts w:asciiTheme="minorHAnsi" w:hAnsiTheme="minorHAnsi" w:cstheme="minorHAnsi"/>
        </w:rPr>
        <w:tab/>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Objednatele. Případné spory budou smluvní strany řešit především společným jednáním s cílem dosáhnout smírného řešení.</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XVI.2 </w:t>
      </w:r>
      <w:r>
        <w:rPr>
          <w:rFonts w:asciiTheme="minorHAnsi" w:hAnsiTheme="minorHAnsi" w:cstheme="minorHAnsi"/>
        </w:rPr>
        <w:tab/>
        <w:t xml:space="preserve">Smlouva je uzavřena v elektronické podobě. </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XVI.3 </w:t>
      </w:r>
      <w:r>
        <w:rPr>
          <w:rFonts w:asciiTheme="minorHAnsi" w:hAnsiTheme="minorHAnsi" w:cstheme="minorHAnsi"/>
        </w:rPr>
        <w:tab/>
        <w:t>Smlouvu lze měnit či doplňovat pouze písemnými, vzestupně a souvisle číslovanými dodatky podepsanými oběma smluvními stranami.</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XVI.4 </w:t>
      </w:r>
      <w:r>
        <w:rPr>
          <w:rFonts w:asciiTheme="minorHAnsi" w:hAnsiTheme="minorHAnsi" w:cstheme="minorHAnsi"/>
        </w:rPr>
        <w:tab/>
        <w:t>Pokud by kterékoli ustanovení této Smlouvy bylo shledáno neplatným či nevykonatelným, ostatní ustanovení Smlouvy tím zůstávají nedotčena.</w:t>
      </w:r>
    </w:p>
    <w:p w:rsidR="00F116CD" w:rsidRDefault="00B82062">
      <w:pPr>
        <w:ind w:left="993" w:hanging="567"/>
        <w:jc w:val="both"/>
        <w:rPr>
          <w:rFonts w:asciiTheme="minorHAnsi" w:hAnsiTheme="minorHAnsi" w:cstheme="minorHAnsi"/>
        </w:rPr>
      </w:pPr>
      <w:r>
        <w:rPr>
          <w:rFonts w:asciiTheme="minorHAnsi" w:hAnsiTheme="minorHAnsi" w:cstheme="minorHAnsi"/>
        </w:rPr>
        <w:t>XVI.5 Smlouva je uzavřena dnem podpisu obou smluvních stran a nabývá účinnosti dnem uveřejnění v Registru smluv.</w:t>
      </w:r>
    </w:p>
    <w:p w:rsidR="00F116CD" w:rsidRDefault="00B82062">
      <w:pPr>
        <w:ind w:left="993" w:hanging="567"/>
        <w:jc w:val="both"/>
        <w:rPr>
          <w:rFonts w:asciiTheme="minorHAnsi" w:hAnsiTheme="minorHAnsi" w:cstheme="minorHAnsi"/>
        </w:rPr>
      </w:pPr>
      <w:r>
        <w:rPr>
          <w:rFonts w:asciiTheme="minorHAnsi" w:hAnsiTheme="minorHAnsi" w:cstheme="minorHAnsi"/>
        </w:rPr>
        <w:t>XVI.6 Smluvní strany souhlasí s tím, že tato Smlouva včetně příloh bude uveřejněna v Registru smluv s odkazem na profilu zadavatele (Objednatele) v elektronickém nástroji E-ZAK (</w:t>
      </w:r>
      <w:hyperlink r:id="rId13">
        <w:r>
          <w:rPr>
            <w:rStyle w:val="Internetovodkaz"/>
            <w:rFonts w:asciiTheme="minorHAnsi" w:hAnsiTheme="minorHAnsi" w:cstheme="minorHAnsi"/>
          </w:rPr>
          <w:t>https://ezak.cnpk.cz</w:t>
        </w:r>
      </w:hyperlink>
      <w:r>
        <w:rPr>
          <w:rFonts w:asciiTheme="minorHAnsi" w:hAnsiTheme="minorHAnsi" w:cstheme="minorHAnsi"/>
        </w:rPr>
        <w:t>). Smluvní strany se dohodly, že Objednatel zajistí uveřejnění Smlouvy či dodatku v Registru smluv do 15 dnů po uzavření.</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XVI.7 </w:t>
      </w:r>
      <w:r>
        <w:rPr>
          <w:rFonts w:asciiTheme="minorHAnsi" w:hAnsiTheme="minorHAnsi" w:cstheme="minorHAnsi"/>
        </w:rPr>
        <w:tab/>
        <w:t>Nastanou-li u některé ze stran skutečnosti bránící řádnému plnění této Smlouvy, je povinna to ihned bez zbytečného odkladu oznámit druhé straně a vyvolat jednání zástupců Objednatele a Zhotovitele.</w:t>
      </w:r>
    </w:p>
    <w:p w:rsidR="00F116CD" w:rsidRDefault="00B82062">
      <w:pPr>
        <w:ind w:left="993" w:hanging="567"/>
        <w:jc w:val="both"/>
        <w:rPr>
          <w:rFonts w:asciiTheme="minorHAnsi" w:hAnsiTheme="minorHAnsi" w:cstheme="minorHAnsi"/>
        </w:rPr>
      </w:pPr>
      <w:r>
        <w:rPr>
          <w:rFonts w:asciiTheme="minorHAnsi" w:hAnsiTheme="minorHAnsi" w:cstheme="minorHAnsi"/>
        </w:rPr>
        <w:t xml:space="preserve">XVI.8 </w:t>
      </w:r>
      <w:r>
        <w:rPr>
          <w:rFonts w:asciiTheme="minorHAnsi" w:hAnsiTheme="minorHAnsi" w:cstheme="minorHAnsi"/>
        </w:rPr>
        <w:tab/>
        <w:t>Veškeré případné dohody učiněné před podpisem této Smlouvy a v jejím obsahu nezahrnuté pozbývají dnem uzavření této Smlouvy platnosti.</w:t>
      </w:r>
    </w:p>
    <w:p w:rsidR="00F116CD" w:rsidRDefault="00B82062">
      <w:pPr>
        <w:ind w:left="993" w:hanging="567"/>
        <w:jc w:val="both"/>
        <w:rPr>
          <w:rFonts w:asciiTheme="minorHAnsi" w:hAnsiTheme="minorHAnsi" w:cstheme="minorHAnsi"/>
        </w:rPr>
      </w:pPr>
      <w:r>
        <w:rPr>
          <w:rFonts w:asciiTheme="minorHAnsi" w:hAnsiTheme="minorHAnsi" w:cstheme="minorHAnsi"/>
        </w:rPr>
        <w:lastRenderedPageBreak/>
        <w:t xml:space="preserve">XVI.9 </w:t>
      </w:r>
      <w:r>
        <w:rPr>
          <w:rFonts w:asciiTheme="minorHAnsi" w:hAnsiTheme="minorHAnsi" w:cstheme="minorHAnsi"/>
        </w:rPr>
        <w:tab/>
        <w:t xml:space="preserve">Nedílnou součástí této Smlouvy je následující příloha: </w:t>
      </w:r>
    </w:p>
    <w:p w:rsidR="00F116CD" w:rsidRDefault="00B82062">
      <w:pPr>
        <w:pStyle w:val="Bezmezer"/>
        <w:ind w:left="1560" w:hanging="1134"/>
        <w:jc w:val="left"/>
        <w:rPr>
          <w:rFonts w:asciiTheme="minorHAnsi" w:hAnsiTheme="minorHAnsi" w:cstheme="minorHAnsi"/>
          <w:i/>
          <w:sz w:val="20"/>
          <w:szCs w:val="20"/>
          <w:lang w:eastAsia="cs-CZ"/>
        </w:rPr>
      </w:pPr>
      <w:r>
        <w:rPr>
          <w:rFonts w:asciiTheme="minorHAnsi" w:hAnsiTheme="minorHAnsi" w:cstheme="minorHAnsi"/>
          <w:lang w:eastAsia="cs-CZ"/>
        </w:rPr>
        <w:t xml:space="preserve">Příloha č. 1: </w:t>
      </w:r>
      <w:r>
        <w:rPr>
          <w:rFonts w:asciiTheme="minorHAnsi" w:hAnsiTheme="minorHAnsi" w:cstheme="minorHAnsi"/>
          <w:lang w:eastAsia="cs-CZ"/>
        </w:rPr>
        <w:tab/>
        <w:t xml:space="preserve">Technická specifikace – kalkulace nabídkové ceny a časový harmonogram </w:t>
      </w:r>
      <w:r>
        <w:rPr>
          <w:rFonts w:asciiTheme="minorHAnsi" w:hAnsiTheme="minorHAnsi" w:cstheme="minorHAnsi"/>
          <w:i/>
          <w:sz w:val="20"/>
          <w:szCs w:val="20"/>
          <w:lang w:eastAsia="cs-CZ"/>
        </w:rPr>
        <w:t xml:space="preserve"> </w:t>
      </w:r>
    </w:p>
    <w:p w:rsidR="00F116CD" w:rsidRDefault="00B82062">
      <w:pPr>
        <w:ind w:left="1134" w:hanging="708"/>
        <w:jc w:val="both"/>
        <w:rPr>
          <w:rFonts w:asciiTheme="minorHAnsi" w:hAnsiTheme="minorHAnsi" w:cstheme="minorHAnsi"/>
          <w:szCs w:val="22"/>
          <w:lang w:eastAsia="en-US"/>
        </w:rPr>
      </w:pPr>
      <w:r>
        <w:rPr>
          <w:rFonts w:asciiTheme="minorHAnsi" w:hAnsiTheme="minorHAnsi" w:cstheme="minorHAnsi"/>
        </w:rPr>
        <w:t xml:space="preserve">XVI.10 </w:t>
      </w:r>
      <w:r>
        <w:rPr>
          <w:rFonts w:asciiTheme="minorHAnsi" w:hAnsiTheme="minorHAnsi" w:cstheme="minorHAnsi"/>
        </w:rPr>
        <w:tab/>
        <w:t>Smluvní strany prohlašují, že si text Smlouvy řádně přečetly, souhlasí s jejím obsahem, Smlouva byla sepsána určitě, srozumitelně, na základě jejich pravé a svobodné vůle a na důkaz toho obě smluvní strany připojují své podpisy.</w:t>
      </w:r>
    </w:p>
    <w:p w:rsidR="00F116CD" w:rsidRDefault="00F116CD">
      <w:pPr>
        <w:suppressAutoHyphens w:val="0"/>
        <w:spacing w:line="360" w:lineRule="auto"/>
        <w:ind w:left="1134" w:hanging="708"/>
        <w:rPr>
          <w:rFonts w:asciiTheme="minorHAnsi" w:hAnsiTheme="minorHAnsi" w:cstheme="minorHAnsi"/>
          <w:szCs w:val="22"/>
          <w:lang w:eastAsia="cs-CZ"/>
        </w:rPr>
      </w:pPr>
    </w:p>
    <w:p w:rsidR="00F116CD" w:rsidRDefault="00B82062">
      <w:pPr>
        <w:suppressAutoHyphens w:val="0"/>
        <w:rPr>
          <w:rFonts w:asciiTheme="minorHAnsi" w:hAnsiTheme="minorHAnsi" w:cstheme="minorHAnsi"/>
          <w:szCs w:val="22"/>
          <w:lang w:eastAsia="cs-CZ"/>
        </w:rPr>
      </w:pPr>
      <w:r>
        <w:rPr>
          <w:rFonts w:asciiTheme="minorHAnsi" w:hAnsiTheme="minorHAnsi" w:cstheme="minorHAnsi"/>
          <w:szCs w:val="22"/>
          <w:lang w:eastAsia="cs-CZ"/>
        </w:rPr>
        <w:t xml:space="preserve">V Klatovech dne                                                        </w:t>
      </w:r>
      <w:r>
        <w:rPr>
          <w:rFonts w:asciiTheme="minorHAnsi" w:hAnsiTheme="minorHAnsi" w:cstheme="minorHAnsi"/>
          <w:szCs w:val="22"/>
          <w:lang w:eastAsia="cs-CZ"/>
        </w:rPr>
        <w:tab/>
        <w:t xml:space="preserve">      V  </w:t>
      </w:r>
      <w:r>
        <w:rPr>
          <w:rFonts w:asciiTheme="minorHAnsi" w:eastAsiaTheme="minorHAnsi" w:hAnsiTheme="minorHAnsi" w:cstheme="minorBidi"/>
          <w:b/>
          <w:szCs w:val="22"/>
          <w:lang w:eastAsia="cs-CZ"/>
        </w:rPr>
        <w:t>Praze</w:t>
      </w:r>
      <w:r>
        <w:rPr>
          <w:rFonts w:asciiTheme="minorHAnsi" w:eastAsiaTheme="minorHAnsi" w:hAnsiTheme="minorHAnsi" w:cstheme="minorBidi"/>
          <w:b/>
          <w:szCs w:val="22"/>
          <w:lang w:eastAsia="en-US"/>
        </w:rPr>
        <w:t xml:space="preserve"> </w:t>
      </w:r>
      <w:r>
        <w:rPr>
          <w:rFonts w:asciiTheme="minorHAnsi" w:hAnsiTheme="minorHAnsi" w:cstheme="minorHAnsi"/>
          <w:szCs w:val="22"/>
          <w:lang w:eastAsia="cs-CZ"/>
        </w:rPr>
        <w:t xml:space="preserve">dne </w:t>
      </w:r>
    </w:p>
    <w:p w:rsidR="00F116CD" w:rsidRDefault="00F116CD">
      <w:pPr>
        <w:suppressAutoHyphens w:val="0"/>
        <w:rPr>
          <w:rFonts w:asciiTheme="minorHAnsi" w:hAnsiTheme="minorHAnsi" w:cstheme="minorHAnsi"/>
          <w:szCs w:val="22"/>
          <w:highlight w:val="yellow"/>
        </w:rPr>
      </w:pPr>
    </w:p>
    <w:p w:rsidR="00F116CD" w:rsidRDefault="00F116CD">
      <w:pPr>
        <w:suppressAutoHyphens w:val="0"/>
        <w:rPr>
          <w:rFonts w:asciiTheme="minorHAnsi" w:hAnsiTheme="minorHAnsi" w:cstheme="minorHAnsi"/>
          <w:szCs w:val="22"/>
          <w:highlight w:val="yellow"/>
        </w:rPr>
      </w:pPr>
    </w:p>
    <w:p w:rsidR="00F116CD" w:rsidRDefault="00F116CD">
      <w:pPr>
        <w:suppressAutoHyphens w:val="0"/>
        <w:rPr>
          <w:rFonts w:asciiTheme="minorHAnsi" w:hAnsiTheme="minorHAnsi" w:cstheme="minorHAnsi"/>
          <w:szCs w:val="22"/>
          <w:highlight w:val="yellow"/>
        </w:rPr>
      </w:pPr>
    </w:p>
    <w:p w:rsidR="00F116CD" w:rsidRDefault="00F116CD">
      <w:pPr>
        <w:suppressAutoHyphens w:val="0"/>
        <w:rPr>
          <w:rFonts w:asciiTheme="minorHAnsi" w:hAnsiTheme="minorHAnsi" w:cstheme="minorHAnsi"/>
          <w:szCs w:val="22"/>
          <w:highlight w:val="yellow"/>
        </w:rPr>
      </w:pPr>
    </w:p>
    <w:p w:rsidR="00F116CD" w:rsidRDefault="00B82062">
      <w:pPr>
        <w:suppressAutoHyphens w:val="0"/>
        <w:rPr>
          <w:rFonts w:asciiTheme="minorHAnsi" w:hAnsiTheme="minorHAnsi" w:cstheme="minorHAnsi"/>
          <w:szCs w:val="22"/>
          <w:lang w:eastAsia="cs-CZ"/>
        </w:rPr>
      </w:pPr>
      <w:r>
        <w:rPr>
          <w:rFonts w:asciiTheme="minorHAnsi" w:hAnsiTheme="minorHAnsi" w:cstheme="minorHAnsi"/>
          <w:szCs w:val="22"/>
          <w:lang w:eastAsia="cs-CZ"/>
        </w:rPr>
        <w:t xml:space="preserve">………………………………........................……….. </w:t>
      </w:r>
      <w:r>
        <w:rPr>
          <w:rFonts w:asciiTheme="minorHAnsi" w:hAnsiTheme="minorHAnsi" w:cstheme="minorHAnsi"/>
          <w:szCs w:val="22"/>
          <w:lang w:eastAsia="cs-CZ"/>
        </w:rPr>
        <w:tab/>
        <w:t xml:space="preserve">     ………........………....…………………………………………..</w:t>
      </w:r>
    </w:p>
    <w:p w:rsidR="00F116CD" w:rsidRDefault="00B82062">
      <w:pPr>
        <w:pStyle w:val="Zkladntext21"/>
        <w:tabs>
          <w:tab w:val="center" w:pos="6663"/>
        </w:tabs>
        <w:rPr>
          <w:rFonts w:asciiTheme="minorHAnsi" w:hAnsiTheme="minorHAnsi" w:cstheme="minorHAnsi"/>
          <w:sz w:val="22"/>
          <w:szCs w:val="22"/>
          <w:lang w:eastAsia="cs-CZ"/>
        </w:rPr>
      </w:pPr>
      <w:r>
        <w:rPr>
          <w:rFonts w:asciiTheme="minorHAnsi" w:hAnsiTheme="minorHAnsi" w:cstheme="minorHAnsi"/>
          <w:sz w:val="22"/>
          <w:szCs w:val="22"/>
          <w:lang w:eastAsia="cs-CZ"/>
        </w:rPr>
        <w:t>Mgr. Luboš Smolík                                                                                     Ing. arch. Jan Albrecht</w:t>
      </w:r>
    </w:p>
    <w:p w:rsidR="00F116CD" w:rsidRDefault="00B82062">
      <w:pPr>
        <w:suppressAutoHyphens w:val="0"/>
        <w:rPr>
          <w:rFonts w:asciiTheme="minorHAnsi" w:hAnsiTheme="minorHAnsi" w:cstheme="minorHAnsi"/>
          <w:sz w:val="24"/>
          <w:lang w:eastAsia="cs-CZ"/>
        </w:rPr>
      </w:pPr>
      <w:r>
        <w:rPr>
          <w:rFonts w:asciiTheme="minorHAnsi" w:hAnsiTheme="minorHAnsi" w:cstheme="minorHAnsi"/>
        </w:rPr>
        <w:t>ředitel V</w:t>
      </w:r>
      <w:r>
        <w:rPr>
          <w:rFonts w:asciiTheme="minorHAnsi" w:hAnsiTheme="minorHAnsi" w:cstheme="minorHAnsi"/>
          <w:sz w:val="24"/>
          <w:lang w:eastAsia="cs-CZ"/>
        </w:rPr>
        <w:t xml:space="preserve">lastivědného muzea Dr. Hostaše </w:t>
      </w:r>
    </w:p>
    <w:p w:rsidR="00F116CD" w:rsidRDefault="00B82062">
      <w:pPr>
        <w:suppressAutoHyphens w:val="0"/>
        <w:rPr>
          <w:rFonts w:asciiTheme="minorHAnsi" w:hAnsiTheme="minorHAnsi" w:cstheme="minorHAnsi"/>
          <w:sz w:val="24"/>
          <w:lang w:eastAsia="cs-CZ"/>
        </w:rPr>
      </w:pPr>
      <w:r>
        <w:rPr>
          <w:rFonts w:asciiTheme="minorHAnsi" w:hAnsiTheme="minorHAnsi" w:cstheme="minorHAnsi"/>
          <w:sz w:val="24"/>
          <w:lang w:eastAsia="cs-CZ"/>
        </w:rPr>
        <w:t>v Klatovech, p. o.</w:t>
      </w:r>
    </w:p>
    <w:p w:rsidR="00F116CD" w:rsidRDefault="00B82062">
      <w:pPr>
        <w:pStyle w:val="Zkladntext21"/>
        <w:tabs>
          <w:tab w:val="center" w:pos="6663"/>
        </w:tabs>
        <w:rPr>
          <w:rFonts w:asciiTheme="minorHAnsi" w:hAnsiTheme="minorHAnsi" w:cstheme="minorHAnsi"/>
          <w:sz w:val="22"/>
          <w:szCs w:val="22"/>
          <w:lang w:eastAsia="cs-CZ"/>
        </w:rPr>
      </w:pPr>
      <w:r>
        <w:rPr>
          <w:rFonts w:asciiTheme="minorHAnsi" w:hAnsiTheme="minorHAnsi" w:cstheme="minorHAnsi"/>
          <w:sz w:val="24"/>
          <w:lang w:eastAsia="cs-CZ"/>
        </w:rPr>
        <w:t>za Objednatele</w:t>
      </w:r>
      <w:r>
        <w:rPr>
          <w:rFonts w:asciiTheme="minorHAnsi" w:hAnsiTheme="minorHAnsi" w:cstheme="minorHAnsi"/>
          <w:szCs w:val="20"/>
          <w:lang w:eastAsia="cs-CZ"/>
        </w:rPr>
        <w:t xml:space="preserve"> </w:t>
      </w:r>
      <w:r>
        <w:rPr>
          <w:rFonts w:asciiTheme="minorHAnsi" w:hAnsiTheme="minorHAnsi" w:cstheme="minorHAnsi"/>
          <w:szCs w:val="22"/>
          <w:lang w:eastAsia="cs-CZ"/>
        </w:rPr>
        <w:t xml:space="preserve">                                                                                                  </w:t>
      </w:r>
      <w:r>
        <w:rPr>
          <w:rFonts w:asciiTheme="minorHAnsi" w:hAnsiTheme="minorHAnsi" w:cstheme="minorHAnsi"/>
          <w:sz w:val="22"/>
          <w:szCs w:val="22"/>
          <w:lang w:eastAsia="cs-CZ"/>
        </w:rPr>
        <w:t>za Zhotovitele</w:t>
      </w:r>
    </w:p>
    <w:p w:rsidR="00F116CD" w:rsidRDefault="00B82062">
      <w:pPr>
        <w:suppressAutoHyphens w:val="0"/>
        <w:rPr>
          <w:rFonts w:asciiTheme="minorHAnsi" w:hAnsiTheme="minorHAnsi" w:cstheme="minorHAnsi"/>
          <w:lang w:eastAsia="cs-CZ"/>
        </w:rPr>
      </w:pPr>
      <w:r>
        <w:rPr>
          <w:rFonts w:asciiTheme="minorHAnsi" w:hAnsiTheme="minorHAnsi" w:cstheme="minorHAnsi"/>
          <w:szCs w:val="22"/>
          <w:lang w:eastAsia="cs-CZ"/>
        </w:rPr>
        <w:t xml:space="preserve">                 </w:t>
      </w:r>
      <w:r>
        <w:rPr>
          <w:rFonts w:asciiTheme="minorHAnsi" w:hAnsiTheme="minorHAnsi" w:cstheme="minorHAnsi"/>
          <w:lang w:eastAsia="cs-CZ"/>
        </w:rPr>
        <w:t xml:space="preserve">         </w:t>
      </w:r>
    </w:p>
    <w:sectPr w:rsidR="00F116CD">
      <w:footerReference w:type="default" r:id="rId14"/>
      <w:pgSz w:w="11906" w:h="16838"/>
      <w:pgMar w:top="709" w:right="1418" w:bottom="1134" w:left="1418" w:header="0" w:footer="709"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A8" w:rsidRDefault="009D38A8">
      <w:r>
        <w:separator/>
      </w:r>
    </w:p>
  </w:endnote>
  <w:endnote w:type="continuationSeparator" w:id="0">
    <w:p w:rsidR="009D38A8" w:rsidRDefault="009D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CD" w:rsidRDefault="00B82062">
    <w:pPr>
      <w:pStyle w:val="Zpat"/>
      <w:jc w:val="right"/>
      <w:rPr>
        <w:rFonts w:asciiTheme="minorHAnsi" w:hAnsiTheme="minorHAnsi" w:cstheme="minorHAnsi"/>
        <w:i/>
        <w:sz w:val="18"/>
      </w:rPr>
    </w:pPr>
    <w:r>
      <w:rPr>
        <w:rFonts w:asciiTheme="minorHAnsi" w:hAnsiTheme="minorHAnsi" w:cstheme="minorHAnsi"/>
      </w:rPr>
      <w:t xml:space="preserve">Stránka </w:t>
    </w:r>
    <w:r>
      <w:rPr>
        <w:rFonts w:ascii="Calibri" w:hAnsi="Calibri" w:cs="Calibri"/>
        <w:b/>
        <w:sz w:val="24"/>
      </w:rPr>
      <w:fldChar w:fldCharType="begin"/>
    </w:r>
    <w:r>
      <w:rPr>
        <w:rFonts w:ascii="Calibri" w:hAnsi="Calibri" w:cs="Calibri"/>
        <w:b/>
        <w:sz w:val="24"/>
      </w:rPr>
      <w:instrText xml:space="preserve"> PAGE </w:instrText>
    </w:r>
    <w:r>
      <w:rPr>
        <w:rFonts w:ascii="Calibri" w:hAnsi="Calibri" w:cs="Calibri"/>
        <w:b/>
        <w:sz w:val="24"/>
      </w:rPr>
      <w:fldChar w:fldCharType="separate"/>
    </w:r>
    <w:r w:rsidR="00503DD1">
      <w:rPr>
        <w:rFonts w:ascii="Calibri" w:hAnsi="Calibri" w:cs="Calibri"/>
        <w:b/>
        <w:noProof/>
        <w:sz w:val="24"/>
      </w:rPr>
      <w:t>1</w:t>
    </w:r>
    <w:r>
      <w:rPr>
        <w:rFonts w:ascii="Calibri" w:hAnsi="Calibri" w:cs="Calibri"/>
        <w:b/>
        <w:sz w:val="24"/>
      </w:rPr>
      <w:fldChar w:fldCharType="end"/>
    </w:r>
    <w:r>
      <w:rPr>
        <w:rFonts w:asciiTheme="minorHAnsi" w:hAnsiTheme="minorHAnsi" w:cstheme="minorHAnsi"/>
      </w:rPr>
      <w:t xml:space="preserve"> z </w:t>
    </w:r>
    <w:r>
      <w:rPr>
        <w:rFonts w:ascii="Calibri" w:hAnsi="Calibri" w:cs="Calibri"/>
        <w:b/>
        <w:sz w:val="24"/>
      </w:rPr>
      <w:fldChar w:fldCharType="begin"/>
    </w:r>
    <w:r>
      <w:rPr>
        <w:rFonts w:ascii="Calibri" w:hAnsi="Calibri" w:cs="Calibri"/>
        <w:b/>
        <w:sz w:val="24"/>
      </w:rPr>
      <w:instrText xml:space="preserve"> NUMPAGES </w:instrText>
    </w:r>
    <w:r>
      <w:rPr>
        <w:rFonts w:ascii="Calibri" w:hAnsi="Calibri" w:cs="Calibri"/>
        <w:b/>
        <w:sz w:val="24"/>
      </w:rPr>
      <w:fldChar w:fldCharType="separate"/>
    </w:r>
    <w:r w:rsidR="00503DD1">
      <w:rPr>
        <w:rFonts w:ascii="Calibri" w:hAnsi="Calibri" w:cs="Calibri"/>
        <w:b/>
        <w:noProof/>
        <w:sz w:val="24"/>
      </w:rPr>
      <w:t>13</w:t>
    </w:r>
    <w:r>
      <w:rPr>
        <w:rFonts w:ascii="Calibri" w:hAnsi="Calibri" w:cs="Calibri"/>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A8" w:rsidRDefault="009D38A8">
      <w:r>
        <w:separator/>
      </w:r>
    </w:p>
  </w:footnote>
  <w:footnote w:type="continuationSeparator" w:id="0">
    <w:p w:rsidR="009D38A8" w:rsidRDefault="009D3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C99"/>
    <w:multiLevelType w:val="multilevel"/>
    <w:tmpl w:val="44B2BC02"/>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7C5FD5"/>
    <w:multiLevelType w:val="multilevel"/>
    <w:tmpl w:val="7256C5BC"/>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285260"/>
    <w:multiLevelType w:val="multilevel"/>
    <w:tmpl w:val="D6D647E8"/>
    <w:lvl w:ilvl="0">
      <w:start w:val="1"/>
      <w:numFmt w:val="decimal"/>
      <w:pStyle w:val="Odstavecseseznamem"/>
      <w:lvlText w:val="%1."/>
      <w:lvlJc w:val="left"/>
      <w:pPr>
        <w:tabs>
          <w:tab w:val="num" w:pos="0"/>
        </w:tabs>
        <w:ind w:left="360" w:hanging="360"/>
      </w:pPr>
      <w:rPr>
        <w:rFonts w:ascii="Calibri" w:hAnsi="Calibri"/>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1583079C"/>
    <w:multiLevelType w:val="multilevel"/>
    <w:tmpl w:val="4748E592"/>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43023F"/>
    <w:multiLevelType w:val="multilevel"/>
    <w:tmpl w:val="C3DA3E68"/>
    <w:lvl w:ilvl="0">
      <w:start w:val="1"/>
      <w:numFmt w:val="lowerLetter"/>
      <w:lvlText w:val="%1)"/>
      <w:lvlJc w:val="left"/>
      <w:pPr>
        <w:tabs>
          <w:tab w:val="num" w:pos="0"/>
        </w:tabs>
        <w:ind w:left="720" w:hanging="360"/>
      </w:pPr>
    </w:lvl>
    <w:lvl w:ilvl="1">
      <w:start w:val="2"/>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E9040CD"/>
    <w:multiLevelType w:val="multilevel"/>
    <w:tmpl w:val="9A705FF4"/>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DB2347A"/>
    <w:multiLevelType w:val="multilevel"/>
    <w:tmpl w:val="F838467C"/>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25760D"/>
    <w:multiLevelType w:val="multilevel"/>
    <w:tmpl w:val="36887390"/>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67C4A2B"/>
    <w:multiLevelType w:val="multilevel"/>
    <w:tmpl w:val="3F54FAC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DF02BF1"/>
    <w:multiLevelType w:val="multilevel"/>
    <w:tmpl w:val="E7F41F52"/>
    <w:lvl w:ilvl="0">
      <w:start w:val="1"/>
      <w:numFmt w:val="lowerLetter"/>
      <w:lvlText w:val="%1)"/>
      <w:lvlJc w:val="left"/>
      <w:pPr>
        <w:tabs>
          <w:tab w:val="num" w:pos="0"/>
        </w:tabs>
        <w:ind w:left="720" w:hanging="360"/>
      </w:pPr>
    </w:lvl>
    <w:lvl w:ilvl="1">
      <w:start w:val="2"/>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6350225"/>
    <w:multiLevelType w:val="multilevel"/>
    <w:tmpl w:val="F334B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65519E2"/>
    <w:multiLevelType w:val="multilevel"/>
    <w:tmpl w:val="2CF65C36"/>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199435D"/>
    <w:multiLevelType w:val="multilevel"/>
    <w:tmpl w:val="33C8E4DA"/>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53A78C0"/>
    <w:multiLevelType w:val="multilevel"/>
    <w:tmpl w:val="557E3A0E"/>
    <w:lvl w:ilvl="0">
      <w:start w:val="1"/>
      <w:numFmt w:val="upperRoman"/>
      <w:lvlText w:val="%1."/>
      <w:lvlJc w:val="left"/>
      <w:pPr>
        <w:tabs>
          <w:tab w:val="num" w:pos="0"/>
        </w:tabs>
        <w:ind w:left="1080" w:hanging="720"/>
      </w:pPr>
    </w:lvl>
    <w:lvl w:ilvl="1">
      <w:start w:val="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76EE5519"/>
    <w:multiLevelType w:val="multilevel"/>
    <w:tmpl w:val="F4366E0C"/>
    <w:lvl w:ilvl="0">
      <w:start w:val="1"/>
      <w:numFmt w:val="upperRoman"/>
      <w:pStyle w:val="Smlouva-Nadpis1"/>
      <w:lvlText w:val="%1."/>
      <w:lvlJc w:val="right"/>
      <w:pPr>
        <w:tabs>
          <w:tab w:val="num" w:pos="0"/>
        </w:tabs>
        <w:ind w:left="305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E5661F"/>
    <w:multiLevelType w:val="multilevel"/>
    <w:tmpl w:val="E95636B4"/>
    <w:lvl w:ilvl="0">
      <w:start w:val="1"/>
      <w:numFmt w:val="lowerLetter"/>
      <w:lvlText w:val="%1)"/>
      <w:lvlJc w:val="left"/>
      <w:pPr>
        <w:tabs>
          <w:tab w:val="num" w:pos="0"/>
        </w:tabs>
        <w:ind w:left="720" w:hanging="360"/>
      </w:pPr>
    </w:lvl>
    <w:lvl w:ilvl="1">
      <w:start w:val="2"/>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2"/>
  </w:num>
  <w:num w:numId="3">
    <w:abstractNumId w:val="13"/>
  </w:num>
  <w:num w:numId="4">
    <w:abstractNumId w:val="8"/>
  </w:num>
  <w:num w:numId="5">
    <w:abstractNumId w:val="4"/>
  </w:num>
  <w:num w:numId="6">
    <w:abstractNumId w:val="9"/>
  </w:num>
  <w:num w:numId="7">
    <w:abstractNumId w:val="15"/>
  </w:num>
  <w:num w:numId="8">
    <w:abstractNumId w:val="0"/>
  </w:num>
  <w:num w:numId="9">
    <w:abstractNumId w:val="3"/>
  </w:num>
  <w:num w:numId="10">
    <w:abstractNumId w:val="11"/>
  </w:num>
  <w:num w:numId="11">
    <w:abstractNumId w:val="1"/>
  </w:num>
  <w:num w:numId="12">
    <w:abstractNumId w:val="6"/>
  </w:num>
  <w:num w:numId="13">
    <w:abstractNumId w:val="7"/>
  </w:num>
  <w:num w:numId="14">
    <w:abstractNumId w:val="12"/>
  </w:num>
  <w:num w:numId="15">
    <w:abstractNumId w:val="5"/>
  </w:num>
  <w:num w:numId="16">
    <w:abstractNumId w:val="10"/>
  </w:num>
  <w:num w:numId="17">
    <w:abstractNumId w:val="4"/>
    <w:lvlOverride w:ilvl="0">
      <w:startOverride w:val="1"/>
    </w:lvlOverride>
  </w:num>
  <w:num w:numId="18">
    <w:abstractNumId w:val="4"/>
  </w:num>
  <w:num w:numId="19">
    <w:abstractNumId w:val="4"/>
  </w:num>
  <w:num w:numId="20">
    <w:abstractNumId w:val="0"/>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CD"/>
    <w:rsid w:val="00503DD1"/>
    <w:rsid w:val="007D1D01"/>
    <w:rsid w:val="00906D23"/>
    <w:rsid w:val="009D38A8"/>
    <w:rsid w:val="00B0010E"/>
    <w:rsid w:val="00B82062"/>
    <w:rsid w:val="00F116C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6D00"/>
  <w15:docId w15:val="{E21B138F-D2DB-4B61-8749-559E3712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qFormat/>
    <w:rsid w:val="00AA3D9B"/>
    <w:rPr>
      <w:rFonts w:ascii="Times New Roman" w:eastAsia="Times New Roman" w:hAnsi="Times New Roman" w:cs="Times New Roman"/>
      <w:sz w:val="20"/>
      <w:szCs w:val="20"/>
      <w:lang w:eastAsia="ar-SA"/>
    </w:rPr>
  </w:style>
  <w:style w:type="character" w:customStyle="1" w:styleId="Internetovodkaz">
    <w:name w:val="Internetový odkaz"/>
    <w:rsid w:val="00AA3D9B"/>
    <w:rPr>
      <w:color w:val="0000FF"/>
      <w:u w:val="single"/>
    </w:rPr>
  </w:style>
  <w:style w:type="character" w:customStyle="1" w:styleId="Zstupntext1">
    <w:name w:val="Zástupný text1"/>
    <w:uiPriority w:val="99"/>
    <w:semiHidden/>
    <w:qFormat/>
    <w:rsid w:val="00AA3D9B"/>
    <w:rPr>
      <w:rFonts w:cs="Times New Roman"/>
      <w:color w:val="808080"/>
    </w:rPr>
  </w:style>
  <w:style w:type="character" w:customStyle="1" w:styleId="Ukotvenpoznmkypodarou">
    <w:name w:val="Ukotvení poznámky pod čarou"/>
    <w:rPr>
      <w:vertAlign w:val="superscript"/>
    </w:rPr>
  </w:style>
  <w:style w:type="character" w:customStyle="1" w:styleId="FootnoteCharacters">
    <w:name w:val="Footnote Characters"/>
    <w:uiPriority w:val="99"/>
    <w:qFormat/>
    <w:rsid w:val="00AA3D9B"/>
    <w:rPr>
      <w:vertAlign w:val="superscript"/>
    </w:rPr>
  </w:style>
  <w:style w:type="character" w:customStyle="1" w:styleId="Smlouva-Nadpis1Char">
    <w:name w:val="Smlouva - Nadpis 1 Char"/>
    <w:link w:val="Smlouva-Nadpis1"/>
    <w:qFormat/>
    <w:rsid w:val="00AA3D9B"/>
    <w:rPr>
      <w:rFonts w:ascii="Arial" w:eastAsia="Times New Roman" w:hAnsi="Arial" w:cs="Times New Roman"/>
      <w:sz w:val="32"/>
      <w:szCs w:val="24"/>
      <w:lang w:eastAsia="ar-SA"/>
    </w:rPr>
  </w:style>
  <w:style w:type="character" w:customStyle="1" w:styleId="BezmezerChar">
    <w:name w:val="Bez mezer Char"/>
    <w:link w:val="Bezmezer"/>
    <w:uiPriority w:val="1"/>
    <w:qFormat/>
    <w:rsid w:val="00AA3D9B"/>
    <w:rPr>
      <w:rFonts w:ascii="Arial" w:eastAsia="Calibri" w:hAnsi="Arial" w:cs="Times New Roman"/>
    </w:rPr>
  </w:style>
  <w:style w:type="character" w:customStyle="1" w:styleId="Nadpis1Char">
    <w:name w:val="Nadpis 1 Char"/>
    <w:basedOn w:val="Standardnpsmoodstavce"/>
    <w:link w:val="Nadpis1"/>
    <w:uiPriority w:val="9"/>
    <w:qFormat/>
    <w:rsid w:val="00AA3D9B"/>
    <w:rPr>
      <w:rFonts w:asciiTheme="majorHAnsi" w:eastAsiaTheme="majorEastAsia" w:hAnsiTheme="majorHAnsi" w:cstheme="majorBidi"/>
      <w:b/>
      <w:bCs/>
      <w:color w:val="365F91" w:themeColor="accent1" w:themeShade="BF"/>
      <w:sz w:val="28"/>
      <w:szCs w:val="28"/>
      <w:lang w:eastAsia="ar-SA"/>
    </w:rPr>
  </w:style>
  <w:style w:type="character" w:customStyle="1" w:styleId="ZhlavChar">
    <w:name w:val="Záhlaví Char"/>
    <w:basedOn w:val="Standardnpsmoodstavce"/>
    <w:link w:val="Zhlav"/>
    <w:uiPriority w:val="99"/>
    <w:qFormat/>
    <w:rsid w:val="00244E47"/>
    <w:rPr>
      <w:rFonts w:ascii="Arial" w:eastAsia="Times New Roman" w:hAnsi="Arial" w:cs="Times New Roman"/>
      <w:szCs w:val="24"/>
      <w:lang w:eastAsia="ar-SA"/>
    </w:rPr>
  </w:style>
  <w:style w:type="character" w:customStyle="1" w:styleId="ZpatChar">
    <w:name w:val="Zápatí Char"/>
    <w:basedOn w:val="Standardnpsmoodstavce"/>
    <w:link w:val="Zpat"/>
    <w:uiPriority w:val="99"/>
    <w:qFormat/>
    <w:rsid w:val="00244E47"/>
    <w:rPr>
      <w:rFonts w:ascii="Arial" w:eastAsia="Times New Roman" w:hAnsi="Arial" w:cs="Times New Roman"/>
      <w:szCs w:val="24"/>
      <w:lang w:eastAsia="ar-SA"/>
    </w:rPr>
  </w:style>
  <w:style w:type="character" w:customStyle="1" w:styleId="TextbublinyChar">
    <w:name w:val="Text bubliny Char"/>
    <w:basedOn w:val="Standardnpsmoodstavce"/>
    <w:link w:val="Textbubliny"/>
    <w:uiPriority w:val="99"/>
    <w:semiHidden/>
    <w:qFormat/>
    <w:rsid w:val="00653049"/>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qFormat/>
    <w:rsid w:val="001B0843"/>
    <w:rPr>
      <w:sz w:val="16"/>
      <w:szCs w:val="16"/>
    </w:rPr>
  </w:style>
  <w:style w:type="character" w:customStyle="1" w:styleId="TextkomenteChar">
    <w:name w:val="Text komentáře Char"/>
    <w:basedOn w:val="Standardnpsmoodstavce"/>
    <w:link w:val="Textkomente"/>
    <w:uiPriority w:val="99"/>
    <w:qFormat/>
    <w:rsid w:val="001B0843"/>
    <w:rPr>
      <w:rFonts w:ascii="Arial" w:eastAsia="Times New Roman" w:hAnsi="Arial" w:cs="Times New Roman"/>
      <w:sz w:val="20"/>
      <w:szCs w:val="20"/>
      <w:lang w:eastAsia="ar-SA"/>
    </w:rPr>
  </w:style>
  <w:style w:type="character" w:customStyle="1" w:styleId="PedmtkomenteChar">
    <w:name w:val="Předmět komentáře Char"/>
    <w:basedOn w:val="TextkomenteChar"/>
    <w:link w:val="Pedmtkomente"/>
    <w:uiPriority w:val="99"/>
    <w:semiHidden/>
    <w:qFormat/>
    <w:rsid w:val="001B0843"/>
    <w:rPr>
      <w:rFonts w:ascii="Arial" w:eastAsia="Times New Roman" w:hAnsi="Arial" w:cs="Times New Roman"/>
      <w:b/>
      <w:bCs/>
      <w:sz w:val="20"/>
      <w:szCs w:val="20"/>
      <w:lang w:eastAsia="ar-SA"/>
    </w:rPr>
  </w:style>
  <w:style w:type="character" w:styleId="Siln">
    <w:name w:val="Strong"/>
    <w:basedOn w:val="Standardnpsmoodstavce"/>
    <w:uiPriority w:val="22"/>
    <w:qFormat/>
    <w:rsid w:val="002B6058"/>
    <w:rPr>
      <w:b/>
      <w:bCs/>
    </w:rPr>
  </w:style>
  <w:style w:type="character" w:customStyle="1" w:styleId="slovndk">
    <w:name w:val="Číslování řádků"/>
  </w:style>
  <w:style w:type="character" w:customStyle="1" w:styleId="OdstavecseseznamemChar">
    <w:name w:val="Odstavec se seznamem Char"/>
    <w:basedOn w:val="Standardnpsmoodstavce"/>
    <w:link w:val="Odstavecseseznamem"/>
    <w:uiPriority w:val="34"/>
    <w:qFormat/>
    <w:rsid w:val="002B3460"/>
    <w:rPr>
      <w:rFonts w:ascii="Arial" w:eastAsia="Calibri" w:hAnsi="Arial"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kladntext21">
    <w:name w:val="Základní text 21"/>
    <w:basedOn w:val="Normln"/>
    <w:qFormat/>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paragraph" w:styleId="Odstavecseseznamem">
    <w:name w:val="List Paragraph"/>
    <w:basedOn w:val="Normln"/>
    <w:link w:val="OdstavecseseznamemChar"/>
    <w:uiPriority w:val="34"/>
    <w:qFormat/>
    <w:rsid w:val="00AA3D9B"/>
    <w:pPr>
      <w:numPr>
        <w:numId w:val="2"/>
      </w:numPr>
      <w:suppressAutoHyphens w:val="0"/>
      <w:spacing w:before="120" w:after="240"/>
      <w:ind w:left="357" w:hanging="357"/>
      <w:jc w:val="both"/>
    </w:pPr>
    <w:rPr>
      <w:rFonts w:eastAsia="Calibri"/>
      <w:szCs w:val="22"/>
      <w:lang w:eastAsia="en-US"/>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1"/>
      </w:numPr>
      <w:spacing w:before="240" w:after="120"/>
      <w:ind w:left="0" w:firstLine="0"/>
      <w:jc w:val="center"/>
    </w:pPr>
    <w:rPr>
      <w:rFonts w:ascii="Arial" w:eastAsia="Times New Roman" w:hAnsi="Arial" w:cs="Times New Roman"/>
      <w:b w:val="0"/>
      <w:bCs w:val="0"/>
      <w:color w:val="auto"/>
      <w:sz w:val="32"/>
      <w:szCs w:val="24"/>
    </w:rPr>
  </w:style>
  <w:style w:type="paragraph" w:styleId="Bezmezer">
    <w:name w:val="No Spacing"/>
    <w:link w:val="BezmezerChar"/>
    <w:uiPriority w:val="1"/>
    <w:qFormat/>
    <w:rsid w:val="00AA3D9B"/>
    <w:pPr>
      <w:jc w:val="both"/>
    </w:pPr>
    <w:rPr>
      <w:rFonts w:ascii="Arial" w:hAnsi="Arial" w:cs="Times New Roman"/>
    </w:rPr>
  </w:style>
  <w:style w:type="paragraph" w:customStyle="1" w:styleId="Zhlavazpat">
    <w:name w:val="Záhlaví a zápatí"/>
    <w:basedOn w:val="Normln"/>
    <w:qFormat/>
  </w:style>
  <w:style w:type="paragraph" w:styleId="Zhlav">
    <w:name w:val="header"/>
    <w:basedOn w:val="Normln"/>
    <w:link w:val="ZhlavChar"/>
    <w:uiPriority w:val="99"/>
    <w:unhideWhenUsed/>
    <w:rsid w:val="00244E47"/>
    <w:pPr>
      <w:tabs>
        <w:tab w:val="center" w:pos="4536"/>
        <w:tab w:val="right" w:pos="9072"/>
      </w:tabs>
    </w:pPr>
  </w:style>
  <w:style w:type="paragraph" w:styleId="Zpat">
    <w:name w:val="footer"/>
    <w:basedOn w:val="Normln"/>
    <w:link w:val="ZpatChar"/>
    <w:uiPriority w:val="99"/>
    <w:unhideWhenUsed/>
    <w:rsid w:val="00244E47"/>
    <w:pPr>
      <w:tabs>
        <w:tab w:val="center" w:pos="4536"/>
        <w:tab w:val="right" w:pos="9072"/>
      </w:tabs>
    </w:pPr>
  </w:style>
  <w:style w:type="paragraph" w:customStyle="1" w:styleId="rove1">
    <w:name w:val="úroveň 1"/>
    <w:basedOn w:val="Normln"/>
    <w:next w:val="rove2"/>
    <w:qFormat/>
    <w:rsid w:val="000513E1"/>
    <w:pPr>
      <w:numPr>
        <w:numId w:val="4"/>
      </w:numPr>
      <w:suppressAutoHyphens w:val="0"/>
      <w:spacing w:before="480" w:after="240"/>
    </w:pPr>
    <w:rPr>
      <w:rFonts w:ascii="Times New Roman" w:hAnsi="Times New Roman"/>
      <w:b/>
      <w:bCs/>
      <w:sz w:val="24"/>
      <w:lang w:eastAsia="cs-CZ"/>
    </w:rPr>
  </w:style>
  <w:style w:type="paragraph" w:customStyle="1" w:styleId="rove2">
    <w:name w:val="úroveň 2"/>
    <w:basedOn w:val="Normln"/>
    <w:qFormat/>
    <w:rsid w:val="000513E1"/>
    <w:pPr>
      <w:numPr>
        <w:ilvl w:val="1"/>
        <w:numId w:val="4"/>
      </w:numPr>
      <w:suppressAutoHyphens w:val="0"/>
      <w:spacing w:after="120"/>
      <w:jc w:val="both"/>
    </w:pPr>
    <w:rPr>
      <w:rFonts w:ascii="Times New Roman" w:hAnsi="Times New Roman"/>
      <w:sz w:val="24"/>
      <w:lang w:eastAsia="cs-CZ"/>
    </w:rPr>
  </w:style>
  <w:style w:type="paragraph" w:styleId="Textbubliny">
    <w:name w:val="Balloon Text"/>
    <w:basedOn w:val="Normln"/>
    <w:link w:val="TextbublinyChar"/>
    <w:uiPriority w:val="99"/>
    <w:semiHidden/>
    <w:unhideWhenUsed/>
    <w:qFormat/>
    <w:rsid w:val="00653049"/>
    <w:rPr>
      <w:rFonts w:ascii="Tahoma" w:hAnsi="Tahoma" w:cs="Tahoma"/>
      <w:sz w:val="16"/>
      <w:szCs w:val="16"/>
    </w:rPr>
  </w:style>
  <w:style w:type="paragraph" w:styleId="Textkomente">
    <w:name w:val="annotation text"/>
    <w:basedOn w:val="Normln"/>
    <w:link w:val="TextkomenteChar"/>
    <w:uiPriority w:val="99"/>
    <w:unhideWhenUsed/>
    <w:qFormat/>
    <w:rsid w:val="001B0843"/>
    <w:rPr>
      <w:sz w:val="20"/>
      <w:szCs w:val="20"/>
    </w:rPr>
  </w:style>
  <w:style w:type="paragraph" w:styleId="Pedmtkomente">
    <w:name w:val="annotation subject"/>
    <w:basedOn w:val="Textkomente"/>
    <w:next w:val="Textkomente"/>
    <w:link w:val="PedmtkomenteChar"/>
    <w:uiPriority w:val="99"/>
    <w:semiHidden/>
    <w:unhideWhenUsed/>
    <w:qFormat/>
    <w:rsid w:val="001B0843"/>
    <w:rPr>
      <w:b/>
      <w:bCs/>
    </w:rPr>
  </w:style>
  <w:style w:type="paragraph" w:styleId="Revize">
    <w:name w:val="Revision"/>
    <w:uiPriority w:val="99"/>
    <w:semiHidden/>
    <w:qFormat/>
    <w:rsid w:val="00951CEC"/>
    <w:rPr>
      <w:rFonts w:ascii="Arial" w:eastAsia="Times New Roman" w:hAnsi="Arial" w:cs="Times New Roman"/>
      <w:szCs w:val="24"/>
      <w:lang w:eastAsia="ar-SA"/>
    </w:rPr>
  </w:style>
  <w:style w:type="paragraph" w:styleId="Normlnweb">
    <w:name w:val="Normal (Web)"/>
    <w:basedOn w:val="Normln"/>
    <w:uiPriority w:val="99"/>
    <w:semiHidden/>
    <w:unhideWhenUsed/>
    <w:qFormat/>
    <w:rsid w:val="00372E3A"/>
    <w:pPr>
      <w:suppressAutoHyphens w:val="0"/>
      <w:spacing w:beforeAutospacing="1" w:afterAutospacing="1"/>
    </w:pPr>
    <w:rPr>
      <w:rFonts w:ascii="Times New Roman" w:eastAsiaTheme="minorHAnsi" w:hAnsi="Times New Roman"/>
      <w:sz w:val="24"/>
      <w:lang w:eastAsia="cs-CZ"/>
    </w:rPr>
  </w:style>
  <w:style w:type="paragraph" w:customStyle="1" w:styleId="odsazen1">
    <w:name w:val="odsazení *.*.1"/>
    <w:basedOn w:val="Odstavecseseznamem"/>
    <w:qFormat/>
    <w:rsid w:val="002B3460"/>
    <w:pPr>
      <w:numPr>
        <w:numId w:val="0"/>
      </w:numPr>
      <w:spacing w:before="60" w:after="60" w:line="276" w:lineRule="auto"/>
      <w:ind w:left="1080" w:hanging="720"/>
    </w:pPr>
    <w:rPr>
      <w:rFonts w:asciiTheme="minorHAnsi" w:eastAsia="Times New Roman" w:hAnsiTheme="minorHAnsi"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cnp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uzeumklatov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uzeumklatov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ECC0D4F91C9841AE9D61F00DEEF697" ma:contentTypeVersion="16" ma:contentTypeDescription="Vytvoří nový dokument" ma:contentTypeScope="" ma:versionID="e25bbb275d58ff53bbb7c051206c9a71">
  <xsd:schema xmlns:xsd="http://www.w3.org/2001/XMLSchema" xmlns:xs="http://www.w3.org/2001/XMLSchema" xmlns:p="http://schemas.microsoft.com/office/2006/metadata/properties" xmlns:ns2="846ce3a8-405a-48c5-b953-024cc9ff8d5c" xmlns:ns3="eaeec678-e23f-4141-88a9-2d5ecc2ad676" targetNamespace="http://schemas.microsoft.com/office/2006/metadata/properties" ma:root="true" ma:fieldsID="62281a5b416754fee256b872304081ad" ns2:_="" ns3:_="">
    <xsd:import namespace="846ce3a8-405a-48c5-b953-024cc9ff8d5c"/>
    <xsd:import namespace="eaeec678-e23f-4141-88a9-2d5ecc2ad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e3a8-405a-48c5-b953-024cc9f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ca89a78-0c2b-4097-a422-8ea36a1f65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ec678-e23f-4141-88a9-2d5ecc2ad67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a2f4d1e-19bd-484b-b1b4-8b7943194994}" ma:internalName="TaxCatchAll" ma:showField="CatchAllData" ma:web="eaeec678-e23f-4141-88a9-2d5ecc2ad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eec678-e23f-4141-88a9-2d5ecc2ad676" xsi:nil="true"/>
    <lcf76f155ced4ddcb4097134ff3c332f xmlns="846ce3a8-405a-48c5-b953-024cc9ff8d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9477-8765-49DA-ABB0-3ADC0096CB6A}">
  <ds:schemaRefs>
    <ds:schemaRef ds:uri="http://schemas.microsoft.com/sharepoint/v3/contenttype/forms"/>
  </ds:schemaRefs>
</ds:datastoreItem>
</file>

<file path=customXml/itemProps2.xml><?xml version="1.0" encoding="utf-8"?>
<ds:datastoreItem xmlns:ds="http://schemas.openxmlformats.org/officeDocument/2006/customXml" ds:itemID="{42AA0276-B2C6-446B-ABA6-36CFCB428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e3a8-405a-48c5-b953-024cc9ff8d5c"/>
    <ds:schemaRef ds:uri="eaeec678-e23f-4141-88a9-2d5ecc2a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0C34E-06EC-4905-B284-FF1AF0D3CC7F}">
  <ds:schemaRefs>
    <ds:schemaRef ds:uri="http://schemas.microsoft.com/office/2006/metadata/properties"/>
    <ds:schemaRef ds:uri="http://schemas.microsoft.com/office/infopath/2007/PartnerControls"/>
    <ds:schemaRef ds:uri="eaeec678-e23f-4141-88a9-2d5ecc2ad676"/>
    <ds:schemaRef ds:uri="846ce3a8-405a-48c5-b953-024cc9ff8d5c"/>
  </ds:schemaRefs>
</ds:datastoreItem>
</file>

<file path=customXml/itemProps4.xml><?xml version="1.0" encoding="utf-8"?>
<ds:datastoreItem xmlns:ds="http://schemas.openxmlformats.org/officeDocument/2006/customXml" ds:itemID="{6AB7DE80-237B-494B-9CEF-7A54B6A7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6035</Words>
  <Characters>35608</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CF</cp:lastModifiedBy>
  <cp:revision>4</cp:revision>
  <cp:lastPrinted>2022-06-22T08:05:00Z</cp:lastPrinted>
  <dcterms:created xsi:type="dcterms:W3CDTF">2022-09-01T13:04:00Z</dcterms:created>
  <dcterms:modified xsi:type="dcterms:W3CDTF">2022-09-02T13:19:00Z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0x01010019ECC0D4F91C9841AE9D61F00DEEF697</vt:lpwstr>
  </property>
</Properties>
</file>