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992"/>
        <w:gridCol w:w="960"/>
        <w:gridCol w:w="376"/>
        <w:gridCol w:w="1330"/>
        <w:gridCol w:w="1091"/>
        <w:gridCol w:w="992"/>
        <w:gridCol w:w="845"/>
        <w:gridCol w:w="845"/>
      </w:tblGrid>
      <w:tr w:rsidR="00DF518B" w:rsidRPr="00DF518B" w:rsidTr="00DF518B">
        <w:trPr>
          <w:trHeight w:val="76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 xml:space="preserve">PROTOKOL O PŘEDÁNÍ A PŘEVZETÍ PŘEDMĚTU PODNÁJMU </w:t>
            </w:r>
          </w:p>
        </w:tc>
      </w:tr>
      <w:tr w:rsidR="00DF518B" w:rsidRPr="00DF518B" w:rsidTr="00DF518B">
        <w:trPr>
          <w:trHeight w:val="90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8B" w:rsidRPr="00DF518B" w:rsidTr="00DF518B">
        <w:trPr>
          <w:trHeight w:val="495"/>
        </w:trPr>
        <w:tc>
          <w:tcPr>
            <w:tcW w:w="29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lang w:eastAsia="cs-CZ"/>
              </w:rPr>
              <w:t xml:space="preserve">ke smlouvě o podnájmu </w:t>
            </w:r>
            <w:proofErr w:type="spellStart"/>
            <w:r w:rsidRPr="00DF518B">
              <w:rPr>
                <w:rFonts w:ascii="Times New Roman" w:eastAsia="Times New Roman" w:hAnsi="Times New Roman" w:cs="Times New Roman"/>
                <w:lang w:eastAsia="cs-CZ"/>
              </w:rPr>
              <w:t>evid</w:t>
            </w:r>
            <w:proofErr w:type="spellEnd"/>
            <w:r w:rsidRPr="00DF518B">
              <w:rPr>
                <w:rFonts w:ascii="Times New Roman" w:eastAsia="Times New Roman" w:hAnsi="Times New Roman" w:cs="Times New Roman"/>
                <w:lang w:eastAsia="cs-CZ"/>
              </w:rPr>
              <w:t>. č. KK</w:t>
            </w:r>
          </w:p>
        </w:tc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01166/2017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8B" w:rsidRPr="00DF518B" w:rsidTr="00DF518B">
        <w:trPr>
          <w:trHeight w:val="162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cs-CZ"/>
              </w:rPr>
              <w:t>4304624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8B" w:rsidRPr="00DF518B" w:rsidTr="00DF518B">
        <w:trPr>
          <w:trHeight w:val="300"/>
        </w:trPr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PŘEDÁVAJÍCÍ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315"/>
        </w:trPr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Obch.jméno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25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Karlovarský kraj</w:t>
            </w:r>
          </w:p>
        </w:tc>
      </w:tr>
      <w:tr w:rsidR="00DF518B" w:rsidRPr="00DF518B" w:rsidTr="00DF518B">
        <w:trPr>
          <w:trHeight w:val="300"/>
        </w:trPr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25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lang w:eastAsia="cs-CZ"/>
              </w:rPr>
              <w:t>Závodní 353/88, 360 06, Karlovy Vary</w:t>
            </w:r>
          </w:p>
        </w:tc>
      </w:tr>
      <w:tr w:rsidR="00DF518B" w:rsidRPr="00DF518B" w:rsidTr="00DF518B">
        <w:trPr>
          <w:trHeight w:val="255"/>
        </w:trPr>
        <w:tc>
          <w:tcPr>
            <w:tcW w:w="157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IČ/DIČ nebo RČ:</w:t>
            </w:r>
          </w:p>
        </w:tc>
        <w:tc>
          <w:tcPr>
            <w:tcW w:w="3425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70891168 / CZ70891168</w:t>
            </w:r>
          </w:p>
        </w:tc>
      </w:tr>
      <w:tr w:rsidR="00DF518B" w:rsidRPr="00DF518B" w:rsidTr="00DF518B">
        <w:trPr>
          <w:trHeight w:val="255"/>
        </w:trPr>
        <w:tc>
          <w:tcPr>
            <w:tcW w:w="157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14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č.účtu</w:t>
            </w:r>
            <w:proofErr w:type="spellEnd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40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DF518B" w:rsidRPr="00DF518B" w:rsidTr="00DF518B">
        <w:trPr>
          <w:trHeight w:val="60"/>
        </w:trPr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240"/>
        </w:trPr>
        <w:tc>
          <w:tcPr>
            <w:tcW w:w="157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Zástupce předávajícího:</w:t>
            </w:r>
          </w:p>
        </w:tc>
        <w:tc>
          <w:tcPr>
            <w:tcW w:w="14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450"/>
        </w:trPr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300"/>
        </w:trPr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PŘEJÍMAJÍCÍ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315"/>
        </w:trPr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Obch.jméno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25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Dětský domov Karlovy Vary a Ostrov</w:t>
            </w:r>
          </w:p>
        </w:tc>
      </w:tr>
      <w:tr w:rsidR="00DF518B" w:rsidRPr="00DF518B" w:rsidTr="00DF518B">
        <w:trPr>
          <w:trHeight w:val="300"/>
        </w:trPr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25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lang w:eastAsia="cs-CZ"/>
              </w:rPr>
              <w:t>Dukelských hrdinů 610, 363 01 Ostrov</w:t>
            </w:r>
          </w:p>
        </w:tc>
      </w:tr>
      <w:tr w:rsidR="00DF518B" w:rsidRPr="00DF518B" w:rsidTr="00DF518B">
        <w:trPr>
          <w:trHeight w:val="255"/>
        </w:trPr>
        <w:tc>
          <w:tcPr>
            <w:tcW w:w="157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IČ/DIČ nebo RČ:</w:t>
            </w:r>
          </w:p>
        </w:tc>
        <w:tc>
          <w:tcPr>
            <w:tcW w:w="3425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635 53 660</w:t>
            </w:r>
          </w:p>
        </w:tc>
      </w:tr>
      <w:tr w:rsidR="00DF518B" w:rsidRPr="00DF518B" w:rsidTr="00DF518B">
        <w:trPr>
          <w:trHeight w:val="255"/>
        </w:trPr>
        <w:tc>
          <w:tcPr>
            <w:tcW w:w="157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14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č.účtu</w:t>
            </w:r>
            <w:proofErr w:type="spellEnd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40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DF518B" w:rsidRPr="00DF518B" w:rsidTr="00DF518B">
        <w:trPr>
          <w:trHeight w:val="90"/>
        </w:trPr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255"/>
        </w:trPr>
        <w:tc>
          <w:tcPr>
            <w:tcW w:w="157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Zástupce přejímajícího:</w:t>
            </w:r>
          </w:p>
        </w:tc>
        <w:tc>
          <w:tcPr>
            <w:tcW w:w="14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4" w:history="1">
              <w:proofErr w:type="spellStart"/>
              <w:r w:rsidRPr="00DF518B">
                <w:rPr>
                  <w:rFonts w:ascii="Times New Roman" w:eastAsia="Times New Roman" w:hAnsi="Times New Roman" w:cs="Times New Roman"/>
                  <w:sz w:val="20"/>
                  <w:szCs w:val="20"/>
                  <w:lang w:eastAsia="cs-CZ"/>
                </w:rPr>
                <w:t>xxx</w:t>
              </w:r>
              <w:proofErr w:type="spellEnd"/>
            </w:hyperlink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240"/>
        </w:trPr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210"/>
        </w:trPr>
        <w:tc>
          <w:tcPr>
            <w:tcW w:w="35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si </w:t>
            </w:r>
            <w:proofErr w:type="spellStart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vzájemě</w:t>
            </w:r>
            <w:proofErr w:type="spellEnd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předali níže uvedený předmět podnájmu (PP) dle smlouvy </w:t>
            </w:r>
            <w:proofErr w:type="spellStart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evid</w:t>
            </w:r>
            <w:proofErr w:type="spellEnd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č. KK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01166/2017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za těchto podmínek:</w:t>
            </w:r>
          </w:p>
        </w:tc>
      </w:tr>
      <w:tr w:rsidR="00DF518B" w:rsidRPr="00DF518B" w:rsidTr="00DF518B">
        <w:trPr>
          <w:trHeight w:val="285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8B" w:rsidRPr="00DF518B" w:rsidTr="00DF518B">
        <w:trPr>
          <w:trHeight w:val="255"/>
        </w:trPr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PŘEDMĚT PODNÁJMU (PP)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255"/>
        </w:trPr>
        <w:tc>
          <w:tcPr>
            <w:tcW w:w="157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Tovární značka a typ PP:</w:t>
            </w:r>
          </w:p>
        </w:tc>
        <w:tc>
          <w:tcPr>
            <w:tcW w:w="20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HYUNDAI GDH i30 Trikolor 1,6CRDi 81kW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255"/>
        </w:trPr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Druh PP: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osobní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255"/>
        </w:trPr>
        <w:tc>
          <w:tcPr>
            <w:tcW w:w="157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Výr.číslo</w:t>
            </w:r>
            <w:proofErr w:type="spellEnd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karoserie:</w:t>
            </w:r>
          </w:p>
        </w:tc>
        <w:tc>
          <w:tcPr>
            <w:tcW w:w="14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TMAD281UAHJ138326</w:t>
            </w:r>
          </w:p>
        </w:tc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Registrační značka: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4K1 9614</w:t>
            </w:r>
          </w:p>
        </w:tc>
      </w:tr>
      <w:tr w:rsidR="00DF518B" w:rsidRPr="00DF518B" w:rsidTr="00DF518B">
        <w:trPr>
          <w:trHeight w:val="255"/>
        </w:trPr>
        <w:tc>
          <w:tcPr>
            <w:tcW w:w="157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Zdvihový objem válců v cm</w:t>
            </w: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cs-CZ"/>
              </w:rPr>
              <w:t>3</w:t>
            </w: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1582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255"/>
        </w:trPr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Modelový rok: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255"/>
        </w:trPr>
        <w:tc>
          <w:tcPr>
            <w:tcW w:w="157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Stav tachometru (km):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Stav PHM: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rezerva</w:t>
            </w:r>
          </w:p>
        </w:tc>
      </w:tr>
      <w:tr w:rsidR="00DF518B" w:rsidRPr="00DF518B" w:rsidTr="00DF518B">
        <w:trPr>
          <w:trHeight w:val="255"/>
        </w:trPr>
        <w:tc>
          <w:tcPr>
            <w:tcW w:w="157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klíčů k PP: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Ost.předávané</w:t>
            </w:r>
            <w:proofErr w:type="spellEnd"/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klíče: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ID karta 5500014</w:t>
            </w:r>
          </w:p>
        </w:tc>
      </w:tr>
      <w:tr w:rsidR="00DF518B" w:rsidRPr="00DF518B" w:rsidTr="00DF518B">
        <w:trPr>
          <w:trHeight w:val="255"/>
        </w:trPr>
        <w:tc>
          <w:tcPr>
            <w:tcW w:w="157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vozidlové jednotky GPS: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S710A04190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255"/>
        </w:trPr>
        <w:tc>
          <w:tcPr>
            <w:tcW w:w="157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Nadstandardní  výbava: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255"/>
        </w:trPr>
        <w:tc>
          <w:tcPr>
            <w:tcW w:w="5000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paket plus, gumové koberce, disky z lehkých slitin, parkovací senzory přední + zadní, povinná výbava</w:t>
            </w:r>
          </w:p>
        </w:tc>
      </w:tr>
      <w:tr w:rsidR="00DF518B" w:rsidRPr="00DF518B" w:rsidTr="00DF518B">
        <w:trPr>
          <w:trHeight w:val="230"/>
        </w:trPr>
        <w:tc>
          <w:tcPr>
            <w:tcW w:w="5000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8B" w:rsidRPr="00DF518B" w:rsidTr="00DF518B">
        <w:trPr>
          <w:trHeight w:val="230"/>
        </w:trPr>
        <w:tc>
          <w:tcPr>
            <w:tcW w:w="5000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8B" w:rsidRPr="00DF518B" w:rsidTr="00DF518B">
        <w:trPr>
          <w:trHeight w:val="162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8B" w:rsidRPr="00DF518B" w:rsidTr="00DF518B">
        <w:trPr>
          <w:trHeight w:val="79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Převzetí předmětu podnájmu bylo provedeno</w:t>
            </w:r>
            <w:r w:rsidRPr="00DF518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kontrolou vnějšího stavu a interiéru, kontrolou elektrického a elektronického zařízení, kontrolou stavu všech kapalin, kontrolou výrobních čísel karoserie a motoru včetně zámků a klíčů, kontrolou činnosti motoru, brzd a ostatních ústrojí.</w:t>
            </w:r>
          </w:p>
        </w:tc>
      </w:tr>
      <w:tr w:rsidR="00DF518B" w:rsidRPr="00DF518B" w:rsidTr="00DF518B">
        <w:trPr>
          <w:trHeight w:val="735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Přejímající potvrzuje,</w:t>
            </w:r>
            <w:r w:rsidRPr="00DF518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že byl řádně seznámen s obsluhou vozidla a veškerými povinnostmi vyplývajícími z provozu PP danými obecně závaznými předpisy, výrobcem nebo dodavatelem, byl přítomen při přejímací kontrole vozidla a zkušební jízdě a vozidlo přebírá v nepoškozeném stavu. </w:t>
            </w:r>
          </w:p>
        </w:tc>
      </w:tr>
      <w:tr w:rsidR="00DF518B" w:rsidRPr="00DF518B" w:rsidTr="00DF518B">
        <w:trPr>
          <w:trHeight w:val="525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Přejímající</w:t>
            </w:r>
            <w:r w:rsidRPr="00DF518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se zavazuje uložit letní sadu </w:t>
            </w:r>
            <w:proofErr w:type="spellStart"/>
            <w:r w:rsidRPr="00DF518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pneu</w:t>
            </w:r>
            <w:proofErr w:type="spellEnd"/>
            <w:r w:rsidRPr="00DF518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na pro něj nejvýhodnějším místě u smluvních pneuservisů SPEED LEASE a. s. dle seznamu uvedeném v Driver setu</w:t>
            </w:r>
          </w:p>
        </w:tc>
      </w:tr>
      <w:tr w:rsidR="00DF518B" w:rsidRPr="00DF518B" w:rsidTr="00DF518B">
        <w:trPr>
          <w:trHeight w:val="255"/>
        </w:trPr>
        <w:tc>
          <w:tcPr>
            <w:tcW w:w="210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Přejímající potvrzuje,</w:t>
            </w:r>
            <w:r w:rsidRPr="00DF518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že řádně převzal:</w:t>
            </w:r>
          </w:p>
        </w:tc>
        <w:tc>
          <w:tcPr>
            <w:tcW w:w="2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F518B"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  <w:t>malý TP                         návod k obsluze                     zelenou kartu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</w:pPr>
            <w:r w:rsidRPr="00DF518B"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210"/>
        </w:trPr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F518B"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servisní knížku,             driver set                               ID karta 55000174             </w:t>
            </w:r>
          </w:p>
        </w:tc>
      </w:tr>
      <w:tr w:rsidR="00DF518B" w:rsidRPr="00DF518B" w:rsidTr="00DF518B">
        <w:trPr>
          <w:trHeight w:val="210"/>
        </w:trPr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F518B"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  <w:t>Předávací protokol k LS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0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DF518B">
              <w:rPr>
                <w:rFonts w:ascii="Calibri" w:eastAsia="Times New Roman" w:hAnsi="Calibri" w:cs="Arial CE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           Dálniční známka roční 2017</w:t>
            </w:r>
          </w:p>
        </w:tc>
      </w:tr>
      <w:tr w:rsidR="00DF518B" w:rsidRPr="00DF518B" w:rsidTr="00DF518B">
        <w:trPr>
          <w:trHeight w:val="210"/>
        </w:trPr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</w:pPr>
            <w:r w:rsidRPr="00DF518B">
              <w:rPr>
                <w:rFonts w:ascii="Calibri" w:eastAsia="Times New Roman" w:hAnsi="Calibri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DF518B" w:rsidRPr="00DF518B" w:rsidTr="00DF518B">
        <w:trPr>
          <w:trHeight w:val="270"/>
        </w:trPr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8B" w:rsidRPr="00DF518B" w:rsidTr="00DF518B">
        <w:trPr>
          <w:trHeight w:val="45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Přejímající prohlašuje,</w:t>
            </w:r>
            <w:r w:rsidRPr="00DF518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že je pověřen ze své funkce nebo statutárním orgánem firmy k převzetí předmětu nájmu.</w:t>
            </w:r>
          </w:p>
        </w:tc>
      </w:tr>
      <w:tr w:rsidR="00DF518B" w:rsidRPr="00DF518B" w:rsidTr="00DF518B">
        <w:trPr>
          <w:trHeight w:val="225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Tento protokol je vyhotoven ve </w:t>
            </w:r>
            <w:r w:rsidRPr="00DF51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dvou</w:t>
            </w:r>
            <w:r w:rsidRPr="00DF518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vyhotoveních, jedno vyhotovení pro předávajícího, druhé  pro přejímajícího.</w:t>
            </w:r>
          </w:p>
        </w:tc>
      </w:tr>
      <w:tr w:rsidR="00DF518B" w:rsidRPr="00DF518B" w:rsidTr="00DF518B">
        <w:trPr>
          <w:trHeight w:val="180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8B" w:rsidRPr="00DF518B" w:rsidTr="00DF518B">
        <w:trPr>
          <w:trHeight w:val="255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Místo převzetí:</w:t>
            </w: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Areál KÚ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Datum převzetí: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5.5.2017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8B" w:rsidRPr="00DF518B" w:rsidTr="00DF518B">
        <w:trPr>
          <w:trHeight w:val="255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8B" w:rsidRPr="00DF518B" w:rsidTr="00DF518B">
        <w:trPr>
          <w:trHeight w:val="23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8B" w:rsidRPr="00DF518B" w:rsidTr="00DF518B">
        <w:trPr>
          <w:trHeight w:val="435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Předal: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DF5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Převzal:</w:t>
            </w:r>
          </w:p>
        </w:tc>
        <w:tc>
          <w:tcPr>
            <w:tcW w:w="20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DF51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DF518B" w:rsidRPr="00DF518B" w:rsidTr="00DF518B">
        <w:trPr>
          <w:trHeight w:val="255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DF518B" w:rsidRPr="00DF518B" w:rsidTr="00DF518B">
        <w:trPr>
          <w:trHeight w:val="255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DF518B" w:rsidRPr="00DF518B" w:rsidTr="00DF518B">
        <w:trPr>
          <w:trHeight w:val="255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DF518B" w:rsidRPr="00DF518B" w:rsidTr="00DF518B">
        <w:trPr>
          <w:trHeight w:val="255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DF518B" w:rsidRPr="00DF518B" w:rsidTr="00DF518B">
        <w:trPr>
          <w:trHeight w:val="255"/>
        </w:trPr>
        <w:tc>
          <w:tcPr>
            <w:tcW w:w="2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podpis oprávněného zástupce předávajícího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8B" w:rsidRPr="00DF518B" w:rsidRDefault="00DF518B" w:rsidP="00DF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DF51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podpis přejímajícího/oprávněného zástupce přejímajícího</w:t>
            </w:r>
          </w:p>
        </w:tc>
      </w:tr>
    </w:tbl>
    <w:p w:rsidR="00BE044B" w:rsidRDefault="00BE044B">
      <w:bookmarkStart w:id="0" w:name="_GoBack"/>
      <w:bookmarkEnd w:id="0"/>
    </w:p>
    <w:sectPr w:rsidR="00BE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8B"/>
    <w:rsid w:val="00BE044B"/>
    <w:rsid w:val="00D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4DD34-4151-4DD3-A4C5-732CB0F2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5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kvo@ddkvo.cz,%20602%20708%2015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Peštová Petra</dc:creator>
  <cp:keywords/>
  <dc:description/>
  <cp:lastModifiedBy>Peštová Petra</cp:lastModifiedBy>
  <cp:revision>1</cp:revision>
  <dcterms:created xsi:type="dcterms:W3CDTF">2017-05-10T06:04:00Z</dcterms:created>
  <dcterms:modified xsi:type="dcterms:W3CDTF">2017-05-10T06:04:00Z</dcterms:modified>
</cp:coreProperties>
</file>