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Protihluková opatření 2022 - III. etapa měření Strměchy, Velké Meziříčí</w:t>
      </w:r>
    </w:p>
    <w:p>
      <w:pPr>
        <w:pStyle w:val="Style3"/>
        <w:widowControl w:val="0"/>
        <w:keepNext w:val="0"/>
        <w:keepLines w:val="0"/>
        <w:shd w:val="clear" w:color="auto" w:fill="auto"/>
        <w:bidi w:val="0"/>
        <w:jc w:val="both"/>
        <w:spacing w:before="0" w:after="0" w:line="230" w:lineRule="exact"/>
        <w:ind w:left="0" w:right="0" w:firstLine="0"/>
        <w:sectPr>
          <w:headerReference w:type="even" r:id="rId5"/>
          <w:headerReference w:type="default" r:id="rId6"/>
          <w:footerReference w:type="even" r:id="rId7"/>
          <w:footerReference w:type="default" r:id="rId8"/>
          <w:titlePg/>
          <w:footnotePr>
            <w:pos w:val="pageBottom"/>
            <w:numFmt w:val="decimal"/>
            <w:numRestart w:val="continuous"/>
          </w:footnotePr>
          <w:pgSz w:w="12240" w:h="15840"/>
          <w:pgMar w:top="672" w:left="1507" w:right="1675" w:bottom="941" w:header="0" w:footer="3" w:gutter="0"/>
          <w:rtlGutter w:val="0"/>
          <w:cols w:num="2" w:space="955"/>
          <w:noEndnote/>
          <w:docGrid w:linePitch="360"/>
        </w:sectPr>
      </w:pPr>
      <w:r>
        <w:rPr>
          <w:lang w:val="cs-CZ" w:eastAsia="cs-CZ" w:bidi="cs-CZ"/>
          <w:w w:val="100"/>
          <w:spacing w:val="0"/>
          <w:color w:val="000000"/>
          <w:position w:val="0"/>
        </w:rPr>
        <w:t>Číslo smlouvy objednatele: ZMR-SL-40-2022 Číslo smlouvy zhotovitele: 22.0435-06</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8" w:after="48" w:line="240" w:lineRule="exact"/>
        <w:rPr>
          <w:sz w:val="19"/>
          <w:szCs w:val="19"/>
        </w:rPr>
      </w:pPr>
    </w:p>
    <w:p>
      <w:pPr>
        <w:widowControl w:val="0"/>
        <w:rPr>
          <w:sz w:val="2"/>
          <w:szCs w:val="2"/>
        </w:rPr>
        <w:sectPr>
          <w:type w:val="continuous"/>
          <w:pgSz w:w="12240" w:h="15840"/>
          <w:pgMar w:top="672" w:left="0" w:right="0" w:bottom="672" w:header="0" w:footer="3" w:gutter="0"/>
          <w:rtlGutter w:val="0"/>
          <w:cols w:space="720"/>
          <w:noEndnote/>
          <w:docGrid w:linePitch="360"/>
        </w:sectPr>
      </w:pPr>
    </w:p>
    <w:p>
      <w:pPr>
        <w:pStyle w:val="Style5"/>
        <w:widowControl w:val="0"/>
        <w:keepNext/>
        <w:keepLines/>
        <w:shd w:val="clear" w:color="auto" w:fill="auto"/>
        <w:bidi w:val="0"/>
        <w:spacing w:before="0" w:after="357" w:line="280" w:lineRule="exact"/>
        <w:ind w:left="0" w:right="60" w:firstLine="0"/>
      </w:pPr>
      <w:bookmarkStart w:id="0" w:name="bookmark0"/>
      <w:r>
        <w:rPr>
          <w:rStyle w:val="CharStyle7"/>
          <w:b/>
          <w:bCs/>
        </w:rPr>
        <w:t>SMLOUVA O DÍLO</w:t>
      </w:r>
      <w:bookmarkEnd w:id="0"/>
    </w:p>
    <w:p>
      <w:pPr>
        <w:pStyle w:val="Style8"/>
        <w:widowControl w:val="0"/>
        <w:keepNext w:val="0"/>
        <w:keepLines w:val="0"/>
        <w:shd w:val="clear" w:color="auto" w:fill="auto"/>
        <w:bidi w:val="0"/>
        <w:spacing w:before="0" w:after="0"/>
        <w:ind w:left="0" w:right="60" w:firstLine="0"/>
      </w:pPr>
      <w:r>
        <w:rPr>
          <w:lang w:val="cs-CZ" w:eastAsia="cs-CZ" w:bidi="cs-CZ"/>
          <w:w w:val="100"/>
          <w:spacing w:val="0"/>
          <w:color w:val="000000"/>
          <w:position w:val="0"/>
        </w:rPr>
        <w:t>Článek 1</w:t>
        <w:br/>
        <w:t>Smluvní strany</w:t>
      </w:r>
    </w:p>
    <w:p>
      <w:pPr>
        <w:pStyle w:val="Style8"/>
        <w:tabs>
          <w:tab w:leader="none" w:pos="2079" w:val="left"/>
        </w:tabs>
        <w:widowControl w:val="0"/>
        <w:keepNext w:val="0"/>
        <w:keepLines w:val="0"/>
        <w:shd w:val="clear" w:color="auto" w:fill="auto"/>
        <w:bidi w:val="0"/>
        <w:jc w:val="both"/>
        <w:spacing w:before="0" w:after="0"/>
        <w:ind w:left="660" w:right="0"/>
      </w:pPr>
      <w:r>
        <w:rPr>
          <w:lang w:val="cs-CZ" w:eastAsia="cs-CZ" w:bidi="cs-CZ"/>
          <w:w w:val="100"/>
          <w:spacing w:val="0"/>
          <w:color w:val="000000"/>
          <w:position w:val="0"/>
        </w:rPr>
        <w:t>Objednatel:</w:t>
        <w:tab/>
        <w:t>Krajská správa a údržba silnic Vysočiny, příspěvková organizace</w:t>
      </w:r>
    </w:p>
    <w:p>
      <w:pPr>
        <w:pStyle w:val="Style3"/>
        <w:tabs>
          <w:tab w:leader="none" w:pos="2079" w:val="left"/>
        </w:tabs>
        <w:widowControl w:val="0"/>
        <w:keepNext w:val="0"/>
        <w:keepLines w:val="0"/>
        <w:shd w:val="clear" w:color="auto" w:fill="auto"/>
        <w:bidi w:val="0"/>
        <w:jc w:val="both"/>
        <w:spacing w:before="0" w:after="0"/>
        <w:ind w:left="660" w:right="0"/>
      </w:pPr>
      <w:r>
        <w:rPr>
          <w:lang w:val="cs-CZ" w:eastAsia="cs-CZ" w:bidi="cs-CZ"/>
          <w:w w:val="100"/>
          <w:spacing w:val="0"/>
          <w:color w:val="000000"/>
          <w:position w:val="0"/>
        </w:rPr>
        <w:t>se sídlem:</w:t>
        <w:tab/>
        <w:t>Kosovská 1122/16, 586 01 Jihlava</w:t>
      </w:r>
    </w:p>
    <w:p>
      <w:pPr>
        <w:pStyle w:val="Style8"/>
        <w:tabs>
          <w:tab w:leader="none" w:pos="2079" w:val="left"/>
        </w:tabs>
        <w:widowControl w:val="0"/>
        <w:keepNext w:val="0"/>
        <w:keepLines w:val="0"/>
        <w:shd w:val="clear" w:color="auto" w:fill="auto"/>
        <w:bidi w:val="0"/>
        <w:jc w:val="both"/>
        <w:spacing w:before="0" w:after="0"/>
        <w:ind w:left="660" w:right="0"/>
      </w:pPr>
      <w:r>
        <w:rPr>
          <w:lang w:val="cs-CZ" w:eastAsia="cs-CZ" w:bidi="cs-CZ"/>
          <w:w w:val="100"/>
          <w:spacing w:val="0"/>
          <w:color w:val="000000"/>
          <w:position w:val="0"/>
        </w:rPr>
        <w:t>zastoupený:</w:t>
        <w:tab/>
        <w:t>Ing. Radovanem Necidem, ředitelem organizace</w:t>
      </w:r>
    </w:p>
    <w:p>
      <w:pPr>
        <w:pStyle w:val="Style3"/>
        <w:widowControl w:val="0"/>
        <w:keepNext w:val="0"/>
        <w:keepLines w:val="0"/>
        <w:shd w:val="clear" w:color="auto" w:fill="auto"/>
        <w:bidi w:val="0"/>
        <w:jc w:val="left"/>
        <w:spacing w:before="0" w:after="0"/>
        <w:ind w:left="0" w:right="4600" w:firstLine="0"/>
      </w:pPr>
      <w:r>
        <w:rPr>
          <w:lang w:val="cs-CZ" w:eastAsia="cs-CZ" w:bidi="cs-CZ"/>
          <w:w w:val="100"/>
          <w:spacing w:val="0"/>
          <w:color w:val="000000"/>
          <w:position w:val="0"/>
        </w:rPr>
        <w:t>Osoba pověřená jednat jménem objednatele ve věcech smluvních:</w:t>
      </w:r>
    </w:p>
    <w:p>
      <w:pPr>
        <w:pStyle w:val="Style3"/>
        <w:tabs>
          <w:tab w:leader="none" w:pos="2079" w:val="left"/>
        </w:tabs>
        <w:widowControl w:val="0"/>
        <w:keepNext w:val="0"/>
        <w:keepLines w:val="0"/>
        <w:shd w:val="clear" w:color="auto" w:fill="auto"/>
        <w:bidi w:val="0"/>
        <w:jc w:val="both"/>
        <w:spacing w:before="0" w:after="0"/>
        <w:ind w:left="660" w:right="0"/>
      </w:pPr>
      <w:r>
        <w:rPr>
          <w:lang w:val="cs-CZ" w:eastAsia="cs-CZ" w:bidi="cs-CZ"/>
          <w:w w:val="100"/>
          <w:spacing w:val="0"/>
          <w:color w:val="000000"/>
          <w:position w:val="0"/>
        </w:rPr>
        <w:t>IČO:</w:t>
        <w:tab/>
        <w:t>00090450</w:t>
      </w:r>
    </w:p>
    <w:p>
      <w:pPr>
        <w:pStyle w:val="Style3"/>
        <w:tabs>
          <w:tab w:leader="none" w:pos="2079" w:val="left"/>
        </w:tabs>
        <w:widowControl w:val="0"/>
        <w:keepNext w:val="0"/>
        <w:keepLines w:val="0"/>
        <w:shd w:val="clear" w:color="auto" w:fill="auto"/>
        <w:bidi w:val="0"/>
        <w:jc w:val="both"/>
        <w:spacing w:before="0" w:after="0"/>
        <w:ind w:left="660" w:right="0"/>
      </w:pPr>
      <w:r>
        <w:rPr>
          <w:lang w:val="cs-CZ" w:eastAsia="cs-CZ" w:bidi="cs-CZ"/>
          <w:w w:val="100"/>
          <w:spacing w:val="0"/>
          <w:color w:val="000000"/>
          <w:position w:val="0"/>
        </w:rPr>
        <w:t>DIČ:</w:t>
        <w:tab/>
        <w:t>CZ00090450</w:t>
      </w:r>
    </w:p>
    <w:p>
      <w:pPr>
        <w:pStyle w:val="Style3"/>
        <w:tabs>
          <w:tab w:leader="none" w:pos="2079" w:val="left"/>
        </w:tabs>
        <w:widowControl w:val="0"/>
        <w:keepNext w:val="0"/>
        <w:keepLines w:val="0"/>
        <w:shd w:val="clear" w:color="auto" w:fill="auto"/>
        <w:bidi w:val="0"/>
        <w:jc w:val="both"/>
        <w:spacing w:before="0" w:after="0"/>
        <w:ind w:left="660" w:right="0"/>
      </w:pPr>
      <w:r>
        <w:rPr>
          <w:lang w:val="cs-CZ" w:eastAsia="cs-CZ" w:bidi="cs-CZ"/>
          <w:w w:val="100"/>
          <w:spacing w:val="0"/>
          <w:color w:val="000000"/>
          <w:position w:val="0"/>
        </w:rPr>
        <w:t>Zřizovatel:</w:t>
        <w:tab/>
        <w:t>Kraj Vysočina</w:t>
      </w:r>
    </w:p>
    <w:p>
      <w:pPr>
        <w:pStyle w:val="Style3"/>
        <w:widowControl w:val="0"/>
        <w:keepNext w:val="0"/>
        <w:keepLines w:val="0"/>
        <w:shd w:val="clear" w:color="auto" w:fill="auto"/>
        <w:bidi w:val="0"/>
        <w:jc w:val="both"/>
        <w:spacing w:before="0" w:after="356"/>
        <w:ind w:left="660" w:right="0"/>
      </w:pPr>
      <w:r>
        <w:rPr>
          <w:lang w:val="cs-CZ" w:eastAsia="cs-CZ" w:bidi="cs-CZ"/>
          <w:w w:val="100"/>
          <w:spacing w:val="0"/>
          <w:color w:val="000000"/>
          <w:position w:val="0"/>
        </w:rPr>
        <w:t>(dále jen „Objednatel")</w:t>
      </w:r>
    </w:p>
    <w:p>
      <w:pPr>
        <w:pStyle w:val="Style8"/>
        <w:tabs>
          <w:tab w:leader="none" w:pos="2079" w:val="left"/>
        </w:tabs>
        <w:widowControl w:val="0"/>
        <w:keepNext w:val="0"/>
        <w:keepLines w:val="0"/>
        <w:shd w:val="clear" w:color="auto" w:fill="auto"/>
        <w:bidi w:val="0"/>
        <w:jc w:val="both"/>
        <w:spacing w:before="0" w:after="0" w:line="350" w:lineRule="exact"/>
        <w:ind w:left="660" w:right="0"/>
      </w:pPr>
      <w:r>
        <w:rPr>
          <w:lang w:val="cs-CZ" w:eastAsia="cs-CZ" w:bidi="cs-CZ"/>
          <w:w w:val="100"/>
          <w:spacing w:val="0"/>
          <w:color w:val="000000"/>
          <w:position w:val="0"/>
        </w:rPr>
        <w:t>Zhotovitel:</w:t>
        <w:tab/>
        <w:t>EKOLA group, spol. s r.o.</w:t>
      </w:r>
    </w:p>
    <w:p>
      <w:pPr>
        <w:pStyle w:val="Style3"/>
        <w:tabs>
          <w:tab w:leader="none" w:pos="2079" w:val="left"/>
          <w:tab w:leader="none" w:pos="5208" w:val="right"/>
        </w:tabs>
        <w:widowControl w:val="0"/>
        <w:keepNext w:val="0"/>
        <w:keepLines w:val="0"/>
        <w:shd w:val="clear" w:color="auto" w:fill="auto"/>
        <w:bidi w:val="0"/>
        <w:jc w:val="both"/>
        <w:spacing w:before="0" w:after="0" w:line="350" w:lineRule="exact"/>
        <w:ind w:left="660" w:right="0"/>
      </w:pPr>
      <w:r>
        <w:rPr>
          <w:lang w:val="cs-CZ" w:eastAsia="cs-CZ" w:bidi="cs-CZ"/>
          <w:w w:val="100"/>
          <w:spacing w:val="0"/>
          <w:color w:val="000000"/>
          <w:position w:val="0"/>
        </w:rPr>
        <w:t>se sídlem:</w:t>
        <w:tab/>
        <w:t>Mistrovská 558/4, 108 00 Praha</w:t>
        <w:tab/>
        <w:t>10</w:t>
      </w:r>
    </w:p>
    <w:p>
      <w:pPr>
        <w:pStyle w:val="Style8"/>
        <w:tabs>
          <w:tab w:leader="none" w:pos="2079" w:val="left"/>
        </w:tabs>
        <w:widowControl w:val="0"/>
        <w:keepNext w:val="0"/>
        <w:keepLines w:val="0"/>
        <w:shd w:val="clear" w:color="auto" w:fill="auto"/>
        <w:bidi w:val="0"/>
        <w:jc w:val="both"/>
        <w:spacing w:before="0" w:after="0" w:line="350" w:lineRule="exact"/>
        <w:ind w:left="660" w:right="0"/>
      </w:pPr>
      <w:r>
        <w:rPr>
          <w:lang w:val="cs-CZ" w:eastAsia="cs-CZ" w:bidi="cs-CZ"/>
          <w:w w:val="100"/>
          <w:spacing w:val="0"/>
          <w:color w:val="000000"/>
          <w:position w:val="0"/>
        </w:rPr>
        <w:t>zastoupený:</w:t>
        <w:tab/>
        <w:t>Ing. Věrou Ládyšovou, jednatelkou společnosti</w:t>
      </w:r>
    </w:p>
    <w:p>
      <w:pPr>
        <w:pStyle w:val="Style3"/>
        <w:widowControl w:val="0"/>
        <w:keepNext w:val="0"/>
        <w:keepLines w:val="0"/>
        <w:shd w:val="clear" w:color="auto" w:fill="auto"/>
        <w:bidi w:val="0"/>
        <w:jc w:val="both"/>
        <w:spacing w:before="0" w:after="0" w:line="350" w:lineRule="exact"/>
        <w:ind w:left="660" w:right="0"/>
      </w:pPr>
      <w:r>
        <w:rPr>
          <w:lang w:val="cs-CZ" w:eastAsia="cs-CZ" w:bidi="cs-CZ"/>
          <w:w w:val="100"/>
          <w:spacing w:val="0"/>
          <w:color w:val="000000"/>
          <w:position w:val="0"/>
        </w:rPr>
        <w:t>zapsán v obchodním rejstříku vedeném Městským soudem v Praze, oddíl C, vložka 39803</w:t>
      </w:r>
    </w:p>
    <w:p>
      <w:pPr>
        <w:pStyle w:val="Style3"/>
        <w:widowControl w:val="0"/>
        <w:keepNext w:val="0"/>
        <w:keepLines w:val="0"/>
        <w:shd w:val="clear" w:color="auto" w:fill="auto"/>
        <w:bidi w:val="0"/>
        <w:jc w:val="both"/>
        <w:spacing w:before="0" w:after="0" w:line="350" w:lineRule="exact"/>
        <w:ind w:left="660" w:right="0"/>
      </w:pPr>
      <w:r>
        <w:rPr>
          <w:lang w:val="cs-CZ" w:eastAsia="cs-CZ" w:bidi="cs-CZ"/>
          <w:w w:val="100"/>
          <w:spacing w:val="0"/>
          <w:color w:val="000000"/>
          <w:position w:val="0"/>
        </w:rPr>
        <w:t>Osoba pověřená jednat jménem zhotovitele ve věcech</w:t>
      </w:r>
    </w:p>
    <w:p>
      <w:pPr>
        <w:pStyle w:val="Style3"/>
        <w:widowControl w:val="0"/>
        <w:keepNext w:val="0"/>
        <w:keepLines w:val="0"/>
        <w:shd w:val="clear" w:color="auto" w:fill="auto"/>
        <w:bidi w:val="0"/>
        <w:jc w:val="both"/>
        <w:spacing w:before="0" w:after="0" w:line="350" w:lineRule="exact"/>
        <w:ind w:left="660" w:right="0"/>
      </w:pPr>
      <w:r>
        <w:rPr>
          <w:lang w:val="cs-CZ" w:eastAsia="cs-CZ" w:bidi="cs-CZ"/>
          <w:w w:val="100"/>
          <w:spacing w:val="0"/>
          <w:color w:val="000000"/>
          <w:position w:val="0"/>
        </w:rPr>
        <w:t>smluvních:</w:t>
      </w:r>
    </w:p>
    <w:p>
      <w:pPr>
        <w:pStyle w:val="Style3"/>
        <w:tabs>
          <w:tab w:leader="none" w:pos="2079" w:val="left"/>
        </w:tabs>
        <w:widowControl w:val="0"/>
        <w:keepNext w:val="0"/>
        <w:keepLines w:val="0"/>
        <w:shd w:val="clear" w:color="auto" w:fill="auto"/>
        <w:bidi w:val="0"/>
        <w:jc w:val="both"/>
        <w:spacing w:before="0" w:after="0" w:line="350" w:lineRule="exact"/>
        <w:ind w:left="660" w:right="0"/>
      </w:pPr>
      <w:r>
        <w:rPr>
          <w:lang w:val="cs-CZ" w:eastAsia="cs-CZ" w:bidi="cs-CZ"/>
          <w:w w:val="100"/>
          <w:spacing w:val="0"/>
          <w:color w:val="000000"/>
          <w:position w:val="0"/>
        </w:rPr>
        <w:t>IČO:</w:t>
        <w:tab/>
        <w:t>63981378</w:t>
      </w:r>
    </w:p>
    <w:p>
      <w:pPr>
        <w:pStyle w:val="Style3"/>
        <w:tabs>
          <w:tab w:leader="none" w:pos="2079" w:val="left"/>
        </w:tabs>
        <w:widowControl w:val="0"/>
        <w:keepNext w:val="0"/>
        <w:keepLines w:val="0"/>
        <w:shd w:val="clear" w:color="auto" w:fill="auto"/>
        <w:bidi w:val="0"/>
        <w:jc w:val="both"/>
        <w:spacing w:before="0" w:after="0" w:line="350" w:lineRule="exact"/>
        <w:ind w:left="660" w:right="0"/>
      </w:pPr>
      <w:r>
        <w:rPr>
          <w:lang w:val="cs-CZ" w:eastAsia="cs-CZ" w:bidi="cs-CZ"/>
          <w:w w:val="100"/>
          <w:spacing w:val="0"/>
          <w:color w:val="000000"/>
          <w:position w:val="0"/>
        </w:rPr>
        <w:t>DIČ:</w:t>
        <w:tab/>
        <w:t>CZ63981378</w:t>
      </w:r>
    </w:p>
    <w:p>
      <w:pPr>
        <w:pStyle w:val="Style3"/>
        <w:widowControl w:val="0"/>
        <w:keepNext w:val="0"/>
        <w:keepLines w:val="0"/>
        <w:shd w:val="clear" w:color="auto" w:fill="auto"/>
        <w:bidi w:val="0"/>
        <w:jc w:val="both"/>
        <w:spacing w:before="0" w:after="0" w:line="350" w:lineRule="exact"/>
        <w:ind w:left="660" w:right="0"/>
      </w:pPr>
      <w:r>
        <w:rPr>
          <w:lang w:val="cs-CZ" w:eastAsia="cs-CZ" w:bidi="cs-CZ"/>
          <w:w w:val="100"/>
          <w:spacing w:val="0"/>
          <w:color w:val="000000"/>
          <w:position w:val="0"/>
        </w:rPr>
        <w:t>(dále jen jako „Zhotovitel")</w:t>
      </w:r>
    </w:p>
    <w:p>
      <w:pPr>
        <w:pStyle w:val="Style3"/>
        <w:widowControl w:val="0"/>
        <w:keepNext w:val="0"/>
        <w:keepLines w:val="0"/>
        <w:shd w:val="clear" w:color="auto" w:fill="auto"/>
        <w:bidi w:val="0"/>
        <w:jc w:val="both"/>
        <w:spacing w:before="0" w:after="285" w:line="200" w:lineRule="exact"/>
        <w:ind w:left="660" w:right="0"/>
      </w:pPr>
      <w:r>
        <w:rPr>
          <w:lang w:val="cs-CZ" w:eastAsia="cs-CZ" w:bidi="cs-CZ"/>
          <w:w w:val="100"/>
          <w:spacing w:val="0"/>
          <w:color w:val="000000"/>
          <w:position w:val="0"/>
        </w:rPr>
        <w:t xml:space="preserve">(společně také jako </w:t>
      </w:r>
      <w:r>
        <w:rPr>
          <w:rStyle w:val="CharStyle10"/>
        </w:rPr>
        <w:t xml:space="preserve">„Smluvní strany" </w:t>
      </w:r>
      <w:r>
        <w:rPr>
          <w:lang w:val="cs-CZ" w:eastAsia="cs-CZ" w:bidi="cs-CZ"/>
          <w:w w:val="100"/>
          <w:spacing w:val="0"/>
          <w:color w:val="000000"/>
          <w:position w:val="0"/>
        </w:rPr>
        <w:t xml:space="preserve">nebo jednotlivě </w:t>
      </w:r>
      <w:r>
        <w:rPr>
          <w:rStyle w:val="CharStyle10"/>
        </w:rPr>
        <w:t>„Smluvní strana")</w:t>
      </w:r>
    </w:p>
    <w:p>
      <w:pPr>
        <w:pStyle w:val="Style3"/>
        <w:widowControl w:val="0"/>
        <w:keepNext w:val="0"/>
        <w:keepLines w:val="0"/>
        <w:shd w:val="clear" w:color="auto" w:fill="auto"/>
        <w:bidi w:val="0"/>
        <w:jc w:val="both"/>
        <w:spacing w:before="0" w:after="144" w:line="230" w:lineRule="exact"/>
        <w:ind w:left="0" w:right="0" w:firstLine="800"/>
      </w:pPr>
      <w:r>
        <w:rPr>
          <w:lang w:val="cs-CZ" w:eastAsia="cs-CZ" w:bidi="cs-CZ"/>
          <w:w w:val="100"/>
          <w:spacing w:val="0"/>
          <w:color w:val="000000"/>
          <w:position w:val="0"/>
        </w:rPr>
        <w:t xml:space="preserve">Smluvní strany se dohodly, že jejich závazkový vztah se řídí § </w:t>
      </w:r>
      <w:r>
        <w:rPr>
          <w:rStyle w:val="CharStyle10"/>
        </w:rPr>
        <w:t xml:space="preserve">2586 a násl. zákona č. 89/2012 Sb., občanského zákoníku, v platném znění (dále jen ,,OZ“). </w:t>
      </w:r>
      <w:r>
        <w:rPr>
          <w:lang w:val="cs-CZ" w:eastAsia="cs-CZ" w:bidi="cs-CZ"/>
          <w:w w:val="100"/>
          <w:spacing w:val="0"/>
          <w:color w:val="000000"/>
          <w:position w:val="0"/>
        </w:rPr>
        <w:t xml:space="preserve">Za účelem realizace díla definovaného v této smlouvě o dílo navazující na výběr nejvhodnější nabídky v rámci veřejné zakázky s názvem </w:t>
      </w:r>
      <w:r>
        <w:rPr>
          <w:rStyle w:val="CharStyle10"/>
        </w:rPr>
        <w:t xml:space="preserve">„Protihluková opatření 2022 - III. etapa měření Strměchy, Velké Meziříčí", </w:t>
      </w:r>
      <w:r>
        <w:rPr>
          <w:lang w:val="cs-CZ" w:eastAsia="cs-CZ" w:bidi="cs-CZ"/>
          <w:w w:val="100"/>
          <w:spacing w:val="0"/>
          <w:color w:val="000000"/>
          <w:position w:val="0"/>
        </w:rPr>
        <w:t>a uzavírají níže uvedeného dne, měsíce a roku tuto</w:t>
      </w:r>
    </w:p>
    <w:p>
      <w:pPr>
        <w:pStyle w:val="Style3"/>
        <w:widowControl w:val="0"/>
        <w:keepNext w:val="0"/>
        <w:keepLines w:val="0"/>
        <w:shd w:val="clear" w:color="auto" w:fill="auto"/>
        <w:bidi w:val="0"/>
        <w:spacing w:before="0" w:after="489" w:line="200" w:lineRule="exact"/>
        <w:ind w:left="0" w:right="60" w:firstLine="0"/>
      </w:pPr>
      <w:r>
        <w:rPr>
          <w:lang w:val="cs-CZ" w:eastAsia="cs-CZ" w:bidi="cs-CZ"/>
          <w:w w:val="100"/>
          <w:spacing w:val="0"/>
          <w:color w:val="000000"/>
          <w:position w:val="0"/>
        </w:rPr>
        <w:t>Smlouvu o dílo (dále jen „smlouva").</w:t>
      </w:r>
    </w:p>
    <w:p>
      <w:pPr>
        <w:pStyle w:val="Style8"/>
        <w:widowControl w:val="0"/>
        <w:keepNext w:val="0"/>
        <w:keepLines w:val="0"/>
        <w:shd w:val="clear" w:color="auto" w:fill="auto"/>
        <w:bidi w:val="0"/>
        <w:spacing w:before="0" w:after="69" w:line="200" w:lineRule="exact"/>
        <w:ind w:left="0" w:right="60" w:firstLine="0"/>
      </w:pPr>
      <w:r>
        <w:rPr>
          <w:lang w:val="cs-CZ" w:eastAsia="cs-CZ" w:bidi="cs-CZ"/>
          <w:w w:val="100"/>
          <w:spacing w:val="0"/>
          <w:color w:val="000000"/>
          <w:position w:val="0"/>
        </w:rPr>
        <w:t>Článek 2</w:t>
      </w:r>
    </w:p>
    <w:p>
      <w:pPr>
        <w:pStyle w:val="Style8"/>
        <w:widowControl w:val="0"/>
        <w:keepNext w:val="0"/>
        <w:keepLines w:val="0"/>
        <w:shd w:val="clear" w:color="auto" w:fill="auto"/>
        <w:bidi w:val="0"/>
        <w:spacing w:before="0" w:after="18" w:line="200" w:lineRule="exact"/>
        <w:ind w:left="0" w:right="60" w:firstLine="0"/>
      </w:pPr>
      <w:r>
        <w:rPr>
          <w:lang w:val="cs-CZ" w:eastAsia="cs-CZ" w:bidi="cs-CZ"/>
          <w:w w:val="100"/>
          <w:spacing w:val="0"/>
          <w:color w:val="000000"/>
          <w:position w:val="0"/>
        </w:rPr>
        <w:t>Předmět smlouvy</w:t>
      </w:r>
    </w:p>
    <w:p>
      <w:pPr>
        <w:pStyle w:val="Style3"/>
        <w:widowControl w:val="0"/>
        <w:keepNext w:val="0"/>
        <w:keepLines w:val="0"/>
        <w:shd w:val="clear" w:color="auto" w:fill="auto"/>
        <w:bidi w:val="0"/>
        <w:jc w:val="both"/>
        <w:spacing w:before="0" w:after="299" w:line="264" w:lineRule="exact"/>
        <w:ind w:left="660" w:right="0"/>
      </w:pPr>
      <w:r>
        <w:rPr>
          <w:rStyle w:val="CharStyle10"/>
        </w:rPr>
        <w:t xml:space="preserve">2.1. </w:t>
      </w:r>
      <w:r>
        <w:rPr>
          <w:lang w:val="cs-CZ" w:eastAsia="cs-CZ" w:bidi="cs-CZ"/>
          <w:w w:val="100"/>
          <w:spacing w:val="0"/>
          <w:color w:val="000000"/>
          <w:position w:val="0"/>
        </w:rPr>
        <w:t>Předmětem plnění této smlouvy je závazek provést autorizované (popřípadě akreditované) měření hluku z dopravy v rámci III. etapy a následné vypracování studie, na jejímž základě budou navrhnuta konkrétní protihluková opatření.</w:t>
      </w:r>
    </w:p>
    <w:p>
      <w:pPr>
        <w:pStyle w:val="Style11"/>
        <w:widowControl w:val="0"/>
        <w:keepNext w:val="0"/>
        <w:keepLines w:val="0"/>
        <w:shd w:val="clear" w:color="auto" w:fill="auto"/>
        <w:bidi w:val="0"/>
        <w:spacing w:before="0" w:after="0" w:line="190" w:lineRule="exact"/>
        <w:ind w:left="0" w:right="60" w:firstLine="0"/>
        <w:sectPr>
          <w:type w:val="continuous"/>
          <w:pgSz w:w="12240" w:h="15840"/>
          <w:pgMar w:top="672" w:left="1344" w:right="1392" w:bottom="672" w:header="0" w:footer="3" w:gutter="0"/>
          <w:rtlGutter w:val="0"/>
          <w:cols w:space="720"/>
          <w:noEndnote/>
          <w:docGrid w:linePitch="360"/>
        </w:sectPr>
      </w:pPr>
      <w:r>
        <w:rPr>
          <w:lang w:val="cs-CZ" w:eastAsia="cs-CZ" w:bidi="cs-CZ"/>
          <w:w w:val="100"/>
          <w:color w:val="000000"/>
          <w:position w:val="0"/>
        </w:rPr>
        <w:t>Stránka 1 z 9</w:t>
      </w:r>
    </w:p>
    <w:p>
      <w:pPr>
        <w:pStyle w:val="Style3"/>
        <w:numPr>
          <w:ilvl w:val="0"/>
          <w:numId w:val="1"/>
        </w:numPr>
        <w:tabs>
          <w:tab w:leader="none" w:pos="1370" w:val="left"/>
        </w:tabs>
        <w:widowControl w:val="0"/>
        <w:keepNext w:val="0"/>
        <w:keepLines w:val="0"/>
        <w:shd w:val="clear" w:color="auto" w:fill="auto"/>
        <w:bidi w:val="0"/>
        <w:jc w:val="both"/>
        <w:spacing w:before="0" w:after="32" w:line="200" w:lineRule="exact"/>
        <w:ind w:left="640" w:right="0" w:firstLine="0"/>
      </w:pPr>
      <w:r>
        <w:rPr>
          <w:lang w:val="cs-CZ" w:eastAsia="cs-CZ" w:bidi="cs-CZ"/>
          <w:w w:val="100"/>
          <w:spacing w:val="0"/>
          <w:color w:val="000000"/>
          <w:position w:val="0"/>
        </w:rPr>
        <w:t>Měřené úseky:</w:t>
      </w:r>
    </w:p>
    <w:p>
      <w:pPr>
        <w:pStyle w:val="Style3"/>
        <w:widowControl w:val="0"/>
        <w:keepNext w:val="0"/>
        <w:keepLines w:val="0"/>
        <w:shd w:val="clear" w:color="auto" w:fill="auto"/>
        <w:bidi w:val="0"/>
        <w:jc w:val="left"/>
        <w:spacing w:before="0" w:after="157" w:line="322" w:lineRule="exact"/>
        <w:ind w:left="1020" w:right="6700" w:firstLine="0"/>
      </w:pPr>
      <w:r>
        <w:rPr>
          <w:lang w:val="cs-CZ" w:eastAsia="cs-CZ" w:bidi="cs-CZ"/>
          <w:w w:val="100"/>
          <w:spacing w:val="0"/>
          <w:color w:val="000000"/>
          <w:position w:val="0"/>
        </w:rPr>
        <w:t>II/602 Strměchy II/602 Velké Meziříčí</w:t>
      </w:r>
    </w:p>
    <w:p>
      <w:pPr>
        <w:pStyle w:val="Style3"/>
        <w:numPr>
          <w:ilvl w:val="0"/>
          <w:numId w:val="1"/>
        </w:numPr>
        <w:tabs>
          <w:tab w:leader="none" w:pos="1370" w:val="left"/>
        </w:tabs>
        <w:widowControl w:val="0"/>
        <w:keepNext w:val="0"/>
        <w:keepLines w:val="0"/>
        <w:shd w:val="clear" w:color="auto" w:fill="auto"/>
        <w:bidi w:val="0"/>
        <w:jc w:val="both"/>
        <w:spacing w:before="0" w:after="119" w:line="200" w:lineRule="exact"/>
        <w:ind w:left="640" w:right="0" w:firstLine="0"/>
      </w:pPr>
      <w:r>
        <w:rPr>
          <w:lang w:val="cs-CZ" w:eastAsia="cs-CZ" w:bidi="cs-CZ"/>
          <w:w w:val="100"/>
          <w:spacing w:val="0"/>
          <w:color w:val="000000"/>
          <w:position w:val="0"/>
        </w:rPr>
        <w:t>Požadavky na zpracování lII. etapy:</w:t>
      </w:r>
    </w:p>
    <w:p>
      <w:pPr>
        <w:pStyle w:val="Style3"/>
        <w:numPr>
          <w:ilvl w:val="0"/>
          <w:numId w:val="3"/>
        </w:numPr>
        <w:tabs>
          <w:tab w:leader="none" w:pos="803" w:val="left"/>
        </w:tabs>
        <w:widowControl w:val="0"/>
        <w:keepNext w:val="0"/>
        <w:keepLines w:val="0"/>
        <w:shd w:val="clear" w:color="auto" w:fill="auto"/>
        <w:bidi w:val="0"/>
        <w:jc w:val="both"/>
        <w:spacing w:before="0" w:after="64" w:line="230" w:lineRule="exact"/>
        <w:ind w:left="800" w:right="0" w:hanging="360"/>
      </w:pPr>
      <w:r>
        <w:rPr>
          <w:lang w:val="cs-CZ" w:eastAsia="cs-CZ" w:bidi="cs-CZ"/>
          <w:w w:val="100"/>
          <w:spacing w:val="0"/>
          <w:color w:val="000000"/>
          <w:position w:val="0"/>
        </w:rPr>
        <w:t>Stanovení zvukově izolačních vlastností hlučných fasád všech objektů (všech dotčených podlaží a fasád) identifikovaných ve II. etapě - stanovení vážené stavební neprůzvučnosti R'</w:t>
      </w:r>
      <w:r>
        <w:rPr>
          <w:rStyle w:val="CharStyle18"/>
        </w:rPr>
        <w:t xml:space="preserve">w </w:t>
      </w:r>
      <w:r>
        <w:rPr>
          <w:lang w:val="cs-CZ" w:eastAsia="cs-CZ" w:bidi="cs-CZ"/>
          <w:w w:val="100"/>
          <w:spacing w:val="0"/>
          <w:color w:val="000000"/>
          <w:position w:val="0"/>
        </w:rPr>
        <w:t>pro jednotlivé prvky obvodového pláště (např. výplně otvorů) a váženého normovaného rozdílu hladin D</w:t>
      </w:r>
      <w:r>
        <w:rPr>
          <w:rStyle w:val="CharStyle18"/>
        </w:rPr>
        <w:t xml:space="preserve">nTw </w:t>
      </w:r>
      <w:r>
        <w:rPr>
          <w:lang w:val="cs-CZ" w:eastAsia="cs-CZ" w:bidi="cs-CZ"/>
          <w:w w:val="100"/>
          <w:spacing w:val="0"/>
          <w:color w:val="000000"/>
          <w:position w:val="0"/>
        </w:rPr>
        <w:t>pro obvodový plášť jako celek u posuzovaných staveb. Porovnání zjištěných hodnot vážené stavební neprůzvučnosti s požadavky ČSN 730532. Vážené hodnoty stavební vzduchové neprůzvučnosti obvodových plášťů budov budou určené podle ČSN EN ISO 717-1 z třetinooktávových hodnot veličin změřených podle ČSN EN ISO 16283-3.</w:t>
      </w:r>
    </w:p>
    <w:p>
      <w:pPr>
        <w:pStyle w:val="Style3"/>
        <w:numPr>
          <w:ilvl w:val="0"/>
          <w:numId w:val="3"/>
        </w:numPr>
        <w:tabs>
          <w:tab w:leader="none" w:pos="803" w:val="left"/>
        </w:tabs>
        <w:widowControl w:val="0"/>
        <w:keepNext w:val="0"/>
        <w:keepLines w:val="0"/>
        <w:shd w:val="clear" w:color="auto" w:fill="auto"/>
        <w:bidi w:val="0"/>
        <w:jc w:val="both"/>
        <w:spacing w:before="0" w:after="56" w:line="226" w:lineRule="exact"/>
        <w:ind w:left="800" w:right="0" w:hanging="360"/>
      </w:pPr>
      <w:r>
        <w:rPr>
          <w:lang w:val="cs-CZ" w:eastAsia="cs-CZ" w:bidi="cs-CZ"/>
          <w:w w:val="100"/>
          <w:spacing w:val="0"/>
          <w:color w:val="000000"/>
          <w:position w:val="0"/>
        </w:rPr>
        <w:t>Stanovení akustické expozice vnitřního prostoru staveb s využitím venkovních hodnot L</w:t>
      </w:r>
      <w:r>
        <w:rPr>
          <w:rStyle w:val="CharStyle18"/>
        </w:rPr>
        <w:t>Aeq,</w:t>
      </w:r>
      <w:r>
        <w:rPr>
          <w:rStyle w:val="CharStyle19"/>
        </w:rPr>
        <w:t>16</w:t>
      </w:r>
      <w:r>
        <w:rPr>
          <w:rStyle w:val="CharStyle18"/>
        </w:rPr>
        <w:t xml:space="preserve">h </w:t>
      </w:r>
      <w:r>
        <w:rPr>
          <w:lang w:val="cs-CZ" w:eastAsia="cs-CZ" w:bidi="cs-CZ"/>
          <w:w w:val="100"/>
          <w:spacing w:val="0"/>
          <w:color w:val="000000"/>
          <w:position w:val="0"/>
        </w:rPr>
        <w:t>pro denní dobu a L</w:t>
      </w:r>
      <w:r>
        <w:rPr>
          <w:rStyle w:val="CharStyle18"/>
        </w:rPr>
        <w:t xml:space="preserve">Aeq,8h </w:t>
      </w:r>
      <w:r>
        <w:rPr>
          <w:lang w:val="cs-CZ" w:eastAsia="cs-CZ" w:bidi="cs-CZ"/>
          <w:w w:val="100"/>
          <w:spacing w:val="0"/>
          <w:color w:val="000000"/>
          <w:position w:val="0"/>
        </w:rPr>
        <w:t>pro noční dobu, které byly výstupem II. etapy mapování SHZ.</w:t>
      </w:r>
    </w:p>
    <w:p>
      <w:pPr>
        <w:pStyle w:val="Style3"/>
        <w:numPr>
          <w:ilvl w:val="0"/>
          <w:numId w:val="3"/>
        </w:numPr>
        <w:tabs>
          <w:tab w:leader="none" w:pos="803" w:val="left"/>
        </w:tabs>
        <w:widowControl w:val="0"/>
        <w:keepNext w:val="0"/>
        <w:keepLines w:val="0"/>
        <w:shd w:val="clear" w:color="auto" w:fill="auto"/>
        <w:bidi w:val="0"/>
        <w:jc w:val="both"/>
        <w:spacing w:before="0" w:after="60" w:line="230" w:lineRule="exact"/>
        <w:ind w:left="800" w:right="0" w:hanging="360"/>
      </w:pPr>
      <w:r>
        <w:rPr>
          <w:lang w:val="cs-CZ" w:eastAsia="cs-CZ" w:bidi="cs-CZ"/>
          <w:w w:val="100"/>
          <w:spacing w:val="0"/>
          <w:color w:val="000000"/>
          <w:position w:val="0"/>
        </w:rPr>
        <w:t>Podrobný akustický pasport sledovaných objektů s výpisem současného stavu oken, požadovaných parametrů oken, fotodokumentace předmětné stavby, zpřesnění počtu zasažených osob.</w:t>
      </w:r>
    </w:p>
    <w:p>
      <w:pPr>
        <w:pStyle w:val="Style3"/>
        <w:numPr>
          <w:ilvl w:val="0"/>
          <w:numId w:val="3"/>
        </w:numPr>
        <w:tabs>
          <w:tab w:leader="none" w:pos="803" w:val="left"/>
        </w:tabs>
        <w:widowControl w:val="0"/>
        <w:keepNext w:val="0"/>
        <w:keepLines w:val="0"/>
        <w:shd w:val="clear" w:color="auto" w:fill="auto"/>
        <w:bidi w:val="0"/>
        <w:jc w:val="both"/>
        <w:spacing w:before="0" w:after="64" w:line="230" w:lineRule="exact"/>
        <w:ind w:left="800" w:right="0" w:hanging="360"/>
      </w:pPr>
      <w:r>
        <w:rPr>
          <w:lang w:val="cs-CZ" w:eastAsia="cs-CZ" w:bidi="cs-CZ"/>
          <w:w w:val="100"/>
          <w:spacing w:val="0"/>
          <w:color w:val="000000"/>
          <w:position w:val="0"/>
        </w:rPr>
        <w:t>Identifikace a pasportizace oken (typ oken, materiál, rozměry, členění, způsob otevírání), která nesplňují normové požadavky. Stanovení požadavků na minimální vzduchovou neprůzvučnost oken určených k výměně.</w:t>
      </w:r>
    </w:p>
    <w:p>
      <w:pPr>
        <w:pStyle w:val="Style3"/>
        <w:numPr>
          <w:ilvl w:val="0"/>
          <w:numId w:val="3"/>
        </w:numPr>
        <w:tabs>
          <w:tab w:leader="none" w:pos="803" w:val="left"/>
        </w:tabs>
        <w:widowControl w:val="0"/>
        <w:keepNext w:val="0"/>
        <w:keepLines w:val="0"/>
        <w:shd w:val="clear" w:color="auto" w:fill="auto"/>
        <w:bidi w:val="0"/>
        <w:jc w:val="both"/>
        <w:spacing w:before="0" w:after="56" w:line="226" w:lineRule="exact"/>
        <w:ind w:left="800" w:right="0" w:hanging="360"/>
      </w:pPr>
      <w:r>
        <w:rPr>
          <w:lang w:val="cs-CZ" w:eastAsia="cs-CZ" w:bidi="cs-CZ"/>
          <w:w w:val="100"/>
          <w:spacing w:val="0"/>
          <w:color w:val="000000"/>
          <w:position w:val="0"/>
        </w:rPr>
        <w:t>Identifikace a pasportizace místností (účel a druh místnosti, rozměry místnosti - délka, šířka, výška), u kterých je nutné zajistit přímé nucené větrání, tj. pokud chráněný vnitřní prostor stavby nelze přímo větrat jiným způsobem. Týká se i objektů, u nichž vyhoví měření chráněného vnitřního prostoru stavby. Stanovení požadavků na minimální vzduchovou neprůzvučnost systému přímého nuceného větrání. Návrh umístění systému přímého nuceného větrání - schématické zakreslení a okótování větrací mřížky na venkovní fasádě do fotodokumentace. Pasport fasády v místě nuceného větrání (barva fasády pro návrh barvy větrací mřížky, druh zdiva obvodové stěny, tloušťka obvodové stěny).</w:t>
      </w:r>
    </w:p>
    <w:p>
      <w:pPr>
        <w:pStyle w:val="Style3"/>
        <w:numPr>
          <w:ilvl w:val="0"/>
          <w:numId w:val="3"/>
        </w:numPr>
        <w:tabs>
          <w:tab w:leader="none" w:pos="803" w:val="left"/>
        </w:tabs>
        <w:widowControl w:val="0"/>
        <w:keepNext w:val="0"/>
        <w:keepLines w:val="0"/>
        <w:shd w:val="clear" w:color="auto" w:fill="auto"/>
        <w:bidi w:val="0"/>
        <w:jc w:val="both"/>
        <w:spacing w:before="0" w:after="60" w:line="230" w:lineRule="exact"/>
        <w:ind w:left="800" w:right="0" w:hanging="360"/>
      </w:pPr>
      <w:r>
        <w:rPr>
          <w:lang w:val="cs-CZ" w:eastAsia="cs-CZ" w:bidi="cs-CZ"/>
          <w:w w:val="100"/>
          <w:spacing w:val="0"/>
          <w:color w:val="000000"/>
          <w:position w:val="0"/>
        </w:rPr>
        <w:t>Písemné potvrzení o oslovení všech majitelů nemovitostí ohledně plánovaného měření III. etapy, které byly výstupem II. etapy. Týká se také majitelů, kteří odmítají potvrdit souhlas/nesouhlas s měřením (např. potvrzení pošty o zaslání doporučeného dopisu). V oslovení majitelů nemovitostí bude mimojiné uvedeno:</w:t>
      </w:r>
    </w:p>
    <w:p>
      <w:pPr>
        <w:pStyle w:val="Style3"/>
        <w:numPr>
          <w:ilvl w:val="0"/>
          <w:numId w:val="5"/>
        </w:numPr>
        <w:tabs>
          <w:tab w:leader="none" w:pos="1525" w:val="left"/>
        </w:tabs>
        <w:widowControl w:val="0"/>
        <w:keepNext w:val="0"/>
        <w:keepLines w:val="0"/>
        <w:shd w:val="clear" w:color="auto" w:fill="auto"/>
        <w:bidi w:val="0"/>
        <w:jc w:val="left"/>
        <w:spacing w:before="0" w:after="84" w:line="230" w:lineRule="exact"/>
        <w:ind w:left="1540" w:right="0" w:hanging="380"/>
      </w:pPr>
      <w:r>
        <w:rPr>
          <w:lang w:val="cs-CZ" w:eastAsia="cs-CZ" w:bidi="cs-CZ"/>
          <w:w w:val="100"/>
          <w:spacing w:val="0"/>
          <w:color w:val="000000"/>
          <w:position w:val="0"/>
        </w:rPr>
        <w:t>měření i případná protihluková opatření plně hradí Krajská správa a údržba silnic Vysočiny, příspěvková organizace</w:t>
      </w:r>
    </w:p>
    <w:p>
      <w:pPr>
        <w:pStyle w:val="Style3"/>
        <w:numPr>
          <w:ilvl w:val="0"/>
          <w:numId w:val="5"/>
        </w:numPr>
        <w:tabs>
          <w:tab w:leader="none" w:pos="1525" w:val="left"/>
        </w:tabs>
        <w:widowControl w:val="0"/>
        <w:keepNext w:val="0"/>
        <w:keepLines w:val="0"/>
        <w:shd w:val="clear" w:color="auto" w:fill="auto"/>
        <w:bidi w:val="0"/>
        <w:jc w:val="both"/>
        <w:spacing w:before="0" w:after="119" w:line="200" w:lineRule="exact"/>
        <w:ind w:left="1160" w:right="0" w:firstLine="0"/>
      </w:pPr>
      <w:r>
        <w:rPr>
          <w:lang w:val="cs-CZ" w:eastAsia="cs-CZ" w:bidi="cs-CZ"/>
          <w:w w:val="100"/>
          <w:spacing w:val="0"/>
          <w:color w:val="000000"/>
          <w:position w:val="0"/>
        </w:rPr>
        <w:t>bez provedeného měření nelze následně realizovat případná protihluková opatření</w:t>
      </w:r>
    </w:p>
    <w:p>
      <w:pPr>
        <w:pStyle w:val="Style3"/>
        <w:numPr>
          <w:ilvl w:val="0"/>
          <w:numId w:val="3"/>
        </w:numPr>
        <w:tabs>
          <w:tab w:leader="none" w:pos="803" w:val="left"/>
        </w:tabs>
        <w:widowControl w:val="0"/>
        <w:keepNext w:val="0"/>
        <w:keepLines w:val="0"/>
        <w:shd w:val="clear" w:color="auto" w:fill="auto"/>
        <w:bidi w:val="0"/>
        <w:jc w:val="both"/>
        <w:spacing w:before="0" w:after="60" w:line="230" w:lineRule="exact"/>
        <w:ind w:left="800" w:right="0" w:hanging="360"/>
      </w:pPr>
      <w:r>
        <w:rPr>
          <w:lang w:val="cs-CZ" w:eastAsia="cs-CZ" w:bidi="cs-CZ"/>
          <w:w w:val="100"/>
          <w:spacing w:val="0"/>
          <w:color w:val="000000"/>
          <w:position w:val="0"/>
        </w:rPr>
        <w:t>Zajištění souhlasu/nesouhlasu majitelů staveb s provedením III. etapy měření uvnitř nemovitostí v jejich vlastnictví.</w:t>
      </w:r>
    </w:p>
    <w:p>
      <w:pPr>
        <w:pStyle w:val="Style3"/>
        <w:numPr>
          <w:ilvl w:val="0"/>
          <w:numId w:val="3"/>
        </w:numPr>
        <w:tabs>
          <w:tab w:leader="none" w:pos="803" w:val="left"/>
        </w:tabs>
        <w:widowControl w:val="0"/>
        <w:keepNext w:val="0"/>
        <w:keepLines w:val="0"/>
        <w:shd w:val="clear" w:color="auto" w:fill="auto"/>
        <w:bidi w:val="0"/>
        <w:jc w:val="both"/>
        <w:spacing w:before="0" w:after="0" w:line="230" w:lineRule="exact"/>
        <w:ind w:left="800" w:right="0" w:hanging="360"/>
      </w:pPr>
      <w:r>
        <w:rPr>
          <w:lang w:val="cs-CZ" w:eastAsia="cs-CZ" w:bidi="cs-CZ"/>
          <w:w w:val="100"/>
          <w:spacing w:val="0"/>
          <w:color w:val="000000"/>
          <w:position w:val="0"/>
        </w:rPr>
        <w:t>Zajištění souhlasu/nesouhlasu majitelů staveb s výměnou oken, příp. i včetně požadavku majitele na barvu oken.</w:t>
      </w:r>
    </w:p>
    <w:p>
      <w:pPr>
        <w:pStyle w:val="Style3"/>
        <w:numPr>
          <w:ilvl w:val="0"/>
          <w:numId w:val="3"/>
        </w:numPr>
        <w:tabs>
          <w:tab w:leader="none" w:pos="803" w:val="left"/>
        </w:tabs>
        <w:widowControl w:val="0"/>
        <w:keepNext w:val="0"/>
        <w:keepLines w:val="0"/>
        <w:shd w:val="clear" w:color="auto" w:fill="auto"/>
        <w:bidi w:val="0"/>
        <w:jc w:val="both"/>
        <w:spacing w:before="0" w:after="0" w:line="350" w:lineRule="exact"/>
        <w:ind w:left="800" w:right="0" w:hanging="360"/>
      </w:pPr>
      <w:r>
        <w:rPr>
          <w:lang w:val="cs-CZ" w:eastAsia="cs-CZ" w:bidi="cs-CZ"/>
          <w:w w:val="100"/>
          <w:spacing w:val="0"/>
          <w:color w:val="000000"/>
          <w:position w:val="0"/>
        </w:rPr>
        <w:t>Zajištění souhlasu/nesouhlasu majitelů staveb se zajištěním přímého nuceného větrání.</w:t>
      </w:r>
    </w:p>
    <w:p>
      <w:pPr>
        <w:pStyle w:val="Style3"/>
        <w:numPr>
          <w:ilvl w:val="0"/>
          <w:numId w:val="3"/>
        </w:numPr>
        <w:tabs>
          <w:tab w:leader="none" w:pos="803" w:val="left"/>
        </w:tabs>
        <w:widowControl w:val="0"/>
        <w:keepNext w:val="0"/>
        <w:keepLines w:val="0"/>
        <w:shd w:val="clear" w:color="auto" w:fill="auto"/>
        <w:bidi w:val="0"/>
        <w:jc w:val="both"/>
        <w:spacing w:before="0" w:after="0" w:line="350" w:lineRule="exact"/>
        <w:ind w:left="800" w:right="0" w:hanging="360"/>
      </w:pPr>
      <w:r>
        <w:rPr>
          <w:lang w:val="cs-CZ" w:eastAsia="cs-CZ" w:bidi="cs-CZ"/>
          <w:w w:val="100"/>
          <w:spacing w:val="0"/>
          <w:color w:val="000000"/>
          <w:position w:val="0"/>
        </w:rPr>
        <w:t>Pořízení seznamu majitelů, jejich kontaktní adresy, příp. kontaktního telefonního čísla.</w:t>
      </w:r>
    </w:p>
    <w:p>
      <w:pPr>
        <w:pStyle w:val="Style3"/>
        <w:numPr>
          <w:ilvl w:val="0"/>
          <w:numId w:val="3"/>
        </w:numPr>
        <w:tabs>
          <w:tab w:leader="none" w:pos="803" w:val="left"/>
        </w:tabs>
        <w:widowControl w:val="0"/>
        <w:keepNext w:val="0"/>
        <w:keepLines w:val="0"/>
        <w:shd w:val="clear" w:color="auto" w:fill="auto"/>
        <w:bidi w:val="0"/>
        <w:jc w:val="both"/>
        <w:spacing w:before="0" w:after="0" w:line="350" w:lineRule="exact"/>
        <w:ind w:left="800" w:right="0" w:hanging="360"/>
      </w:pPr>
      <w:r>
        <w:rPr>
          <w:lang w:val="cs-CZ" w:eastAsia="cs-CZ" w:bidi="cs-CZ"/>
          <w:w w:val="100"/>
          <w:spacing w:val="0"/>
          <w:color w:val="000000"/>
          <w:position w:val="0"/>
        </w:rPr>
        <w:t>Přizvat k účasti při měření zástupce KHS a zadavatele.</w:t>
      </w:r>
    </w:p>
    <w:p>
      <w:pPr>
        <w:pStyle w:val="Style3"/>
        <w:numPr>
          <w:ilvl w:val="0"/>
          <w:numId w:val="3"/>
        </w:numPr>
        <w:tabs>
          <w:tab w:leader="none" w:pos="803" w:val="left"/>
        </w:tabs>
        <w:widowControl w:val="0"/>
        <w:keepNext w:val="0"/>
        <w:keepLines w:val="0"/>
        <w:shd w:val="clear" w:color="auto" w:fill="auto"/>
        <w:bidi w:val="0"/>
        <w:jc w:val="both"/>
        <w:spacing w:before="0" w:after="0" w:line="350" w:lineRule="exact"/>
        <w:ind w:left="800" w:right="0" w:hanging="360"/>
      </w:pPr>
      <w:r>
        <w:rPr>
          <w:lang w:val="cs-CZ" w:eastAsia="cs-CZ" w:bidi="cs-CZ"/>
          <w:w w:val="100"/>
          <w:spacing w:val="0"/>
          <w:color w:val="000000"/>
          <w:position w:val="0"/>
        </w:rPr>
        <w:t>Odsouhlasení konceptu před zadáním.</w:t>
      </w:r>
    </w:p>
    <w:p>
      <w:pPr>
        <w:pStyle w:val="Style3"/>
        <w:numPr>
          <w:ilvl w:val="0"/>
          <w:numId w:val="3"/>
        </w:numPr>
        <w:tabs>
          <w:tab w:leader="none" w:pos="790" w:val="left"/>
        </w:tabs>
        <w:widowControl w:val="0"/>
        <w:keepNext w:val="0"/>
        <w:keepLines w:val="0"/>
        <w:shd w:val="clear" w:color="auto" w:fill="auto"/>
        <w:bidi w:val="0"/>
        <w:jc w:val="both"/>
        <w:spacing w:before="0" w:after="33" w:line="230" w:lineRule="exact"/>
        <w:ind w:left="760" w:right="0" w:hanging="360"/>
      </w:pPr>
      <w:r>
        <w:rPr>
          <w:lang w:val="cs-CZ" w:eastAsia="cs-CZ" w:bidi="cs-CZ"/>
          <w:w w:val="100"/>
          <w:spacing w:val="0"/>
          <w:color w:val="000000"/>
          <w:position w:val="0"/>
        </w:rPr>
        <w:t>Zpracovatel musí garantovat výpočetní výstupy v souladu s platnou legislativou ve smyslu zákona č. 258/2000 Sb., v platném znění, nařízení vlády č. 272/2011 Sb. a metodiky ŘSD ČR v platném znění - Výpočet hluku z automobilové dopravy (manuál 2018 - aktualizace 2020)</w:t>
      </w:r>
    </w:p>
    <w:p>
      <w:pPr>
        <w:pStyle w:val="Style3"/>
        <w:numPr>
          <w:ilvl w:val="0"/>
          <w:numId w:val="7"/>
        </w:numPr>
        <w:tabs>
          <w:tab w:leader="none" w:pos="562" w:val="left"/>
        </w:tabs>
        <w:widowControl w:val="0"/>
        <w:keepNext w:val="0"/>
        <w:keepLines w:val="0"/>
        <w:shd w:val="clear" w:color="auto" w:fill="auto"/>
        <w:bidi w:val="0"/>
        <w:jc w:val="both"/>
        <w:spacing w:before="0" w:after="60" w:line="264" w:lineRule="exact"/>
        <w:ind w:left="600" w:right="0" w:hanging="600"/>
      </w:pPr>
      <w:r>
        <w:rPr>
          <w:lang w:val="cs-CZ" w:eastAsia="cs-CZ" w:bidi="cs-CZ"/>
          <w:w w:val="100"/>
          <w:spacing w:val="0"/>
          <w:color w:val="000000"/>
          <w:position w:val="0"/>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3"/>
        <w:numPr>
          <w:ilvl w:val="0"/>
          <w:numId w:val="7"/>
        </w:numPr>
        <w:tabs>
          <w:tab w:leader="none" w:pos="562" w:val="left"/>
        </w:tabs>
        <w:widowControl w:val="0"/>
        <w:keepNext w:val="0"/>
        <w:keepLines w:val="0"/>
        <w:shd w:val="clear" w:color="auto" w:fill="auto"/>
        <w:bidi w:val="0"/>
        <w:jc w:val="both"/>
        <w:spacing w:before="0" w:after="351" w:line="264" w:lineRule="exact"/>
        <w:ind w:left="600" w:right="0" w:hanging="600"/>
      </w:pPr>
      <w:r>
        <w:rPr>
          <w:lang w:val="cs-CZ" w:eastAsia="cs-CZ" w:bidi="cs-CZ"/>
          <w:w w:val="100"/>
          <w:spacing w:val="0"/>
          <w:color w:val="000000"/>
          <w:position w:val="0"/>
        </w:rPr>
        <w:t>Předmětem této smlouvy je též závazek objednatele dílo převzít a zaplatit zhotoviteli za bezvadné provedení díla dohodnutou smluvní cenu.</w:t>
      </w:r>
    </w:p>
    <w:p>
      <w:pPr>
        <w:pStyle w:val="Style3"/>
        <w:widowControl w:val="0"/>
        <w:keepNext w:val="0"/>
        <w:keepLines w:val="0"/>
        <w:shd w:val="clear" w:color="auto" w:fill="auto"/>
        <w:bidi w:val="0"/>
        <w:spacing w:before="0" w:after="0" w:line="350" w:lineRule="exact"/>
        <w:ind w:left="0" w:right="0" w:firstLine="0"/>
      </w:pPr>
      <w:r>
        <w:rPr>
          <w:lang w:val="cs-CZ" w:eastAsia="cs-CZ" w:bidi="cs-CZ"/>
          <w:w w:val="100"/>
          <w:spacing w:val="0"/>
          <w:color w:val="000000"/>
          <w:position w:val="0"/>
        </w:rPr>
        <w:t>Článek 3</w:t>
        <w:br/>
        <w:t>Doba plnění</w:t>
      </w:r>
    </w:p>
    <w:p>
      <w:pPr>
        <w:pStyle w:val="Style3"/>
        <w:numPr>
          <w:ilvl w:val="1"/>
          <w:numId w:val="7"/>
        </w:numPr>
        <w:tabs>
          <w:tab w:leader="none" w:pos="562" w:val="left"/>
          <w:tab w:leader="none" w:pos="4792" w:val="left"/>
        </w:tabs>
        <w:widowControl w:val="0"/>
        <w:keepNext w:val="0"/>
        <w:keepLines w:val="0"/>
        <w:shd w:val="clear" w:color="auto" w:fill="auto"/>
        <w:bidi w:val="0"/>
        <w:jc w:val="both"/>
        <w:spacing w:before="0" w:after="0" w:line="384" w:lineRule="exact"/>
        <w:ind w:left="600" w:right="0" w:hanging="600"/>
      </w:pPr>
      <w:r>
        <w:rPr>
          <w:lang w:val="cs-CZ" w:eastAsia="cs-CZ" w:bidi="cs-CZ"/>
          <w:w w:val="100"/>
          <w:spacing w:val="0"/>
          <w:color w:val="000000"/>
          <w:position w:val="0"/>
        </w:rPr>
        <w:t>Zhotovitel se zavazuje provést dílo na etapy v</w:t>
        <w:tab/>
        <w:t>následujících etapách:</w:t>
      </w:r>
    </w:p>
    <w:p>
      <w:pPr>
        <w:pStyle w:val="Style3"/>
        <w:tabs>
          <w:tab w:leader="none" w:pos="4591" w:val="right"/>
          <w:tab w:leader="none" w:pos="4864" w:val="left"/>
        </w:tabs>
        <w:widowControl w:val="0"/>
        <w:keepNext w:val="0"/>
        <w:keepLines w:val="0"/>
        <w:shd w:val="clear" w:color="auto" w:fill="auto"/>
        <w:bidi w:val="0"/>
        <w:jc w:val="both"/>
        <w:spacing w:before="0" w:after="0" w:line="384" w:lineRule="exact"/>
        <w:ind w:left="600" w:right="0" w:firstLine="0"/>
      </w:pPr>
      <w:r>
        <w:rPr>
          <w:lang w:val="cs-CZ" w:eastAsia="cs-CZ" w:bidi="cs-CZ"/>
          <w:w w:val="100"/>
          <w:spacing w:val="0"/>
          <w:color w:val="000000"/>
          <w:position w:val="0"/>
        </w:rPr>
        <w:t>Zahájení plnění:</w:t>
        <w:tab/>
        <w:t>po nabytí účinnosti</w:t>
        <w:tab/>
        <w:t>smlouvy</w:t>
      </w:r>
    </w:p>
    <w:p>
      <w:pPr>
        <w:pStyle w:val="Style3"/>
        <w:tabs>
          <w:tab w:leader="none" w:pos="4094" w:val="right"/>
        </w:tabs>
        <w:widowControl w:val="0"/>
        <w:keepNext w:val="0"/>
        <w:keepLines w:val="0"/>
        <w:shd w:val="clear" w:color="auto" w:fill="auto"/>
        <w:bidi w:val="0"/>
        <w:jc w:val="both"/>
        <w:spacing w:before="0" w:after="0" w:line="384" w:lineRule="exact"/>
        <w:ind w:left="600" w:right="0" w:firstLine="0"/>
      </w:pPr>
      <w:r>
        <w:rPr>
          <w:lang w:val="cs-CZ" w:eastAsia="cs-CZ" w:bidi="cs-CZ"/>
          <w:w w:val="100"/>
          <w:spacing w:val="0"/>
          <w:color w:val="000000"/>
          <w:position w:val="0"/>
        </w:rPr>
        <w:t>Ukončení měření:</w:t>
        <w:tab/>
        <w:t>15. října 2022</w:t>
      </w:r>
    </w:p>
    <w:p>
      <w:pPr>
        <w:pStyle w:val="Style3"/>
        <w:tabs>
          <w:tab w:leader="none" w:pos="4982" w:val="left"/>
        </w:tabs>
        <w:widowControl w:val="0"/>
        <w:keepNext w:val="0"/>
        <w:keepLines w:val="0"/>
        <w:shd w:val="clear" w:color="auto" w:fill="auto"/>
        <w:bidi w:val="0"/>
        <w:jc w:val="both"/>
        <w:spacing w:before="0" w:after="0" w:line="384" w:lineRule="exact"/>
        <w:ind w:left="600" w:right="0" w:firstLine="0"/>
      </w:pPr>
      <w:r>
        <w:rPr>
          <w:lang w:val="cs-CZ" w:eastAsia="cs-CZ" w:bidi="cs-CZ"/>
          <w:w w:val="100"/>
          <w:spacing w:val="0"/>
          <w:color w:val="000000"/>
          <w:position w:val="0"/>
        </w:rPr>
        <w:t>Předložení protokolů k připomínkám KHS:</w:t>
        <w:tab/>
        <w:t>15. listopadu 2022</w:t>
      </w:r>
    </w:p>
    <w:p>
      <w:pPr>
        <w:pStyle w:val="Style3"/>
        <w:tabs>
          <w:tab w:leader="none" w:pos="4591" w:val="right"/>
        </w:tabs>
        <w:widowControl w:val="0"/>
        <w:keepNext w:val="0"/>
        <w:keepLines w:val="0"/>
        <w:shd w:val="clear" w:color="auto" w:fill="auto"/>
        <w:bidi w:val="0"/>
        <w:jc w:val="both"/>
        <w:spacing w:before="0" w:after="0" w:line="384" w:lineRule="exact"/>
        <w:ind w:left="600" w:right="0" w:firstLine="0"/>
      </w:pPr>
      <w:r>
        <w:rPr>
          <w:lang w:val="cs-CZ" w:eastAsia="cs-CZ" w:bidi="cs-CZ"/>
          <w:w w:val="100"/>
          <w:spacing w:val="0"/>
          <w:color w:val="000000"/>
          <w:position w:val="0"/>
        </w:rPr>
        <w:t>Ukončení plnění:</w:t>
        <w:tab/>
        <w:t>15. prosince 2022</w:t>
      </w:r>
    </w:p>
    <w:p>
      <w:pPr>
        <w:pStyle w:val="Style3"/>
        <w:widowControl w:val="0"/>
        <w:keepNext w:val="0"/>
        <w:keepLines w:val="0"/>
        <w:shd w:val="clear" w:color="auto" w:fill="auto"/>
        <w:bidi w:val="0"/>
        <w:jc w:val="both"/>
        <w:spacing w:before="0" w:after="0" w:line="384" w:lineRule="exact"/>
        <w:ind w:left="600" w:right="0" w:firstLine="0"/>
      </w:pPr>
      <w:r>
        <w:rPr>
          <w:lang w:val="cs-CZ" w:eastAsia="cs-CZ" w:bidi="cs-CZ"/>
          <w:w w:val="100"/>
          <w:spacing w:val="0"/>
          <w:color w:val="000000"/>
          <w:position w:val="0"/>
        </w:rPr>
        <w:t>Dřívější plnění je možné.</w:t>
      </w:r>
    </w:p>
    <w:p>
      <w:pPr>
        <w:pStyle w:val="Style3"/>
        <w:numPr>
          <w:ilvl w:val="1"/>
          <w:numId w:val="7"/>
        </w:numPr>
        <w:tabs>
          <w:tab w:leader="none" w:pos="562" w:val="left"/>
        </w:tabs>
        <w:widowControl w:val="0"/>
        <w:keepNext w:val="0"/>
        <w:keepLines w:val="0"/>
        <w:shd w:val="clear" w:color="auto" w:fill="auto"/>
        <w:bidi w:val="0"/>
        <w:jc w:val="left"/>
        <w:spacing w:before="0" w:after="111" w:line="264" w:lineRule="exact"/>
        <w:ind w:left="600" w:right="0" w:hanging="600"/>
      </w:pPr>
      <w:r>
        <w:rPr>
          <w:lang w:val="cs-CZ" w:eastAsia="cs-CZ" w:bidi="cs-CZ"/>
          <w:w w:val="100"/>
          <w:spacing w:val="0"/>
          <w:color w:val="000000"/>
          <w:position w:val="0"/>
        </w:rPr>
        <w:t>Objednatel je povinen přistoupit na přiměřené prodloužení lhůty plnění a na úhradu zvýšených nákladů, zejména v těchto případech:</w:t>
      </w:r>
    </w:p>
    <w:p>
      <w:pPr>
        <w:pStyle w:val="Style3"/>
        <w:numPr>
          <w:ilvl w:val="0"/>
          <w:numId w:val="9"/>
        </w:numPr>
        <w:tabs>
          <w:tab w:leader="none" w:pos="1166" w:val="left"/>
        </w:tabs>
        <w:widowControl w:val="0"/>
        <w:keepNext w:val="0"/>
        <w:keepLines w:val="0"/>
        <w:shd w:val="clear" w:color="auto" w:fill="auto"/>
        <w:bidi w:val="0"/>
        <w:jc w:val="both"/>
        <w:spacing w:before="0" w:after="0" w:line="200" w:lineRule="exact"/>
        <w:ind w:left="600" w:right="0" w:firstLine="0"/>
      </w:pPr>
      <w:r>
        <w:rPr>
          <w:lang w:val="cs-CZ" w:eastAsia="cs-CZ" w:bidi="cs-CZ"/>
          <w:w w:val="100"/>
          <w:spacing w:val="0"/>
          <w:color w:val="000000"/>
          <w:position w:val="0"/>
        </w:rPr>
        <w:t>dojde-li během plnění ke změně rozsahu a druhu prací na žádost objednatele,</w:t>
      </w:r>
    </w:p>
    <w:p>
      <w:pPr>
        <w:pStyle w:val="Style3"/>
        <w:numPr>
          <w:ilvl w:val="0"/>
          <w:numId w:val="9"/>
        </w:numPr>
        <w:tabs>
          <w:tab w:leader="none" w:pos="1166" w:val="left"/>
        </w:tabs>
        <w:widowControl w:val="0"/>
        <w:keepNext w:val="0"/>
        <w:keepLines w:val="0"/>
        <w:shd w:val="clear" w:color="auto" w:fill="auto"/>
        <w:bidi w:val="0"/>
        <w:jc w:val="left"/>
        <w:spacing w:before="0" w:after="324" w:line="230" w:lineRule="exact"/>
        <w:ind w:left="1160" w:right="0" w:hanging="560"/>
      </w:pPr>
      <w:r>
        <w:rPr>
          <w:lang w:val="cs-CZ" w:eastAsia="cs-CZ" w:bidi="cs-CZ"/>
          <w:w w:val="100"/>
          <w:spacing w:val="0"/>
          <w:color w:val="000000"/>
          <w:position w:val="0"/>
        </w:rPr>
        <w:t>nebude-li moci zhotovitel plynule pokračovat v pracích z jakéhokoliv důvodu na straně objednatele.</w:t>
      </w:r>
    </w:p>
    <w:p>
      <w:pPr>
        <w:pStyle w:val="Style3"/>
        <w:widowControl w:val="0"/>
        <w:keepNext w:val="0"/>
        <w:keepLines w:val="0"/>
        <w:shd w:val="clear" w:color="auto" w:fill="auto"/>
        <w:bidi w:val="0"/>
        <w:spacing w:before="0" w:after="0" w:line="350" w:lineRule="exact"/>
        <w:ind w:left="0" w:right="0" w:firstLine="0"/>
      </w:pPr>
      <w:r>
        <w:rPr>
          <w:lang w:val="cs-CZ" w:eastAsia="cs-CZ" w:bidi="cs-CZ"/>
          <w:w w:val="100"/>
          <w:spacing w:val="0"/>
          <w:color w:val="000000"/>
          <w:position w:val="0"/>
        </w:rPr>
        <w:t>Článek 4</w:t>
        <w:br/>
        <w:t>Cena díla</w:t>
      </w:r>
    </w:p>
    <w:p>
      <w:pPr>
        <w:pStyle w:val="Style3"/>
        <w:numPr>
          <w:ilvl w:val="0"/>
          <w:numId w:val="11"/>
        </w:numPr>
        <w:tabs>
          <w:tab w:leader="none" w:pos="562" w:val="left"/>
        </w:tabs>
        <w:widowControl w:val="0"/>
        <w:keepNext w:val="0"/>
        <w:keepLines w:val="0"/>
        <w:shd w:val="clear" w:color="auto" w:fill="auto"/>
        <w:bidi w:val="0"/>
        <w:jc w:val="both"/>
        <w:spacing w:before="0" w:after="0" w:line="350" w:lineRule="exact"/>
        <w:ind w:left="600" w:right="0" w:hanging="600"/>
      </w:pPr>
      <w:r>
        <w:rPr>
          <w:lang w:val="cs-CZ" w:eastAsia="cs-CZ" w:bidi="cs-CZ"/>
          <w:w w:val="100"/>
          <w:spacing w:val="0"/>
          <w:color w:val="000000"/>
          <w:position w:val="0"/>
        </w:rPr>
        <w:t>Celková cena díla dle čl. 2 této smlouvy činí:</w:t>
      </w:r>
    </w:p>
    <w:p>
      <w:pPr>
        <w:pStyle w:val="Style3"/>
        <w:tabs>
          <w:tab w:leader="none" w:pos="4247" w:val="left"/>
        </w:tabs>
        <w:widowControl w:val="0"/>
        <w:keepNext w:val="0"/>
        <w:keepLines w:val="0"/>
        <w:shd w:val="clear" w:color="auto" w:fill="auto"/>
        <w:bidi w:val="0"/>
        <w:jc w:val="both"/>
        <w:spacing w:before="0" w:after="0" w:line="350" w:lineRule="exact"/>
        <w:ind w:left="1460" w:right="0" w:firstLine="0"/>
      </w:pPr>
      <w:r>
        <w:rPr>
          <w:lang w:val="cs-CZ" w:eastAsia="cs-CZ" w:bidi="cs-CZ"/>
          <w:w w:val="100"/>
          <w:spacing w:val="0"/>
          <w:color w:val="000000"/>
          <w:position w:val="0"/>
        </w:rPr>
        <w:t>Cena bez DPH</w:t>
        <w:tab/>
        <w:t>551 800,00 Kč</w:t>
      </w:r>
    </w:p>
    <w:p>
      <w:pPr>
        <w:pStyle w:val="Style3"/>
        <w:tabs>
          <w:tab w:leader="none" w:pos="4247" w:val="left"/>
        </w:tabs>
        <w:widowControl w:val="0"/>
        <w:keepNext w:val="0"/>
        <w:keepLines w:val="0"/>
        <w:shd w:val="clear" w:color="auto" w:fill="auto"/>
        <w:bidi w:val="0"/>
        <w:jc w:val="both"/>
        <w:spacing w:before="0" w:after="0" w:line="350" w:lineRule="exact"/>
        <w:ind w:left="1460" w:right="0" w:firstLine="0"/>
      </w:pPr>
      <w:r>
        <w:rPr>
          <w:lang w:val="cs-CZ" w:eastAsia="cs-CZ" w:bidi="cs-CZ"/>
          <w:w w:val="100"/>
          <w:spacing w:val="0"/>
          <w:color w:val="000000"/>
          <w:position w:val="0"/>
        </w:rPr>
        <w:t>DPH (21%)</w:t>
        <w:tab/>
        <w:t>115 878,00 Kč</w:t>
      </w:r>
    </w:p>
    <w:p>
      <w:pPr>
        <w:pStyle w:val="Style3"/>
        <w:tabs>
          <w:tab w:leader="none" w:pos="4247" w:val="left"/>
        </w:tabs>
        <w:widowControl w:val="0"/>
        <w:keepNext w:val="0"/>
        <w:keepLines w:val="0"/>
        <w:shd w:val="clear" w:color="auto" w:fill="auto"/>
        <w:bidi w:val="0"/>
        <w:jc w:val="both"/>
        <w:spacing w:before="0" w:after="0" w:line="350" w:lineRule="exact"/>
        <w:ind w:left="1460" w:right="0" w:firstLine="0"/>
      </w:pPr>
      <w:r>
        <w:rPr>
          <w:lang w:val="cs-CZ" w:eastAsia="cs-CZ" w:bidi="cs-CZ"/>
          <w:w w:val="100"/>
          <w:spacing w:val="0"/>
          <w:color w:val="000000"/>
          <w:position w:val="0"/>
        </w:rPr>
        <w:t>Cena celkem s DPH</w:t>
        <w:tab/>
        <w:t>667 678,00 Kč</w:t>
      </w:r>
    </w:p>
    <w:p>
      <w:pPr>
        <w:pStyle w:val="Style3"/>
        <w:numPr>
          <w:ilvl w:val="0"/>
          <w:numId w:val="11"/>
        </w:numPr>
        <w:tabs>
          <w:tab w:leader="none" w:pos="562" w:val="left"/>
        </w:tabs>
        <w:widowControl w:val="0"/>
        <w:keepNext w:val="0"/>
        <w:keepLines w:val="0"/>
        <w:shd w:val="clear" w:color="auto" w:fill="auto"/>
        <w:bidi w:val="0"/>
        <w:jc w:val="both"/>
        <w:spacing w:before="0" w:after="60" w:line="230" w:lineRule="exact"/>
        <w:ind w:left="600" w:right="0" w:hanging="600"/>
      </w:pPr>
      <w:r>
        <w:rPr>
          <w:lang w:val="cs-CZ" w:eastAsia="cs-CZ" w:bidi="cs-CZ"/>
          <w:w w:val="100"/>
          <w:spacing w:val="0"/>
          <w:color w:val="000000"/>
          <w:position w:val="0"/>
        </w:rPr>
        <w:t>V ceně jsou obsaženy všechny práce a činnosti nutné ke splnění díla a odměna za užití nehmotného statku dle odst. 9.7. Cena je dohodnuta jako cena maximální, nejvýše přípustná, pevná po celou dobu plnění. Struktura ceny díla je rozepsána na jednotlivé úseky podle přílohy A1 této smlouvy.</w:t>
      </w:r>
    </w:p>
    <w:p>
      <w:pPr>
        <w:pStyle w:val="Style3"/>
        <w:numPr>
          <w:ilvl w:val="0"/>
          <w:numId w:val="11"/>
        </w:numPr>
        <w:tabs>
          <w:tab w:leader="none" w:pos="562" w:val="left"/>
        </w:tabs>
        <w:widowControl w:val="0"/>
        <w:keepNext w:val="0"/>
        <w:keepLines w:val="0"/>
        <w:shd w:val="clear" w:color="auto" w:fill="auto"/>
        <w:bidi w:val="0"/>
        <w:jc w:val="both"/>
        <w:spacing w:before="0" w:after="84" w:line="230" w:lineRule="exact"/>
        <w:ind w:left="600" w:right="0" w:hanging="600"/>
      </w:pPr>
      <w:r>
        <w:rPr>
          <w:lang w:val="cs-CZ" w:eastAsia="cs-CZ" w:bidi="cs-CZ"/>
          <w:w w:val="100"/>
          <w:spacing w:val="0"/>
          <w:color w:val="000000"/>
          <w:position w:val="0"/>
        </w:rPr>
        <w:t>V případě, že u některého z objektů nebude možné provést měření z důvodu nesouhlasu vlastníka nemovitosti, budou za tento objekt hrazeny administrativní náklady ve výši 15% ceny za měření 1 objektu.</w:t>
      </w:r>
    </w:p>
    <w:p>
      <w:pPr>
        <w:pStyle w:val="Style3"/>
        <w:numPr>
          <w:ilvl w:val="0"/>
          <w:numId w:val="11"/>
        </w:numPr>
        <w:tabs>
          <w:tab w:leader="none" w:pos="562" w:val="left"/>
        </w:tabs>
        <w:widowControl w:val="0"/>
        <w:keepNext w:val="0"/>
        <w:keepLines w:val="0"/>
        <w:shd w:val="clear" w:color="auto" w:fill="auto"/>
        <w:bidi w:val="0"/>
        <w:jc w:val="both"/>
        <w:spacing w:before="0" w:after="0" w:line="200" w:lineRule="exact"/>
        <w:ind w:left="600" w:right="0" w:hanging="600"/>
      </w:pPr>
      <w:r>
        <w:rPr>
          <w:lang w:val="cs-CZ" w:eastAsia="cs-CZ" w:bidi="cs-CZ"/>
          <w:w w:val="100"/>
          <w:spacing w:val="0"/>
          <w:color w:val="000000"/>
          <w:position w:val="0"/>
        </w:rPr>
        <w:t>Celkovou a pro účely fakturace rozhodnou cenou se rozumí cena včetně DPH.</w:t>
      </w:r>
    </w:p>
    <w:p>
      <w:pPr>
        <w:pStyle w:val="Style3"/>
        <w:numPr>
          <w:ilvl w:val="0"/>
          <w:numId w:val="11"/>
        </w:numPr>
        <w:tabs>
          <w:tab w:leader="none" w:pos="572" w:val="left"/>
        </w:tabs>
        <w:widowControl w:val="0"/>
        <w:keepNext w:val="0"/>
        <w:keepLines w:val="0"/>
        <w:shd w:val="clear" w:color="auto" w:fill="auto"/>
        <w:bidi w:val="0"/>
        <w:jc w:val="both"/>
        <w:spacing w:before="0" w:after="33" w:line="230" w:lineRule="exact"/>
        <w:ind w:left="600" w:right="0" w:hanging="600"/>
      </w:pPr>
      <w:r>
        <w:rPr>
          <w:lang w:val="cs-CZ" w:eastAsia="cs-CZ" w:bidi="cs-CZ"/>
          <w:w w:val="100"/>
          <w:spacing w:val="0"/>
          <w:color w:val="000000"/>
          <w:position w:val="0"/>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3"/>
        <w:numPr>
          <w:ilvl w:val="0"/>
          <w:numId w:val="11"/>
        </w:numPr>
        <w:tabs>
          <w:tab w:leader="none" w:pos="572" w:val="left"/>
        </w:tabs>
        <w:widowControl w:val="0"/>
        <w:keepNext w:val="0"/>
        <w:keepLines w:val="0"/>
        <w:shd w:val="clear" w:color="auto" w:fill="auto"/>
        <w:bidi w:val="0"/>
        <w:jc w:val="both"/>
        <w:spacing w:before="0" w:after="60" w:line="264" w:lineRule="exact"/>
        <w:ind w:left="600" w:right="0" w:hanging="600"/>
      </w:pPr>
      <w:r>
        <w:rPr>
          <w:lang w:val="cs-CZ" w:eastAsia="cs-CZ" w:bidi="cs-CZ"/>
          <w:w w:val="100"/>
          <w:spacing w:val="0"/>
          <w:color w:val="000000"/>
          <w:position w:val="0"/>
        </w:rPr>
        <w:t>Dalším důvodem pro překročení ceny díla jsou tzv. dodatečné služby, které vyplynou z požadavků objednatele nebo na základě postupu zhotovitele dle § 2594 OZ. Pro účely této smlouvy jsou dodatečné služby vždy spojeny s výdejem veřejných prostředků a probíhají v souladu s platnými Pravidly Rady Kraje Vysočina a interními pravidly objednatele.</w:t>
      </w:r>
    </w:p>
    <w:p>
      <w:pPr>
        <w:pStyle w:val="Style3"/>
        <w:numPr>
          <w:ilvl w:val="0"/>
          <w:numId w:val="11"/>
        </w:numPr>
        <w:tabs>
          <w:tab w:leader="none" w:pos="572" w:val="left"/>
        </w:tabs>
        <w:widowControl w:val="0"/>
        <w:keepNext w:val="0"/>
        <w:keepLines w:val="0"/>
        <w:shd w:val="clear" w:color="auto" w:fill="auto"/>
        <w:bidi w:val="0"/>
        <w:jc w:val="both"/>
        <w:spacing w:before="0" w:after="60" w:line="264" w:lineRule="exact"/>
        <w:ind w:left="600" w:right="0" w:hanging="600"/>
      </w:pPr>
      <w:r>
        <w:rPr>
          <w:lang w:val="cs-CZ" w:eastAsia="cs-CZ" w:bidi="cs-CZ"/>
          <w:w w:val="100"/>
          <w:spacing w:val="0"/>
          <w:color w:val="000000"/>
          <w:position w:val="0"/>
        </w:rPr>
        <w:t>Dodatečné služby nad rámec předmětu plnění smlouvy mající dopad na zvýšení ceny díla vyžadují předchozí dohodu smluvních stran formou písemného dodatku ke smlouvě.</w:t>
      </w:r>
    </w:p>
    <w:p>
      <w:pPr>
        <w:pStyle w:val="Style3"/>
        <w:numPr>
          <w:ilvl w:val="0"/>
          <w:numId w:val="11"/>
        </w:numPr>
        <w:tabs>
          <w:tab w:leader="none" w:pos="572" w:val="left"/>
        </w:tabs>
        <w:widowControl w:val="0"/>
        <w:keepNext w:val="0"/>
        <w:keepLines w:val="0"/>
        <w:shd w:val="clear" w:color="auto" w:fill="auto"/>
        <w:bidi w:val="0"/>
        <w:jc w:val="both"/>
        <w:spacing w:before="0" w:after="60" w:line="264" w:lineRule="exact"/>
        <w:ind w:left="600" w:right="0" w:hanging="600"/>
      </w:pPr>
      <w:r>
        <w:rPr>
          <w:lang w:val="cs-CZ" w:eastAsia="cs-CZ" w:bidi="cs-CZ"/>
          <w:w w:val="100"/>
          <w:spacing w:val="0"/>
          <w:color w:val="000000"/>
          <w:position w:val="0"/>
        </w:rPr>
        <w:t>Pokud zhotovitel provede dodatečné služby a nedohodne se s objednatelem na ceně díla postupem dle § 2612 odst. 1 OZ, pak zhotovitel díla nemá právo na úhradu ceny té části díla, která nebyla provedena v souladu s § 2614 OZ a nelze ze strany zhotovitele požadovat po objednateli vydání bezdůvodného obohacení z titulu takto zhotovitelem provedených a předem objednatelem neodsouhlasených dodatečných služeb.</w:t>
      </w:r>
    </w:p>
    <w:p>
      <w:pPr>
        <w:pStyle w:val="Style3"/>
        <w:numPr>
          <w:ilvl w:val="0"/>
          <w:numId w:val="11"/>
        </w:numPr>
        <w:tabs>
          <w:tab w:leader="none" w:pos="572" w:val="left"/>
        </w:tabs>
        <w:widowControl w:val="0"/>
        <w:keepNext w:val="0"/>
        <w:keepLines w:val="0"/>
        <w:shd w:val="clear" w:color="auto" w:fill="auto"/>
        <w:bidi w:val="0"/>
        <w:jc w:val="both"/>
        <w:spacing w:before="0" w:after="60" w:line="264" w:lineRule="exact"/>
        <w:ind w:left="600" w:right="0" w:hanging="600"/>
      </w:pPr>
      <w:r>
        <w:rPr>
          <w:lang w:val="cs-CZ" w:eastAsia="cs-CZ" w:bidi="cs-CZ"/>
          <w:w w:val="100"/>
          <w:spacing w:val="0"/>
          <w:color w:val="000000"/>
          <w:position w:val="0"/>
        </w:rPr>
        <w:t>Veškeré dodatečné služby, které jsou nezbytné pro dokončení díla, musí být písemně dohodnuty osobami oprávněnými jednat ve věcech smlouvy a v souladu se ZZVZ.</w:t>
      </w:r>
    </w:p>
    <w:p>
      <w:pPr>
        <w:pStyle w:val="Style3"/>
        <w:numPr>
          <w:ilvl w:val="0"/>
          <w:numId w:val="11"/>
        </w:numPr>
        <w:tabs>
          <w:tab w:leader="none" w:pos="572" w:val="left"/>
        </w:tabs>
        <w:widowControl w:val="0"/>
        <w:keepNext w:val="0"/>
        <w:keepLines w:val="0"/>
        <w:shd w:val="clear" w:color="auto" w:fill="auto"/>
        <w:bidi w:val="0"/>
        <w:jc w:val="both"/>
        <w:spacing w:before="0" w:after="471" w:line="264" w:lineRule="exact"/>
        <w:ind w:left="600" w:right="0" w:hanging="600"/>
      </w:pPr>
      <w:r>
        <w:rPr>
          <w:lang w:val="cs-CZ" w:eastAsia="cs-CZ" w:bidi="cs-CZ"/>
          <w:w w:val="100"/>
          <w:spacing w:val="0"/>
          <w:color w:val="000000"/>
          <w:position w:val="0"/>
        </w:rPr>
        <w:t>Cena díla bude snížena o práce, které nebudou objednatelem vyžadovány (neprovedení hlavních prohlídek některých mostů) a tedy nebudou provedeny, pokud tento požadavek objednatel zastoupený inspektorem mostů písemně nebo e-mailem předá zhotoviteli nejpozději 5 kalendářních dní přede dnem provádění prohlídky mostu zhotovitelem.</w:t>
      </w:r>
    </w:p>
    <w:p>
      <w:pPr>
        <w:pStyle w:val="Style3"/>
        <w:widowControl w:val="0"/>
        <w:keepNext w:val="0"/>
        <w:keepLines w:val="0"/>
        <w:shd w:val="clear" w:color="auto" w:fill="auto"/>
        <w:bidi w:val="0"/>
        <w:spacing w:before="0" w:after="18" w:line="200" w:lineRule="exact"/>
        <w:ind w:left="20" w:right="0" w:firstLine="0"/>
      </w:pPr>
      <w:r>
        <w:rPr>
          <w:lang w:val="cs-CZ" w:eastAsia="cs-CZ" w:bidi="cs-CZ"/>
          <w:w w:val="100"/>
          <w:spacing w:val="0"/>
          <w:color w:val="000000"/>
          <w:position w:val="0"/>
        </w:rPr>
        <w:t>Článek 5</w:t>
      </w:r>
    </w:p>
    <w:p>
      <w:pPr>
        <w:pStyle w:val="Style3"/>
        <w:widowControl w:val="0"/>
        <w:keepNext w:val="0"/>
        <w:keepLines w:val="0"/>
        <w:shd w:val="clear" w:color="auto" w:fill="auto"/>
        <w:bidi w:val="0"/>
        <w:spacing w:before="0" w:after="0" w:line="200" w:lineRule="exact"/>
        <w:ind w:left="20" w:right="0" w:firstLine="0"/>
      </w:pPr>
      <w:r>
        <w:rPr>
          <w:lang w:val="cs-CZ" w:eastAsia="cs-CZ" w:bidi="cs-CZ"/>
          <w:w w:val="100"/>
          <w:spacing w:val="0"/>
          <w:color w:val="000000"/>
          <w:position w:val="0"/>
        </w:rPr>
        <w:t>Způsob provádění díla a dodání díla</w:t>
      </w:r>
    </w:p>
    <w:p>
      <w:pPr>
        <w:pStyle w:val="Style3"/>
        <w:numPr>
          <w:ilvl w:val="0"/>
          <w:numId w:val="13"/>
        </w:numPr>
        <w:tabs>
          <w:tab w:leader="none" w:pos="572" w:val="left"/>
        </w:tabs>
        <w:widowControl w:val="0"/>
        <w:keepNext w:val="0"/>
        <w:keepLines w:val="0"/>
        <w:shd w:val="clear" w:color="auto" w:fill="auto"/>
        <w:bidi w:val="0"/>
        <w:jc w:val="both"/>
        <w:spacing w:before="0" w:after="60" w:line="264" w:lineRule="exact"/>
        <w:ind w:left="600" w:right="0" w:hanging="600"/>
      </w:pPr>
      <w:r>
        <w:rPr>
          <w:lang w:val="cs-CZ" w:eastAsia="cs-CZ" w:bidi="cs-CZ"/>
          <w:w w:val="100"/>
          <w:spacing w:val="0"/>
          <w:color w:val="000000"/>
          <w:position w:val="0"/>
        </w:rPr>
        <w:t>Dílo bude provedeno s veškerou péčí a odborností, bude předáno kompletní a bez závad v rozsahu a v termínech stanovených touto smlouvou, a to osobně odpovědnému pracovníkovi objednatele na základě předávacího protokolu.</w:t>
      </w:r>
    </w:p>
    <w:p>
      <w:pPr>
        <w:pStyle w:val="Style3"/>
        <w:numPr>
          <w:ilvl w:val="0"/>
          <w:numId w:val="13"/>
        </w:numPr>
        <w:tabs>
          <w:tab w:leader="none" w:pos="572" w:val="left"/>
        </w:tabs>
        <w:widowControl w:val="0"/>
        <w:keepNext w:val="0"/>
        <w:keepLines w:val="0"/>
        <w:shd w:val="clear" w:color="auto" w:fill="auto"/>
        <w:bidi w:val="0"/>
        <w:jc w:val="both"/>
        <w:spacing w:before="0" w:after="60" w:line="264" w:lineRule="exact"/>
        <w:ind w:left="600" w:right="0" w:hanging="600"/>
      </w:pPr>
      <w:r>
        <w:rPr>
          <w:lang w:val="cs-CZ" w:eastAsia="cs-CZ" w:bidi="cs-CZ"/>
          <w:w w:val="100"/>
          <w:spacing w:val="0"/>
          <w:color w:val="000000"/>
          <w:position w:val="0"/>
        </w:rPr>
        <w:t>Objednatel je oprávněn kontrolovat provádění díla. Zjistí-li objednatel, že dodavatel provádí dílo v rozporu se svými povinnostmi, je objednatel oprávněn dožadovat se toho, aby dodavatel odstranil vady vzniklé vadným prováděním a dílo prováděl řádným způsobem.</w:t>
      </w:r>
    </w:p>
    <w:p>
      <w:pPr>
        <w:pStyle w:val="Style3"/>
        <w:numPr>
          <w:ilvl w:val="0"/>
          <w:numId w:val="13"/>
        </w:numPr>
        <w:tabs>
          <w:tab w:leader="none" w:pos="572" w:val="left"/>
        </w:tabs>
        <w:widowControl w:val="0"/>
        <w:keepNext w:val="0"/>
        <w:keepLines w:val="0"/>
        <w:shd w:val="clear" w:color="auto" w:fill="auto"/>
        <w:bidi w:val="0"/>
        <w:jc w:val="both"/>
        <w:spacing w:before="0" w:after="60" w:line="264" w:lineRule="exact"/>
        <w:ind w:left="600" w:right="0" w:hanging="600"/>
      </w:pPr>
      <w:r>
        <w:rPr>
          <w:lang w:val="cs-CZ" w:eastAsia="cs-CZ" w:bidi="cs-CZ"/>
          <w:w w:val="100"/>
          <w:spacing w:val="0"/>
          <w:color w:val="000000"/>
          <w:position w:val="0"/>
        </w:rPr>
        <w:t>Dodavatel je povinen upozornit objednatele bez zbytečného odkladu na nevhodnou povahu věcí převzatých od objednatele nebo pokynů daných mu objednatelem k provedení díla, jestliže dodavatel mohl tuto nevhodnost zjistit při vynaložení odborné péče.</w:t>
      </w:r>
    </w:p>
    <w:p>
      <w:pPr>
        <w:pStyle w:val="Style3"/>
        <w:numPr>
          <w:ilvl w:val="0"/>
          <w:numId w:val="13"/>
        </w:numPr>
        <w:tabs>
          <w:tab w:leader="none" w:pos="572" w:val="left"/>
        </w:tabs>
        <w:widowControl w:val="0"/>
        <w:keepNext w:val="0"/>
        <w:keepLines w:val="0"/>
        <w:shd w:val="clear" w:color="auto" w:fill="auto"/>
        <w:bidi w:val="0"/>
        <w:jc w:val="both"/>
        <w:spacing w:before="0" w:after="87" w:line="264" w:lineRule="exact"/>
        <w:ind w:left="600" w:right="0" w:hanging="600"/>
      </w:pPr>
      <w:r>
        <w:rPr>
          <w:lang w:val="cs-CZ" w:eastAsia="cs-CZ" w:bidi="cs-CZ"/>
          <w:w w:val="100"/>
          <w:spacing w:val="0"/>
          <w:color w:val="000000"/>
          <w:position w:val="0"/>
        </w:rPr>
        <w:t>Zjistí-li dodavatel při provádění díla skryté překážky, týkající se věci, na níž má být provedena oprava nebo úprava, nebo místa, kde má být dílo provedeno, a tyto překážky znemožňují provedení díla dohodnutým způsobem, je dodavatel povinen to oznámit bez zbytečného odkladu objednateli a navrhnout mu změnu díla. Do dosažení dohody o změně díla je dodavatel oprávněn provádění díla přerušit. Nedohodnou-li se strany v přiměřené lhůtě na změně smlouvy, může kterákoli ze stran od smlouvy odstoupit.</w:t>
      </w:r>
    </w:p>
    <w:p>
      <w:pPr>
        <w:pStyle w:val="Style3"/>
        <w:numPr>
          <w:ilvl w:val="0"/>
          <w:numId w:val="13"/>
        </w:numPr>
        <w:tabs>
          <w:tab w:leader="none" w:pos="572" w:val="left"/>
        </w:tabs>
        <w:widowControl w:val="0"/>
        <w:keepNext w:val="0"/>
        <w:keepLines w:val="0"/>
        <w:shd w:val="clear" w:color="auto" w:fill="auto"/>
        <w:bidi w:val="0"/>
        <w:jc w:val="both"/>
        <w:spacing w:before="0" w:after="0" w:line="230" w:lineRule="exact"/>
        <w:ind w:left="600" w:right="0" w:hanging="600"/>
      </w:pPr>
      <w:r>
        <w:rPr>
          <w:lang w:val="cs-CZ" w:eastAsia="cs-CZ" w:bidi="cs-CZ"/>
          <w:w w:val="100"/>
          <w:spacing w:val="0"/>
          <w:color w:val="000000"/>
          <w:position w:val="0"/>
        </w:rPr>
        <w:t>Zhotovitel je po splnění závazku povinen v místě plnění předat dílo osobě pověřené převzetím díla s „Předávacím protokolem" ve dvojím vyhotovení, řádně vyplněným a označeným číslem smlouvy, který podepíše osoba pověřená převzetím díla. Jedno vyhotovení zůstává objednateli, druhé vyhotovení zhotoviteli.</w:t>
      </w:r>
    </w:p>
    <w:p>
      <w:pPr>
        <w:pStyle w:val="Style3"/>
        <w:numPr>
          <w:ilvl w:val="0"/>
          <w:numId w:val="13"/>
        </w:numPr>
        <w:tabs>
          <w:tab w:leader="none" w:pos="569" w:val="left"/>
        </w:tabs>
        <w:widowControl w:val="0"/>
        <w:keepNext w:val="0"/>
        <w:keepLines w:val="0"/>
        <w:shd w:val="clear" w:color="auto" w:fill="auto"/>
        <w:bidi w:val="0"/>
        <w:jc w:val="both"/>
        <w:spacing w:before="0" w:after="124" w:line="230" w:lineRule="exact"/>
        <w:ind w:left="600" w:right="0" w:hanging="600"/>
      </w:pPr>
      <w:r>
        <w:rPr>
          <w:lang w:val="cs-CZ" w:eastAsia="cs-CZ" w:bidi="cs-CZ"/>
          <w:w w:val="100"/>
          <w:spacing w:val="0"/>
          <w:color w:val="000000"/>
          <w:position w:val="0"/>
        </w:rPr>
        <w:t>Dílo bude předáno objednateli v tištěné podobě ve 2 paré a 1 v elektronické podobě na datovém nosiči.</w:t>
      </w:r>
    </w:p>
    <w:p>
      <w:pPr>
        <w:pStyle w:val="Style3"/>
        <w:numPr>
          <w:ilvl w:val="0"/>
          <w:numId w:val="13"/>
        </w:numPr>
        <w:tabs>
          <w:tab w:leader="none" w:pos="569" w:val="left"/>
        </w:tabs>
        <w:widowControl w:val="0"/>
        <w:keepNext w:val="0"/>
        <w:keepLines w:val="0"/>
        <w:shd w:val="clear" w:color="auto" w:fill="auto"/>
        <w:bidi w:val="0"/>
        <w:jc w:val="both"/>
        <w:spacing w:before="0" w:after="116" w:line="226" w:lineRule="exact"/>
        <w:ind w:left="600" w:right="0" w:hanging="600"/>
      </w:pPr>
      <w:r>
        <w:rPr>
          <w:lang w:val="cs-CZ" w:eastAsia="cs-CZ" w:bidi="cs-CZ"/>
          <w:w w:val="100"/>
          <w:spacing w:val="0"/>
          <w:color w:val="000000"/>
          <w:position w:val="0"/>
        </w:rPr>
        <w:t>Osoby oprávněné k předání a převzetí díla (oprávněné jednat ve věcech plnění) jsou uvedeny v příloze A2.</w:t>
      </w:r>
    </w:p>
    <w:p>
      <w:pPr>
        <w:pStyle w:val="Style3"/>
        <w:numPr>
          <w:ilvl w:val="0"/>
          <w:numId w:val="13"/>
        </w:numPr>
        <w:tabs>
          <w:tab w:leader="none" w:pos="569" w:val="left"/>
        </w:tabs>
        <w:widowControl w:val="0"/>
        <w:keepNext w:val="0"/>
        <w:keepLines w:val="0"/>
        <w:shd w:val="clear" w:color="auto" w:fill="auto"/>
        <w:bidi w:val="0"/>
        <w:jc w:val="both"/>
        <w:spacing w:before="0" w:after="116" w:line="230" w:lineRule="exact"/>
        <w:ind w:left="600" w:right="0" w:hanging="600"/>
      </w:pPr>
      <w:r>
        <w:rPr>
          <w:lang w:val="cs-CZ" w:eastAsia="cs-CZ" w:bidi="cs-CZ"/>
          <w:w w:val="100"/>
          <w:spacing w:val="0"/>
          <w:color w:val="000000"/>
          <w:position w:val="0"/>
        </w:rPr>
        <w:t>Smluvní strany se vzájemně dohodly, že změna uvedených osob oprávněných jednat ve věcech plnění bude oznamována jednostranným písemným sdělením a není potřeba na jejich změnu uzavřít dodatek ke smlouvě. Tyto osoby jsou oprávněny za sebe určit zástupce.</w:t>
      </w:r>
    </w:p>
    <w:p>
      <w:pPr>
        <w:pStyle w:val="Style3"/>
        <w:numPr>
          <w:ilvl w:val="0"/>
          <w:numId w:val="13"/>
        </w:numPr>
        <w:tabs>
          <w:tab w:leader="none" w:pos="569" w:val="left"/>
        </w:tabs>
        <w:widowControl w:val="0"/>
        <w:keepNext w:val="0"/>
        <w:keepLines w:val="0"/>
        <w:shd w:val="clear" w:color="auto" w:fill="auto"/>
        <w:bidi w:val="0"/>
        <w:jc w:val="both"/>
        <w:spacing w:before="0" w:after="448" w:line="235" w:lineRule="exact"/>
        <w:ind w:left="600" w:right="0" w:hanging="600"/>
      </w:pPr>
      <w:r>
        <w:rPr>
          <w:lang w:val="cs-CZ" w:eastAsia="cs-CZ" w:bidi="cs-CZ"/>
          <w:w w:val="100"/>
          <w:spacing w:val="0"/>
          <w:color w:val="000000"/>
          <w:position w:val="0"/>
        </w:rPr>
        <w:t>Místem předání díla je: Krajská správa a údržba silnic Vysočiny, příspěvková organizace, pracoviště Žďár nad Sázavou, Jihlavská 841/1,591 01 Žďár nad Sázavou.</w:t>
      </w:r>
    </w:p>
    <w:p>
      <w:pPr>
        <w:pStyle w:val="Style3"/>
        <w:widowControl w:val="0"/>
        <w:keepNext w:val="0"/>
        <w:keepLines w:val="0"/>
        <w:shd w:val="clear" w:color="auto" w:fill="auto"/>
        <w:bidi w:val="0"/>
        <w:spacing w:before="0" w:after="69" w:line="200" w:lineRule="exact"/>
        <w:ind w:left="0" w:right="0" w:firstLine="0"/>
      </w:pPr>
      <w:r>
        <w:rPr>
          <w:lang w:val="cs-CZ" w:eastAsia="cs-CZ" w:bidi="cs-CZ"/>
          <w:w w:val="100"/>
          <w:spacing w:val="0"/>
          <w:color w:val="000000"/>
          <w:position w:val="0"/>
        </w:rPr>
        <w:t>Článek 6</w:t>
      </w:r>
    </w:p>
    <w:p>
      <w:pPr>
        <w:pStyle w:val="Style3"/>
        <w:widowControl w:val="0"/>
        <w:keepNext w:val="0"/>
        <w:keepLines w:val="0"/>
        <w:shd w:val="clear" w:color="auto" w:fill="auto"/>
        <w:bidi w:val="0"/>
        <w:spacing w:before="0" w:after="45" w:line="200" w:lineRule="exact"/>
        <w:ind w:left="0" w:right="0" w:firstLine="0"/>
      </w:pPr>
      <w:r>
        <w:rPr>
          <w:lang w:val="cs-CZ" w:eastAsia="cs-CZ" w:bidi="cs-CZ"/>
          <w:w w:val="100"/>
          <w:spacing w:val="0"/>
          <w:color w:val="000000"/>
          <w:position w:val="0"/>
        </w:rPr>
        <w:t>Placení a fakturace</w:t>
      </w:r>
    </w:p>
    <w:p>
      <w:pPr>
        <w:pStyle w:val="Style3"/>
        <w:numPr>
          <w:ilvl w:val="0"/>
          <w:numId w:val="15"/>
        </w:numPr>
        <w:tabs>
          <w:tab w:leader="none" w:pos="569" w:val="left"/>
        </w:tabs>
        <w:widowControl w:val="0"/>
        <w:keepNext w:val="0"/>
        <w:keepLines w:val="0"/>
        <w:shd w:val="clear" w:color="auto" w:fill="auto"/>
        <w:bidi w:val="0"/>
        <w:jc w:val="both"/>
        <w:spacing w:before="0" w:after="124" w:line="230" w:lineRule="exact"/>
        <w:ind w:left="600" w:right="0" w:hanging="600"/>
      </w:pPr>
      <w:r>
        <w:rPr>
          <w:lang w:val="cs-CZ" w:eastAsia="cs-CZ" w:bidi="cs-CZ"/>
          <w:w w:val="100"/>
          <w:spacing w:val="0"/>
          <w:color w:val="000000"/>
          <w:position w:val="0"/>
        </w:rPr>
        <w:t>Zhotovitel po předání díla v souladu s touto smlouvou je povinen vystavit fakturu za dílo a doporučeně ji odeslat objednateli ve dvojím vyhotovení. Tato faktura je splatná do 30 dnů ode dne jejího doručení objednateli. Faktura musí v souladu se zákonem č. 235/2004 Sb., o dani z přidané hodnoty, ve znění pozdějších předpisů (dále zákon o DPH) a zákonem č. 563/1991 Sb. o účetnictví, ve znění pozdějších předpisů, obsahovat označení faktura a její číslo, název a sídlo zhotovitele a objednatele s jejich dalšími identifikačními údaji, označení smlouvy a částku k fakturaci a další údaje povinné podle uvedených právních předpisů.</w:t>
      </w:r>
    </w:p>
    <w:p>
      <w:pPr>
        <w:pStyle w:val="Style3"/>
        <w:numPr>
          <w:ilvl w:val="0"/>
          <w:numId w:val="15"/>
        </w:numPr>
        <w:tabs>
          <w:tab w:leader="none" w:pos="569" w:val="left"/>
        </w:tabs>
        <w:widowControl w:val="0"/>
        <w:keepNext w:val="0"/>
        <w:keepLines w:val="0"/>
        <w:shd w:val="clear" w:color="auto" w:fill="auto"/>
        <w:bidi w:val="0"/>
        <w:jc w:val="both"/>
        <w:spacing w:before="0" w:after="116" w:line="226" w:lineRule="exact"/>
        <w:ind w:left="600" w:right="0" w:hanging="600"/>
      </w:pPr>
      <w:r>
        <w:rPr>
          <w:lang w:val="cs-CZ" w:eastAsia="cs-CZ" w:bidi="cs-CZ"/>
          <w:w w:val="100"/>
          <w:spacing w:val="0"/>
          <w:color w:val="000000"/>
          <w:position w:val="0"/>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3"/>
        <w:numPr>
          <w:ilvl w:val="0"/>
          <w:numId w:val="15"/>
        </w:numPr>
        <w:tabs>
          <w:tab w:leader="none" w:pos="569" w:val="left"/>
        </w:tabs>
        <w:widowControl w:val="0"/>
        <w:keepNext w:val="0"/>
        <w:keepLines w:val="0"/>
        <w:shd w:val="clear" w:color="auto" w:fill="auto"/>
        <w:bidi w:val="0"/>
        <w:jc w:val="both"/>
        <w:spacing w:before="0" w:after="144" w:line="230" w:lineRule="exact"/>
        <w:ind w:left="600" w:right="0" w:hanging="600"/>
      </w:pPr>
      <w:r>
        <w:rPr>
          <w:lang w:val="cs-CZ" w:eastAsia="cs-CZ" w:bidi="cs-CZ"/>
          <w:w w:val="100"/>
          <w:spacing w:val="0"/>
          <w:color w:val="000000"/>
          <w:position w:val="0"/>
        </w:rPr>
        <w:t>Objednatel přijímá i elektronické faktury, a to ve formátech XML nebo PDF. V takovém případě je Zhotovitel povinen elektronickou fakturu zaslat Objednateli na email</w:t>
      </w:r>
      <w:r>
        <w:fldChar w:fldCharType="begin"/>
      </w:r>
      <w:r>
        <w:rPr>
          <w:color w:val="000000"/>
        </w:rPr>
        <w:instrText> HYPERLINK "mailto:ksusv@ksusv.cz" </w:instrText>
      </w:r>
      <w:r>
        <w:fldChar w:fldCharType="separate"/>
      </w:r>
      <w:r>
        <w:rPr>
          <w:rStyle w:val="Hyperlink"/>
          <w:lang w:val="cs-CZ" w:eastAsia="cs-CZ" w:bidi="cs-CZ"/>
          <w:w w:val="100"/>
          <w:spacing w:val="0"/>
          <w:position w:val="0"/>
        </w:rPr>
        <w:t xml:space="preserve"> </w:t>
      </w:r>
      <w:r>
        <w:rPr>
          <w:rStyle w:val="Hyperlink"/>
          <w:lang w:val="en-US" w:eastAsia="en-US" w:bidi="en-US"/>
          <w:w w:val="100"/>
          <w:spacing w:val="0"/>
          <w:position w:val="0"/>
        </w:rPr>
        <w:t>ksusv@ksusv.cz.</w:t>
      </w:r>
      <w:r>
        <w:fldChar w:fldCharType="end"/>
      </w:r>
    </w:p>
    <w:p>
      <w:pPr>
        <w:pStyle w:val="Style3"/>
        <w:numPr>
          <w:ilvl w:val="0"/>
          <w:numId w:val="15"/>
        </w:numPr>
        <w:tabs>
          <w:tab w:leader="none" w:pos="569" w:val="left"/>
        </w:tabs>
        <w:widowControl w:val="0"/>
        <w:keepNext w:val="0"/>
        <w:keepLines w:val="0"/>
        <w:shd w:val="clear" w:color="auto" w:fill="auto"/>
        <w:bidi w:val="0"/>
        <w:jc w:val="both"/>
        <w:spacing w:before="0" w:after="82" w:line="200" w:lineRule="exact"/>
        <w:ind w:left="600" w:right="0" w:hanging="600"/>
      </w:pPr>
      <w:r>
        <w:rPr>
          <w:lang w:val="cs-CZ" w:eastAsia="cs-CZ" w:bidi="cs-CZ"/>
          <w:w w:val="100"/>
          <w:spacing w:val="0"/>
          <w:color w:val="000000"/>
          <w:position w:val="0"/>
        </w:rPr>
        <w:t>Objednatel nebude zhotoviteli poskytovat zálohy.</w:t>
      </w:r>
    </w:p>
    <w:p>
      <w:pPr>
        <w:pStyle w:val="Style3"/>
        <w:numPr>
          <w:ilvl w:val="0"/>
          <w:numId w:val="15"/>
        </w:numPr>
        <w:tabs>
          <w:tab w:leader="none" w:pos="569" w:val="left"/>
        </w:tabs>
        <w:widowControl w:val="0"/>
        <w:keepNext w:val="0"/>
        <w:keepLines w:val="0"/>
        <w:shd w:val="clear" w:color="auto" w:fill="auto"/>
        <w:bidi w:val="0"/>
        <w:jc w:val="both"/>
        <w:spacing w:before="0" w:after="120" w:line="226" w:lineRule="exact"/>
        <w:ind w:left="600" w:right="0" w:hanging="600"/>
      </w:pPr>
      <w:r>
        <w:rPr>
          <w:lang w:val="cs-CZ" w:eastAsia="cs-CZ" w:bidi="cs-CZ"/>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o DPH.</w:t>
      </w:r>
    </w:p>
    <w:p>
      <w:pPr>
        <w:pStyle w:val="Style3"/>
        <w:numPr>
          <w:ilvl w:val="0"/>
          <w:numId w:val="15"/>
        </w:numPr>
        <w:tabs>
          <w:tab w:leader="none" w:pos="569" w:val="left"/>
        </w:tabs>
        <w:widowControl w:val="0"/>
        <w:keepNext w:val="0"/>
        <w:keepLines w:val="0"/>
        <w:shd w:val="clear" w:color="auto" w:fill="auto"/>
        <w:bidi w:val="0"/>
        <w:jc w:val="both"/>
        <w:spacing w:before="0" w:after="293" w:line="226" w:lineRule="exact"/>
        <w:ind w:left="600" w:right="0" w:hanging="600"/>
      </w:pPr>
      <w:r>
        <w:rPr>
          <w:lang w:val="cs-CZ" w:eastAsia="cs-CZ" w:bidi="cs-CZ"/>
          <w:w w:val="100"/>
          <w:spacing w:val="0"/>
          <w:color w:val="000000"/>
          <w:position w:val="0"/>
        </w:rPr>
        <w:t>Pokud se po dobu účinnosti této smlouvy zhotovitel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3"/>
        <w:widowControl w:val="0"/>
        <w:keepNext w:val="0"/>
        <w:keepLines w:val="0"/>
        <w:shd w:val="clear" w:color="auto" w:fill="auto"/>
        <w:bidi w:val="0"/>
        <w:spacing w:before="0" w:after="0" w:line="384" w:lineRule="exact"/>
        <w:ind w:left="0" w:right="0" w:firstLine="0"/>
      </w:pPr>
      <w:r>
        <w:rPr>
          <w:lang w:val="cs-CZ" w:eastAsia="cs-CZ" w:bidi="cs-CZ"/>
          <w:w w:val="100"/>
          <w:spacing w:val="0"/>
          <w:color w:val="000000"/>
          <w:position w:val="0"/>
        </w:rPr>
        <w:t>Článek 7</w:t>
        <w:br/>
        <w:t>Smluvní pokuty</w:t>
      </w:r>
    </w:p>
    <w:p>
      <w:pPr>
        <w:pStyle w:val="Style3"/>
        <w:numPr>
          <w:ilvl w:val="0"/>
          <w:numId w:val="17"/>
        </w:numPr>
        <w:tabs>
          <w:tab w:leader="none" w:pos="569" w:val="left"/>
        </w:tabs>
        <w:widowControl w:val="0"/>
        <w:keepNext w:val="0"/>
        <w:keepLines w:val="0"/>
        <w:shd w:val="clear" w:color="auto" w:fill="auto"/>
        <w:bidi w:val="0"/>
        <w:jc w:val="both"/>
        <w:spacing w:before="0" w:after="120" w:line="230" w:lineRule="exact"/>
        <w:ind w:left="600" w:right="0" w:hanging="600"/>
      </w:pPr>
      <w:r>
        <w:rPr>
          <w:lang w:val="cs-CZ" w:eastAsia="cs-CZ" w:bidi="cs-CZ"/>
          <w:w w:val="100"/>
          <w:spacing w:val="0"/>
          <w:color w:val="000000"/>
          <w:position w:val="0"/>
        </w:rPr>
        <w:t>Pro případ porušení níže uvedených smluvních povinností jsou mezi smluvními stranami sjednány dle § 2048 a násl. OZ tyto níže uvedené smluvní pokuty, jejichž sjednáním není dle § 2050 OZ dotčen nárok objednatele na náhradu škody způsobené porušením povinnosti, zajištěné smluvní pokutou. Pohledávka objednatele na zaplacení smluvní pokuty může být započítána s pohledávkou zhotovitele na zaplacení ceny.</w:t>
      </w:r>
    </w:p>
    <w:p>
      <w:pPr>
        <w:pStyle w:val="Style3"/>
        <w:numPr>
          <w:ilvl w:val="0"/>
          <w:numId w:val="17"/>
        </w:numPr>
        <w:tabs>
          <w:tab w:leader="none" w:pos="569" w:val="left"/>
        </w:tabs>
        <w:widowControl w:val="0"/>
        <w:keepNext w:val="0"/>
        <w:keepLines w:val="0"/>
        <w:shd w:val="clear" w:color="auto" w:fill="auto"/>
        <w:bidi w:val="0"/>
        <w:jc w:val="both"/>
        <w:spacing w:before="0" w:after="0" w:line="230" w:lineRule="exact"/>
        <w:ind w:left="600" w:right="0" w:hanging="600"/>
      </w:pPr>
      <w:r>
        <w:rPr>
          <w:lang w:val="cs-CZ" w:eastAsia="cs-CZ" w:bidi="cs-CZ"/>
          <w:w w:val="100"/>
          <w:spacing w:val="0"/>
          <w:color w:val="000000"/>
          <w:position w:val="0"/>
        </w:rPr>
        <w:t>Zhotovitel je povinen zaplatit objednateli smluvní pokutu za prodlení s termínem dokončení díla ve výši 0,1 % z ceny díla včetně DPH uvedené v čl. 4 této smlouvy, a to za každý započatý den prodlení.</w:t>
      </w:r>
    </w:p>
    <w:p>
      <w:pPr>
        <w:pStyle w:val="Style3"/>
        <w:numPr>
          <w:ilvl w:val="0"/>
          <w:numId w:val="17"/>
        </w:numPr>
        <w:tabs>
          <w:tab w:leader="none" w:pos="569" w:val="left"/>
        </w:tabs>
        <w:widowControl w:val="0"/>
        <w:keepNext w:val="0"/>
        <w:keepLines w:val="0"/>
        <w:shd w:val="clear" w:color="auto" w:fill="auto"/>
        <w:bidi w:val="0"/>
        <w:jc w:val="both"/>
        <w:spacing w:before="0" w:after="64" w:line="230" w:lineRule="exact"/>
        <w:ind w:left="600" w:right="0" w:hanging="600"/>
      </w:pPr>
      <w:r>
        <w:rPr>
          <w:lang w:val="cs-CZ" w:eastAsia="cs-CZ" w:bidi="cs-CZ"/>
          <w:w w:val="100"/>
          <w:spacing w:val="0"/>
          <w:color w:val="000000"/>
          <w:position w:val="0"/>
        </w:rPr>
        <w:t>Zhotovitel je povinen zaplatit objednateli smluvní pokutu za prodlení s termínem odstranění vad ve výši 0,2 % z ceny díla včetně DPH uvedené v čl. 4 této smlouvy, a to za každý započatý den prodlení.</w:t>
      </w:r>
    </w:p>
    <w:p>
      <w:pPr>
        <w:pStyle w:val="Style3"/>
        <w:numPr>
          <w:ilvl w:val="0"/>
          <w:numId w:val="17"/>
        </w:numPr>
        <w:tabs>
          <w:tab w:leader="none" w:pos="569" w:val="left"/>
        </w:tabs>
        <w:widowControl w:val="0"/>
        <w:keepNext w:val="0"/>
        <w:keepLines w:val="0"/>
        <w:shd w:val="clear" w:color="auto" w:fill="auto"/>
        <w:bidi w:val="0"/>
        <w:jc w:val="both"/>
        <w:spacing w:before="0" w:after="56" w:line="226" w:lineRule="exact"/>
        <w:ind w:left="600" w:right="0" w:hanging="600"/>
      </w:pPr>
      <w:r>
        <w:rPr>
          <w:lang w:val="cs-CZ" w:eastAsia="cs-CZ" w:bidi="cs-CZ"/>
          <w:w w:val="100"/>
          <w:spacing w:val="0"/>
          <w:color w:val="000000"/>
          <w:position w:val="0"/>
        </w:rPr>
        <w:t>Objednatel je povinen zaplatit zhotoviteli smluvní pokutu ve výši 0,2 % z fakturované částky za každý započatý den prodlení se zaplacením faktury.</w:t>
      </w:r>
    </w:p>
    <w:p>
      <w:pPr>
        <w:pStyle w:val="Style3"/>
        <w:numPr>
          <w:ilvl w:val="0"/>
          <w:numId w:val="17"/>
        </w:numPr>
        <w:tabs>
          <w:tab w:leader="none" w:pos="569" w:val="left"/>
        </w:tabs>
        <w:widowControl w:val="0"/>
        <w:keepNext w:val="0"/>
        <w:keepLines w:val="0"/>
        <w:shd w:val="clear" w:color="auto" w:fill="auto"/>
        <w:bidi w:val="0"/>
        <w:jc w:val="both"/>
        <w:spacing w:before="0" w:after="60" w:line="230" w:lineRule="exact"/>
        <w:ind w:left="600" w:right="0" w:hanging="600"/>
      </w:pPr>
      <w:r>
        <w:rPr>
          <w:lang w:val="cs-CZ" w:eastAsia="cs-CZ" w:bidi="cs-CZ"/>
          <w:w w:val="100"/>
          <w:spacing w:val="0"/>
          <w:color w:val="000000"/>
          <w:position w:val="0"/>
        </w:rPr>
        <w:t>Smluvní strany se dohodly, že ujednáním o smluvních pokutách není dotčeno právo na náhradu škody vzniklé z porušení povinnosti, ke kterému se smluvní pokuta vztahuje.</w:t>
      </w:r>
    </w:p>
    <w:p>
      <w:pPr>
        <w:pStyle w:val="Style3"/>
        <w:numPr>
          <w:ilvl w:val="0"/>
          <w:numId w:val="17"/>
        </w:numPr>
        <w:tabs>
          <w:tab w:leader="none" w:pos="569" w:val="left"/>
        </w:tabs>
        <w:widowControl w:val="0"/>
        <w:keepNext w:val="0"/>
        <w:keepLines w:val="0"/>
        <w:shd w:val="clear" w:color="auto" w:fill="auto"/>
        <w:bidi w:val="0"/>
        <w:jc w:val="both"/>
        <w:spacing w:before="0" w:after="444" w:line="230" w:lineRule="exact"/>
        <w:ind w:left="600" w:right="0" w:hanging="600"/>
      </w:pPr>
      <w:r>
        <w:rPr>
          <w:lang w:val="cs-CZ" w:eastAsia="cs-CZ" w:bidi="cs-CZ"/>
          <w:w w:val="100"/>
          <w:spacing w:val="0"/>
          <w:color w:val="000000"/>
          <w:position w:val="0"/>
        </w:rPr>
        <w:t>Strana povinná k uhrazení smluvní pokuty je povinna uhradit vyúčtované sankce nejpozději do 15 dnů ode dne obdržení příslušného vyúčtování.</w:t>
      </w:r>
    </w:p>
    <w:p>
      <w:pPr>
        <w:pStyle w:val="Style3"/>
        <w:widowControl w:val="0"/>
        <w:keepNext w:val="0"/>
        <w:keepLines w:val="0"/>
        <w:shd w:val="clear" w:color="auto" w:fill="auto"/>
        <w:bidi w:val="0"/>
        <w:spacing w:before="0" w:after="9" w:line="200" w:lineRule="exact"/>
        <w:ind w:left="20" w:right="0" w:firstLine="0"/>
      </w:pPr>
      <w:r>
        <w:rPr>
          <w:lang w:val="cs-CZ" w:eastAsia="cs-CZ" w:bidi="cs-CZ"/>
          <w:w w:val="100"/>
          <w:spacing w:val="0"/>
          <w:color w:val="000000"/>
          <w:position w:val="0"/>
        </w:rPr>
        <w:t>Článek 8</w:t>
      </w:r>
    </w:p>
    <w:p>
      <w:pPr>
        <w:pStyle w:val="Style3"/>
        <w:widowControl w:val="0"/>
        <w:keepNext w:val="0"/>
        <w:keepLines w:val="0"/>
        <w:shd w:val="clear" w:color="auto" w:fill="auto"/>
        <w:bidi w:val="0"/>
        <w:spacing w:before="0" w:after="0" w:line="200" w:lineRule="exact"/>
        <w:ind w:left="20" w:right="0" w:firstLine="0"/>
      </w:pPr>
      <w:r>
        <w:rPr>
          <w:lang w:val="cs-CZ" w:eastAsia="cs-CZ" w:bidi="cs-CZ"/>
          <w:w w:val="100"/>
          <w:spacing w:val="0"/>
          <w:color w:val="000000"/>
          <w:position w:val="0"/>
        </w:rPr>
        <w:t>Společná ujednání</w:t>
      </w:r>
    </w:p>
    <w:p>
      <w:pPr>
        <w:pStyle w:val="Style3"/>
        <w:numPr>
          <w:ilvl w:val="0"/>
          <w:numId w:val="19"/>
        </w:numPr>
        <w:tabs>
          <w:tab w:leader="none" w:pos="569" w:val="left"/>
        </w:tabs>
        <w:widowControl w:val="0"/>
        <w:keepNext w:val="0"/>
        <w:keepLines w:val="0"/>
        <w:shd w:val="clear" w:color="auto" w:fill="auto"/>
        <w:bidi w:val="0"/>
        <w:jc w:val="both"/>
        <w:spacing w:before="0" w:after="60" w:line="230" w:lineRule="exact"/>
        <w:ind w:left="600" w:right="0" w:hanging="600"/>
      </w:pPr>
      <w:r>
        <w:rPr>
          <w:lang w:val="cs-CZ" w:eastAsia="cs-CZ" w:bidi="cs-CZ"/>
          <w:w w:val="100"/>
          <w:spacing w:val="0"/>
          <w:color w:val="000000"/>
          <w:position w:val="0"/>
        </w:rPr>
        <w:t>Přerušení postupu prací z pokynu objednatele, případně vinou objednatele, bude mít za následek posun termínu plnění o dobu přerušení.</w:t>
      </w:r>
    </w:p>
    <w:p>
      <w:pPr>
        <w:pStyle w:val="Style3"/>
        <w:numPr>
          <w:ilvl w:val="0"/>
          <w:numId w:val="19"/>
        </w:numPr>
        <w:tabs>
          <w:tab w:leader="none" w:pos="569" w:val="left"/>
        </w:tabs>
        <w:widowControl w:val="0"/>
        <w:keepNext w:val="0"/>
        <w:keepLines w:val="0"/>
        <w:shd w:val="clear" w:color="auto" w:fill="auto"/>
        <w:bidi w:val="0"/>
        <w:jc w:val="both"/>
        <w:spacing w:before="0" w:after="60" w:line="230" w:lineRule="exact"/>
        <w:ind w:left="600" w:right="0" w:hanging="600"/>
      </w:pPr>
      <w:r>
        <w:rPr>
          <w:lang w:val="cs-CZ" w:eastAsia="cs-CZ" w:bidi="cs-CZ"/>
          <w:w w:val="100"/>
          <w:spacing w:val="0"/>
          <w:color w:val="000000"/>
          <w:position w:val="0"/>
        </w:rPr>
        <w:t>Zhotovitel se zavazuje spolupůsobit jako osoba povinná ve smyslu § 2 písm. e) zákona č. 320/2001 Sb., o finanční kontrole ve veřejné správě v platném znění.</w:t>
      </w:r>
    </w:p>
    <w:p>
      <w:pPr>
        <w:pStyle w:val="Style3"/>
        <w:numPr>
          <w:ilvl w:val="0"/>
          <w:numId w:val="19"/>
        </w:numPr>
        <w:tabs>
          <w:tab w:leader="none" w:pos="569" w:val="left"/>
        </w:tabs>
        <w:widowControl w:val="0"/>
        <w:keepNext w:val="0"/>
        <w:keepLines w:val="0"/>
        <w:shd w:val="clear" w:color="auto" w:fill="auto"/>
        <w:bidi w:val="0"/>
        <w:jc w:val="both"/>
        <w:spacing w:before="0" w:after="60" w:line="230" w:lineRule="exact"/>
        <w:ind w:left="600" w:right="0" w:hanging="600"/>
      </w:pPr>
      <w:r>
        <w:rPr>
          <w:lang w:val="cs-CZ" w:eastAsia="cs-CZ" w:bidi="cs-CZ"/>
          <w:w w:val="100"/>
          <w:spacing w:val="0"/>
          <w:color w:val="000000"/>
          <w:position w:val="0"/>
        </w:rPr>
        <w:t>Veškerá rozhodnutí, která mají vliv na změnu ceny díla a na jeho základní parametry, budou předem projednány s objednatelem, nebo s jeho zástupcem.</w:t>
      </w:r>
    </w:p>
    <w:p>
      <w:pPr>
        <w:pStyle w:val="Style3"/>
        <w:numPr>
          <w:ilvl w:val="0"/>
          <w:numId w:val="19"/>
        </w:numPr>
        <w:tabs>
          <w:tab w:leader="none" w:pos="569" w:val="left"/>
        </w:tabs>
        <w:widowControl w:val="0"/>
        <w:keepNext w:val="0"/>
        <w:keepLines w:val="0"/>
        <w:shd w:val="clear" w:color="auto" w:fill="auto"/>
        <w:bidi w:val="0"/>
        <w:jc w:val="both"/>
        <w:spacing w:before="0" w:after="64" w:line="230" w:lineRule="exact"/>
        <w:ind w:left="600" w:right="0" w:hanging="600"/>
      </w:pPr>
      <w:r>
        <w:rPr>
          <w:lang w:val="cs-CZ" w:eastAsia="cs-CZ" w:bidi="cs-CZ"/>
          <w:w w:val="100"/>
          <w:spacing w:val="0"/>
          <w:color w:val="000000"/>
          <w:position w:val="0"/>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3"/>
        <w:numPr>
          <w:ilvl w:val="0"/>
          <w:numId w:val="19"/>
        </w:numPr>
        <w:tabs>
          <w:tab w:leader="none" w:pos="569" w:val="left"/>
        </w:tabs>
        <w:widowControl w:val="0"/>
        <w:keepNext w:val="0"/>
        <w:keepLines w:val="0"/>
        <w:shd w:val="clear" w:color="auto" w:fill="auto"/>
        <w:bidi w:val="0"/>
        <w:jc w:val="both"/>
        <w:spacing w:before="0" w:after="56" w:line="226" w:lineRule="exact"/>
        <w:ind w:left="600" w:right="0" w:hanging="600"/>
      </w:pPr>
      <w:r>
        <w:rPr>
          <w:lang w:val="cs-CZ" w:eastAsia="cs-CZ" w:bidi="cs-CZ"/>
          <w:w w:val="100"/>
          <w:spacing w:val="0"/>
          <w:color w:val="000000"/>
          <w:position w:val="0"/>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3"/>
        <w:numPr>
          <w:ilvl w:val="0"/>
          <w:numId w:val="19"/>
        </w:numPr>
        <w:tabs>
          <w:tab w:leader="none" w:pos="569" w:val="left"/>
        </w:tabs>
        <w:widowControl w:val="0"/>
        <w:keepNext w:val="0"/>
        <w:keepLines w:val="0"/>
        <w:shd w:val="clear" w:color="auto" w:fill="auto"/>
        <w:bidi w:val="0"/>
        <w:jc w:val="both"/>
        <w:spacing w:before="0" w:after="60" w:line="230" w:lineRule="exact"/>
        <w:ind w:left="600" w:right="0" w:hanging="600"/>
      </w:pPr>
      <w:r>
        <w:rPr>
          <w:lang w:val="cs-CZ" w:eastAsia="cs-CZ" w:bidi="cs-CZ"/>
          <w:w w:val="100"/>
          <w:spacing w:val="0"/>
          <w:color w:val="000000"/>
          <w:position w:val="0"/>
        </w:rPr>
        <w:t>Nebezpečí škody na zhotovovaném díle přechází na objednatele předáním díla. Vlastnické právo na zhotovované věci nabývá objednatel úplným zaplacením ceny za dílo.</w:t>
      </w:r>
    </w:p>
    <w:p>
      <w:pPr>
        <w:pStyle w:val="Style3"/>
        <w:numPr>
          <w:ilvl w:val="0"/>
          <w:numId w:val="19"/>
        </w:numPr>
        <w:tabs>
          <w:tab w:leader="none" w:pos="569" w:val="left"/>
        </w:tabs>
        <w:widowControl w:val="0"/>
        <w:keepNext w:val="0"/>
        <w:keepLines w:val="0"/>
        <w:shd w:val="clear" w:color="auto" w:fill="auto"/>
        <w:bidi w:val="0"/>
        <w:jc w:val="both"/>
        <w:spacing w:before="0" w:after="60" w:line="230" w:lineRule="exact"/>
        <w:ind w:left="600" w:right="0" w:hanging="600"/>
      </w:pPr>
      <w:r>
        <w:rPr>
          <w:lang w:val="cs-CZ" w:eastAsia="cs-CZ" w:bidi="cs-CZ"/>
          <w:w w:val="100"/>
          <w:spacing w:val="0"/>
          <w:color w:val="000000"/>
          <w:position w:val="0"/>
        </w:rPr>
        <w:t>V případě, že součástí díla bude nehmotný statek, jenž je předmětem úpravy OZ a zákona č. 121/2000 Sb., o právu autorském, o právech souvisejících s právem autorským a o změně některých zákonů (autorský zákon),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čl. 4 této smlouvy a zhotovitel není oprávněn požadovat jakoukoli další platbu za užívání díla.</w:t>
      </w:r>
    </w:p>
    <w:p>
      <w:pPr>
        <w:pStyle w:val="Style3"/>
        <w:numPr>
          <w:ilvl w:val="0"/>
          <w:numId w:val="19"/>
        </w:numPr>
        <w:tabs>
          <w:tab w:leader="none" w:pos="569" w:val="left"/>
        </w:tabs>
        <w:widowControl w:val="0"/>
        <w:keepNext w:val="0"/>
        <w:keepLines w:val="0"/>
        <w:shd w:val="clear" w:color="auto" w:fill="auto"/>
        <w:bidi w:val="0"/>
        <w:jc w:val="both"/>
        <w:spacing w:before="0" w:after="60" w:line="230" w:lineRule="exact"/>
        <w:ind w:left="600" w:right="0" w:hanging="600"/>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3"/>
        <w:numPr>
          <w:ilvl w:val="0"/>
          <w:numId w:val="19"/>
        </w:numPr>
        <w:tabs>
          <w:tab w:leader="none" w:pos="569" w:val="left"/>
        </w:tabs>
        <w:widowControl w:val="0"/>
        <w:keepNext w:val="0"/>
        <w:keepLines w:val="0"/>
        <w:shd w:val="clear" w:color="auto" w:fill="auto"/>
        <w:bidi w:val="0"/>
        <w:jc w:val="both"/>
        <w:spacing w:before="0" w:after="60" w:line="230" w:lineRule="exact"/>
        <w:ind w:left="600" w:right="0" w:hanging="600"/>
      </w:pPr>
      <w:r>
        <w:rPr>
          <w:lang w:val="cs-CZ" w:eastAsia="cs-CZ" w:bidi="cs-CZ"/>
          <w:w w:val="100"/>
          <w:spacing w:val="0"/>
          <w:color w:val="000000"/>
          <w:position w:val="0"/>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3"/>
        <w:numPr>
          <w:ilvl w:val="0"/>
          <w:numId w:val="19"/>
        </w:numPr>
        <w:tabs>
          <w:tab w:leader="none" w:pos="569" w:val="left"/>
        </w:tabs>
        <w:widowControl w:val="0"/>
        <w:keepNext w:val="0"/>
        <w:keepLines w:val="0"/>
        <w:shd w:val="clear" w:color="auto" w:fill="auto"/>
        <w:bidi w:val="0"/>
        <w:jc w:val="both"/>
        <w:spacing w:before="0" w:after="0" w:line="230" w:lineRule="exact"/>
        <w:ind w:left="600" w:right="0" w:hanging="600"/>
      </w:pPr>
      <w:r>
        <w:rPr>
          <w:lang w:val="cs-CZ" w:eastAsia="cs-CZ" w:bidi="cs-CZ"/>
          <w:w w:val="100"/>
          <w:spacing w:val="0"/>
          <w:color w:val="000000"/>
          <w:position w:val="0"/>
        </w:rPr>
        <w:t>Kterákoli ze smluvních stran může odstoupit od této smlouvy, poruší-li druhá strana podstatným způsobem své smluvní povinnosti, přestože byla na tuto skutečnost prokazatelným způsobem (doporučeným dopisem) upozorněna.</w:t>
      </w:r>
      <w:r>
        <w:br w:type="page"/>
      </w:r>
    </w:p>
    <w:p>
      <w:pPr>
        <w:pStyle w:val="Style3"/>
        <w:widowControl w:val="0"/>
        <w:keepNext w:val="0"/>
        <w:keepLines w:val="0"/>
        <w:shd w:val="clear" w:color="auto" w:fill="auto"/>
        <w:bidi w:val="0"/>
        <w:jc w:val="both"/>
        <w:spacing w:before="0" w:after="84" w:line="230" w:lineRule="exact"/>
        <w:ind w:left="600" w:right="0" w:firstLine="0"/>
      </w:pPr>
      <w:r>
        <w:rPr>
          <w:lang w:val="cs-CZ" w:eastAsia="cs-CZ" w:bidi="cs-CZ"/>
          <w:w w:val="100"/>
          <w:spacing w:val="0"/>
          <w:color w:val="000000"/>
          <w:position w:val="0"/>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3"/>
        <w:widowControl w:val="0"/>
        <w:keepNext w:val="0"/>
        <w:keepLines w:val="0"/>
        <w:shd w:val="clear" w:color="auto" w:fill="auto"/>
        <w:bidi w:val="0"/>
        <w:jc w:val="both"/>
        <w:spacing w:before="0" w:after="143" w:line="200" w:lineRule="exact"/>
        <w:ind w:left="1000" w:right="0" w:hanging="400"/>
      </w:pPr>
      <w:r>
        <w:pict>
          <v:shape id="_x0000_s1032" type="#_x0000_t202" style="position:absolute;margin-left:1.15pt;margin-top:-0.8pt;width:23.75pt;height:12.9pt;z-index:-125829376;mso-wrap-distance-left:5.pt;mso-wrap-distance-top:58.35pt;mso-wrap-distance-right:6.pt;mso-wrap-distance-bottom:469.7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13"/>
                    </w:rPr>
                    <w:t>8.11.</w:t>
                  </w:r>
                </w:p>
              </w:txbxContent>
            </v:textbox>
            <w10:wrap type="square" side="right" anchorx="margin"/>
          </v:shape>
        </w:pict>
      </w:r>
      <w:r>
        <w:pict>
          <v:shape id="_x0000_s1033" type="#_x0000_t202" style="position:absolute;margin-left:1.15pt;margin-top:144.15pt;width:23.75pt;height:12.9pt;z-index:-125829375;mso-wrap-distance-left:5.pt;mso-wrap-distance-top:203.3pt;mso-wrap-distance-right:6.pt;mso-wrap-distance-bottom:324.7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13"/>
                    </w:rPr>
                    <w:t>8.12.</w:t>
                  </w:r>
                </w:p>
              </w:txbxContent>
            </v:textbox>
            <w10:wrap type="square" side="right" anchorx="margin"/>
          </v:shape>
        </w:pict>
      </w:r>
      <w:r>
        <w:pict>
          <v:shape id="_x0000_s1034" type="#_x0000_t202" style="position:absolute;margin-left:1.15pt;margin-top:299.7pt;width:23.75pt;height:12.9pt;z-index:-125829374;mso-wrap-distance-left:5.pt;mso-wrap-distance-top:358.85pt;mso-wrap-distance-right:6.pt;mso-wrap-distance-bottom:169.2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13"/>
                    </w:rPr>
                    <w:t>8.13.</w:t>
                  </w:r>
                </w:p>
              </w:txbxContent>
            </v:textbox>
            <w10:wrap type="square" side="right" anchorx="margin"/>
          </v:shape>
        </w:pict>
      </w:r>
      <w:r>
        <w:pict>
          <v:shape id="_x0000_s1035" type="#_x0000_t202" style="position:absolute;margin-left:1.15pt;margin-top:352.7pt;width:23.75pt;height:12.9pt;z-index:-125829373;mso-wrap-distance-left:5.pt;mso-wrap-distance-top:411.9pt;mso-wrap-distance-right:6.pt;mso-wrap-distance-bottom:116.2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13"/>
                    </w:rPr>
                    <w:t>8.14.</w:t>
                  </w:r>
                </w:p>
              </w:txbxContent>
            </v:textbox>
            <w10:wrap type="square" side="right" anchorx="margin"/>
          </v:shape>
        </w:pict>
      </w:r>
      <w:r>
        <w:pict>
          <v:shape id="_x0000_s1036" type="#_x0000_t202" style="position:absolute;margin-left:1.15pt;margin-top:462.15pt;width:23.5pt;height:12.9pt;z-index:-125829372;mso-wrap-distance-left:5.pt;mso-wrap-distance-top:521.3pt;mso-wrap-distance-right:6.25pt;mso-wrap-distance-bottom:6.7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13"/>
                    </w:rPr>
                    <w:t>8.15.</w:t>
                  </w:r>
                </w:p>
              </w:txbxContent>
            </v:textbox>
            <w10:wrap type="square" side="right" anchorx="margin"/>
          </v:shape>
        </w:pict>
      </w:r>
      <w:r>
        <w:rPr>
          <w:lang w:val="cs-CZ" w:eastAsia="cs-CZ" w:bidi="cs-CZ"/>
          <w:w w:val="100"/>
          <w:spacing w:val="0"/>
          <w:color w:val="000000"/>
          <w:position w:val="0"/>
        </w:rPr>
        <w:t>Objednatel má dále právo bez předchozího písemného upozornění od smlouvy odstoupit:</w:t>
      </w:r>
    </w:p>
    <w:p>
      <w:pPr>
        <w:pStyle w:val="Style3"/>
        <w:numPr>
          <w:ilvl w:val="0"/>
          <w:numId w:val="21"/>
        </w:numPr>
        <w:tabs>
          <w:tab w:leader="none" w:pos="962" w:val="left"/>
        </w:tabs>
        <w:widowControl w:val="0"/>
        <w:keepNext w:val="0"/>
        <w:keepLines w:val="0"/>
        <w:shd w:val="clear" w:color="auto" w:fill="auto"/>
        <w:bidi w:val="0"/>
        <w:jc w:val="both"/>
        <w:spacing w:before="0" w:after="119" w:line="200" w:lineRule="exact"/>
        <w:ind w:left="1000" w:right="0" w:hanging="400"/>
      </w:pPr>
      <w:r>
        <w:rPr>
          <w:lang w:val="cs-CZ" w:eastAsia="cs-CZ" w:bidi="cs-CZ"/>
          <w:w w:val="100"/>
          <w:spacing w:val="0"/>
          <w:color w:val="000000"/>
          <w:position w:val="0"/>
        </w:rPr>
        <w:t>při prodlení s předáním díla ze strany zhotovitele po dobu delší než 30 kalendářních dnů; a nebo</w:t>
      </w:r>
    </w:p>
    <w:p>
      <w:pPr>
        <w:pStyle w:val="Style3"/>
        <w:numPr>
          <w:ilvl w:val="0"/>
          <w:numId w:val="21"/>
        </w:numPr>
        <w:tabs>
          <w:tab w:leader="none" w:pos="962" w:val="left"/>
        </w:tabs>
        <w:widowControl w:val="0"/>
        <w:keepNext w:val="0"/>
        <w:keepLines w:val="0"/>
        <w:shd w:val="clear" w:color="auto" w:fill="auto"/>
        <w:bidi w:val="0"/>
        <w:jc w:val="both"/>
        <w:spacing w:before="0" w:after="60" w:line="230" w:lineRule="exact"/>
        <w:ind w:left="1000" w:right="0" w:hanging="400"/>
      </w:pPr>
      <w:r>
        <w:rPr>
          <w:lang w:val="cs-CZ" w:eastAsia="cs-CZ" w:bidi="cs-CZ"/>
          <w:w w:val="100"/>
          <w:spacing w:val="0"/>
          <w:color w:val="000000"/>
          <w:position w:val="0"/>
        </w:rPr>
        <w:t>při zjištění, že dílo neodpovídá požadavkům objednatele stanoveným v zadávací dokumentaci; a nebo</w:t>
      </w:r>
    </w:p>
    <w:p>
      <w:pPr>
        <w:pStyle w:val="Style3"/>
        <w:numPr>
          <w:ilvl w:val="0"/>
          <w:numId w:val="21"/>
        </w:numPr>
        <w:tabs>
          <w:tab w:leader="none" w:pos="962" w:val="left"/>
        </w:tabs>
        <w:widowControl w:val="0"/>
        <w:keepNext w:val="0"/>
        <w:keepLines w:val="0"/>
        <w:shd w:val="clear" w:color="auto" w:fill="auto"/>
        <w:bidi w:val="0"/>
        <w:jc w:val="both"/>
        <w:spacing w:before="0" w:after="60" w:line="230" w:lineRule="exact"/>
        <w:ind w:left="1000" w:right="0" w:hanging="400"/>
      </w:pPr>
      <w:r>
        <w:rPr>
          <w:lang w:val="cs-CZ" w:eastAsia="cs-CZ" w:bidi="cs-CZ"/>
          <w:w w:val="100"/>
          <w:spacing w:val="0"/>
          <w:color w:val="000000"/>
          <w:position w:val="0"/>
        </w:rPr>
        <w:t>v případě, že zhotovitel uvedl ve své nabídce podané v předchozím poptávkovém řízení informace nebo doklady, které neodpovídají skutečnosti a měly nebo mohly mít vliv na výsledek zadávacího řízení; a</w:t>
      </w:r>
    </w:p>
    <w:p>
      <w:pPr>
        <w:pStyle w:val="Style3"/>
        <w:numPr>
          <w:ilvl w:val="0"/>
          <w:numId w:val="21"/>
        </w:numPr>
        <w:tabs>
          <w:tab w:leader="none" w:pos="962" w:val="left"/>
        </w:tabs>
        <w:widowControl w:val="0"/>
        <w:keepNext w:val="0"/>
        <w:keepLines w:val="0"/>
        <w:shd w:val="clear" w:color="auto" w:fill="auto"/>
        <w:bidi w:val="0"/>
        <w:jc w:val="both"/>
        <w:spacing w:before="0" w:after="64" w:line="230" w:lineRule="exact"/>
        <w:ind w:left="1000" w:right="0" w:hanging="400"/>
      </w:pPr>
      <w:r>
        <w:rPr>
          <w:lang w:val="cs-CZ" w:eastAsia="cs-CZ" w:bidi="cs-CZ"/>
          <w:w w:val="100"/>
          <w:spacing w:val="0"/>
          <w:color w:val="000000"/>
          <w:position w:val="0"/>
        </w:rPr>
        <w:t>bude-li zahájeno insolvenční řízení dle zákona č. 182/2006 Sb., o úpadku a způsobech jeho řešení, v platném znění, jehož předmětem bude úpadek nebo hrozící úpadek zhotovitele, zhotovitel je povinen tuto skutečnost oznámit neprodleně objednateli.</w:t>
      </w:r>
    </w:p>
    <w:p>
      <w:pPr>
        <w:pStyle w:val="Style3"/>
        <w:widowControl w:val="0"/>
        <w:keepNext w:val="0"/>
        <w:keepLines w:val="0"/>
        <w:shd w:val="clear" w:color="auto" w:fill="auto"/>
        <w:bidi w:val="0"/>
        <w:jc w:val="both"/>
        <w:spacing w:before="0" w:after="53" w:line="226" w:lineRule="exact"/>
        <w:ind w:left="1000" w:right="0" w:firstLine="0"/>
      </w:pPr>
      <w:r>
        <w:rPr>
          <w:lang w:val="cs-CZ" w:eastAsia="cs-CZ" w:bidi="cs-CZ"/>
          <w:w w:val="100"/>
          <w:spacing w:val="0"/>
          <w:color w:val="000000"/>
          <w:position w:val="0"/>
        </w:rPr>
        <w:t>Objednatel má nárok na uplatnění náhrady škody v případě, že zhotovitel dílo řádně nedokončí. Náhrada škody bude vypočítána tak, že objednatel provede výběr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(uchazeče, jehož nabídka bude v novém poptávkovém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3"/>
        <w:widowControl w:val="0"/>
        <w:keepNext w:val="0"/>
        <w:keepLines w:val="0"/>
        <w:shd w:val="clear" w:color="auto" w:fill="auto"/>
        <w:bidi w:val="0"/>
        <w:jc w:val="both"/>
        <w:spacing w:before="0" w:after="64" w:line="235" w:lineRule="exact"/>
        <w:ind w:left="1000" w:right="0" w:firstLine="0"/>
      </w:pPr>
      <w:r>
        <w:rPr>
          <w:lang w:val="cs-CZ" w:eastAsia="cs-CZ" w:bidi="cs-CZ"/>
          <w:w w:val="100"/>
          <w:spacing w:val="0"/>
          <w:color w:val="000000"/>
          <w:position w:val="0"/>
        </w:rP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3"/>
        <w:widowControl w:val="0"/>
        <w:keepNext w:val="0"/>
        <w:keepLines w:val="0"/>
        <w:shd w:val="clear" w:color="auto" w:fill="auto"/>
        <w:bidi w:val="0"/>
        <w:jc w:val="both"/>
        <w:spacing w:before="0" w:after="324" w:line="230" w:lineRule="exact"/>
        <w:ind w:left="1000" w:right="0" w:firstLine="0"/>
      </w:pPr>
      <w:r>
        <w:rPr>
          <w:lang w:val="cs-CZ" w:eastAsia="cs-CZ" w:bidi="cs-CZ"/>
          <w:w w:val="100"/>
          <w:spacing w:val="0"/>
          <w:color w:val="000000"/>
          <w:position w:val="0"/>
        </w:rPr>
        <w:t>Zhotovitel se zavazuje v rámci plnění této smlouvy nevyužívat v rozsahu vyšším než 10% ceny poddodavatele, který je:</w:t>
      </w:r>
    </w:p>
    <w:p>
      <w:pPr>
        <w:pStyle w:val="Style3"/>
        <w:numPr>
          <w:ilvl w:val="0"/>
          <w:numId w:val="23"/>
        </w:numPr>
        <w:tabs>
          <w:tab w:leader="none" w:pos="1419" w:val="left"/>
        </w:tabs>
        <w:widowControl w:val="0"/>
        <w:keepNext w:val="0"/>
        <w:keepLines w:val="0"/>
        <w:shd w:val="clear" w:color="auto" w:fill="auto"/>
        <w:bidi w:val="0"/>
        <w:jc w:val="both"/>
        <w:spacing w:before="0" w:after="0" w:line="200" w:lineRule="exact"/>
        <w:ind w:left="1000" w:right="0" w:firstLine="0"/>
      </w:pPr>
      <w:r>
        <w:rPr>
          <w:lang w:val="cs-CZ" w:eastAsia="cs-CZ" w:bidi="cs-CZ"/>
          <w:w w:val="100"/>
          <w:spacing w:val="0"/>
          <w:color w:val="000000"/>
          <w:position w:val="0"/>
        </w:rPr>
        <w:t>fyzickou či právnickou osobou nebo subjektem či orgánem se sídlem v Rusku,</w:t>
      </w:r>
    </w:p>
    <w:p>
      <w:pPr>
        <w:pStyle w:val="Style3"/>
        <w:numPr>
          <w:ilvl w:val="0"/>
          <w:numId w:val="23"/>
        </w:numPr>
        <w:tabs>
          <w:tab w:leader="none" w:pos="1419" w:val="left"/>
        </w:tabs>
        <w:widowControl w:val="0"/>
        <w:keepNext w:val="0"/>
        <w:keepLines w:val="0"/>
        <w:shd w:val="clear" w:color="auto" w:fill="auto"/>
        <w:bidi w:val="0"/>
        <w:jc w:val="left"/>
        <w:spacing w:before="0" w:after="0" w:line="230" w:lineRule="exact"/>
        <w:ind w:left="1100" w:right="0" w:hanging="100"/>
      </w:pPr>
      <w:r>
        <w:rPr>
          <w:lang w:val="cs-CZ" w:eastAsia="cs-CZ" w:bidi="cs-CZ"/>
          <w:w w:val="100"/>
          <w:spacing w:val="0"/>
          <w:color w:val="000000"/>
          <w:position w:val="0"/>
        </w:rPr>
        <w:t>právnickou osobou, subjektem nebo orgánem, který je z více než 50 % přímo či nepřímo vlastněn některým ze subjektů uvedených v písmeni a) tohoto odstavce, nebo</w:t>
      </w:r>
    </w:p>
    <w:p>
      <w:pPr>
        <w:pStyle w:val="Style3"/>
        <w:numPr>
          <w:ilvl w:val="0"/>
          <w:numId w:val="23"/>
        </w:numPr>
        <w:tabs>
          <w:tab w:leader="none" w:pos="1419" w:val="left"/>
        </w:tabs>
        <w:widowControl w:val="0"/>
        <w:keepNext w:val="0"/>
        <w:keepLines w:val="0"/>
        <w:shd w:val="clear" w:color="auto" w:fill="auto"/>
        <w:bidi w:val="0"/>
        <w:jc w:val="left"/>
        <w:spacing w:before="0" w:after="180" w:line="230" w:lineRule="exact"/>
        <w:ind w:left="1100" w:right="0" w:hanging="100"/>
      </w:pPr>
      <w:r>
        <w:rPr>
          <w:lang w:val="cs-CZ" w:eastAsia="cs-CZ" w:bidi="cs-CZ"/>
          <w:w w:val="100"/>
          <w:spacing w:val="0"/>
          <w:color w:val="000000"/>
          <w:position w:val="0"/>
        </w:rPr>
        <w:t>fyzickou nebo právnickou osobou, subjektem nebo orgánem, který jedná jménem nebo na pokyn některého ze subjektů uvedených v písmeni a) nebo b) tohoto odstavce</w:t>
      </w:r>
    </w:p>
    <w:p>
      <w:pPr>
        <w:pStyle w:val="Style3"/>
        <w:widowControl w:val="0"/>
        <w:keepNext w:val="0"/>
        <w:keepLines w:val="0"/>
        <w:shd w:val="clear" w:color="auto" w:fill="auto"/>
        <w:bidi w:val="0"/>
        <w:jc w:val="both"/>
        <w:spacing w:before="0" w:after="0" w:line="230" w:lineRule="exact"/>
        <w:ind w:left="1000" w:right="0" w:firstLine="0"/>
      </w:pPr>
      <w:r>
        <w:rPr>
          <w:lang w:val="cs-CZ" w:eastAsia="cs-CZ" w:bidi="cs-CZ"/>
          <w:w w:val="100"/>
          <w:spacing w:val="0"/>
          <w:color w:val="000000"/>
          <w:position w:val="0"/>
        </w:rPr>
        <w:t>Objednatel je oprávněn od smlouvy odstoupit v případě, kdy Zhotovitel nesplní povinnost uvedenou v odst. 8.13. a 8.14. této smlouvy</w:t>
      </w:r>
      <w:r>
        <w:br w:type="page"/>
      </w:r>
    </w:p>
    <w:p>
      <w:pPr>
        <w:pStyle w:val="Style3"/>
        <w:widowControl w:val="0"/>
        <w:keepNext w:val="0"/>
        <w:keepLines w:val="0"/>
        <w:shd w:val="clear" w:color="auto" w:fill="auto"/>
        <w:bidi w:val="0"/>
        <w:spacing w:before="0" w:after="69" w:line="200" w:lineRule="exact"/>
        <w:ind w:left="20" w:right="0" w:firstLine="0"/>
      </w:pPr>
      <w:r>
        <w:rPr>
          <w:lang w:val="cs-CZ" w:eastAsia="cs-CZ" w:bidi="cs-CZ"/>
          <w:w w:val="100"/>
          <w:spacing w:val="0"/>
          <w:color w:val="000000"/>
          <w:position w:val="0"/>
        </w:rPr>
        <w:t>Článek 9</w:t>
      </w:r>
    </w:p>
    <w:p>
      <w:pPr>
        <w:pStyle w:val="Style3"/>
        <w:widowControl w:val="0"/>
        <w:keepNext w:val="0"/>
        <w:keepLines w:val="0"/>
        <w:shd w:val="clear" w:color="auto" w:fill="auto"/>
        <w:bidi w:val="0"/>
        <w:spacing w:before="0" w:after="45" w:line="200" w:lineRule="exact"/>
        <w:ind w:left="20" w:right="0" w:firstLine="0"/>
      </w:pPr>
      <w:r>
        <w:rPr>
          <w:lang w:val="cs-CZ" w:eastAsia="cs-CZ" w:bidi="cs-CZ"/>
          <w:w w:val="100"/>
          <w:spacing w:val="0"/>
          <w:color w:val="000000"/>
          <w:position w:val="0"/>
        </w:rPr>
        <w:t>Závěrečná ujednání</w:t>
      </w:r>
    </w:p>
    <w:p>
      <w:pPr>
        <w:pStyle w:val="Style3"/>
        <w:numPr>
          <w:ilvl w:val="0"/>
          <w:numId w:val="25"/>
        </w:numPr>
        <w:tabs>
          <w:tab w:leader="none" w:pos="565" w:val="left"/>
        </w:tabs>
        <w:widowControl w:val="0"/>
        <w:keepNext w:val="0"/>
        <w:keepLines w:val="0"/>
        <w:shd w:val="clear" w:color="auto" w:fill="auto"/>
        <w:bidi w:val="0"/>
        <w:jc w:val="both"/>
        <w:spacing w:before="0" w:after="124" w:line="230" w:lineRule="exact"/>
        <w:ind w:left="600" w:right="0" w:hanging="600"/>
      </w:pPr>
      <w:r>
        <w:rPr>
          <w:lang w:val="cs-CZ" w:eastAsia="cs-CZ" w:bidi="cs-CZ"/>
          <w:w w:val="100"/>
          <w:spacing w:val="0"/>
          <w:color w:val="000000"/>
          <w:position w:val="0"/>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Smlouvu bude dle vůle smluvních stran na profilu zadavatele a v registru smluv v souladu s příslušnými právními předpisy, zejména ve lhůtách stanovených příslušnými právními předpisy, zveřejňovat objednatel.</w:t>
      </w:r>
    </w:p>
    <w:p>
      <w:pPr>
        <w:pStyle w:val="Style3"/>
        <w:numPr>
          <w:ilvl w:val="0"/>
          <w:numId w:val="25"/>
        </w:numPr>
        <w:tabs>
          <w:tab w:leader="none" w:pos="565" w:val="left"/>
        </w:tabs>
        <w:widowControl w:val="0"/>
        <w:keepNext w:val="0"/>
        <w:keepLines w:val="0"/>
        <w:shd w:val="clear" w:color="auto" w:fill="auto"/>
        <w:bidi w:val="0"/>
        <w:jc w:val="both"/>
        <w:spacing w:before="0" w:after="116" w:line="226" w:lineRule="exact"/>
        <w:ind w:left="600" w:right="0" w:hanging="600"/>
      </w:pPr>
      <w:r>
        <w:rPr>
          <w:lang w:val="cs-CZ" w:eastAsia="cs-CZ" w:bidi="cs-CZ"/>
          <w:w w:val="100"/>
          <w:spacing w:val="0"/>
          <w:color w:val="000000"/>
          <w:position w:val="0"/>
        </w:rPr>
        <w:t>Tato smlouva o dílo je vyhotovena v elektronické podobě, přičemž obě smluvní strany obdrží její elektronický originál.</w:t>
      </w:r>
    </w:p>
    <w:p>
      <w:pPr>
        <w:pStyle w:val="Style3"/>
        <w:numPr>
          <w:ilvl w:val="0"/>
          <w:numId w:val="25"/>
        </w:numPr>
        <w:widowControl w:val="0"/>
        <w:keepNext w:val="0"/>
        <w:keepLines w:val="0"/>
        <w:shd w:val="clear" w:color="auto" w:fill="auto"/>
        <w:bidi w:val="0"/>
        <w:jc w:val="both"/>
        <w:spacing w:before="0" w:after="144" w:line="230" w:lineRule="exact"/>
        <w:ind w:left="600" w:right="0" w:hanging="600"/>
      </w:pPr>
      <w:r>
        <w:rPr>
          <w:lang w:val="cs-CZ" w:eastAsia="cs-CZ" w:bidi="cs-CZ"/>
          <w:w w:val="100"/>
          <w:spacing w:val="0"/>
          <w:color w:val="000000"/>
          <w:position w:val="0"/>
        </w:rPr>
        <w:t xml:space="preserve"> 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3"/>
        <w:numPr>
          <w:ilvl w:val="0"/>
          <w:numId w:val="25"/>
        </w:numPr>
        <w:tabs>
          <w:tab w:leader="none" w:pos="565" w:val="left"/>
        </w:tabs>
        <w:widowControl w:val="0"/>
        <w:keepNext w:val="0"/>
        <w:keepLines w:val="0"/>
        <w:shd w:val="clear" w:color="auto" w:fill="auto"/>
        <w:bidi w:val="0"/>
        <w:jc w:val="both"/>
        <w:spacing w:before="0" w:after="59" w:line="200" w:lineRule="exact"/>
        <w:ind w:left="600" w:right="0" w:hanging="600"/>
      </w:pPr>
      <w:r>
        <w:rPr>
          <w:lang w:val="cs-CZ" w:eastAsia="cs-CZ" w:bidi="cs-CZ"/>
          <w:w w:val="100"/>
          <w:spacing w:val="0"/>
          <w:color w:val="000000"/>
          <w:position w:val="0"/>
        </w:rPr>
        <w:t>Smlouva je účinná dnem jejího uveřejnění v registru smluv.</w:t>
      </w:r>
    </w:p>
    <w:p>
      <w:pPr>
        <w:pStyle w:val="Style3"/>
        <w:numPr>
          <w:ilvl w:val="0"/>
          <w:numId w:val="25"/>
        </w:numPr>
        <w:tabs>
          <w:tab w:leader="none" w:pos="565" w:val="left"/>
        </w:tabs>
        <w:widowControl w:val="0"/>
        <w:keepNext w:val="0"/>
        <w:keepLines w:val="0"/>
        <w:shd w:val="clear" w:color="auto" w:fill="auto"/>
        <w:bidi w:val="0"/>
        <w:jc w:val="both"/>
        <w:spacing w:before="0" w:after="120" w:line="230" w:lineRule="exact"/>
        <w:ind w:left="600" w:right="0" w:hanging="600"/>
      </w:pPr>
      <w:r>
        <w:rPr>
          <w:lang w:val="cs-CZ" w:eastAsia="cs-CZ" w:bidi="cs-CZ"/>
          <w:w w:val="100"/>
          <w:spacing w:val="0"/>
          <w:color w:val="000000"/>
          <w:position w:val="0"/>
        </w:rPr>
        <w:t>Smluvní strany se dohodly, že případné spory vzniklé ze závazků sjednaných touto smlouvou budou přednostně řešit smírnou cestou.</w:t>
      </w:r>
    </w:p>
    <w:p>
      <w:pPr>
        <w:pStyle w:val="Style3"/>
        <w:numPr>
          <w:ilvl w:val="0"/>
          <w:numId w:val="25"/>
        </w:numPr>
        <w:tabs>
          <w:tab w:leader="none" w:pos="565" w:val="left"/>
        </w:tabs>
        <w:widowControl w:val="0"/>
        <w:keepNext w:val="0"/>
        <w:keepLines w:val="0"/>
        <w:shd w:val="clear" w:color="auto" w:fill="auto"/>
        <w:bidi w:val="0"/>
        <w:jc w:val="both"/>
        <w:spacing w:before="0" w:after="120" w:line="230" w:lineRule="exact"/>
        <w:ind w:left="600" w:right="0" w:hanging="600"/>
      </w:pPr>
      <w:r>
        <w:rPr>
          <w:lang w:val="cs-CZ" w:eastAsia="cs-CZ" w:bidi="cs-CZ"/>
          <w:w w:val="100"/>
          <w:spacing w:val="0"/>
          <w:color w:val="000000"/>
          <w:position w:val="0"/>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3"/>
        <w:numPr>
          <w:ilvl w:val="0"/>
          <w:numId w:val="25"/>
        </w:numPr>
        <w:tabs>
          <w:tab w:leader="none" w:pos="565" w:val="left"/>
        </w:tabs>
        <w:widowControl w:val="0"/>
        <w:keepNext w:val="0"/>
        <w:keepLines w:val="0"/>
        <w:shd w:val="clear" w:color="auto" w:fill="auto"/>
        <w:bidi w:val="0"/>
        <w:jc w:val="both"/>
        <w:spacing w:before="0" w:after="144" w:line="230" w:lineRule="exact"/>
        <w:ind w:left="600" w:right="0" w:hanging="600"/>
      </w:pPr>
      <w:r>
        <w:rPr>
          <w:lang w:val="cs-CZ" w:eastAsia="cs-CZ" w:bidi="cs-CZ"/>
          <w:w w:val="100"/>
          <w:spacing w:val="0"/>
          <w:color w:val="000000"/>
          <w:position w:val="0"/>
        </w:rPr>
        <w:t>Změny a doplňky této smlouvy lze provádět pouze písemnými oboustranně dohodnutými dodatky, které se stanou nedílnou součástí této smlouvy. Dodatek ke smlouvě musí být uzavřen v souladu s s platnými Pravidly Rady Kraje Vysočina a interními pravidly objednatele.</w:t>
      </w:r>
    </w:p>
    <w:p>
      <w:pPr>
        <w:pStyle w:val="Style3"/>
        <w:numPr>
          <w:ilvl w:val="0"/>
          <w:numId w:val="25"/>
        </w:numPr>
        <w:tabs>
          <w:tab w:leader="none" w:pos="565" w:val="left"/>
        </w:tabs>
        <w:widowControl w:val="0"/>
        <w:keepNext w:val="0"/>
        <w:keepLines w:val="0"/>
        <w:shd w:val="clear" w:color="auto" w:fill="auto"/>
        <w:bidi w:val="0"/>
        <w:jc w:val="both"/>
        <w:spacing w:before="0" w:after="45" w:line="200" w:lineRule="exact"/>
        <w:ind w:left="600" w:right="0" w:hanging="600"/>
      </w:pPr>
      <w:r>
        <w:rPr>
          <w:lang w:val="cs-CZ" w:eastAsia="cs-CZ" w:bidi="cs-CZ"/>
          <w:w w:val="100"/>
          <w:spacing w:val="0"/>
          <w:color w:val="000000"/>
          <w:position w:val="0"/>
        </w:rPr>
        <w:t>Plnění této smlouvy se řídí zákonem č. 89/2012 Sb., občanský zákoník, v platném znění.</w:t>
      </w:r>
    </w:p>
    <w:p>
      <w:pPr>
        <w:pStyle w:val="Style3"/>
        <w:numPr>
          <w:ilvl w:val="0"/>
          <w:numId w:val="25"/>
        </w:numPr>
        <w:tabs>
          <w:tab w:leader="none" w:pos="565" w:val="left"/>
        </w:tabs>
        <w:widowControl w:val="0"/>
        <w:keepNext w:val="0"/>
        <w:keepLines w:val="0"/>
        <w:shd w:val="clear" w:color="auto" w:fill="auto"/>
        <w:bidi w:val="0"/>
        <w:jc w:val="both"/>
        <w:spacing w:before="0" w:after="324" w:line="230" w:lineRule="exact"/>
        <w:ind w:left="600" w:right="0" w:hanging="60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3"/>
        <w:widowControl w:val="0"/>
        <w:keepNext w:val="0"/>
        <w:keepLines w:val="0"/>
        <w:shd w:val="clear" w:color="auto" w:fill="auto"/>
        <w:bidi w:val="0"/>
        <w:jc w:val="both"/>
        <w:spacing w:before="0" w:after="0" w:line="350" w:lineRule="exact"/>
        <w:ind w:left="600" w:right="0" w:hanging="600"/>
      </w:pPr>
      <w:r>
        <w:rPr>
          <w:lang w:val="cs-CZ" w:eastAsia="cs-CZ" w:bidi="cs-CZ"/>
          <w:w w:val="100"/>
          <w:spacing w:val="0"/>
          <w:color w:val="000000"/>
          <w:position w:val="0"/>
        </w:rPr>
        <w:t>Nedílnou součástí smlouvy jsou následující přílohy:</w:t>
      </w:r>
    </w:p>
    <w:p>
      <w:pPr>
        <w:pStyle w:val="Style3"/>
        <w:widowControl w:val="0"/>
        <w:keepNext w:val="0"/>
        <w:keepLines w:val="0"/>
        <w:shd w:val="clear" w:color="auto" w:fill="auto"/>
        <w:bidi w:val="0"/>
        <w:jc w:val="both"/>
        <w:spacing w:before="0" w:after="0" w:line="350" w:lineRule="exact"/>
        <w:ind w:left="600" w:right="0" w:hanging="600"/>
      </w:pPr>
      <w:r>
        <w:rPr>
          <w:lang w:val="cs-CZ" w:eastAsia="cs-CZ" w:bidi="cs-CZ"/>
          <w:w w:val="100"/>
          <w:spacing w:val="0"/>
          <w:color w:val="000000"/>
          <w:position w:val="0"/>
        </w:rPr>
        <w:t>Příloha A1 Formulář pro zpracování nabídkové ceny</w:t>
      </w:r>
    </w:p>
    <w:p>
      <w:pPr>
        <w:pStyle w:val="Style3"/>
        <w:widowControl w:val="0"/>
        <w:keepNext w:val="0"/>
        <w:keepLines w:val="0"/>
        <w:shd w:val="clear" w:color="auto" w:fill="auto"/>
        <w:bidi w:val="0"/>
        <w:jc w:val="both"/>
        <w:spacing w:before="0" w:after="0" w:line="350" w:lineRule="exact"/>
        <w:ind w:left="600" w:right="0" w:hanging="600"/>
        <w:sectPr>
          <w:pgSz w:w="12240" w:h="15840"/>
          <w:pgMar w:top="2088" w:left="1372" w:right="1365" w:bottom="1320" w:header="0" w:footer="3" w:gutter="0"/>
          <w:rtlGutter w:val="0"/>
          <w:cols w:space="720"/>
          <w:noEndnote/>
          <w:docGrid w:linePitch="360"/>
        </w:sectPr>
      </w:pPr>
      <w:r>
        <w:rPr>
          <w:lang w:val="cs-CZ" w:eastAsia="cs-CZ" w:bidi="cs-CZ"/>
          <w:w w:val="100"/>
          <w:spacing w:val="0"/>
          <w:color w:val="000000"/>
          <w:position w:val="0"/>
        </w:rPr>
        <w:t>Příloha A2 Údaje, které jsou součástí ujednání a nebudou zveřejněny v Registru smluv</w:t>
      </w:r>
    </w:p>
    <w:p>
      <w:pPr>
        <w:pStyle w:val="Style3"/>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Protihluková opatření 2022 - III. etapa měření Strměchy, Velké Meziříčí</w:t>
      </w:r>
    </w:p>
    <w:p>
      <w:pPr>
        <w:pStyle w:val="Style3"/>
        <w:widowControl w:val="0"/>
        <w:keepNext w:val="0"/>
        <w:keepLines w:val="0"/>
        <w:shd w:val="clear" w:color="auto" w:fill="auto"/>
        <w:bidi w:val="0"/>
        <w:jc w:val="both"/>
        <w:spacing w:before="0" w:after="0" w:line="230" w:lineRule="exact"/>
        <w:ind w:left="0" w:right="0" w:firstLine="0"/>
        <w:sectPr>
          <w:headerReference w:type="even" r:id="rId9"/>
          <w:headerReference w:type="default" r:id="rId10"/>
          <w:footerReference w:type="even" r:id="rId11"/>
          <w:footerReference w:type="default" r:id="rId12"/>
          <w:pgSz w:w="12240" w:h="15840"/>
          <w:pgMar w:top="672" w:left="1507" w:right="1675" w:bottom="941" w:header="0" w:footer="3" w:gutter="0"/>
          <w:rtlGutter w:val="0"/>
          <w:cols w:num="2" w:space="955"/>
          <w:noEndnote/>
          <w:docGrid w:linePitch="360"/>
        </w:sectPr>
      </w:pPr>
      <w:r>
        <w:rPr>
          <w:lang w:val="cs-CZ" w:eastAsia="cs-CZ" w:bidi="cs-CZ"/>
          <w:w w:val="100"/>
          <w:spacing w:val="0"/>
          <w:color w:val="000000"/>
          <w:position w:val="0"/>
        </w:rPr>
        <w:t>Číslo smlouvy objednatele: ZMR-SL-40-2022 Číslo smlouvy zhotovitele: 22.0435-06</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0" w:after="30" w:line="240" w:lineRule="exact"/>
        <w:rPr>
          <w:sz w:val="19"/>
          <w:szCs w:val="19"/>
        </w:rPr>
      </w:pPr>
    </w:p>
    <w:p>
      <w:pPr>
        <w:widowControl w:val="0"/>
        <w:rPr>
          <w:sz w:val="2"/>
          <w:szCs w:val="2"/>
        </w:rPr>
        <w:sectPr>
          <w:type w:val="continuous"/>
          <w:pgSz w:w="12240" w:h="15840"/>
          <w:pgMar w:top="672" w:left="0" w:right="0" w:bottom="672" w:header="0" w:footer="3" w:gutter="0"/>
          <w:rtlGutter w:val="0"/>
          <w:cols w:space="720"/>
          <w:noEndnote/>
          <w:docGrid w:linePitch="360"/>
        </w:sectPr>
      </w:pPr>
    </w:p>
    <w:p>
      <w:pPr>
        <w:pStyle w:val="Style3"/>
        <w:widowControl w:val="0"/>
        <w:keepNext w:val="0"/>
        <w:keepLines w:val="0"/>
        <w:shd w:val="clear" w:color="auto" w:fill="auto"/>
        <w:bidi w:val="0"/>
        <w:jc w:val="both"/>
        <w:spacing w:before="0" w:after="351" w:line="264" w:lineRule="exact"/>
        <w:ind w:left="0" w:right="0" w:firstLine="0"/>
      </w:pPr>
      <w:r>
        <w:rPr>
          <w:lang w:val="cs-CZ" w:eastAsia="cs-CZ" w:bidi="cs-CZ"/>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3"/>
        <w:widowControl w:val="0"/>
        <w:keepNext w:val="0"/>
        <w:keepLines w:val="0"/>
        <w:shd w:val="clear" w:color="auto" w:fill="auto"/>
        <w:bidi w:val="0"/>
        <w:jc w:val="both"/>
        <w:spacing w:before="0" w:after="2792" w:line="200" w:lineRule="exact"/>
        <w:ind w:left="0" w:right="0" w:firstLine="0"/>
      </w:pPr>
      <w:r>
        <w:pict>
          <v:shape id="_x0000_s1038" type="#_x0000_t202" style="position:absolute;margin-left:41.75pt;margin-top:-0.8pt;width:37.7pt;height:12.9pt;z-index:-125829371;mso-wrap-distance-left:5.pt;mso-wrap-distance-right:194.9pt;mso-wrap-distance-bottom:215.5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13"/>
                    </w:rPr>
                    <w:t>V Praze</w:t>
                  </w:r>
                </w:p>
              </w:txbxContent>
            </v:textbox>
            <w10:wrap type="square" side="right" anchorx="margin"/>
          </v:shape>
        </w:pict>
      </w:r>
      <w:r>
        <w:pict>
          <v:shape id="_x0000_s1039" type="#_x0000_t202" style="position:absolute;margin-left:88.55pt;margin-top:151.1pt;width:114.7pt;height:72.7pt;z-index:-125829370;mso-wrap-distance-left:46.8pt;mso-wrap-distance-top:151.1pt;mso-wrap-distance-right:71.05pt;mso-wrap-distance-bottom:3.85pt;mso-position-horizontal-relative:margin" filled="f" stroked="f">
            <v:textbox style="mso-fit-shape-to-text:t" inset="0,0,0,0">
              <w:txbxContent>
                <w:p>
                  <w:pPr>
                    <w:pStyle w:val="Style3"/>
                    <w:widowControl w:val="0"/>
                    <w:keepNext w:val="0"/>
                    <w:keepLines w:val="0"/>
                    <w:shd w:val="clear" w:color="auto" w:fill="auto"/>
                    <w:bidi w:val="0"/>
                    <w:spacing w:before="0" w:after="0" w:line="466" w:lineRule="exact"/>
                    <w:ind w:left="0" w:right="0" w:firstLine="0"/>
                  </w:pPr>
                  <w:r>
                    <w:rPr>
                      <w:rStyle w:val="CharStyle13"/>
                    </w:rPr>
                    <w:t>Ing. Věra Ládyšová</w:t>
                    <w:br/>
                    <w:t>jednatelka společnosti</w:t>
                    <w:br/>
                    <w:t>EKOLA group, spol. s r.o.</w:t>
                  </w:r>
                </w:p>
              </w:txbxContent>
            </v:textbox>
            <w10:wrap type="square" side="right" anchorx="margin"/>
          </v:shape>
        </w:pict>
      </w:r>
      <w:r>
        <w:rPr>
          <w:lang w:val="cs-CZ" w:eastAsia="cs-CZ" w:bidi="cs-CZ"/>
          <w:w w:val="100"/>
          <w:spacing w:val="0"/>
          <w:color w:val="000000"/>
          <w:position w:val="0"/>
        </w:rPr>
        <w:t>V Jihlavě</w:t>
      </w:r>
    </w:p>
    <w:p>
      <w:pPr>
        <w:pStyle w:val="Style3"/>
        <w:widowControl w:val="0"/>
        <w:keepNext w:val="0"/>
        <w:keepLines w:val="0"/>
        <w:shd w:val="clear" w:color="auto" w:fill="auto"/>
        <w:bidi w:val="0"/>
        <w:spacing w:before="0" w:after="0" w:line="466" w:lineRule="exact"/>
        <w:ind w:left="20" w:right="0" w:firstLine="0"/>
      </w:pPr>
      <w:r>
        <w:rPr>
          <w:lang w:val="cs-CZ" w:eastAsia="cs-CZ" w:bidi="cs-CZ"/>
          <w:w w:val="100"/>
          <w:spacing w:val="0"/>
          <w:color w:val="000000"/>
          <w:position w:val="0"/>
        </w:rPr>
        <w:t>Ing. Radovan Necid</w:t>
        <w:br/>
        <w:t>ředitel organizace</w:t>
      </w:r>
    </w:p>
    <w:p>
      <w:pPr>
        <w:pStyle w:val="Style3"/>
        <w:widowControl w:val="0"/>
        <w:keepNext w:val="0"/>
        <w:keepLines w:val="0"/>
        <w:shd w:val="clear" w:color="auto" w:fill="auto"/>
        <w:bidi w:val="0"/>
        <w:spacing w:before="0" w:after="6332" w:line="230" w:lineRule="exact"/>
        <w:ind w:left="20" w:right="0" w:firstLine="0"/>
      </w:pPr>
      <w:r>
        <w:rPr>
          <w:lang w:val="cs-CZ" w:eastAsia="cs-CZ" w:bidi="cs-CZ"/>
          <w:w w:val="100"/>
          <w:spacing w:val="0"/>
          <w:color w:val="000000"/>
          <w:position w:val="0"/>
        </w:rPr>
        <w:t>Krajská správa a údržba silnic Vysočiny,</w:t>
        <w:br/>
        <w:t>příspěvková organizace</w:t>
      </w:r>
    </w:p>
    <w:p>
      <w:pPr>
        <w:pStyle w:val="Style11"/>
        <w:widowControl w:val="0"/>
        <w:keepNext w:val="0"/>
        <w:keepLines w:val="0"/>
        <w:shd w:val="clear" w:color="auto" w:fill="auto"/>
        <w:bidi w:val="0"/>
        <w:spacing w:before="0" w:after="0" w:line="190" w:lineRule="exact"/>
        <w:ind w:left="20" w:right="0" w:firstLine="0"/>
        <w:sectPr>
          <w:type w:val="continuous"/>
          <w:pgSz w:w="12240" w:h="15840"/>
          <w:pgMar w:top="672" w:left="1397" w:right="1387" w:bottom="672" w:header="0" w:footer="3" w:gutter="0"/>
          <w:rtlGutter w:val="0"/>
          <w:cols w:space="720"/>
          <w:noEndnote/>
          <w:docGrid w:linePitch="360"/>
        </w:sectPr>
      </w:pPr>
      <w:r>
        <w:rPr>
          <w:lang w:val="cs-CZ" w:eastAsia="cs-CZ" w:bidi="cs-CZ"/>
          <w:w w:val="100"/>
          <w:color w:val="000000"/>
          <w:position w:val="0"/>
        </w:rPr>
        <w:t>Stránka 9 z 9</w:t>
      </w:r>
    </w:p>
    <w:tbl>
      <w:tblPr>
        <w:tblOverlap w:val="never"/>
        <w:tblLayout w:type="fixed"/>
        <w:jc w:val="center"/>
      </w:tblPr>
      <w:tblGrid>
        <w:gridCol w:w="3350"/>
        <w:gridCol w:w="1579"/>
        <w:gridCol w:w="1541"/>
        <w:gridCol w:w="1536"/>
        <w:gridCol w:w="1478"/>
      </w:tblGrid>
      <w:tr>
        <w:trPr>
          <w:trHeight w:val="1334" w:hRule="exact"/>
        </w:trPr>
        <w:tc>
          <w:tcPr>
            <w:shd w:val="clear" w:color="auto" w:fill="FFFFFF"/>
            <w:tcBorders>
              <w:left w:val="single" w:sz="4"/>
              <w:top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485"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20"/>
              </w:rPr>
              <w:t>Počet</w:t>
            </w:r>
          </w:p>
          <w:p>
            <w:pPr>
              <w:pStyle w:val="Style3"/>
              <w:framePr w:w="9485"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20"/>
              </w:rPr>
              <w:t>nadlimitních objektů - denní doba</w:t>
            </w:r>
          </w:p>
        </w:tc>
        <w:tc>
          <w:tcPr>
            <w:shd w:val="clear" w:color="auto" w:fill="FFFFFF"/>
            <w:tcBorders>
              <w:left w:val="single" w:sz="4"/>
              <w:top w:val="single" w:sz="4"/>
            </w:tcBorders>
            <w:vAlign w:val="bottom"/>
          </w:tcPr>
          <w:p>
            <w:pPr>
              <w:pStyle w:val="Style3"/>
              <w:framePr w:w="9485"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20"/>
              </w:rPr>
              <w:t>Počet</w:t>
            </w:r>
          </w:p>
          <w:p>
            <w:pPr>
              <w:pStyle w:val="Style3"/>
              <w:framePr w:w="9485"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20"/>
              </w:rPr>
              <w:t>nadlimitních objektů - noční doba</w:t>
            </w:r>
          </w:p>
        </w:tc>
        <w:tc>
          <w:tcPr>
            <w:shd w:val="clear" w:color="auto" w:fill="FFFFFF"/>
            <w:tcBorders>
              <w:left w:val="single" w:sz="4"/>
              <w:top w:val="single" w:sz="4"/>
            </w:tcBorders>
            <w:vAlign w:val="bottom"/>
          </w:tcPr>
          <w:p>
            <w:pPr>
              <w:pStyle w:val="Style3"/>
              <w:framePr w:w="9485"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20"/>
              </w:rPr>
              <w:t>Počet</w:t>
            </w:r>
          </w:p>
          <w:p>
            <w:pPr>
              <w:pStyle w:val="Style3"/>
              <w:framePr w:w="9485"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20"/>
              </w:rPr>
              <w:t xml:space="preserve">nadlimitních objektů celkem </w:t>
            </w:r>
            <w:r>
              <w:rPr>
                <w:rStyle w:val="CharStyle21"/>
              </w:rPr>
              <w:t>(bez</w:t>
            </w:r>
          </w:p>
          <w:p>
            <w:pPr>
              <w:pStyle w:val="Style3"/>
              <w:framePr w:w="9485"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21"/>
              </w:rPr>
              <w:t>dupliticních)</w:t>
            </w:r>
          </w:p>
        </w:tc>
        <w:tc>
          <w:tcPr>
            <w:shd w:val="clear" w:color="auto" w:fill="FFFFFF"/>
            <w:tcBorders>
              <w:left w:val="single" w:sz="4"/>
              <w:right w:val="single" w:sz="4"/>
              <w:top w:val="single" w:sz="4"/>
            </w:tcBorders>
            <w:vAlign w:val="bottom"/>
          </w:tcPr>
          <w:p>
            <w:pPr>
              <w:pStyle w:val="Style3"/>
              <w:framePr w:w="9485" w:wrap="notBeside" w:vAnchor="text" w:hAnchor="text" w:xAlign="center" w:y="1"/>
              <w:widowControl w:val="0"/>
              <w:keepNext w:val="0"/>
              <w:keepLines w:val="0"/>
              <w:shd w:val="clear" w:color="auto" w:fill="auto"/>
              <w:bidi w:val="0"/>
              <w:jc w:val="both"/>
              <w:spacing w:before="0" w:after="0" w:line="230" w:lineRule="exact"/>
              <w:ind w:left="0" w:right="0" w:firstLine="0"/>
            </w:pPr>
            <w:r>
              <w:rPr>
                <w:rStyle w:val="CharStyle20"/>
              </w:rPr>
              <w:t>Cena celkem (Kč)</w:t>
            </w:r>
          </w:p>
        </w:tc>
      </w:tr>
      <w:tr>
        <w:trPr>
          <w:trHeight w:val="317" w:hRule="exact"/>
        </w:trPr>
        <w:tc>
          <w:tcPr>
            <w:shd w:val="clear" w:color="auto" w:fill="FFFFFF"/>
            <w:tcBorders>
              <w:left w:val="single" w:sz="4"/>
              <w:top w:val="single" w:sz="4"/>
            </w:tcBorders>
            <w:vAlign w:val="bottom"/>
          </w:tcPr>
          <w:p>
            <w:pPr>
              <w:pStyle w:val="Style3"/>
              <w:framePr w:w="9485"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20"/>
              </w:rPr>
              <w:t>II. část - okres Pelhřimov</w:t>
            </w:r>
          </w:p>
        </w:tc>
        <w:tc>
          <w:tcPr>
            <w:shd w:val="clear" w:color="auto" w:fill="FFFFFF"/>
            <w:tcBorders>
              <w:left w:val="single" w:sz="4"/>
              <w:top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48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
              <w:framePr w:w="9485"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20"/>
              </w:rPr>
              <w:t>11/602 Strměchy</w:t>
            </w:r>
          </w:p>
        </w:tc>
        <w:tc>
          <w:tcPr>
            <w:shd w:val="clear" w:color="auto" w:fill="FFFFFF"/>
            <w:tcBorders>
              <w:left w:val="single" w:sz="4"/>
              <w:top w:val="single" w:sz="4"/>
            </w:tcBorders>
            <w:vAlign w:val="bottom"/>
          </w:tcPr>
          <w:p>
            <w:pPr>
              <w:pStyle w:val="Style3"/>
              <w:framePr w:w="9485" w:wrap="notBeside" w:vAnchor="text" w:hAnchor="text" w:xAlign="center" w:y="1"/>
              <w:widowControl w:val="0"/>
              <w:keepNext w:val="0"/>
              <w:keepLines w:val="0"/>
              <w:shd w:val="clear" w:color="auto" w:fill="auto"/>
              <w:bidi w:val="0"/>
              <w:spacing w:before="0" w:after="0" w:line="200" w:lineRule="exact"/>
              <w:ind w:left="0" w:right="0" w:firstLine="0"/>
            </w:pPr>
            <w:r>
              <w:rPr>
                <w:rStyle w:val="CharStyle20"/>
              </w:rPr>
              <w:t>0</w:t>
            </w:r>
          </w:p>
        </w:tc>
        <w:tc>
          <w:tcPr>
            <w:shd w:val="clear" w:color="auto" w:fill="FFFFFF"/>
            <w:tcBorders>
              <w:left w:val="single" w:sz="4"/>
              <w:top w:val="single" w:sz="4"/>
            </w:tcBorders>
            <w:vAlign w:val="bottom"/>
          </w:tcPr>
          <w:p>
            <w:pPr>
              <w:pStyle w:val="Style3"/>
              <w:framePr w:w="9485" w:wrap="notBeside" w:vAnchor="text" w:hAnchor="text" w:xAlign="center" w:y="1"/>
              <w:widowControl w:val="0"/>
              <w:keepNext w:val="0"/>
              <w:keepLines w:val="0"/>
              <w:shd w:val="clear" w:color="auto" w:fill="auto"/>
              <w:bidi w:val="0"/>
              <w:spacing w:before="0" w:after="0" w:line="200" w:lineRule="exact"/>
              <w:ind w:left="0" w:right="0" w:firstLine="0"/>
            </w:pPr>
            <w:r>
              <w:rPr>
                <w:rStyle w:val="CharStyle20"/>
              </w:rPr>
              <w:t>3</w:t>
            </w:r>
          </w:p>
        </w:tc>
        <w:tc>
          <w:tcPr>
            <w:shd w:val="clear" w:color="auto" w:fill="FFFFFF"/>
            <w:tcBorders>
              <w:left w:val="single" w:sz="4"/>
              <w:top w:val="single" w:sz="4"/>
            </w:tcBorders>
            <w:vAlign w:val="bottom"/>
          </w:tcPr>
          <w:p>
            <w:pPr>
              <w:pStyle w:val="Style3"/>
              <w:framePr w:w="9485" w:wrap="notBeside" w:vAnchor="text" w:hAnchor="text" w:xAlign="center" w:y="1"/>
              <w:widowControl w:val="0"/>
              <w:keepNext w:val="0"/>
              <w:keepLines w:val="0"/>
              <w:shd w:val="clear" w:color="auto" w:fill="auto"/>
              <w:bidi w:val="0"/>
              <w:spacing w:before="0" w:after="0" w:line="200" w:lineRule="exact"/>
              <w:ind w:left="0" w:right="0" w:firstLine="0"/>
            </w:pPr>
            <w:r>
              <w:rPr>
                <w:rStyle w:val="CharStyle21"/>
              </w:rPr>
              <w:t>3</w:t>
            </w:r>
          </w:p>
        </w:tc>
        <w:tc>
          <w:tcPr>
            <w:shd w:val="clear" w:color="auto" w:fill="FFFFFF"/>
            <w:tcBorders>
              <w:left w:val="single" w:sz="4"/>
              <w:right w:val="single" w:sz="4"/>
              <w:top w:val="single" w:sz="4"/>
            </w:tcBorders>
            <w:vAlign w:val="bottom"/>
          </w:tcPr>
          <w:p>
            <w:pPr>
              <w:pStyle w:val="Style3"/>
              <w:framePr w:w="9485" w:wrap="notBeside" w:vAnchor="text" w:hAnchor="text" w:xAlign="center" w:y="1"/>
              <w:widowControl w:val="0"/>
              <w:keepNext w:val="0"/>
              <w:keepLines w:val="0"/>
              <w:shd w:val="clear" w:color="auto" w:fill="auto"/>
              <w:bidi w:val="0"/>
              <w:jc w:val="right"/>
              <w:spacing w:before="0" w:after="0" w:line="200" w:lineRule="exact"/>
              <w:ind w:left="0" w:right="200" w:firstLine="0"/>
            </w:pPr>
            <w:r>
              <w:rPr>
                <w:rStyle w:val="CharStyle20"/>
              </w:rPr>
              <w:t>18 600,00</w:t>
            </w:r>
          </w:p>
        </w:tc>
      </w:tr>
      <w:tr>
        <w:trPr>
          <w:trHeight w:val="312" w:hRule="exact"/>
        </w:trPr>
        <w:tc>
          <w:tcPr>
            <w:shd w:val="clear" w:color="auto" w:fill="FFFFFF"/>
            <w:tcBorders>
              <w:left w:val="single" w:sz="4"/>
              <w:top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485" w:wrap="notBeside" w:vAnchor="text" w:hAnchor="text" w:xAlign="center" w:y="1"/>
              <w:widowControl w:val="0"/>
              <w:keepNext w:val="0"/>
              <w:keepLines w:val="0"/>
              <w:shd w:val="clear" w:color="auto" w:fill="auto"/>
              <w:bidi w:val="0"/>
              <w:spacing w:before="0" w:after="0" w:line="200" w:lineRule="exact"/>
              <w:ind w:left="0" w:right="0" w:firstLine="0"/>
            </w:pPr>
            <w:r>
              <w:rPr>
                <w:rStyle w:val="CharStyle20"/>
              </w:rPr>
              <w:t>3</w:t>
            </w:r>
          </w:p>
        </w:tc>
        <w:tc>
          <w:tcPr>
            <w:shd w:val="clear" w:color="auto" w:fill="FFFFFF"/>
            <w:tcBorders>
              <w:left w:val="single" w:sz="4"/>
              <w:right w:val="single" w:sz="4"/>
              <w:top w:val="single" w:sz="4"/>
            </w:tcBorders>
            <w:vAlign w:val="bottom"/>
          </w:tcPr>
          <w:p>
            <w:pPr>
              <w:pStyle w:val="Style3"/>
              <w:framePr w:w="9485" w:wrap="notBeside" w:vAnchor="text" w:hAnchor="text" w:xAlign="center" w:y="1"/>
              <w:widowControl w:val="0"/>
              <w:keepNext w:val="0"/>
              <w:keepLines w:val="0"/>
              <w:shd w:val="clear" w:color="auto" w:fill="auto"/>
              <w:bidi w:val="0"/>
              <w:jc w:val="right"/>
              <w:spacing w:before="0" w:after="0" w:line="200" w:lineRule="exact"/>
              <w:ind w:left="0" w:right="200" w:firstLine="0"/>
            </w:pPr>
            <w:r>
              <w:rPr>
                <w:rStyle w:val="CharStyle20"/>
              </w:rPr>
              <w:t>18 600,00</w:t>
            </w:r>
          </w:p>
        </w:tc>
      </w:tr>
      <w:tr>
        <w:trPr>
          <w:trHeight w:val="307" w:hRule="exact"/>
        </w:trPr>
        <w:tc>
          <w:tcPr>
            <w:shd w:val="clear" w:color="auto" w:fill="FFFFFF"/>
            <w:tcBorders>
              <w:left w:val="single" w:sz="4"/>
              <w:top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485" w:wrap="notBeside" w:vAnchor="text" w:hAnchor="text" w:xAlign="center" w:y="1"/>
              <w:widowControl w:val="0"/>
              <w:rPr>
                <w:sz w:val="10"/>
                <w:szCs w:val="10"/>
              </w:rPr>
            </w:pPr>
          </w:p>
        </w:tc>
      </w:tr>
      <w:tr>
        <w:trPr>
          <w:trHeight w:val="470" w:hRule="exact"/>
        </w:trPr>
        <w:tc>
          <w:tcPr>
            <w:shd w:val="clear" w:color="auto" w:fill="FFFFFF"/>
            <w:tcBorders>
              <w:left w:val="single" w:sz="4"/>
              <w:top w:val="single" w:sz="4"/>
            </w:tcBorders>
            <w:vAlign w:val="top"/>
          </w:tcPr>
          <w:p>
            <w:pPr>
              <w:pStyle w:val="Style3"/>
              <w:framePr w:w="9485"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20"/>
              </w:rPr>
              <w:t>IV. část - okres Žďár nad Sázavou</w:t>
            </w:r>
          </w:p>
        </w:tc>
        <w:tc>
          <w:tcPr>
            <w:shd w:val="clear" w:color="auto" w:fill="FFFFFF"/>
            <w:tcBorders>
              <w:left w:val="single" w:sz="4"/>
              <w:top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485" w:wrap="notBeside" w:vAnchor="text" w:hAnchor="text" w:xAlign="center" w:y="1"/>
              <w:widowControl w:val="0"/>
              <w:rPr>
                <w:sz w:val="10"/>
                <w:szCs w:val="10"/>
              </w:rPr>
            </w:pPr>
          </w:p>
        </w:tc>
      </w:tr>
      <w:tr>
        <w:trPr>
          <w:trHeight w:val="312" w:hRule="exact"/>
        </w:trPr>
        <w:tc>
          <w:tcPr>
            <w:shd w:val="clear" w:color="auto" w:fill="FFFFFF"/>
            <w:tcBorders>
              <w:left w:val="single" w:sz="4"/>
              <w:top w:val="single" w:sz="4"/>
            </w:tcBorders>
            <w:vAlign w:val="bottom"/>
          </w:tcPr>
          <w:p>
            <w:pPr>
              <w:pStyle w:val="Style3"/>
              <w:framePr w:w="9485"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20"/>
              </w:rPr>
              <w:t>II/602 Velké Meziříčí</w:t>
            </w:r>
          </w:p>
        </w:tc>
        <w:tc>
          <w:tcPr>
            <w:shd w:val="clear" w:color="auto" w:fill="FFFFFF"/>
            <w:tcBorders>
              <w:left w:val="single" w:sz="4"/>
              <w:top w:val="single" w:sz="4"/>
            </w:tcBorders>
            <w:vAlign w:val="bottom"/>
          </w:tcPr>
          <w:p>
            <w:pPr>
              <w:pStyle w:val="Style3"/>
              <w:framePr w:w="9485" w:wrap="notBeside" w:vAnchor="text" w:hAnchor="text" w:xAlign="center" w:y="1"/>
              <w:widowControl w:val="0"/>
              <w:keepNext w:val="0"/>
              <w:keepLines w:val="0"/>
              <w:shd w:val="clear" w:color="auto" w:fill="auto"/>
              <w:bidi w:val="0"/>
              <w:spacing w:before="0" w:after="0" w:line="200" w:lineRule="exact"/>
              <w:ind w:left="0" w:right="0" w:firstLine="0"/>
            </w:pPr>
            <w:r>
              <w:rPr>
                <w:rStyle w:val="CharStyle20"/>
              </w:rPr>
              <w:t>38</w:t>
            </w:r>
          </w:p>
        </w:tc>
        <w:tc>
          <w:tcPr>
            <w:shd w:val="clear" w:color="auto" w:fill="FFFFFF"/>
            <w:tcBorders>
              <w:left w:val="single" w:sz="4"/>
              <w:top w:val="single" w:sz="4"/>
            </w:tcBorders>
            <w:vAlign w:val="bottom"/>
          </w:tcPr>
          <w:p>
            <w:pPr>
              <w:pStyle w:val="Style3"/>
              <w:framePr w:w="9485" w:wrap="notBeside" w:vAnchor="text" w:hAnchor="text" w:xAlign="center" w:y="1"/>
              <w:widowControl w:val="0"/>
              <w:keepNext w:val="0"/>
              <w:keepLines w:val="0"/>
              <w:shd w:val="clear" w:color="auto" w:fill="auto"/>
              <w:bidi w:val="0"/>
              <w:spacing w:before="0" w:after="0" w:line="200" w:lineRule="exact"/>
              <w:ind w:left="0" w:right="0" w:firstLine="0"/>
            </w:pPr>
            <w:r>
              <w:rPr>
                <w:rStyle w:val="CharStyle20"/>
              </w:rPr>
              <w:t>82</w:t>
            </w:r>
          </w:p>
        </w:tc>
        <w:tc>
          <w:tcPr>
            <w:shd w:val="clear" w:color="auto" w:fill="FFFFFF"/>
            <w:tcBorders>
              <w:left w:val="single" w:sz="4"/>
              <w:top w:val="single" w:sz="4"/>
            </w:tcBorders>
            <w:vAlign w:val="bottom"/>
          </w:tcPr>
          <w:p>
            <w:pPr>
              <w:pStyle w:val="Style3"/>
              <w:framePr w:w="9485" w:wrap="notBeside" w:vAnchor="text" w:hAnchor="text" w:xAlign="center" w:y="1"/>
              <w:widowControl w:val="0"/>
              <w:keepNext w:val="0"/>
              <w:keepLines w:val="0"/>
              <w:shd w:val="clear" w:color="auto" w:fill="auto"/>
              <w:bidi w:val="0"/>
              <w:spacing w:before="0" w:after="0" w:line="200" w:lineRule="exact"/>
              <w:ind w:left="0" w:right="0" w:firstLine="0"/>
            </w:pPr>
            <w:r>
              <w:rPr>
                <w:rStyle w:val="CharStyle21"/>
              </w:rPr>
              <w:t>86</w:t>
            </w:r>
          </w:p>
        </w:tc>
        <w:tc>
          <w:tcPr>
            <w:shd w:val="clear" w:color="auto" w:fill="FFFFFF"/>
            <w:tcBorders>
              <w:left w:val="single" w:sz="4"/>
              <w:right w:val="single" w:sz="4"/>
              <w:top w:val="single" w:sz="4"/>
            </w:tcBorders>
            <w:vAlign w:val="bottom"/>
          </w:tcPr>
          <w:p>
            <w:pPr>
              <w:pStyle w:val="Style3"/>
              <w:framePr w:w="9485" w:wrap="notBeside" w:vAnchor="text" w:hAnchor="text" w:xAlign="center" w:y="1"/>
              <w:widowControl w:val="0"/>
              <w:keepNext w:val="0"/>
              <w:keepLines w:val="0"/>
              <w:shd w:val="clear" w:color="auto" w:fill="auto"/>
              <w:bidi w:val="0"/>
              <w:jc w:val="right"/>
              <w:spacing w:before="0" w:after="0" w:line="200" w:lineRule="exact"/>
              <w:ind w:left="0" w:right="200" w:firstLine="0"/>
            </w:pPr>
            <w:r>
              <w:rPr>
                <w:rStyle w:val="CharStyle20"/>
              </w:rPr>
              <w:t>533 200,00</w:t>
            </w:r>
          </w:p>
        </w:tc>
      </w:tr>
      <w:tr>
        <w:trPr>
          <w:trHeight w:val="307" w:hRule="exact"/>
        </w:trPr>
        <w:tc>
          <w:tcPr>
            <w:shd w:val="clear" w:color="auto" w:fill="FFFFFF"/>
            <w:tcBorders>
              <w:left w:val="single" w:sz="4"/>
              <w:top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485" w:wrap="notBeside" w:vAnchor="text" w:hAnchor="text" w:xAlign="center" w:y="1"/>
              <w:widowControl w:val="0"/>
              <w:keepNext w:val="0"/>
              <w:keepLines w:val="0"/>
              <w:shd w:val="clear" w:color="auto" w:fill="auto"/>
              <w:bidi w:val="0"/>
              <w:spacing w:before="0" w:after="0" w:line="200" w:lineRule="exact"/>
              <w:ind w:left="0" w:right="0" w:firstLine="0"/>
            </w:pPr>
            <w:r>
              <w:rPr>
                <w:rStyle w:val="CharStyle20"/>
              </w:rPr>
              <w:t>86</w:t>
            </w:r>
          </w:p>
        </w:tc>
        <w:tc>
          <w:tcPr>
            <w:shd w:val="clear" w:color="auto" w:fill="FFFFFF"/>
            <w:tcBorders>
              <w:left w:val="single" w:sz="4"/>
              <w:right w:val="single" w:sz="4"/>
              <w:top w:val="single" w:sz="4"/>
            </w:tcBorders>
            <w:vAlign w:val="bottom"/>
          </w:tcPr>
          <w:p>
            <w:pPr>
              <w:pStyle w:val="Style3"/>
              <w:framePr w:w="9485" w:wrap="notBeside" w:vAnchor="text" w:hAnchor="text" w:xAlign="center" w:y="1"/>
              <w:widowControl w:val="0"/>
              <w:keepNext w:val="0"/>
              <w:keepLines w:val="0"/>
              <w:shd w:val="clear" w:color="auto" w:fill="auto"/>
              <w:bidi w:val="0"/>
              <w:jc w:val="right"/>
              <w:spacing w:before="0" w:after="0" w:line="200" w:lineRule="exact"/>
              <w:ind w:left="0" w:right="200" w:firstLine="0"/>
            </w:pPr>
            <w:r>
              <w:rPr>
                <w:rStyle w:val="CharStyle20"/>
              </w:rPr>
              <w:t>533 200,00</w:t>
            </w:r>
          </w:p>
        </w:tc>
      </w:tr>
      <w:tr>
        <w:trPr>
          <w:trHeight w:val="312" w:hRule="exact"/>
        </w:trPr>
        <w:tc>
          <w:tcPr>
            <w:shd w:val="clear" w:color="auto" w:fill="FFFFFF"/>
            <w:tcBorders>
              <w:left w:val="single" w:sz="4"/>
              <w:top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485" w:wrap="notBeside" w:vAnchor="text" w:hAnchor="text" w:xAlign="center" w:y="1"/>
              <w:widowControl w:val="0"/>
              <w:rPr>
                <w:sz w:val="10"/>
                <w:szCs w:val="10"/>
              </w:rPr>
            </w:pPr>
          </w:p>
        </w:tc>
      </w:tr>
      <w:tr>
        <w:trPr>
          <w:trHeight w:val="346" w:hRule="exact"/>
        </w:trPr>
        <w:tc>
          <w:tcPr>
            <w:shd w:val="clear" w:color="auto" w:fill="FFFFFF"/>
            <w:tcBorders>
              <w:left w:val="single" w:sz="4"/>
              <w:top w:val="single" w:sz="4"/>
              <w:bottom w:val="single" w:sz="4"/>
            </w:tcBorders>
            <w:vAlign w:val="bottom"/>
          </w:tcPr>
          <w:p>
            <w:pPr>
              <w:pStyle w:val="Style3"/>
              <w:framePr w:w="9485"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20"/>
              </w:rPr>
              <w:t>Celkem</w:t>
            </w:r>
          </w:p>
        </w:tc>
        <w:tc>
          <w:tcPr>
            <w:shd w:val="clear" w:color="auto" w:fill="FFFFFF"/>
            <w:tcBorders>
              <w:left w:val="single" w:sz="4"/>
              <w:top w:val="single" w:sz="4"/>
              <w:bottom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485"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
              <w:framePr w:w="9485" w:wrap="notBeside" w:vAnchor="text" w:hAnchor="text" w:xAlign="center" w:y="1"/>
              <w:widowControl w:val="0"/>
              <w:keepNext w:val="0"/>
              <w:keepLines w:val="0"/>
              <w:shd w:val="clear" w:color="auto" w:fill="auto"/>
              <w:bidi w:val="0"/>
              <w:spacing w:before="0" w:after="0" w:line="200" w:lineRule="exact"/>
              <w:ind w:left="0" w:right="0" w:firstLine="0"/>
            </w:pPr>
            <w:r>
              <w:rPr>
                <w:rStyle w:val="CharStyle20"/>
              </w:rPr>
              <w:t>89</w:t>
            </w:r>
          </w:p>
        </w:tc>
        <w:tc>
          <w:tcPr>
            <w:shd w:val="clear" w:color="auto" w:fill="FFFFFF"/>
            <w:tcBorders>
              <w:left w:val="single" w:sz="4"/>
              <w:right w:val="single" w:sz="4"/>
              <w:top w:val="single" w:sz="4"/>
              <w:bottom w:val="single" w:sz="4"/>
            </w:tcBorders>
            <w:vAlign w:val="bottom"/>
          </w:tcPr>
          <w:p>
            <w:pPr>
              <w:pStyle w:val="Style3"/>
              <w:framePr w:w="9485" w:wrap="notBeside" w:vAnchor="text" w:hAnchor="text" w:xAlign="center" w:y="1"/>
              <w:widowControl w:val="0"/>
              <w:keepNext w:val="0"/>
              <w:keepLines w:val="0"/>
              <w:shd w:val="clear" w:color="auto" w:fill="auto"/>
              <w:bidi w:val="0"/>
              <w:jc w:val="right"/>
              <w:spacing w:before="0" w:after="0" w:line="200" w:lineRule="exact"/>
              <w:ind w:left="0" w:right="200" w:firstLine="0"/>
            </w:pPr>
            <w:r>
              <w:rPr>
                <w:rStyle w:val="CharStyle20"/>
              </w:rPr>
              <w:t>551 800,00</w:t>
            </w:r>
          </w:p>
        </w:tc>
      </w:tr>
    </w:tbl>
    <w:p>
      <w:pPr>
        <w:framePr w:w="9485" w:wrap="notBeside" w:vAnchor="text" w:hAnchor="text" w:xAlign="center" w:y="1"/>
        <w:widowControl w:val="0"/>
        <w:rPr>
          <w:sz w:val="2"/>
          <w:szCs w:val="2"/>
        </w:rPr>
      </w:pPr>
    </w:p>
    <w:p>
      <w:pPr>
        <w:widowControl w:val="0"/>
        <w:rPr>
          <w:sz w:val="2"/>
          <w:szCs w:val="2"/>
        </w:rPr>
      </w:pPr>
    </w:p>
    <w:p>
      <w:pPr>
        <w:widowControl w:val="0"/>
        <w:rPr>
          <w:sz w:val="2"/>
          <w:szCs w:val="2"/>
        </w:rPr>
        <w:sectPr>
          <w:pgSz w:w="12240" w:h="15840"/>
          <w:pgMar w:top="1735" w:left="1572" w:right="1183" w:bottom="1735" w:header="0" w:footer="3" w:gutter="0"/>
          <w:rtlGutter w:val="0"/>
          <w:cols w:space="720"/>
          <w:noEndnote/>
          <w:docGrid w:linePitch="360"/>
        </w:sectPr>
      </w:pPr>
    </w:p>
    <w:p>
      <w:pPr>
        <w:pStyle w:val="Style3"/>
        <w:widowControl w:val="0"/>
        <w:keepNext w:val="0"/>
        <w:keepLines w:val="0"/>
        <w:shd w:val="clear" w:color="auto" w:fill="auto"/>
        <w:bidi w:val="0"/>
        <w:jc w:val="left"/>
        <w:spacing w:before="0" w:after="305" w:line="200" w:lineRule="exact"/>
        <w:ind w:left="8160" w:right="0" w:firstLine="0"/>
      </w:pPr>
      <w:r>
        <w:rPr>
          <w:lang w:val="cs-CZ" w:eastAsia="cs-CZ" w:bidi="cs-CZ"/>
          <w:w w:val="100"/>
          <w:spacing w:val="0"/>
          <w:color w:val="000000"/>
          <w:position w:val="0"/>
        </w:rPr>
        <w:t>Příloha A2</w:t>
      </w:r>
    </w:p>
    <w:p>
      <w:pPr>
        <w:pStyle w:val="Style23"/>
        <w:widowControl w:val="0"/>
        <w:keepNext w:val="0"/>
        <w:keepLines w:val="0"/>
        <w:shd w:val="clear" w:color="auto" w:fill="auto"/>
        <w:bidi w:val="0"/>
        <w:spacing w:before="0" w:after="0" w:line="280" w:lineRule="exact"/>
        <w:ind w:left="400" w:right="0" w:firstLine="0"/>
      </w:pPr>
      <w:r>
        <w:rPr>
          <w:lang w:val="cs-CZ" w:eastAsia="cs-CZ" w:bidi="cs-CZ"/>
          <w:w w:val="100"/>
          <w:spacing w:val="0"/>
          <w:color w:val="000000"/>
          <w:position w:val="0"/>
        </w:rPr>
        <w:t>Údaje, které jsou součástí ujednání a nebudou zveřejněny v</w:t>
      </w:r>
    </w:p>
    <w:p>
      <w:pPr>
        <w:pStyle w:val="Style23"/>
        <w:widowControl w:val="0"/>
        <w:keepNext w:val="0"/>
        <w:keepLines w:val="0"/>
        <w:shd w:val="clear" w:color="auto" w:fill="auto"/>
        <w:bidi w:val="0"/>
        <w:spacing w:before="0" w:after="0" w:line="280" w:lineRule="exact"/>
        <w:ind w:left="400" w:right="0" w:firstLine="0"/>
      </w:pPr>
      <w:r>
        <w:rPr>
          <w:lang w:val="cs-CZ" w:eastAsia="cs-CZ" w:bidi="cs-CZ"/>
          <w:w w:val="100"/>
          <w:spacing w:val="0"/>
          <w:color w:val="000000"/>
          <w:position w:val="0"/>
        </w:rPr>
        <w:t>Registru smluv:</w:t>
      </w:r>
    </w:p>
    <w:sectPr>
      <w:pgSz w:w="12240" w:h="15840"/>
      <w:pgMar w:top="1324" w:left="1572" w:right="1183" w:bottom="1324"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281.75pt;margin-top:735.85pt;width:51.35pt;height:7.2pt;z-index:-188744060;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r>
                  <w:rPr>
                    <w:rStyle w:val="CharStyle17"/>
                  </w:rPr>
                  <w:t xml:space="preserve">Stránka </w:t>
                </w:r>
                <w:fldSimple w:instr=" PAGE \* MERGEFORMAT ">
                  <w:r>
                    <w:rPr>
                      <w:rStyle w:val="CharStyle17"/>
                    </w:rPr>
                    <w:t>#</w:t>
                  </w:r>
                </w:fldSimple>
                <w:r>
                  <w:rPr>
                    <w:rStyle w:val="CharStyle17"/>
                  </w:rPr>
                  <w:t xml:space="preserve"> z 9</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281.75pt;margin-top:735.85pt;width:51.35pt;height:7.2pt;z-index:-188744059;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r>
                  <w:rPr>
                    <w:rStyle w:val="CharStyle17"/>
                  </w:rPr>
                  <w:t xml:space="preserve">Stránka </w:t>
                </w:r>
                <w:fldSimple w:instr=" PAGE \* MERGEFORMAT ">
                  <w:r>
                    <w:rPr>
                      <w:rStyle w:val="CharStyle17"/>
                    </w:rPr>
                    <w:t>#</w:t>
                  </w:r>
                </w:fldSimple>
                <w:r>
                  <w:rPr>
                    <w:rStyle w:val="CharStyle17"/>
                  </w:rPr>
                  <w:t xml:space="preserve"> z 9</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78.pt;margin-top:37.2pt;width:200.65pt;height:20.9pt;z-index:-188744064;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r>
                  <w:rPr>
                    <w:rStyle w:val="CharStyle16"/>
                  </w:rPr>
                  <w:t>Protihluková opatření 2022 - III. etapa měření</w:t>
                </w:r>
              </w:p>
              <w:p>
                <w:pPr>
                  <w:pStyle w:val="Style14"/>
                  <w:widowControl w:val="0"/>
                  <w:keepNext w:val="0"/>
                  <w:keepLines w:val="0"/>
                  <w:shd w:val="clear" w:color="auto" w:fill="auto"/>
                  <w:bidi w:val="0"/>
                  <w:jc w:val="left"/>
                  <w:spacing w:before="0" w:after="0" w:line="240" w:lineRule="auto"/>
                  <w:ind w:left="0" w:right="0" w:firstLine="0"/>
                </w:pPr>
                <w:r>
                  <w:rPr>
                    <w:rStyle w:val="CharStyle16"/>
                  </w:rPr>
                  <w:t>Strměchy, Velké Meziříčí</w:t>
                </w:r>
              </w:p>
            </w:txbxContent>
          </v:textbox>
          <w10:wrap anchorx="page" anchory="page"/>
        </v:shape>
      </w:pict>
    </w:r>
    <w:r>
      <w:pict>
        <v:shape id="_x0000_s1027" type="#_x0000_t202" style="position:absolute;margin-left:329.5pt;margin-top:35.5pt;width:198.5pt;height:22.55pt;z-index:-188744063;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r>
                  <w:rPr>
                    <w:rStyle w:val="CharStyle16"/>
                  </w:rPr>
                  <w:t>Číslo smlouvy objednatele: ZMR-SL-40-2022</w:t>
                </w:r>
              </w:p>
              <w:p>
                <w:pPr>
                  <w:pStyle w:val="Style14"/>
                  <w:widowControl w:val="0"/>
                  <w:keepNext w:val="0"/>
                  <w:keepLines w:val="0"/>
                  <w:shd w:val="clear" w:color="auto" w:fill="auto"/>
                  <w:bidi w:val="0"/>
                  <w:jc w:val="left"/>
                  <w:spacing w:before="0" w:after="0" w:line="240" w:lineRule="auto"/>
                  <w:ind w:left="0" w:right="0" w:firstLine="0"/>
                </w:pPr>
                <w:r>
                  <w:rPr>
                    <w:rStyle w:val="CharStyle16"/>
                  </w:rPr>
                  <w:t>Číslo smlouvy zhotovitele: 22.0435-06</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78.pt;margin-top:37.2pt;width:200.65pt;height:20.9pt;z-index:-188744062;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r>
                  <w:rPr>
                    <w:rStyle w:val="CharStyle16"/>
                  </w:rPr>
                  <w:t>Protihluková opatření 2022 - III. etapa měření</w:t>
                </w:r>
              </w:p>
              <w:p>
                <w:pPr>
                  <w:pStyle w:val="Style14"/>
                  <w:widowControl w:val="0"/>
                  <w:keepNext w:val="0"/>
                  <w:keepLines w:val="0"/>
                  <w:shd w:val="clear" w:color="auto" w:fill="auto"/>
                  <w:bidi w:val="0"/>
                  <w:jc w:val="left"/>
                  <w:spacing w:before="0" w:after="0" w:line="240" w:lineRule="auto"/>
                  <w:ind w:left="0" w:right="0" w:firstLine="0"/>
                </w:pPr>
                <w:r>
                  <w:rPr>
                    <w:rStyle w:val="CharStyle16"/>
                  </w:rPr>
                  <w:t>Strměchy, Velké Meziříčí</w:t>
                </w:r>
              </w:p>
            </w:txbxContent>
          </v:textbox>
          <w10:wrap anchorx="page" anchory="page"/>
        </v:shape>
      </w:pict>
    </w:r>
    <w:r>
      <w:pict>
        <v:shape id="_x0000_s1029" type="#_x0000_t202" style="position:absolute;margin-left:329.5pt;margin-top:35.5pt;width:198.5pt;height:22.55pt;z-index:-188744061;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r>
                  <w:rPr>
                    <w:rStyle w:val="CharStyle16"/>
                  </w:rPr>
                  <w:t>Číslo smlouvy objednatele: ZMR-SL-40-2022</w:t>
                </w:r>
              </w:p>
              <w:p>
                <w:pPr>
                  <w:pStyle w:val="Style14"/>
                  <w:widowControl w:val="0"/>
                  <w:keepNext w:val="0"/>
                  <w:keepLines w:val="0"/>
                  <w:shd w:val="clear" w:color="auto" w:fill="auto"/>
                  <w:bidi w:val="0"/>
                  <w:jc w:val="left"/>
                  <w:spacing w:before="0" w:after="0" w:line="240" w:lineRule="auto"/>
                  <w:ind w:left="0" w:right="0" w:firstLine="0"/>
                </w:pPr>
                <w:r>
                  <w:rPr>
                    <w:rStyle w:val="CharStyle16"/>
                  </w:rPr>
                  <w:t>Číslo smlouvy zhotovitele: 22.0435-06</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br w:type="column"/>
    </w:r>
    <w:r>
      <w:pict>
        <v:shape id="_x0000_s1037" type="#_x0000_t202" style="position:absolute;margin-left:83.4pt;margin-top:69.8pt;width:252.25pt;height:9.35pt;z-index:-188744058;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r>
                  <w:rPr>
                    <w:rStyle w:val="CharStyle22"/>
                  </w:rPr>
                  <w:t>Příloha A1 - Formulář pro zpracování nabídkové ceny</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bullet"/>
      <w:lvlText w:val="•"/>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1"/>
      <w:numFmt w:val="decimal"/>
      <w:lvlText w:val="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
    <w:multiLevelType w:val="multilevel"/>
    <w:lvl w:ilvl="0">
      <w:start w:val="1"/>
      <w:numFmt w:val="decimal"/>
      <w:lvlText w:val="4.%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
    <w:multiLevelType w:val="multilevel"/>
    <w:lvl w:ilvl="0">
      <w:start w:val="1"/>
      <w:numFmt w:val="decimal"/>
      <w:lvlText w:val="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
    <w:multiLevelType w:val="multilevel"/>
    <w:lvl w:ilvl="0">
      <w:start w:val="1"/>
      <w:numFmt w:val="decimal"/>
      <w:lvlText w:val="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
    <w:multiLevelType w:val="multilevel"/>
    <w:lvl w:ilvl="0">
      <w:start w:val="1"/>
      <w:numFmt w:val="decimal"/>
      <w:lvlText w:val="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
    <w:multiLevelType w:val="multilevel"/>
    <w:lvl w:ilvl="0">
      <w:start w:val="1"/>
      <w:numFmt w:val="decimal"/>
      <w:lvlText w:val="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4">
    <w:multiLevelType w:val="multilevel"/>
    <w:lvl w:ilvl="0">
      <w:start w:val="1"/>
      <w:numFmt w:val="decimal"/>
      <w:lvlText w:val="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_"/>
    <w:basedOn w:val="DefaultParagraphFont"/>
    <w:link w:val="Style3"/>
    <w:rPr>
      <w:b w:val="0"/>
      <w:bCs w:val="0"/>
      <w:i w:val="0"/>
      <w:iCs w:val="0"/>
      <w:u w:val="none"/>
      <w:strike w:val="0"/>
      <w:smallCaps w:val="0"/>
      <w:sz w:val="20"/>
      <w:szCs w:val="20"/>
      <w:rFonts w:ascii="Arial" w:eastAsia="Arial" w:hAnsi="Arial" w:cs="Arial"/>
    </w:rPr>
  </w:style>
  <w:style w:type="character" w:customStyle="1" w:styleId="CharStyle6">
    <w:name w:val="Nadpis #1_"/>
    <w:basedOn w:val="DefaultParagraphFont"/>
    <w:link w:val="Style5"/>
    <w:rPr>
      <w:b/>
      <w:bCs/>
      <w:i w:val="0"/>
      <w:iCs w:val="0"/>
      <w:u w:val="none"/>
      <w:strike w:val="0"/>
      <w:smallCaps w:val="0"/>
      <w:sz w:val="28"/>
      <w:szCs w:val="28"/>
      <w:rFonts w:ascii="Arial" w:eastAsia="Arial" w:hAnsi="Arial" w:cs="Arial"/>
    </w:rPr>
  </w:style>
  <w:style w:type="character" w:customStyle="1" w:styleId="CharStyle7">
    <w:name w:val="Nadpis #1 + Řádkování 4 pt"/>
    <w:basedOn w:val="CharStyle6"/>
    <w:rPr>
      <w:lang w:val="cs-CZ" w:eastAsia="cs-CZ" w:bidi="cs-CZ"/>
      <w:w w:val="100"/>
      <w:spacing w:val="80"/>
      <w:color w:val="000000"/>
      <w:position w:val="0"/>
    </w:rPr>
  </w:style>
  <w:style w:type="character" w:customStyle="1" w:styleId="CharStyle9">
    <w:name w:val="Základní text (7)_"/>
    <w:basedOn w:val="DefaultParagraphFont"/>
    <w:link w:val="Style8"/>
    <w:rPr>
      <w:b/>
      <w:bCs/>
      <w:i w:val="0"/>
      <w:iCs w:val="0"/>
      <w:u w:val="none"/>
      <w:strike w:val="0"/>
      <w:smallCaps w:val="0"/>
      <w:sz w:val="20"/>
      <w:szCs w:val="20"/>
      <w:rFonts w:ascii="Arial" w:eastAsia="Arial" w:hAnsi="Arial" w:cs="Arial"/>
    </w:rPr>
  </w:style>
  <w:style w:type="character" w:customStyle="1" w:styleId="CharStyle10">
    <w:name w:val="Základní text (2) + Tučné"/>
    <w:basedOn w:val="CharStyle4"/>
    <w:rPr>
      <w:lang w:val="cs-CZ" w:eastAsia="cs-CZ" w:bidi="cs-CZ"/>
      <w:b/>
      <w:bCs/>
      <w:w w:val="100"/>
      <w:spacing w:val="0"/>
      <w:color w:val="000000"/>
      <w:position w:val="0"/>
    </w:rPr>
  </w:style>
  <w:style w:type="character" w:customStyle="1" w:styleId="CharStyle12">
    <w:name w:val="Základní text (8)_"/>
    <w:basedOn w:val="DefaultParagraphFont"/>
    <w:link w:val="Style11"/>
    <w:rPr>
      <w:b/>
      <w:bCs/>
      <w:i w:val="0"/>
      <w:iCs w:val="0"/>
      <w:u w:val="none"/>
      <w:strike w:val="0"/>
      <w:smallCaps w:val="0"/>
      <w:sz w:val="19"/>
      <w:szCs w:val="19"/>
      <w:rFonts w:ascii="Times New Roman" w:eastAsia="Times New Roman" w:hAnsi="Times New Roman" w:cs="Times New Roman"/>
      <w:spacing w:val="0"/>
    </w:rPr>
  </w:style>
  <w:style w:type="character" w:customStyle="1" w:styleId="CharStyle13">
    <w:name w:val="Základní text (2) Exact"/>
    <w:basedOn w:val="DefaultParagraphFont"/>
    <w:rPr>
      <w:b w:val="0"/>
      <w:bCs w:val="0"/>
      <w:i w:val="0"/>
      <w:iCs w:val="0"/>
      <w:u w:val="none"/>
      <w:strike w:val="0"/>
      <w:smallCaps w:val="0"/>
      <w:sz w:val="20"/>
      <w:szCs w:val="20"/>
      <w:rFonts w:ascii="Arial" w:eastAsia="Arial" w:hAnsi="Arial" w:cs="Arial"/>
    </w:rPr>
  </w:style>
  <w:style w:type="character" w:customStyle="1" w:styleId="CharStyle15">
    <w:name w:val="Záhlaví nebo Zápatí_"/>
    <w:basedOn w:val="DefaultParagraphFont"/>
    <w:link w:val="Style14"/>
    <w:rPr>
      <w:b w:val="0"/>
      <w:bCs w:val="0"/>
      <w:i w:val="0"/>
      <w:iCs w:val="0"/>
      <w:u w:val="none"/>
      <w:strike w:val="0"/>
      <w:smallCaps w:val="0"/>
      <w:sz w:val="20"/>
      <w:szCs w:val="20"/>
      <w:rFonts w:ascii="Arial" w:eastAsia="Arial" w:hAnsi="Arial" w:cs="Arial"/>
    </w:rPr>
  </w:style>
  <w:style w:type="character" w:customStyle="1" w:styleId="CharStyle16">
    <w:name w:val="Záhlaví nebo Zápatí"/>
    <w:basedOn w:val="CharStyle15"/>
    <w:rPr>
      <w:lang w:val="cs-CZ" w:eastAsia="cs-CZ" w:bidi="cs-CZ"/>
      <w:w w:val="100"/>
      <w:spacing w:val="0"/>
      <w:color w:val="000000"/>
      <w:position w:val="0"/>
    </w:rPr>
  </w:style>
  <w:style w:type="character" w:customStyle="1" w:styleId="CharStyle17">
    <w:name w:val="Záhlaví nebo Zápatí + Times New Roman,8,5 pt,Tučné"/>
    <w:basedOn w:val="CharStyle15"/>
    <w:rPr>
      <w:lang w:val="cs-CZ" w:eastAsia="cs-CZ" w:bidi="cs-CZ"/>
      <w:b/>
      <w:bCs/>
      <w:sz w:val="17"/>
      <w:szCs w:val="17"/>
      <w:rFonts w:ascii="Times New Roman" w:eastAsia="Times New Roman" w:hAnsi="Times New Roman" w:cs="Times New Roman"/>
      <w:w w:val="100"/>
      <w:spacing w:val="0"/>
      <w:color w:val="000000"/>
      <w:position w:val="0"/>
    </w:rPr>
  </w:style>
  <w:style w:type="character" w:customStyle="1" w:styleId="CharStyle18">
    <w:name w:val="Základní text (2) + 6,5 pt"/>
    <w:basedOn w:val="CharStyle4"/>
    <w:rPr>
      <w:lang w:val="cs-CZ" w:eastAsia="cs-CZ" w:bidi="cs-CZ"/>
      <w:sz w:val="13"/>
      <w:szCs w:val="13"/>
      <w:w w:val="100"/>
      <w:spacing w:val="0"/>
      <w:color w:val="000000"/>
      <w:position w:val="0"/>
    </w:rPr>
  </w:style>
  <w:style w:type="character" w:customStyle="1" w:styleId="CharStyle19">
    <w:name w:val="Základní text (2) + Georgia,7 pt"/>
    <w:basedOn w:val="CharStyle4"/>
    <w:rPr>
      <w:lang w:val="cs-CZ" w:eastAsia="cs-CZ" w:bidi="cs-CZ"/>
      <w:sz w:val="14"/>
      <w:szCs w:val="14"/>
      <w:rFonts w:ascii="Georgia" w:eastAsia="Georgia" w:hAnsi="Georgia" w:cs="Georgia"/>
      <w:w w:val="100"/>
      <w:spacing w:val="0"/>
      <w:color w:val="000000"/>
      <w:position w:val="0"/>
    </w:rPr>
  </w:style>
  <w:style w:type="character" w:customStyle="1" w:styleId="CharStyle20">
    <w:name w:val="Základní text (2)"/>
    <w:basedOn w:val="CharStyle4"/>
    <w:rPr>
      <w:lang w:val="cs-CZ" w:eastAsia="cs-CZ" w:bidi="cs-CZ"/>
      <w:w w:val="100"/>
      <w:spacing w:val="0"/>
      <w:color w:val="000000"/>
      <w:position w:val="0"/>
    </w:rPr>
  </w:style>
  <w:style w:type="character" w:customStyle="1" w:styleId="CharStyle21">
    <w:name w:val="Základní text (2)"/>
    <w:basedOn w:val="CharStyle4"/>
    <w:rPr>
      <w:lang w:val="cs-CZ" w:eastAsia="cs-CZ" w:bidi="cs-CZ"/>
      <w:w w:val="100"/>
      <w:spacing w:val="0"/>
      <w:color w:val="000000"/>
      <w:position w:val="0"/>
    </w:rPr>
  </w:style>
  <w:style w:type="character" w:customStyle="1" w:styleId="CharStyle22">
    <w:name w:val="Záhlaví nebo Zápatí + Tučné"/>
    <w:basedOn w:val="CharStyle15"/>
    <w:rPr>
      <w:lang w:val="cs-CZ" w:eastAsia="cs-CZ" w:bidi="cs-CZ"/>
      <w:b/>
      <w:bCs/>
      <w:sz w:val="20"/>
      <w:szCs w:val="20"/>
      <w:w w:val="100"/>
      <w:spacing w:val="0"/>
      <w:color w:val="000000"/>
      <w:position w:val="0"/>
    </w:rPr>
  </w:style>
  <w:style w:type="character" w:customStyle="1" w:styleId="CharStyle24">
    <w:name w:val="Základní text (9)_"/>
    <w:basedOn w:val="DefaultParagraphFont"/>
    <w:link w:val="Style23"/>
    <w:rPr>
      <w:b/>
      <w:bCs/>
      <w:i w:val="0"/>
      <w:iCs w:val="0"/>
      <w:u w:val="none"/>
      <w:strike w:val="0"/>
      <w:smallCaps w:val="0"/>
      <w:sz w:val="28"/>
      <w:szCs w:val="28"/>
      <w:rFonts w:ascii="Arial" w:eastAsia="Arial" w:hAnsi="Arial" w:cs="Arial"/>
    </w:rPr>
  </w:style>
  <w:style w:type="paragraph" w:customStyle="1" w:styleId="Style3">
    <w:name w:val="Základní text (2)"/>
    <w:basedOn w:val="Normal"/>
    <w:link w:val="CharStyle4"/>
    <w:pPr>
      <w:widowControl w:val="0"/>
      <w:shd w:val="clear" w:color="auto" w:fill="FFFFFF"/>
      <w:jc w:val="center"/>
      <w:spacing w:before="540" w:line="346" w:lineRule="exact"/>
      <w:ind w:hanging="660"/>
    </w:pPr>
    <w:rPr>
      <w:b w:val="0"/>
      <w:bCs w:val="0"/>
      <w:i w:val="0"/>
      <w:iCs w:val="0"/>
      <w:u w:val="none"/>
      <w:strike w:val="0"/>
      <w:smallCaps w:val="0"/>
      <w:sz w:val="20"/>
      <w:szCs w:val="20"/>
      <w:rFonts w:ascii="Arial" w:eastAsia="Arial" w:hAnsi="Arial" w:cs="Arial"/>
    </w:rPr>
  </w:style>
  <w:style w:type="paragraph" w:customStyle="1" w:styleId="Style5">
    <w:name w:val="Nadpis #1"/>
    <w:basedOn w:val="Normal"/>
    <w:link w:val="CharStyle6"/>
    <w:pPr>
      <w:widowControl w:val="0"/>
      <w:shd w:val="clear" w:color="auto" w:fill="FFFFFF"/>
      <w:jc w:val="center"/>
      <w:outlineLvl w:val="0"/>
      <w:spacing w:after="60" w:line="0" w:lineRule="exact"/>
    </w:pPr>
    <w:rPr>
      <w:b/>
      <w:bCs/>
      <w:i w:val="0"/>
      <w:iCs w:val="0"/>
      <w:u w:val="none"/>
      <w:strike w:val="0"/>
      <w:smallCaps w:val="0"/>
      <w:sz w:val="28"/>
      <w:szCs w:val="28"/>
      <w:rFonts w:ascii="Arial" w:eastAsia="Arial" w:hAnsi="Arial" w:cs="Arial"/>
    </w:rPr>
  </w:style>
  <w:style w:type="paragraph" w:customStyle="1" w:styleId="Style8">
    <w:name w:val="Základní text (7)"/>
    <w:basedOn w:val="Normal"/>
    <w:link w:val="CharStyle9"/>
    <w:pPr>
      <w:widowControl w:val="0"/>
      <w:shd w:val="clear" w:color="auto" w:fill="FFFFFF"/>
      <w:jc w:val="center"/>
      <w:spacing w:before="540" w:line="346" w:lineRule="exact"/>
      <w:ind w:hanging="660"/>
    </w:pPr>
    <w:rPr>
      <w:b/>
      <w:bCs/>
      <w:i w:val="0"/>
      <w:iCs w:val="0"/>
      <w:u w:val="none"/>
      <w:strike w:val="0"/>
      <w:smallCaps w:val="0"/>
      <w:sz w:val="20"/>
      <w:szCs w:val="20"/>
      <w:rFonts w:ascii="Arial" w:eastAsia="Arial" w:hAnsi="Arial" w:cs="Arial"/>
    </w:rPr>
  </w:style>
  <w:style w:type="paragraph" w:customStyle="1" w:styleId="Style11">
    <w:name w:val="Základní text (8)"/>
    <w:basedOn w:val="Normal"/>
    <w:link w:val="CharStyle12"/>
    <w:pPr>
      <w:widowControl w:val="0"/>
      <w:shd w:val="clear" w:color="auto" w:fill="FFFFFF"/>
      <w:jc w:val="center"/>
      <w:spacing w:before="240" w:line="0" w:lineRule="exact"/>
    </w:pPr>
    <w:rPr>
      <w:b/>
      <w:bCs/>
      <w:i w:val="0"/>
      <w:iCs w:val="0"/>
      <w:u w:val="none"/>
      <w:strike w:val="0"/>
      <w:smallCaps w:val="0"/>
      <w:sz w:val="19"/>
      <w:szCs w:val="19"/>
      <w:rFonts w:ascii="Times New Roman" w:eastAsia="Times New Roman" w:hAnsi="Times New Roman" w:cs="Times New Roman"/>
      <w:spacing w:val="0"/>
    </w:rPr>
  </w:style>
  <w:style w:type="paragraph" w:customStyle="1" w:styleId="Style14">
    <w:name w:val="Záhlaví nebo Zápatí"/>
    <w:basedOn w:val="Normal"/>
    <w:link w:val="CharStyle15"/>
    <w:pPr>
      <w:widowControl w:val="0"/>
      <w:shd w:val="clear" w:color="auto" w:fill="FFFFFF"/>
      <w:spacing w:line="230" w:lineRule="exact"/>
    </w:pPr>
    <w:rPr>
      <w:b w:val="0"/>
      <w:bCs w:val="0"/>
      <w:i w:val="0"/>
      <w:iCs w:val="0"/>
      <w:u w:val="none"/>
      <w:strike w:val="0"/>
      <w:smallCaps w:val="0"/>
      <w:sz w:val="20"/>
      <w:szCs w:val="20"/>
      <w:rFonts w:ascii="Arial" w:eastAsia="Arial" w:hAnsi="Arial" w:cs="Arial"/>
    </w:rPr>
  </w:style>
  <w:style w:type="paragraph" w:customStyle="1" w:styleId="Style23">
    <w:name w:val="Základní text (9)"/>
    <w:basedOn w:val="Normal"/>
    <w:link w:val="CharStyle24"/>
    <w:pPr>
      <w:widowControl w:val="0"/>
      <w:shd w:val="clear" w:color="auto" w:fill="FFFFFF"/>
      <w:jc w:val="center"/>
      <w:spacing w:before="300" w:after="60" w:line="0" w:lineRule="exact"/>
    </w:pPr>
    <w:rPr>
      <w:b/>
      <w:bCs/>
      <w:i w:val="0"/>
      <w:iCs w:val="0"/>
      <w:u w:val="none"/>
      <w:strike w:val="0"/>
      <w:smallCaps w:val="0"/>
      <w:sz w:val="28"/>
      <w:szCs w:val="28"/>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s>
</file>