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14:paraId="326089F8" w14:textId="77777777"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14:paraId="17E52693" w14:textId="747E4E49" w:rsidR="0095281D" w:rsidRDefault="0095281D" w:rsidP="00867F43">
            <w:pPr>
              <w:spacing w:after="120" w:line="276" w:lineRule="auto"/>
              <w:rPr>
                <w:rFonts w:ascii="Arial" w:hAnsi="Arial" w:cs="Arial"/>
                <w:sz w:val="22"/>
                <w:szCs w:val="22"/>
                <w:lang w:val="sk-SK" w:eastAsia="en-US"/>
              </w:rPr>
            </w:pPr>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14:paraId="4D059863" w14:textId="77777777" w:rsidR="0095281D" w:rsidRDefault="0095281D" w:rsidP="0034490D">
            <w:pPr>
              <w:spacing w:after="120"/>
              <w:jc w:val="center"/>
              <w:rPr>
                <w:rFonts w:ascii="Arial" w:hAnsi="Arial" w:cs="Arial"/>
                <w:b/>
                <w:sz w:val="22"/>
                <w:szCs w:val="22"/>
              </w:rPr>
            </w:pPr>
          </w:p>
          <w:p w14:paraId="2975F60F" w14:textId="77777777"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14:paraId="2D6D53C6" w14:textId="52CF91F3"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14:paraId="1509C1E7" w14:textId="624744B8" w:rsidR="0095281D" w:rsidRPr="006B2734" w:rsidRDefault="0095281D" w:rsidP="0034490D">
            <w:pPr>
              <w:spacing w:after="120"/>
              <w:jc w:val="center"/>
              <w:rPr>
                <w:sz w:val="24"/>
                <w:szCs w:val="24"/>
              </w:rPr>
            </w:pPr>
          </w:p>
        </w:tc>
      </w:tr>
    </w:tbl>
    <w:p w14:paraId="1100791A" w14:textId="0B87EB7E"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996813">
        <w:rPr>
          <w:rFonts w:ascii="Arial" w:hAnsi="Arial" w:cs="Arial"/>
          <w:b/>
          <w:sz w:val="24"/>
          <w:szCs w:val="24"/>
        </w:rPr>
        <w:t>4500041055 / 06</w:t>
      </w:r>
      <w:r w:rsidR="00240872">
        <w:rPr>
          <w:rFonts w:ascii="Arial" w:hAnsi="Arial" w:cs="Arial"/>
          <w:b/>
          <w:sz w:val="24"/>
          <w:szCs w:val="24"/>
        </w:rPr>
        <w:t xml:space="preserve">                         ze dne </w:t>
      </w:r>
      <w:r w:rsidR="00996813">
        <w:rPr>
          <w:rFonts w:ascii="Arial" w:hAnsi="Arial" w:cs="Arial"/>
          <w:b/>
          <w:sz w:val="24"/>
          <w:szCs w:val="24"/>
        </w:rPr>
        <w:t>31</w:t>
      </w:r>
      <w:r w:rsidR="008F2134">
        <w:rPr>
          <w:rFonts w:ascii="Arial" w:hAnsi="Arial" w:cs="Arial"/>
          <w:b/>
          <w:sz w:val="24"/>
          <w:szCs w:val="24"/>
        </w:rPr>
        <w:t>. 08</w:t>
      </w:r>
      <w:r w:rsidR="000E0A8B">
        <w:rPr>
          <w:rFonts w:ascii="Arial" w:hAnsi="Arial" w:cs="Arial"/>
          <w:b/>
          <w:sz w:val="24"/>
          <w:szCs w:val="24"/>
        </w:rPr>
        <w:t>. 2022</w:t>
      </w:r>
    </w:p>
    <w:p w14:paraId="6ED435D9" w14:textId="77777777" w:rsidR="00240872" w:rsidRDefault="00240872" w:rsidP="00F500F1">
      <w:pPr>
        <w:jc w:val="both"/>
        <w:rPr>
          <w:rFonts w:ascii="Arial" w:hAnsi="Arial" w:cs="Arial"/>
          <w:b/>
          <w:sz w:val="22"/>
          <w:szCs w:val="22"/>
        </w:rPr>
      </w:pPr>
    </w:p>
    <w:p w14:paraId="5E104031" w14:textId="59279E71"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14:paraId="66AD8D9B" w14:textId="689382A1"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14:paraId="48CF6AF2"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2B1E69D9" w14:textId="76E13ED3"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FC47F7">
        <w:tc>
          <w:tcPr>
            <w:tcW w:w="3104" w:type="dxa"/>
            <w:tcBorders>
              <w:top w:val="single" w:sz="12" w:space="0" w:color="auto"/>
            </w:tcBorders>
            <w:tcMar>
              <w:top w:w="57" w:type="dxa"/>
              <w:left w:w="57" w:type="dxa"/>
              <w:bottom w:w="57" w:type="dxa"/>
              <w:right w:w="57" w:type="dxa"/>
            </w:tcMar>
            <w:vAlign w:val="center"/>
            <w:hideMark/>
          </w:tcPr>
          <w:p w14:paraId="38351F9A" w14:textId="1D9CFC0E"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14:paraId="584699D5" w14:textId="5522A009"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14:paraId="64C9B8BA" w14:textId="77777777" w:rsidR="00FC47F7" w:rsidRDefault="00FC47F7" w:rsidP="00133D39">
            <w:pPr>
              <w:pStyle w:val="Prosttext"/>
              <w:ind w:left="44"/>
              <w:rPr>
                <w:rFonts w:ascii="Arial" w:hAnsi="Arial" w:cs="Arial"/>
                <w:sz w:val="22"/>
                <w:szCs w:val="22"/>
              </w:rPr>
            </w:pPr>
          </w:p>
          <w:p w14:paraId="377DCB0C" w14:textId="39F7717E"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517EE7FC" w14:textId="77777777" w:rsidR="007F7840" w:rsidRDefault="007F7840" w:rsidP="007F7840">
            <w:pPr>
              <w:tabs>
                <w:tab w:val="left" w:pos="3828"/>
              </w:tabs>
              <w:ind w:left="2835" w:hanging="2835"/>
              <w:jc w:val="center"/>
              <w:rPr>
                <w:rFonts w:ascii="Arial" w:hAnsi="Arial" w:cs="Arial"/>
                <w:sz w:val="22"/>
                <w:szCs w:val="22"/>
              </w:rPr>
            </w:pPr>
          </w:p>
          <w:p w14:paraId="0B167818" w14:textId="247C5969"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14:paraId="0140EC1E" w14:textId="51622336" w:rsidR="00DB7CC4" w:rsidRPr="00C45BAF" w:rsidRDefault="00DB7CC4" w:rsidP="00DB7CC4">
            <w:pPr>
              <w:tabs>
                <w:tab w:val="left" w:pos="0"/>
              </w:tabs>
              <w:rPr>
                <w:rFonts w:ascii="Arial" w:hAnsi="Arial" w:cs="Arial"/>
                <w:sz w:val="22"/>
                <w:szCs w:val="22"/>
                <w:lang w:eastAsia="en-US"/>
              </w:rPr>
            </w:pPr>
          </w:p>
        </w:tc>
      </w:tr>
      <w:tr w:rsidR="00DB7CC4" w:rsidRPr="00C45BAF" w14:paraId="293A48DF" w14:textId="77777777" w:rsidTr="00FC47F7">
        <w:trPr>
          <w:trHeight w:val="601"/>
        </w:trPr>
        <w:tc>
          <w:tcPr>
            <w:tcW w:w="3104"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14:paraId="7E605ED7" w14:textId="77777777"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14:paraId="6F676708" w14:textId="79863E89"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DB2A15B" w14:textId="77777777" w:rsidR="007F7840" w:rsidRDefault="007F7840" w:rsidP="007F7840">
            <w:pPr>
              <w:tabs>
                <w:tab w:val="left" w:pos="3828"/>
              </w:tabs>
              <w:ind w:left="2835" w:hanging="2835"/>
              <w:jc w:val="center"/>
              <w:rPr>
                <w:rFonts w:ascii="Arial" w:hAnsi="Arial" w:cs="Arial"/>
                <w:sz w:val="22"/>
                <w:szCs w:val="22"/>
              </w:rPr>
            </w:pPr>
          </w:p>
          <w:p w14:paraId="1ABCC255" w14:textId="04975C0A"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14:paraId="33AA598D" w14:textId="3CEDBD96" w:rsidR="00DB7CC4" w:rsidRPr="00C45BAF" w:rsidRDefault="00DB7CC4" w:rsidP="00DB7CC4">
            <w:pPr>
              <w:tabs>
                <w:tab w:val="left" w:pos="0"/>
              </w:tabs>
              <w:rPr>
                <w:rFonts w:ascii="Arial" w:hAnsi="Arial" w:cs="Arial"/>
                <w:sz w:val="22"/>
                <w:szCs w:val="22"/>
                <w:lang w:eastAsia="en-US"/>
              </w:rPr>
            </w:pPr>
          </w:p>
        </w:tc>
      </w:tr>
      <w:tr w:rsidR="00133D39" w:rsidRPr="00C45BAF" w14:paraId="734183EE" w14:textId="77777777" w:rsidTr="00B1156D">
        <w:tc>
          <w:tcPr>
            <w:tcW w:w="3104" w:type="dxa"/>
            <w:tcMar>
              <w:top w:w="57" w:type="dxa"/>
              <w:left w:w="57" w:type="dxa"/>
              <w:bottom w:w="57" w:type="dxa"/>
              <w:right w:w="57" w:type="dxa"/>
            </w:tcMar>
            <w:vAlign w:val="center"/>
          </w:tcPr>
          <w:p w14:paraId="4F2B046A" w14:textId="77777777" w:rsidR="00F03B4B"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w:t>
            </w:r>
          </w:p>
          <w:p w14:paraId="001BB010" w14:textId="4798E236"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7332" w:type="dxa"/>
            <w:gridSpan w:val="3"/>
            <w:vAlign w:val="center"/>
          </w:tcPr>
          <w:p w14:paraId="231094D9" w14:textId="77777777" w:rsidR="001734B6" w:rsidRDefault="00DB73B4" w:rsidP="008412DC">
            <w:pPr>
              <w:ind w:left="10"/>
              <w:rPr>
                <w:rFonts w:ascii="Arial" w:hAnsi="Arial" w:cs="Arial"/>
                <w:sz w:val="22"/>
                <w:szCs w:val="22"/>
                <w:lang w:eastAsia="en-US"/>
              </w:rPr>
            </w:pPr>
            <w:r>
              <w:rPr>
                <w:rFonts w:ascii="Arial" w:hAnsi="Arial" w:cs="Arial"/>
                <w:sz w:val="22"/>
                <w:szCs w:val="22"/>
                <w:lang w:eastAsia="en-US"/>
              </w:rPr>
              <w:t>Kryštof Kotyza</w:t>
            </w:r>
          </w:p>
          <w:p w14:paraId="68E8FF92" w14:textId="6E125CBD" w:rsidR="00DB73B4" w:rsidRDefault="00295694" w:rsidP="008412DC">
            <w:pPr>
              <w:ind w:left="10"/>
              <w:rPr>
                <w:rFonts w:ascii="Arial" w:hAnsi="Arial" w:cs="Arial"/>
                <w:sz w:val="22"/>
                <w:szCs w:val="22"/>
                <w:lang w:eastAsia="en-US"/>
              </w:rPr>
            </w:pPr>
            <w:r w:rsidRPr="00295694">
              <w:rPr>
                <w:rFonts w:ascii="Arial" w:hAnsi="Arial" w:cs="Arial"/>
                <w:sz w:val="22"/>
                <w:szCs w:val="22"/>
                <w:highlight w:val="yellow"/>
                <w:lang w:eastAsia="en-US"/>
              </w:rPr>
              <w:t>XXXXX</w:t>
            </w:r>
          </w:p>
          <w:p w14:paraId="3C0A53E6" w14:textId="76415953" w:rsidR="00DB73B4" w:rsidRPr="00A75F92" w:rsidRDefault="00295694" w:rsidP="008412DC">
            <w:pPr>
              <w:ind w:left="10"/>
              <w:rPr>
                <w:rFonts w:ascii="Arial" w:hAnsi="Arial" w:cs="Arial"/>
                <w:sz w:val="22"/>
                <w:szCs w:val="22"/>
                <w:lang w:eastAsia="en-US"/>
              </w:rPr>
            </w:pPr>
            <w:r w:rsidRPr="00295694">
              <w:rPr>
                <w:rFonts w:ascii="Arial" w:hAnsi="Arial" w:cs="Arial"/>
                <w:sz w:val="22"/>
                <w:szCs w:val="22"/>
                <w:highlight w:val="yellow"/>
                <w:lang w:eastAsia="en-US"/>
              </w:rPr>
              <w:t>XXXXX</w:t>
            </w:r>
          </w:p>
        </w:tc>
      </w:tr>
      <w:tr w:rsidR="00D80593" w:rsidRPr="00C45BAF" w14:paraId="09643EDA" w14:textId="77777777" w:rsidTr="00B1156D">
        <w:tc>
          <w:tcPr>
            <w:tcW w:w="3104" w:type="dxa"/>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31FE71E5" w14:textId="689FB110"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14:paraId="0BA11636" w14:textId="77777777" w:rsidTr="00B1156D">
        <w:tc>
          <w:tcPr>
            <w:tcW w:w="3104" w:type="dxa"/>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5BE21734" w14:textId="1E952B5D"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14:paraId="01268811"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255D55A8"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14:paraId="0705B612" w14:textId="2219F2C7"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14:paraId="0A192FB4" w14:textId="77777777"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14:paraId="08A3C4A7" w14:textId="77777777"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14:paraId="3DF8BA8B" w14:textId="4F2AD5AB"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14:paraId="025F7E1E" w14:textId="77777777"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14:paraId="3E3E9824" w14:textId="01363758"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14:paraId="04B66B7A" w14:textId="77777777" w:rsidTr="00654878">
        <w:tc>
          <w:tcPr>
            <w:tcW w:w="8282" w:type="dxa"/>
            <w:gridSpan w:val="2"/>
            <w:tcBorders>
              <w:top w:val="single" w:sz="12" w:space="0" w:color="auto"/>
            </w:tcBorders>
            <w:tcMar>
              <w:top w:w="57" w:type="dxa"/>
              <w:left w:w="57" w:type="dxa"/>
              <w:bottom w:w="57" w:type="dxa"/>
              <w:right w:w="57" w:type="dxa"/>
            </w:tcMar>
            <w:vAlign w:val="center"/>
            <w:hideMark/>
          </w:tcPr>
          <w:p w14:paraId="5A08EC1A" w14:textId="0E3B056E"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14:paraId="4C5C1C4C" w14:textId="49DF3674"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14:paraId="319F16F2" w14:textId="77777777" w:rsidTr="008E51CB">
        <w:tc>
          <w:tcPr>
            <w:tcW w:w="8282" w:type="dxa"/>
            <w:gridSpan w:val="2"/>
            <w:tcMar>
              <w:top w:w="57" w:type="dxa"/>
              <w:left w:w="57" w:type="dxa"/>
              <w:bottom w:w="57" w:type="dxa"/>
              <w:right w:w="57" w:type="dxa"/>
            </w:tcMar>
            <w:vAlign w:val="center"/>
            <w:hideMark/>
          </w:tcPr>
          <w:p w14:paraId="42216A37" w14:textId="57819E07"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14:paraId="4084618C" w14:textId="6F145E93"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14:paraId="16988DC4" w14:textId="77777777" w:rsidTr="00133D39">
        <w:tc>
          <w:tcPr>
            <w:tcW w:w="10436" w:type="dxa"/>
            <w:gridSpan w:val="4"/>
            <w:tcMar>
              <w:top w:w="57" w:type="dxa"/>
              <w:left w:w="57" w:type="dxa"/>
              <w:bottom w:w="57" w:type="dxa"/>
              <w:right w:w="57" w:type="dxa"/>
            </w:tcMar>
            <w:vAlign w:val="center"/>
          </w:tcPr>
          <w:p w14:paraId="3F4008A6" w14:textId="1262AB18"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14:paraId="2C6CCF55" w14:textId="77777777" w:rsidTr="00416078">
        <w:tc>
          <w:tcPr>
            <w:tcW w:w="3104" w:type="dxa"/>
            <w:tcMar>
              <w:top w:w="57" w:type="dxa"/>
              <w:left w:w="57" w:type="dxa"/>
              <w:bottom w:w="57" w:type="dxa"/>
              <w:right w:w="57" w:type="dxa"/>
            </w:tcMar>
            <w:vAlign w:val="center"/>
            <w:hideMark/>
          </w:tcPr>
          <w:p w14:paraId="7FCDA7E1"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1:</w:t>
            </w:r>
          </w:p>
          <w:p w14:paraId="0FAE51A3"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5EDE05DB"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AF2140C" w14:textId="1067F1A3" w:rsidR="00416078" w:rsidRPr="00C45BAF"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14:paraId="2CB0C194" w14:textId="15E4CB77" w:rsidR="00A82998" w:rsidRPr="00416078" w:rsidRDefault="00A82998" w:rsidP="00A82998">
            <w:pPr>
              <w:tabs>
                <w:tab w:val="left" w:pos="12768"/>
              </w:tabs>
              <w:ind w:left="10"/>
              <w:rPr>
                <w:rFonts w:ascii="Arial" w:hAnsi="Arial" w:cs="Arial"/>
                <w:sz w:val="22"/>
                <w:szCs w:val="22"/>
              </w:rPr>
            </w:pPr>
            <w:r w:rsidRPr="00416078">
              <w:rPr>
                <w:rFonts w:ascii="Arial" w:hAnsi="Arial" w:cs="Arial"/>
                <w:sz w:val="22"/>
                <w:szCs w:val="22"/>
              </w:rPr>
              <w:t>Petr Junek</w:t>
            </w:r>
            <w:r w:rsidR="0028338A" w:rsidRPr="00416078">
              <w:rPr>
                <w:rFonts w:ascii="Arial" w:hAnsi="Arial" w:cs="Arial"/>
                <w:sz w:val="22"/>
                <w:szCs w:val="22"/>
              </w:rPr>
              <w:t>, dispečer</w:t>
            </w:r>
          </w:p>
          <w:p w14:paraId="7E9FF888" w14:textId="77777777" w:rsidR="00295694" w:rsidRDefault="00295694" w:rsidP="0028338A">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2BC9D2DE" w14:textId="00455379" w:rsidR="00827000" w:rsidRPr="00416078" w:rsidRDefault="0028338A" w:rsidP="0028338A">
            <w:pPr>
              <w:tabs>
                <w:tab w:val="left" w:pos="12768"/>
              </w:tabs>
              <w:rPr>
                <w:rFonts w:ascii="Arial" w:hAnsi="Arial" w:cs="Arial"/>
                <w:sz w:val="22"/>
                <w:szCs w:val="22"/>
              </w:rPr>
            </w:pPr>
            <w:r w:rsidRPr="00416078">
              <w:rPr>
                <w:rFonts w:ascii="Arial" w:hAnsi="Arial" w:cs="Arial"/>
                <w:sz w:val="22"/>
                <w:szCs w:val="22"/>
              </w:rPr>
              <w:t>---------------------</w:t>
            </w:r>
            <w:r w:rsidR="00E312E4" w:rsidRPr="00416078">
              <w:rPr>
                <w:rFonts w:ascii="Arial" w:hAnsi="Arial" w:cs="Arial"/>
                <w:sz w:val="22"/>
                <w:szCs w:val="22"/>
              </w:rPr>
              <w:t>---------</w:t>
            </w:r>
          </w:p>
          <w:p w14:paraId="640C546F" w14:textId="77777777" w:rsidR="00295694" w:rsidRDefault="00295694" w:rsidP="00A82998">
            <w:pPr>
              <w:tabs>
                <w:tab w:val="left" w:pos="12768"/>
              </w:tabs>
              <w:ind w:left="10"/>
            </w:pPr>
            <w:r w:rsidRPr="00295694">
              <w:rPr>
                <w:rFonts w:ascii="Arial" w:hAnsi="Arial" w:cs="Arial"/>
                <w:sz w:val="22"/>
                <w:szCs w:val="22"/>
                <w:highlight w:val="yellow"/>
                <w:lang w:eastAsia="en-US"/>
              </w:rPr>
              <w:t>XXXXX</w:t>
            </w:r>
            <w:r>
              <w:t xml:space="preserve"> </w:t>
            </w:r>
          </w:p>
          <w:p w14:paraId="059904A3" w14:textId="77777777" w:rsidR="00416078" w:rsidRDefault="00295694" w:rsidP="00A82998">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XXXXX</w:t>
            </w:r>
            <w:r w:rsidRPr="00295694">
              <w:rPr>
                <w:rFonts w:ascii="Arial" w:hAnsi="Arial" w:cs="Arial"/>
                <w:sz w:val="22"/>
                <w:szCs w:val="22"/>
                <w:highlight w:val="yellow"/>
                <w:lang w:eastAsia="en-US"/>
              </w:rPr>
              <w:t xml:space="preserve"> </w:t>
            </w:r>
          </w:p>
          <w:p w14:paraId="13F801E1" w14:textId="1CA93F65" w:rsidR="00295694" w:rsidRPr="00C45BAF" w:rsidRDefault="00295694" w:rsidP="00A82998">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A82998" w:rsidRPr="00C45BAF" w14:paraId="035EDFF1" w14:textId="77777777" w:rsidTr="00FC47F7">
        <w:tc>
          <w:tcPr>
            <w:tcW w:w="3104" w:type="dxa"/>
            <w:tcMar>
              <w:top w:w="57" w:type="dxa"/>
              <w:left w:w="57" w:type="dxa"/>
              <w:bottom w:w="57" w:type="dxa"/>
              <w:right w:w="57" w:type="dxa"/>
            </w:tcMar>
          </w:tcPr>
          <w:p w14:paraId="0AFFB638"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A82998" w:rsidRDefault="00A82998" w:rsidP="00A82998">
            <w:pPr>
              <w:ind w:left="10"/>
              <w:rPr>
                <w:rFonts w:ascii="Arial" w:hAnsi="Arial" w:cs="Arial"/>
                <w:b/>
                <w:sz w:val="22"/>
                <w:szCs w:val="22"/>
                <w:lang w:eastAsia="en-US"/>
              </w:rPr>
            </w:pPr>
            <w:r>
              <w:rPr>
                <w:rFonts w:ascii="Arial" w:hAnsi="Arial" w:cs="Arial"/>
                <w:b/>
                <w:sz w:val="22"/>
                <w:szCs w:val="22"/>
                <w:lang w:eastAsia="en-US"/>
              </w:rPr>
              <w:t>Pevná linka</w:t>
            </w:r>
          </w:p>
          <w:p w14:paraId="753F5206"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655ACB5D" w14:textId="57765D6C" w:rsidR="00416078" w:rsidRDefault="00416078" w:rsidP="00A82998">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5483E9A1" w14:textId="77777777" w:rsidR="00A82998" w:rsidRDefault="0028338A" w:rsidP="00A82998">
            <w:pPr>
              <w:tabs>
                <w:tab w:val="left" w:pos="12768"/>
              </w:tabs>
              <w:ind w:left="10"/>
              <w:rPr>
                <w:rFonts w:ascii="Arial" w:hAnsi="Arial" w:cs="Arial"/>
                <w:sz w:val="22"/>
                <w:szCs w:val="22"/>
              </w:rPr>
            </w:pPr>
            <w:r w:rsidRPr="008B71D8">
              <w:rPr>
                <w:rFonts w:ascii="Arial" w:hAnsi="Arial" w:cs="Arial"/>
                <w:sz w:val="22"/>
                <w:szCs w:val="22"/>
              </w:rPr>
              <w:t>Ing. Martin Hájek</w:t>
            </w:r>
            <w:r>
              <w:rPr>
                <w:rFonts w:ascii="Arial" w:hAnsi="Arial" w:cs="Arial"/>
                <w:sz w:val="22"/>
                <w:szCs w:val="22"/>
              </w:rPr>
              <w:t>, jednatel</w:t>
            </w:r>
          </w:p>
          <w:p w14:paraId="6132788F" w14:textId="77777777" w:rsidR="00295694" w:rsidRDefault="00295694" w:rsidP="00295694">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6847EBD9" w14:textId="77777777" w:rsidR="00295694" w:rsidRPr="00416078" w:rsidRDefault="00295694" w:rsidP="00295694">
            <w:pPr>
              <w:tabs>
                <w:tab w:val="left" w:pos="12768"/>
              </w:tabs>
              <w:rPr>
                <w:rFonts w:ascii="Arial" w:hAnsi="Arial" w:cs="Arial"/>
                <w:sz w:val="22"/>
                <w:szCs w:val="22"/>
              </w:rPr>
            </w:pPr>
            <w:r w:rsidRPr="00416078">
              <w:rPr>
                <w:rFonts w:ascii="Arial" w:hAnsi="Arial" w:cs="Arial"/>
                <w:sz w:val="22"/>
                <w:szCs w:val="22"/>
              </w:rPr>
              <w:t>------------------------------</w:t>
            </w:r>
          </w:p>
          <w:p w14:paraId="2A2FE53C" w14:textId="77777777" w:rsidR="00295694" w:rsidRDefault="00295694" w:rsidP="00295694">
            <w:pPr>
              <w:tabs>
                <w:tab w:val="left" w:pos="12768"/>
              </w:tabs>
              <w:ind w:left="10"/>
            </w:pPr>
            <w:r w:rsidRPr="00295694">
              <w:rPr>
                <w:rFonts w:ascii="Arial" w:hAnsi="Arial" w:cs="Arial"/>
                <w:sz w:val="22"/>
                <w:szCs w:val="22"/>
                <w:highlight w:val="yellow"/>
                <w:lang w:eastAsia="en-US"/>
              </w:rPr>
              <w:t>XXXXX</w:t>
            </w:r>
            <w:r>
              <w:t xml:space="preserve"> </w:t>
            </w:r>
          </w:p>
          <w:p w14:paraId="0A79FCE0" w14:textId="77777777" w:rsidR="00295694" w:rsidRDefault="00295694" w:rsidP="00295694">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6738A6AB" w14:textId="04E6DB32" w:rsidR="00416078" w:rsidRPr="00904149" w:rsidRDefault="00295694" w:rsidP="00295694">
            <w:pPr>
              <w:tabs>
                <w:tab w:val="left" w:pos="12768"/>
              </w:tabs>
              <w:ind w:left="10"/>
              <w:rPr>
                <w:rFonts w:ascii="Arial" w:hAnsi="Arial" w:cs="Arial"/>
                <w:noProof/>
                <w:sz w:val="22"/>
                <w:szCs w:val="22"/>
                <w:lang w:eastAsia="en-US"/>
              </w:rPr>
            </w:pPr>
            <w:r w:rsidRPr="00295694">
              <w:rPr>
                <w:rFonts w:ascii="Arial" w:hAnsi="Arial" w:cs="Arial"/>
                <w:sz w:val="22"/>
                <w:szCs w:val="22"/>
                <w:highlight w:val="yellow"/>
                <w:lang w:eastAsia="en-US"/>
              </w:rPr>
              <w:t>XXXXX</w:t>
            </w:r>
          </w:p>
        </w:tc>
      </w:tr>
      <w:tr w:rsidR="00E312E4" w:rsidRPr="00C45BAF" w14:paraId="643204DC" w14:textId="77777777" w:rsidTr="00FC47F7">
        <w:tc>
          <w:tcPr>
            <w:tcW w:w="3104" w:type="dxa"/>
            <w:tcMar>
              <w:top w:w="57" w:type="dxa"/>
              <w:left w:w="57" w:type="dxa"/>
              <w:bottom w:w="57" w:type="dxa"/>
              <w:right w:w="57" w:type="dxa"/>
            </w:tcMar>
          </w:tcPr>
          <w:p w14:paraId="70FFD68C" w14:textId="0E606CB5"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Kontaktní osoba č. 3:</w:t>
            </w:r>
          </w:p>
          <w:p w14:paraId="21D69DDD"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172FB6E" w14:textId="77777777" w:rsidR="00E312E4" w:rsidRDefault="00E312E4" w:rsidP="00E312E4">
            <w:pPr>
              <w:ind w:left="10"/>
              <w:rPr>
                <w:rFonts w:ascii="Arial" w:hAnsi="Arial" w:cs="Arial"/>
                <w:b/>
                <w:sz w:val="22"/>
                <w:szCs w:val="22"/>
                <w:lang w:eastAsia="en-US"/>
              </w:rPr>
            </w:pPr>
            <w:r>
              <w:rPr>
                <w:rFonts w:ascii="Arial" w:hAnsi="Arial" w:cs="Arial"/>
                <w:b/>
                <w:sz w:val="22"/>
                <w:szCs w:val="22"/>
                <w:lang w:eastAsia="en-US"/>
              </w:rPr>
              <w:t>Pevná linka</w:t>
            </w:r>
          </w:p>
          <w:p w14:paraId="64EC1855" w14:textId="77777777" w:rsidR="00E312E4" w:rsidRDefault="00E312E4" w:rsidP="00E312E4">
            <w:pPr>
              <w:tabs>
                <w:tab w:val="left" w:pos="0"/>
              </w:tabs>
              <w:rPr>
                <w:rFonts w:ascii="Arial" w:hAnsi="Arial" w:cs="Arial"/>
                <w:b/>
                <w:sz w:val="22"/>
                <w:szCs w:val="22"/>
                <w:lang w:eastAsia="en-US"/>
              </w:rPr>
            </w:pPr>
            <w:r>
              <w:rPr>
                <w:rFonts w:ascii="Arial" w:hAnsi="Arial" w:cs="Arial"/>
                <w:b/>
                <w:sz w:val="22"/>
                <w:szCs w:val="22"/>
                <w:lang w:eastAsia="en-US"/>
              </w:rPr>
              <w:t>Mobilní telefon</w:t>
            </w:r>
          </w:p>
          <w:p w14:paraId="507C92C6" w14:textId="5A79C2A2" w:rsidR="00416078" w:rsidRDefault="00416078" w:rsidP="00E312E4">
            <w:pPr>
              <w:tabs>
                <w:tab w:val="left" w:pos="0"/>
              </w:tabs>
              <w:rPr>
                <w:rFonts w:ascii="Arial" w:hAnsi="Arial" w:cs="Arial"/>
                <w:b/>
                <w:sz w:val="22"/>
                <w:szCs w:val="22"/>
                <w:lang w:eastAsia="en-US"/>
              </w:rPr>
            </w:pPr>
            <w:r>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14:paraId="057AFF54" w14:textId="77777777" w:rsidR="00E312E4" w:rsidRDefault="00B95BFA" w:rsidP="00A82998">
            <w:pPr>
              <w:tabs>
                <w:tab w:val="left" w:pos="12768"/>
              </w:tabs>
              <w:ind w:left="10"/>
              <w:rPr>
                <w:rFonts w:ascii="Arial" w:hAnsi="Arial" w:cs="Arial"/>
                <w:sz w:val="22"/>
                <w:szCs w:val="22"/>
              </w:rPr>
            </w:pPr>
            <w:r w:rsidRPr="008B71D8">
              <w:rPr>
                <w:rFonts w:ascii="Arial" w:hAnsi="Arial" w:cs="Arial"/>
                <w:sz w:val="22"/>
                <w:szCs w:val="22"/>
              </w:rPr>
              <w:t>Veronika Grusová</w:t>
            </w:r>
            <w:r>
              <w:rPr>
                <w:rFonts w:ascii="Arial" w:hAnsi="Arial" w:cs="Arial"/>
                <w:sz w:val="22"/>
                <w:szCs w:val="22"/>
              </w:rPr>
              <w:t>, administrativa</w:t>
            </w:r>
          </w:p>
          <w:p w14:paraId="466696C6" w14:textId="77777777" w:rsidR="00295694" w:rsidRDefault="00295694" w:rsidP="00295694">
            <w:pPr>
              <w:tabs>
                <w:tab w:val="left" w:pos="12768"/>
              </w:tabs>
              <w:rPr>
                <w:rFonts w:ascii="Arial" w:hAnsi="Arial" w:cs="Arial"/>
                <w:sz w:val="22"/>
                <w:szCs w:val="22"/>
              </w:rPr>
            </w:pPr>
            <w:r w:rsidRPr="00295694">
              <w:rPr>
                <w:rFonts w:ascii="Arial" w:hAnsi="Arial" w:cs="Arial"/>
                <w:sz w:val="22"/>
                <w:szCs w:val="22"/>
                <w:highlight w:val="yellow"/>
                <w:lang w:eastAsia="en-US"/>
              </w:rPr>
              <w:t>XXXXX</w:t>
            </w:r>
            <w:r w:rsidRPr="00416078">
              <w:rPr>
                <w:rFonts w:ascii="Arial" w:hAnsi="Arial" w:cs="Arial"/>
                <w:sz w:val="22"/>
                <w:szCs w:val="22"/>
              </w:rPr>
              <w:t xml:space="preserve"> </w:t>
            </w:r>
          </w:p>
          <w:p w14:paraId="68B2F7C7" w14:textId="77777777" w:rsidR="00295694" w:rsidRPr="00416078" w:rsidRDefault="00295694" w:rsidP="00295694">
            <w:pPr>
              <w:tabs>
                <w:tab w:val="left" w:pos="12768"/>
              </w:tabs>
              <w:rPr>
                <w:rFonts w:ascii="Arial" w:hAnsi="Arial" w:cs="Arial"/>
                <w:sz w:val="22"/>
                <w:szCs w:val="22"/>
              </w:rPr>
            </w:pPr>
            <w:r w:rsidRPr="00416078">
              <w:rPr>
                <w:rFonts w:ascii="Arial" w:hAnsi="Arial" w:cs="Arial"/>
                <w:sz w:val="22"/>
                <w:szCs w:val="22"/>
              </w:rPr>
              <w:t>------------------------------</w:t>
            </w:r>
          </w:p>
          <w:p w14:paraId="34D882EE" w14:textId="77777777" w:rsidR="00295694" w:rsidRDefault="00295694" w:rsidP="00295694">
            <w:pPr>
              <w:tabs>
                <w:tab w:val="left" w:pos="12768"/>
              </w:tabs>
              <w:ind w:left="10"/>
            </w:pPr>
            <w:r w:rsidRPr="00295694">
              <w:rPr>
                <w:rFonts w:ascii="Arial" w:hAnsi="Arial" w:cs="Arial"/>
                <w:sz w:val="22"/>
                <w:szCs w:val="22"/>
                <w:highlight w:val="yellow"/>
                <w:lang w:eastAsia="en-US"/>
              </w:rPr>
              <w:t>XXXXX</w:t>
            </w:r>
            <w:r>
              <w:t xml:space="preserve"> </w:t>
            </w:r>
          </w:p>
          <w:p w14:paraId="7123C50A" w14:textId="77777777" w:rsidR="00295694" w:rsidRDefault="00295694" w:rsidP="00295694">
            <w:pPr>
              <w:tabs>
                <w:tab w:val="left" w:pos="12768"/>
              </w:tabs>
              <w:ind w:left="10"/>
              <w:rPr>
                <w:rFonts w:ascii="Arial" w:hAnsi="Arial" w:cs="Arial"/>
                <w:sz w:val="22"/>
                <w:szCs w:val="22"/>
                <w:highlight w:val="yellow"/>
                <w:lang w:eastAsia="en-US"/>
              </w:rPr>
            </w:pPr>
            <w:r w:rsidRPr="00295694">
              <w:rPr>
                <w:rFonts w:ascii="Arial" w:hAnsi="Arial" w:cs="Arial"/>
                <w:sz w:val="22"/>
                <w:szCs w:val="22"/>
                <w:highlight w:val="yellow"/>
                <w:lang w:eastAsia="en-US"/>
              </w:rPr>
              <w:t xml:space="preserve">XXXXX </w:t>
            </w:r>
          </w:p>
          <w:p w14:paraId="5617A56C" w14:textId="044B1602" w:rsidR="00007599" w:rsidRPr="008B71D8" w:rsidRDefault="00295694" w:rsidP="00295694">
            <w:pPr>
              <w:tabs>
                <w:tab w:val="left" w:pos="12768"/>
              </w:tabs>
              <w:ind w:left="10"/>
              <w:rPr>
                <w:rFonts w:ascii="Arial" w:hAnsi="Arial" w:cs="Arial"/>
                <w:sz w:val="22"/>
                <w:szCs w:val="22"/>
              </w:rPr>
            </w:pPr>
            <w:r w:rsidRPr="00295694">
              <w:rPr>
                <w:rFonts w:ascii="Arial" w:hAnsi="Arial" w:cs="Arial"/>
                <w:sz w:val="22"/>
                <w:szCs w:val="22"/>
                <w:highlight w:val="yellow"/>
                <w:lang w:eastAsia="en-US"/>
              </w:rPr>
              <w:t>XXXXX</w:t>
            </w:r>
          </w:p>
        </w:tc>
      </w:tr>
      <w:tr w:rsidR="00A82998" w:rsidRPr="00C45BAF" w14:paraId="6A65944A" w14:textId="77777777" w:rsidTr="00FC47F7">
        <w:tc>
          <w:tcPr>
            <w:tcW w:w="3104" w:type="dxa"/>
            <w:tcMar>
              <w:top w:w="57" w:type="dxa"/>
              <w:left w:w="57" w:type="dxa"/>
              <w:bottom w:w="57" w:type="dxa"/>
              <w:right w:w="57" w:type="dxa"/>
            </w:tcMar>
            <w:vAlign w:val="center"/>
          </w:tcPr>
          <w:p w14:paraId="69C1D0A7" w14:textId="4BD859EC"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14:paraId="4B6E8809" w14:textId="5020BEF2" w:rsidR="00A82998" w:rsidRDefault="0097627E" w:rsidP="00A82998">
            <w:pPr>
              <w:ind w:left="33"/>
              <w:rPr>
                <w:rFonts w:ascii="Arial" w:hAnsi="Arial" w:cs="Arial"/>
                <w:sz w:val="22"/>
                <w:szCs w:val="22"/>
                <w:lang w:eastAsia="en-US"/>
              </w:rPr>
            </w:pPr>
            <w:r w:rsidRPr="007E6AFA">
              <w:rPr>
                <w:rFonts w:ascii="Arial" w:hAnsi="Arial" w:cs="Arial"/>
                <w:bCs/>
                <w:sz w:val="22"/>
                <w:szCs w:val="22"/>
              </w:rPr>
              <w:t>182803508/0300</w:t>
            </w:r>
            <w:r w:rsidR="0081673E">
              <w:rPr>
                <w:rFonts w:ascii="Arial" w:hAnsi="Arial" w:cs="Arial"/>
                <w:bCs/>
                <w:sz w:val="22"/>
                <w:szCs w:val="22"/>
              </w:rPr>
              <w:t xml:space="preserve"> Československá obchodní banka (ČSOB)</w:t>
            </w:r>
          </w:p>
        </w:tc>
      </w:tr>
      <w:tr w:rsidR="00A82998" w:rsidRPr="00C45BAF" w14:paraId="286FD0F6" w14:textId="77777777" w:rsidTr="00FC47F7">
        <w:tc>
          <w:tcPr>
            <w:tcW w:w="3104" w:type="dxa"/>
            <w:tcMar>
              <w:top w:w="57" w:type="dxa"/>
              <w:left w:w="57" w:type="dxa"/>
              <w:bottom w:w="57" w:type="dxa"/>
              <w:right w:w="57" w:type="dxa"/>
            </w:tcMar>
            <w:vAlign w:val="center"/>
          </w:tcPr>
          <w:p w14:paraId="4EAB6576" w14:textId="2E16EAAB"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14:paraId="20604626" w14:textId="039A254D" w:rsidR="00A82998" w:rsidRDefault="00295694" w:rsidP="00A82998">
            <w:pPr>
              <w:ind w:left="33"/>
              <w:rPr>
                <w:rFonts w:ascii="Arial" w:hAnsi="Arial" w:cs="Arial"/>
                <w:sz w:val="22"/>
                <w:szCs w:val="22"/>
                <w:lang w:eastAsia="en-US"/>
              </w:rPr>
            </w:pPr>
            <w:hyperlink r:id="rId8" w:history="1">
              <w:r w:rsidR="0081673E" w:rsidRPr="00F33DB6">
                <w:rPr>
                  <w:rStyle w:val="Hypertextovodkaz"/>
                  <w:rFonts w:ascii="Arial" w:hAnsi="Arial" w:cs="Arial"/>
                  <w:sz w:val="22"/>
                  <w:szCs w:val="22"/>
                  <w:lang w:eastAsia="en-US"/>
                </w:rPr>
                <w:t>https://www.hsbussi.cz/</w:t>
              </w:r>
            </w:hyperlink>
            <w:r w:rsidR="0081673E">
              <w:rPr>
                <w:rFonts w:ascii="Arial" w:hAnsi="Arial" w:cs="Arial"/>
                <w:sz w:val="22"/>
                <w:szCs w:val="22"/>
                <w:lang w:eastAsia="en-US"/>
              </w:rPr>
              <w:t xml:space="preserve"> </w:t>
            </w:r>
          </w:p>
        </w:tc>
      </w:tr>
      <w:tr w:rsidR="00A82998" w:rsidRPr="00C45BAF" w14:paraId="474AA0B2" w14:textId="77777777" w:rsidTr="00FC47F7">
        <w:tc>
          <w:tcPr>
            <w:tcW w:w="3104" w:type="dxa"/>
            <w:tcMar>
              <w:top w:w="57" w:type="dxa"/>
              <w:left w:w="57" w:type="dxa"/>
              <w:bottom w:w="57" w:type="dxa"/>
              <w:right w:w="57" w:type="dxa"/>
            </w:tcMar>
            <w:vAlign w:val="center"/>
          </w:tcPr>
          <w:p w14:paraId="55F6BE9D" w14:textId="77777777" w:rsidR="00A82998" w:rsidRDefault="00A82998" w:rsidP="00A82998">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14:paraId="75FB5DCE" w14:textId="2354CF4C" w:rsidR="00A82998" w:rsidRDefault="0081673E" w:rsidP="00A82998">
            <w:pPr>
              <w:ind w:left="33"/>
              <w:rPr>
                <w:rFonts w:ascii="Arial" w:hAnsi="Arial" w:cs="Arial"/>
                <w:sz w:val="22"/>
                <w:szCs w:val="22"/>
                <w:lang w:eastAsia="en-US"/>
              </w:rPr>
            </w:pPr>
            <w:r w:rsidRPr="0081673E">
              <w:rPr>
                <w:rFonts w:ascii="Arial" w:hAnsi="Arial" w:cs="Arial"/>
                <w:sz w:val="22"/>
                <w:szCs w:val="22"/>
                <w:lang w:eastAsia="en-US"/>
              </w:rPr>
              <w:t>info@hsbussi.cz</w:t>
            </w:r>
          </w:p>
        </w:tc>
      </w:tr>
      <w:tr w:rsidR="00A82998" w:rsidRPr="00B1072B" w14:paraId="4DE5D3AE" w14:textId="77777777" w:rsidTr="00153274">
        <w:tc>
          <w:tcPr>
            <w:tcW w:w="3104" w:type="dxa"/>
            <w:tcBorders>
              <w:bottom w:val="single" w:sz="12" w:space="0" w:color="auto"/>
            </w:tcBorders>
            <w:tcMar>
              <w:top w:w="57" w:type="dxa"/>
              <w:left w:w="57" w:type="dxa"/>
              <w:bottom w:w="57" w:type="dxa"/>
              <w:right w:w="57" w:type="dxa"/>
            </w:tcMar>
            <w:vAlign w:val="center"/>
          </w:tcPr>
          <w:p w14:paraId="385BF1E0" w14:textId="04F6933B" w:rsidR="00A82998" w:rsidRPr="00B1072B" w:rsidRDefault="00A82998" w:rsidP="00B1072B">
            <w:pPr>
              <w:tabs>
                <w:tab w:val="left" w:pos="0"/>
              </w:tabs>
              <w:rPr>
                <w:rFonts w:ascii="Arial" w:hAnsi="Arial" w:cs="Arial"/>
                <w:b/>
                <w:sz w:val="22"/>
                <w:szCs w:val="22"/>
                <w:lang w:eastAsia="en-US"/>
              </w:rPr>
            </w:pPr>
            <w:r w:rsidRPr="00B1072B">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14:paraId="3A5AF13F" w14:textId="0528EE42" w:rsidR="00A82998" w:rsidRPr="00B1072B" w:rsidRDefault="00B1072B" w:rsidP="00B1072B">
            <w:pPr>
              <w:rPr>
                <w:rFonts w:ascii="Arial" w:hAnsi="Arial" w:cs="Arial"/>
                <w:sz w:val="22"/>
                <w:szCs w:val="22"/>
                <w:lang w:eastAsia="en-US"/>
              </w:rPr>
            </w:pPr>
            <w:r w:rsidRPr="00153274">
              <w:rPr>
                <w:rFonts w:ascii="Arial" w:hAnsi="Arial" w:cs="Arial"/>
                <w:color w:val="3B3B3B"/>
                <w:spacing w:val="12"/>
                <w:sz w:val="22"/>
                <w:szCs w:val="22"/>
                <w:shd w:val="clear" w:color="auto" w:fill="F5F5F5"/>
              </w:rPr>
              <w:t>ID: apbqef5</w:t>
            </w:r>
          </w:p>
        </w:tc>
      </w:tr>
    </w:tbl>
    <w:p w14:paraId="1503A60E" w14:textId="77777777" w:rsidR="00DB7CC4" w:rsidRPr="00B1072B" w:rsidRDefault="00DB7CC4" w:rsidP="00B1072B">
      <w:pPr>
        <w:rPr>
          <w:rFonts w:ascii="Arial" w:hAnsi="Arial" w:cs="Arial"/>
          <w:sz w:val="22"/>
          <w:szCs w:val="22"/>
        </w:rPr>
      </w:pPr>
    </w:p>
    <w:p w14:paraId="5C419C7E" w14:textId="1E23E895"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14:paraId="629E6269" w14:textId="77777777"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14:paraId="5AC09773" w14:textId="77777777" w:rsidTr="00B11CC9">
        <w:tc>
          <w:tcPr>
            <w:tcW w:w="2679" w:type="dxa"/>
            <w:tcBorders>
              <w:top w:val="single" w:sz="12" w:space="0" w:color="auto"/>
            </w:tcBorders>
            <w:tcMar>
              <w:top w:w="57" w:type="dxa"/>
              <w:left w:w="57" w:type="dxa"/>
              <w:bottom w:w="57" w:type="dxa"/>
              <w:right w:w="57" w:type="dxa"/>
            </w:tcMar>
            <w:vAlign w:val="center"/>
          </w:tcPr>
          <w:p w14:paraId="3A4C44FE" w14:textId="6BF8FA3E"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14:paraId="1AFF99EB" w14:textId="26A55B92"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14:paraId="4EFC924C" w14:textId="77777777" w:rsidTr="00B11CC9">
        <w:tc>
          <w:tcPr>
            <w:tcW w:w="2679" w:type="dxa"/>
            <w:tcBorders>
              <w:top w:val="single" w:sz="12" w:space="0" w:color="auto"/>
            </w:tcBorders>
            <w:tcMar>
              <w:top w:w="57" w:type="dxa"/>
              <w:left w:w="57" w:type="dxa"/>
              <w:bottom w:w="57" w:type="dxa"/>
              <w:right w:w="57" w:type="dxa"/>
            </w:tcMar>
            <w:vAlign w:val="center"/>
          </w:tcPr>
          <w:p w14:paraId="2BE16070" w14:textId="11611AB1"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14:paraId="734A44F2" w14:textId="2AB0EE35"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14:paraId="003D6948" w14:textId="437825AD"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14:paraId="1A92F2B6" w14:textId="77777777" w:rsidTr="00B11CC9">
        <w:tc>
          <w:tcPr>
            <w:tcW w:w="2679" w:type="dxa"/>
            <w:tcMar>
              <w:top w:w="57" w:type="dxa"/>
              <w:left w:w="57" w:type="dxa"/>
              <w:bottom w:w="57" w:type="dxa"/>
              <w:right w:w="57" w:type="dxa"/>
            </w:tcMar>
            <w:vAlign w:val="center"/>
          </w:tcPr>
          <w:p w14:paraId="297EF0C5" w14:textId="0056A85C"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14:paraId="05E76ED1" w14:textId="1CA90778" w:rsidR="00E87263" w:rsidRPr="008D0CF8" w:rsidRDefault="00996813"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w:t>
            </w:r>
            <w:r w:rsidR="008F2134">
              <w:rPr>
                <w:rFonts w:ascii="Arial" w:hAnsi="Arial" w:cs="Arial"/>
                <w:i/>
                <w:sz w:val="22"/>
                <w:szCs w:val="22"/>
                <w:lang w:eastAsia="en-US"/>
              </w:rPr>
              <w:t xml:space="preserve">. </w:t>
            </w:r>
            <w:r w:rsidR="002D556E">
              <w:rPr>
                <w:rFonts w:ascii="Arial" w:hAnsi="Arial" w:cs="Arial"/>
                <w:i/>
                <w:sz w:val="22"/>
                <w:szCs w:val="22"/>
                <w:lang w:eastAsia="en-US"/>
              </w:rPr>
              <w:t>9</w:t>
            </w:r>
            <w:r w:rsidR="008F2134">
              <w:rPr>
                <w:rFonts w:ascii="Arial" w:hAnsi="Arial" w:cs="Arial"/>
                <w:i/>
                <w:sz w:val="22"/>
                <w:szCs w:val="22"/>
                <w:lang w:eastAsia="en-US"/>
              </w:rPr>
              <w:t>. 2022</w:t>
            </w:r>
          </w:p>
        </w:tc>
      </w:tr>
      <w:tr w:rsidR="00E87263" w:rsidRPr="00C45BAF" w14:paraId="3AC54517" w14:textId="77777777" w:rsidTr="00B11CC9">
        <w:tc>
          <w:tcPr>
            <w:tcW w:w="2679" w:type="dxa"/>
            <w:tcMar>
              <w:top w:w="57" w:type="dxa"/>
              <w:left w:w="57" w:type="dxa"/>
              <w:bottom w:w="57" w:type="dxa"/>
              <w:right w:w="57" w:type="dxa"/>
            </w:tcMar>
            <w:vAlign w:val="center"/>
          </w:tcPr>
          <w:p w14:paraId="1275FF18" w14:textId="17857E75"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14:paraId="53C8006D" w14:textId="1D1F8B27" w:rsidR="008F2134" w:rsidRPr="008D0CF8" w:rsidRDefault="00996813" w:rsidP="00DE516D">
            <w:pPr>
              <w:pStyle w:val="Zkladntext"/>
              <w:spacing w:before="0"/>
              <w:ind w:left="37"/>
              <w:jc w:val="both"/>
              <w:rPr>
                <w:rFonts w:ascii="Arial" w:hAnsi="Arial" w:cs="Arial"/>
                <w:i/>
                <w:sz w:val="22"/>
                <w:szCs w:val="22"/>
                <w:lang w:eastAsia="en-US"/>
              </w:rPr>
            </w:pPr>
            <w:r>
              <w:rPr>
                <w:rFonts w:ascii="Arial" w:hAnsi="Arial" w:cs="Arial"/>
                <w:i/>
                <w:sz w:val="22"/>
                <w:szCs w:val="22"/>
              </w:rPr>
              <w:t xml:space="preserve">1. </w:t>
            </w:r>
            <w:r w:rsidR="002D556E">
              <w:rPr>
                <w:rFonts w:ascii="Arial" w:hAnsi="Arial" w:cs="Arial"/>
                <w:i/>
                <w:sz w:val="22"/>
                <w:szCs w:val="22"/>
              </w:rPr>
              <w:t>9</w:t>
            </w:r>
            <w:r>
              <w:rPr>
                <w:rFonts w:ascii="Arial" w:hAnsi="Arial" w:cs="Arial"/>
                <w:i/>
                <w:sz w:val="22"/>
                <w:szCs w:val="22"/>
              </w:rPr>
              <w:t xml:space="preserve">. 2022 – 2 autobusy v 16:00 před hotel </w:t>
            </w:r>
            <w:proofErr w:type="spellStart"/>
            <w:r>
              <w:rPr>
                <w:rFonts w:ascii="Arial" w:hAnsi="Arial" w:cs="Arial"/>
                <w:i/>
                <w:sz w:val="22"/>
                <w:szCs w:val="22"/>
              </w:rPr>
              <w:t>Corinthia</w:t>
            </w:r>
            <w:proofErr w:type="spellEnd"/>
            <w:r>
              <w:rPr>
                <w:rFonts w:ascii="Arial" w:hAnsi="Arial" w:cs="Arial"/>
                <w:i/>
                <w:sz w:val="22"/>
                <w:szCs w:val="22"/>
              </w:rPr>
              <w:t xml:space="preserve"> a 2 autobusy v 16:30 před hotel </w:t>
            </w:r>
            <w:proofErr w:type="spellStart"/>
            <w:r>
              <w:rPr>
                <w:rFonts w:ascii="Arial" w:hAnsi="Arial" w:cs="Arial"/>
                <w:i/>
                <w:sz w:val="22"/>
                <w:szCs w:val="22"/>
              </w:rPr>
              <w:t>Corinthia</w:t>
            </w:r>
            <w:proofErr w:type="spellEnd"/>
          </w:p>
        </w:tc>
      </w:tr>
      <w:tr w:rsidR="00E87263" w:rsidRPr="00C45BAF" w14:paraId="226AD0F4" w14:textId="77777777" w:rsidTr="00B11CC9">
        <w:trPr>
          <w:trHeight w:val="505"/>
        </w:trPr>
        <w:tc>
          <w:tcPr>
            <w:tcW w:w="2679" w:type="dxa"/>
            <w:tcMar>
              <w:top w:w="57" w:type="dxa"/>
              <w:left w:w="57" w:type="dxa"/>
              <w:bottom w:w="57" w:type="dxa"/>
              <w:right w:w="57" w:type="dxa"/>
            </w:tcMar>
            <w:vAlign w:val="center"/>
          </w:tcPr>
          <w:p w14:paraId="1797AAB1" w14:textId="77510859"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14:paraId="307C0F7C" w14:textId="33985675" w:rsidR="00E87263" w:rsidRPr="00C45BAF" w:rsidRDefault="00996813"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4</w:t>
            </w:r>
          </w:p>
        </w:tc>
      </w:tr>
      <w:tr w:rsidR="00E87263" w:rsidRPr="00C45BAF" w14:paraId="5411F60A" w14:textId="77777777" w:rsidTr="00B11CC9">
        <w:trPr>
          <w:trHeight w:val="505"/>
        </w:trPr>
        <w:tc>
          <w:tcPr>
            <w:tcW w:w="2679" w:type="dxa"/>
            <w:tcMar>
              <w:top w:w="57" w:type="dxa"/>
              <w:left w:w="57" w:type="dxa"/>
              <w:bottom w:w="57" w:type="dxa"/>
              <w:right w:w="57" w:type="dxa"/>
            </w:tcMar>
            <w:vAlign w:val="center"/>
          </w:tcPr>
          <w:p w14:paraId="004AB330" w14:textId="5F2AC845"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14:paraId="4CC8F2A8" w14:textId="4281C3CF" w:rsidR="00A4598C" w:rsidRPr="00C45BAF" w:rsidRDefault="00996813"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1</w:t>
            </w:r>
            <w:r w:rsidR="008F2134">
              <w:rPr>
                <w:rFonts w:ascii="Arial" w:hAnsi="Arial" w:cs="Arial"/>
                <w:sz w:val="22"/>
                <w:szCs w:val="22"/>
                <w:lang w:eastAsia="en-US"/>
              </w:rPr>
              <w:t xml:space="preserve">. </w:t>
            </w:r>
            <w:r w:rsidR="002D556E">
              <w:rPr>
                <w:rFonts w:ascii="Arial" w:hAnsi="Arial" w:cs="Arial"/>
                <w:sz w:val="22"/>
                <w:szCs w:val="22"/>
                <w:lang w:eastAsia="en-US"/>
              </w:rPr>
              <w:t>9</w:t>
            </w:r>
            <w:r w:rsidR="008F2134">
              <w:rPr>
                <w:rFonts w:ascii="Arial" w:hAnsi="Arial" w:cs="Arial"/>
                <w:sz w:val="22"/>
                <w:szCs w:val="22"/>
                <w:lang w:eastAsia="en-US"/>
              </w:rPr>
              <w:t xml:space="preserve">. 2022 – </w:t>
            </w:r>
            <w:r w:rsidR="000555A3">
              <w:rPr>
                <w:rFonts w:ascii="Arial" w:hAnsi="Arial" w:cs="Arial"/>
                <w:sz w:val="22"/>
                <w:szCs w:val="22"/>
                <w:lang w:eastAsia="en-US"/>
              </w:rPr>
              <w:t>jízda po Praze</w:t>
            </w:r>
          </w:p>
        </w:tc>
      </w:tr>
      <w:tr w:rsidR="00E87263" w:rsidRPr="00C45BAF" w14:paraId="1B8D3364" w14:textId="77777777" w:rsidTr="00A0435C">
        <w:trPr>
          <w:trHeight w:val="505"/>
        </w:trPr>
        <w:tc>
          <w:tcPr>
            <w:tcW w:w="2679" w:type="dxa"/>
            <w:tcMar>
              <w:top w:w="57" w:type="dxa"/>
              <w:left w:w="57" w:type="dxa"/>
              <w:bottom w:w="57" w:type="dxa"/>
              <w:right w:w="57" w:type="dxa"/>
            </w:tcMar>
            <w:vAlign w:val="center"/>
            <w:hideMark/>
          </w:tcPr>
          <w:p w14:paraId="3CF867FC" w14:textId="6B9BDB33"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14:paraId="20BA0637" w14:textId="0A229037"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14:paraId="0C80333C" w14:textId="77777777" w:rsidTr="00D31878">
        <w:trPr>
          <w:trHeight w:val="620"/>
        </w:trPr>
        <w:tc>
          <w:tcPr>
            <w:tcW w:w="2679" w:type="dxa"/>
            <w:shd w:val="clear" w:color="auto" w:fill="8DB3E2" w:themeFill="text2" w:themeFillTint="66"/>
            <w:tcMar>
              <w:top w:w="57" w:type="dxa"/>
              <w:left w:w="57" w:type="dxa"/>
              <w:bottom w:w="57" w:type="dxa"/>
              <w:right w:w="57" w:type="dxa"/>
            </w:tcMar>
            <w:vAlign w:val="center"/>
          </w:tcPr>
          <w:p w14:paraId="303E1FAB" w14:textId="40EAAECC"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14:paraId="12E5E8F8" w14:textId="77777777"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14:paraId="19271C95" w14:textId="70B4E8A9" w:rsidR="007647B1" w:rsidRPr="00C45BAF" w:rsidRDefault="00996813" w:rsidP="008F2134">
            <w:pPr>
              <w:pStyle w:val="Zkladntext"/>
              <w:spacing w:before="0"/>
              <w:ind w:left="37"/>
              <w:jc w:val="center"/>
              <w:rPr>
                <w:rFonts w:ascii="Arial" w:hAnsi="Arial" w:cs="Arial"/>
                <w:sz w:val="22"/>
                <w:szCs w:val="22"/>
                <w:lang w:eastAsia="en-US"/>
              </w:rPr>
            </w:pPr>
            <w:r w:rsidRPr="00996813">
              <w:rPr>
                <w:rFonts w:ascii="Arial" w:hAnsi="Arial" w:cs="Arial"/>
                <w:b/>
                <w:sz w:val="36"/>
                <w:szCs w:val="36"/>
                <w:lang w:eastAsia="en-US"/>
              </w:rPr>
              <w:t>57</w:t>
            </w:r>
            <w:r>
              <w:rPr>
                <w:rFonts w:ascii="Arial" w:hAnsi="Arial" w:cs="Arial"/>
                <w:b/>
                <w:sz w:val="36"/>
                <w:szCs w:val="36"/>
                <w:lang w:eastAsia="en-US"/>
              </w:rPr>
              <w:t>.</w:t>
            </w:r>
            <w:r w:rsidRPr="00996813">
              <w:rPr>
                <w:rFonts w:ascii="Arial" w:hAnsi="Arial" w:cs="Arial"/>
                <w:b/>
                <w:sz w:val="36"/>
                <w:szCs w:val="36"/>
                <w:lang w:eastAsia="en-US"/>
              </w:rPr>
              <w:t>596</w:t>
            </w:r>
            <w:r>
              <w:rPr>
                <w:rFonts w:ascii="Arial" w:hAnsi="Arial" w:cs="Arial"/>
                <w:b/>
                <w:sz w:val="36"/>
                <w:szCs w:val="36"/>
                <w:lang w:eastAsia="en-US"/>
              </w:rPr>
              <w:t xml:space="preserve"> </w:t>
            </w:r>
            <w:r w:rsidR="00B80E3A">
              <w:rPr>
                <w:rFonts w:ascii="Arial" w:hAnsi="Arial" w:cs="Arial"/>
                <w:b/>
                <w:sz w:val="36"/>
                <w:szCs w:val="36"/>
                <w:lang w:eastAsia="en-US"/>
              </w:rPr>
              <w:t>Kč</w:t>
            </w:r>
          </w:p>
        </w:tc>
      </w:tr>
      <w:tr w:rsidR="00D53207" w:rsidRPr="00C45BAF" w14:paraId="4925A2C5" w14:textId="77777777" w:rsidTr="00B11CC9">
        <w:tc>
          <w:tcPr>
            <w:tcW w:w="2679" w:type="dxa"/>
            <w:tcMar>
              <w:top w:w="57" w:type="dxa"/>
              <w:left w:w="57" w:type="dxa"/>
              <w:bottom w:w="57" w:type="dxa"/>
              <w:right w:w="57" w:type="dxa"/>
            </w:tcMar>
            <w:vAlign w:val="center"/>
          </w:tcPr>
          <w:p w14:paraId="0B35C437" w14:textId="76EDF0FC"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14:paraId="28B52A54" w14:textId="01D49FF7" w:rsidR="00D53207" w:rsidRPr="00A7180E" w:rsidRDefault="005928CE" w:rsidP="00DB7CC4">
            <w:pPr>
              <w:pStyle w:val="Zkladntext"/>
              <w:spacing w:before="0"/>
              <w:ind w:left="37"/>
              <w:jc w:val="both"/>
              <w:rPr>
                <w:rFonts w:ascii="Arial" w:hAnsi="Arial" w:cs="Arial"/>
                <w:sz w:val="22"/>
                <w:szCs w:val="22"/>
                <w:lang w:eastAsia="en-US"/>
              </w:rPr>
            </w:pPr>
            <w:r w:rsidRPr="005928CE">
              <w:rPr>
                <w:rFonts w:ascii="Arial" w:hAnsi="Arial" w:cs="Arial"/>
                <w:sz w:val="22"/>
                <w:szCs w:val="22"/>
                <w:lang w:eastAsia="en-US"/>
              </w:rPr>
              <w:t>Martin</w:t>
            </w:r>
            <w:r w:rsidRPr="005928CE">
              <w:rPr>
                <w:rFonts w:ascii="Arial" w:hAnsi="Arial" w:cs="Arial"/>
                <w:sz w:val="22"/>
                <w:szCs w:val="22"/>
                <w:lang w:eastAsia="en-US"/>
              </w:rPr>
              <w:tab/>
              <w:t>Hájek</w:t>
            </w:r>
          </w:p>
        </w:tc>
      </w:tr>
      <w:tr w:rsidR="007647B1" w:rsidRPr="00C45BAF" w14:paraId="5A128768" w14:textId="77777777" w:rsidTr="00B11CC9">
        <w:tc>
          <w:tcPr>
            <w:tcW w:w="2679" w:type="dxa"/>
            <w:tcMar>
              <w:top w:w="57" w:type="dxa"/>
              <w:left w:w="57" w:type="dxa"/>
              <w:bottom w:w="57" w:type="dxa"/>
              <w:right w:w="57" w:type="dxa"/>
            </w:tcMar>
            <w:vAlign w:val="center"/>
            <w:hideMark/>
          </w:tcPr>
          <w:p w14:paraId="6A72D885" w14:textId="09635DB2"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14:paraId="52E94540" w14:textId="5581ABFE" w:rsidR="007647B1" w:rsidRPr="00A7180E" w:rsidRDefault="005928CE" w:rsidP="00DB7CC4">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Zdeněk </w:t>
            </w:r>
            <w:r w:rsidRPr="005928CE">
              <w:rPr>
                <w:rFonts w:ascii="Arial" w:hAnsi="Arial" w:cs="Arial"/>
                <w:sz w:val="22"/>
                <w:szCs w:val="22"/>
                <w:lang w:eastAsia="en-US"/>
              </w:rPr>
              <w:t>Hájek</w:t>
            </w:r>
          </w:p>
        </w:tc>
      </w:tr>
      <w:tr w:rsidR="007647B1" w:rsidRPr="00C45BAF" w14:paraId="454AFC72" w14:textId="77777777" w:rsidTr="00B11CC9">
        <w:tc>
          <w:tcPr>
            <w:tcW w:w="2679" w:type="dxa"/>
            <w:tcBorders>
              <w:bottom w:val="single" w:sz="12" w:space="0" w:color="auto"/>
            </w:tcBorders>
            <w:tcMar>
              <w:top w:w="57" w:type="dxa"/>
              <w:left w:w="57" w:type="dxa"/>
              <w:bottom w:w="57" w:type="dxa"/>
              <w:right w:w="57" w:type="dxa"/>
            </w:tcMar>
            <w:vAlign w:val="center"/>
          </w:tcPr>
          <w:p w14:paraId="13E194D9" w14:textId="63324AA0"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14:paraId="50180A2B" w14:textId="258E6A3D" w:rsidR="007647B1" w:rsidRPr="00C45BAF" w:rsidRDefault="007647B1" w:rsidP="00DB7CC4">
            <w:pPr>
              <w:pStyle w:val="Zkladntext"/>
              <w:spacing w:before="0"/>
              <w:ind w:left="37"/>
              <w:jc w:val="both"/>
              <w:rPr>
                <w:rFonts w:ascii="Arial" w:hAnsi="Arial" w:cs="Arial"/>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14:paraId="5EEF935A" w14:textId="77777777"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14:paraId="424E2D1D" w14:textId="52AC8CE0" w:rsidR="00645CF2" w:rsidRDefault="00645CF2"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Akceptace</w:t>
            </w:r>
            <w:proofErr w:type="spellEnd"/>
            <w:r>
              <w:rPr>
                <w:rFonts w:ascii="Arial" w:hAnsi="Arial" w:cs="Arial"/>
                <w:sz w:val="22"/>
                <w:szCs w:val="22"/>
                <w:lang w:val="sk-SK" w:eastAsia="en-US"/>
              </w:rPr>
              <w:t xml:space="preserve"> objednávky</w:t>
            </w:r>
            <w:r w:rsidR="0088593D">
              <w:rPr>
                <w:rFonts w:ascii="Arial" w:hAnsi="Arial" w:cs="Arial"/>
                <w:sz w:val="22"/>
                <w:szCs w:val="22"/>
                <w:lang w:val="sk-SK" w:eastAsia="en-US"/>
              </w:rPr>
              <w:t xml:space="preserve"> </w:t>
            </w:r>
            <w:proofErr w:type="spellStart"/>
            <w:r w:rsidR="00F1543D">
              <w:rPr>
                <w:rFonts w:ascii="Arial" w:hAnsi="Arial" w:cs="Arial"/>
                <w:sz w:val="22"/>
                <w:szCs w:val="22"/>
                <w:lang w:val="sk-SK" w:eastAsia="en-US"/>
              </w:rPr>
              <w:t>poskytovatelem</w:t>
            </w:r>
            <w:proofErr w:type="spellEnd"/>
            <w:r w:rsidR="00F1543D">
              <w:rPr>
                <w:rFonts w:ascii="Arial" w:hAnsi="Arial" w:cs="Arial"/>
                <w:sz w:val="22"/>
                <w:szCs w:val="22"/>
                <w:lang w:val="sk-SK" w:eastAsia="en-US"/>
              </w:rPr>
              <w:t xml:space="preserve"> </w:t>
            </w:r>
            <w:r w:rsidR="00D42E64">
              <w:rPr>
                <w:rStyle w:val="Znakapoznpodarou"/>
                <w:rFonts w:ascii="Arial" w:hAnsi="Arial" w:cs="Arial"/>
                <w:sz w:val="22"/>
                <w:szCs w:val="22"/>
                <w:lang w:val="sk-SK" w:eastAsia="en-US"/>
              </w:rPr>
              <w:footnoteReference w:id="12"/>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14:paraId="71CF00DC" w14:textId="17F888A2" w:rsidR="00645CF2" w:rsidRDefault="00246274" w:rsidP="00F03B4B">
            <w:pPr>
              <w:spacing w:before="120" w:after="120" w:line="276" w:lineRule="auto"/>
              <w:rPr>
                <w:rFonts w:ascii="Arial" w:hAnsi="Arial" w:cs="Arial"/>
                <w:sz w:val="22"/>
                <w:szCs w:val="22"/>
                <w:lang w:val="sk-SK" w:eastAsia="en-US"/>
              </w:rPr>
            </w:pPr>
            <w:proofErr w:type="spellStart"/>
            <w:r>
              <w:rPr>
                <w:rFonts w:ascii="Arial" w:hAnsi="Arial" w:cs="Arial"/>
                <w:sz w:val="22"/>
                <w:szCs w:val="22"/>
                <w:lang w:val="sk-SK" w:eastAsia="en-US"/>
              </w:rPr>
              <w:t>Akceptuji</w:t>
            </w:r>
            <w:proofErr w:type="spellEnd"/>
            <w:r w:rsidR="00645CF2">
              <w:rPr>
                <w:rFonts w:ascii="Arial" w:hAnsi="Arial" w:cs="Arial"/>
                <w:sz w:val="22"/>
                <w:szCs w:val="22"/>
                <w:lang w:val="sk-SK" w:eastAsia="en-US"/>
              </w:rPr>
              <w:t xml:space="preserve"> </w:t>
            </w:r>
          </w:p>
          <w:p w14:paraId="465C532C" w14:textId="029AB0A3" w:rsidR="00645CF2" w:rsidRDefault="0029569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Pr>
                <w:rFonts w:ascii="Arial" w:hAnsi="Arial" w:cs="Arial"/>
                <w:sz w:val="22"/>
                <w:szCs w:val="22"/>
                <w:lang w:val="sk-SK" w:eastAsia="en-US"/>
              </w:rPr>
              <w:t xml:space="preserve"> </w:t>
            </w:r>
            <w:r w:rsidRPr="00295694">
              <w:rPr>
                <w:rFonts w:ascii="Arial" w:hAnsi="Arial" w:cs="Arial"/>
                <w:sz w:val="22"/>
                <w:szCs w:val="22"/>
                <w:highlight w:val="yellow"/>
                <w:lang w:val="sk-SK" w:eastAsia="en-US"/>
              </w:rPr>
              <w:t>31. 08. 2022</w:t>
            </w:r>
          </w:p>
        </w:tc>
      </w:tr>
    </w:tbl>
    <w:p w14:paraId="6035661F" w14:textId="6C639B41"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14:paraId="1EB993FC" w14:textId="7950F6E2"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w:t>
      </w:r>
      <w:proofErr w:type="spellStart"/>
      <w:r w:rsidRPr="002A1DFD">
        <w:rPr>
          <w:rFonts w:ascii="Arial" w:hAnsi="Arial"/>
          <w:sz w:val="22"/>
          <w:szCs w:val="22"/>
        </w:rPr>
        <w:t>sken</w:t>
      </w:r>
      <w:proofErr w:type="spellEnd"/>
      <w:r w:rsidRPr="002A1DFD">
        <w:rPr>
          <w:rFonts w:ascii="Arial" w:hAnsi="Arial"/>
          <w:sz w:val="22"/>
          <w:szCs w:val="22"/>
        </w:rPr>
        <w:t xml:space="preserve"> prostřednictv</w:t>
      </w:r>
      <w:r w:rsidR="00630C46">
        <w:rPr>
          <w:rFonts w:ascii="Arial" w:hAnsi="Arial"/>
          <w:sz w:val="22"/>
          <w:szCs w:val="22"/>
        </w:rPr>
        <w:t>ím e-mailové schránky</w:t>
      </w:r>
      <w:r w:rsidRPr="002A1DFD">
        <w:rPr>
          <w:rFonts w:ascii="Arial" w:hAnsi="Arial"/>
          <w:sz w:val="22"/>
          <w:szCs w:val="22"/>
        </w:rPr>
        <w:t xml:space="preserve">, </w:t>
      </w:r>
    </w:p>
    <w:p w14:paraId="506EDF85" w14:textId="46440A7A"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14:paraId="4AD30AC6" w14:textId="34CE74D4" w:rsidR="002A1DFD" w:rsidRDefault="00D21396" w:rsidP="00630C46">
      <w:pPr>
        <w:tabs>
          <w:tab w:val="left" w:pos="0"/>
        </w:tabs>
        <w:spacing w:after="120"/>
        <w:jc w:val="both"/>
        <w:rPr>
          <w:rFonts w:ascii="Arial" w:hAnsi="Arial"/>
          <w:sz w:val="22"/>
          <w:szCs w:val="22"/>
        </w:rPr>
      </w:pPr>
      <w:r>
        <w:rPr>
          <w:rFonts w:ascii="Arial" w:hAnsi="Arial"/>
          <w:sz w:val="22"/>
          <w:szCs w:val="22"/>
        </w:rPr>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14:paraId="5D5E76B0" w14:textId="63518E75"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14:paraId="12CE84BA" w14:textId="51892EA2"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lastRenderedPageBreak/>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14:paraId="77CB6FD6" w14:textId="77777777"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14:paraId="528E6E76" w14:textId="7995DB0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14:paraId="3D307950" w14:textId="323FD1BD"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14:paraId="07AAC0BE" w14:textId="35A29D00"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14:paraId="3CB0E1DC" w14:textId="1EE91534"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14:paraId="054ADA3C" w14:textId="5DECD8F1"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14:paraId="60EA6D37" w14:textId="639F883D"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14:paraId="65AE254D" w14:textId="5943A98A"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14:paraId="04B970AE" w14:textId="115F3589"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14:paraId="59247C4E" w14:textId="15A00E44"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14:paraId="67C1A5E8"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14:paraId="0B06B2DD" w14:textId="77777777"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14:paraId="1B088C3F" w14:textId="77777777"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14:paraId="79349ABF" w14:textId="2577EC55"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14:paraId="3CA24534" w14:textId="77777777" w:rsidR="00D31878" w:rsidRDefault="00D31878" w:rsidP="0067283D">
      <w:pPr>
        <w:tabs>
          <w:tab w:val="left" w:pos="0"/>
        </w:tabs>
        <w:spacing w:after="120"/>
        <w:rPr>
          <w:rFonts w:ascii="Arial" w:hAnsi="Arial"/>
          <w:sz w:val="22"/>
          <w:szCs w:val="22"/>
        </w:rPr>
      </w:pPr>
    </w:p>
    <w:p w14:paraId="1BDCDF26" w14:textId="77777777" w:rsidR="00D31878" w:rsidRDefault="00D31878" w:rsidP="0067283D">
      <w:pPr>
        <w:tabs>
          <w:tab w:val="left" w:pos="0"/>
        </w:tabs>
        <w:spacing w:after="120"/>
        <w:rPr>
          <w:rFonts w:ascii="Arial" w:hAnsi="Arial"/>
          <w:sz w:val="22"/>
          <w:szCs w:val="22"/>
        </w:rPr>
      </w:pPr>
    </w:p>
    <w:p w14:paraId="77AEE6DA" w14:textId="438D3952"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14:paraId="7086FA38" w14:textId="2BD6FD86" w:rsidR="00FE0E4E" w:rsidRDefault="00DE4E72" w:rsidP="00DB7CC4">
      <w:pPr>
        <w:tabs>
          <w:tab w:val="left" w:pos="0"/>
        </w:tabs>
        <w:rPr>
          <w:rFonts w:ascii="Arial" w:hAnsi="Arial"/>
          <w:sz w:val="22"/>
          <w:szCs w:val="22"/>
        </w:rPr>
      </w:pPr>
      <w:r>
        <w:rPr>
          <w:rFonts w:ascii="Arial" w:hAnsi="Arial"/>
          <w:sz w:val="22"/>
          <w:szCs w:val="22"/>
        </w:rPr>
        <w:t>……………………</w:t>
      </w:r>
    </w:p>
    <w:p w14:paraId="053A1FB2" w14:textId="536F2AF3" w:rsidR="006A49D8" w:rsidRPr="005177F3" w:rsidRDefault="006A49D8" w:rsidP="00DB7CC4">
      <w:pPr>
        <w:tabs>
          <w:tab w:val="left" w:pos="0"/>
        </w:tabs>
        <w:rPr>
          <w:rFonts w:ascii="Arial" w:hAnsi="Arial"/>
          <w:sz w:val="22"/>
          <w:szCs w:val="22"/>
        </w:rPr>
      </w:pPr>
      <w:bookmarkStart w:id="0" w:name="_GoBack"/>
      <w:bookmarkEnd w:id="0"/>
    </w:p>
    <w:p w14:paraId="776453E2" w14:textId="11C00D44"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r w:rsidR="00295694" w:rsidRPr="00295694">
        <w:rPr>
          <w:rFonts w:ascii="Arial" w:hAnsi="Arial" w:cs="Arial"/>
          <w:sz w:val="22"/>
          <w:szCs w:val="22"/>
          <w:highlight w:val="yellow"/>
        </w:rPr>
        <w:t>31. 08. 2022</w:t>
      </w:r>
    </w:p>
    <w:p w14:paraId="525BD64F" w14:textId="77777777" w:rsidR="00DE4E72" w:rsidRDefault="00DE4E72" w:rsidP="00386F8E">
      <w:pPr>
        <w:tabs>
          <w:tab w:val="left" w:pos="0"/>
        </w:tabs>
        <w:jc w:val="both"/>
        <w:rPr>
          <w:rFonts w:ascii="Arial" w:hAnsi="Arial"/>
          <w:sz w:val="22"/>
          <w:szCs w:val="22"/>
        </w:rPr>
      </w:pPr>
    </w:p>
    <w:p w14:paraId="53044765" w14:textId="28DE5056" w:rsidR="00DE4E72" w:rsidRDefault="00DE4E72" w:rsidP="00386F8E">
      <w:pPr>
        <w:tabs>
          <w:tab w:val="left" w:pos="0"/>
        </w:tabs>
        <w:jc w:val="both"/>
        <w:rPr>
          <w:rFonts w:ascii="Arial" w:hAnsi="Arial"/>
          <w:sz w:val="22"/>
          <w:szCs w:val="22"/>
        </w:rPr>
      </w:pPr>
      <w:r>
        <w:rPr>
          <w:rFonts w:ascii="Arial" w:hAnsi="Arial"/>
          <w:sz w:val="22"/>
          <w:szCs w:val="22"/>
        </w:rPr>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14:paraId="439DACCA" w14:textId="0567837A" w:rsidR="00DE4E72" w:rsidRDefault="00295694" w:rsidP="00386F8E">
      <w:pPr>
        <w:tabs>
          <w:tab w:val="left" w:pos="0"/>
        </w:tabs>
        <w:jc w:val="both"/>
        <w:rPr>
          <w:rFonts w:ascii="Arial" w:hAnsi="Arial"/>
          <w:sz w:val="22"/>
          <w:szCs w:val="22"/>
        </w:rPr>
      </w:pPr>
      <w:r>
        <w:rPr>
          <w:rFonts w:ascii="Arial" w:hAnsi="Arial"/>
          <w:sz w:val="22"/>
          <w:szCs w:val="22"/>
        </w:rPr>
        <w:t xml:space="preserve">Alice </w:t>
      </w:r>
      <w:proofErr w:type="spellStart"/>
      <w:r>
        <w:rPr>
          <w:rFonts w:ascii="Arial" w:hAnsi="Arial"/>
          <w:sz w:val="22"/>
          <w:szCs w:val="22"/>
        </w:rPr>
        <w:t>Krutilová</w:t>
      </w:r>
      <w:proofErr w:type="spellEnd"/>
      <w:r>
        <w:rPr>
          <w:rFonts w:ascii="Arial" w:hAnsi="Arial"/>
          <w:sz w:val="22"/>
          <w:szCs w:val="22"/>
        </w:rPr>
        <w:t xml:space="preserve">, </w:t>
      </w:r>
      <w:proofErr w:type="gramStart"/>
      <w:r>
        <w:rPr>
          <w:rFonts w:ascii="Arial" w:hAnsi="Arial"/>
          <w:sz w:val="22"/>
          <w:szCs w:val="22"/>
        </w:rPr>
        <w:t>M.A.</w:t>
      </w:r>
      <w:proofErr w:type="gramEnd"/>
      <w:r>
        <w:rPr>
          <w:rFonts w:ascii="Arial" w:hAnsi="Arial"/>
          <w:sz w:val="22"/>
          <w:szCs w:val="22"/>
        </w:rPr>
        <w:t xml:space="preserve">, </w:t>
      </w:r>
      <w:r w:rsidRPr="00295694">
        <w:rPr>
          <w:rFonts w:ascii="Arial" w:hAnsi="Arial"/>
          <w:sz w:val="22"/>
          <w:szCs w:val="22"/>
          <w:highlight w:val="yellow"/>
        </w:rPr>
        <w:t>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Ing. Martin Hájek, </w:t>
      </w:r>
      <w:proofErr w:type="gramStart"/>
      <w:r w:rsidRPr="00295694">
        <w:rPr>
          <w:rFonts w:ascii="Arial" w:hAnsi="Arial"/>
          <w:sz w:val="22"/>
          <w:szCs w:val="22"/>
          <w:highlight w:val="yellow"/>
        </w:rPr>
        <w:t>v.r.</w:t>
      </w:r>
      <w:proofErr w:type="gramEnd"/>
    </w:p>
    <w:p w14:paraId="0DA86644" w14:textId="77777777" w:rsidR="00EA4470" w:rsidRDefault="00EA4470" w:rsidP="00386F8E">
      <w:pPr>
        <w:tabs>
          <w:tab w:val="left" w:pos="0"/>
        </w:tabs>
        <w:jc w:val="both"/>
        <w:rPr>
          <w:rFonts w:ascii="Arial" w:hAnsi="Arial"/>
          <w:sz w:val="22"/>
          <w:szCs w:val="22"/>
        </w:rPr>
      </w:pPr>
    </w:p>
    <w:p w14:paraId="2C185BEA" w14:textId="77777777" w:rsidR="00EA4470" w:rsidRDefault="00EA4470" w:rsidP="00386F8E">
      <w:pPr>
        <w:tabs>
          <w:tab w:val="left" w:pos="0"/>
        </w:tabs>
        <w:jc w:val="both"/>
        <w:rPr>
          <w:rFonts w:ascii="Arial" w:hAnsi="Arial"/>
          <w:sz w:val="22"/>
          <w:szCs w:val="22"/>
        </w:rPr>
      </w:pPr>
    </w:p>
    <w:p w14:paraId="20A81389" w14:textId="77777777" w:rsidR="00EA4470" w:rsidRDefault="00EA4470" w:rsidP="00386F8E">
      <w:pPr>
        <w:tabs>
          <w:tab w:val="left" w:pos="0"/>
        </w:tabs>
        <w:jc w:val="both"/>
        <w:rPr>
          <w:rFonts w:ascii="Arial" w:hAnsi="Arial"/>
          <w:sz w:val="22"/>
          <w:szCs w:val="22"/>
        </w:rPr>
      </w:pPr>
    </w:p>
    <w:p w14:paraId="065E04DF" w14:textId="0C57D58C"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14:paraId="7DC80D84" w14:textId="77777777" w:rsidR="00EA4470" w:rsidRDefault="00EA4470" w:rsidP="00386F8E">
      <w:pPr>
        <w:tabs>
          <w:tab w:val="left" w:pos="0"/>
        </w:tabs>
        <w:jc w:val="both"/>
        <w:rPr>
          <w:rFonts w:ascii="Arial" w:hAnsi="Arial"/>
          <w:sz w:val="22"/>
          <w:szCs w:val="22"/>
        </w:rPr>
      </w:pPr>
    </w:p>
    <w:p w14:paraId="21A9EF07" w14:textId="0AE7E850"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9"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0"/>
      <w:footerReference w:type="default" r:id="rId11"/>
      <w:headerReference w:type="first" r:id="rId12"/>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95F9" w14:textId="77777777" w:rsidR="00D44AB9" w:rsidRDefault="00D44AB9" w:rsidP="004852F1">
      <w:r>
        <w:separator/>
      </w:r>
    </w:p>
  </w:endnote>
  <w:endnote w:type="continuationSeparator" w:id="0">
    <w:p w14:paraId="546F10D8" w14:textId="77777777" w:rsidR="00D44AB9" w:rsidRDefault="00D44AB9"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C5C3" w14:textId="30DCA397"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95694">
      <w:rPr>
        <w:rFonts w:ascii="Arial" w:hAnsi="Arial" w:cs="Arial"/>
        <w:noProof/>
      </w:rPr>
      <w:t>2</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295694">
      <w:rPr>
        <w:rFonts w:ascii="Arial" w:hAnsi="Arial" w:cs="Arial"/>
        <w:noProof/>
      </w:rPr>
      <w:t>4</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43AF" w14:textId="77777777" w:rsidR="00D44AB9" w:rsidRDefault="00D44AB9" w:rsidP="004852F1">
      <w:r>
        <w:separator/>
      </w:r>
    </w:p>
  </w:footnote>
  <w:footnote w:type="continuationSeparator" w:id="0">
    <w:p w14:paraId="236967F5" w14:textId="77777777" w:rsidR="00D44AB9" w:rsidRDefault="00D44AB9" w:rsidP="004852F1">
      <w:r>
        <w:continuationSeparator/>
      </w:r>
    </w:p>
  </w:footnote>
  <w:footnote w:id="1">
    <w:p w14:paraId="5633A0DB" w14:textId="77777777"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14:paraId="1CAB95B8" w14:textId="169485A8"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14:paraId="547B4692" w14:textId="5785D3D4"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14:paraId="445F7C7D" w14:textId="77777777"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14:paraId="0F83E123" w14:textId="5B6A7599"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14:paraId="65ECD458" w14:textId="0769246E"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14:paraId="60AF2811" w14:textId="1040FAF8"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14:paraId="0751E3C6" w14:textId="77777777"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14:paraId="6B034054" w14:textId="19EF3D8D"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14:paraId="2142E4EA" w14:textId="0DC976DF"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14:paraId="440E2B8A" w14:textId="528B9A83"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14:paraId="7FE6B4A6" w14:textId="08F93FB5"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8EAA" w14:textId="24DCD27A"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95281D">
      <w:rPr>
        <w:rFonts w:ascii="Arial" w:hAnsi="Arial" w:cs="Arial"/>
        <w:iCs/>
        <w:sz w:val="22"/>
        <w:szCs w:val="22"/>
      </w:rPr>
      <w:t xml:space="preserve">říloha </w:t>
    </w:r>
    <w:r w:rsidR="000005D9">
      <w:rPr>
        <w:rFonts w:ascii="Arial" w:hAnsi="Arial" w:cs="Arial"/>
        <w:iCs/>
        <w:sz w:val="22"/>
        <w:szCs w:val="22"/>
      </w:rPr>
      <w:t>č. 1</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objednávky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AB14" w14:textId="406E5F8B" w:rsidR="00951495" w:rsidRPr="00D5079E" w:rsidRDefault="00CB4609" w:rsidP="00951495">
    <w:pPr>
      <w:pStyle w:val="Zhlav"/>
      <w:jc w:val="center"/>
      <w:rPr>
        <w:rFonts w:ascii="Arial" w:hAnsi="Arial" w:cs="Arial"/>
        <w:b/>
        <w:iCs/>
        <w:sz w:val="32"/>
        <w:szCs w:val="32"/>
      </w:rPr>
    </w:pPr>
    <w:r>
      <w:rPr>
        <w:rFonts w:ascii="Arial" w:hAnsi="Arial" w:cs="Arial"/>
        <w:b/>
        <w:iCs/>
        <w:sz w:val="32"/>
        <w:szCs w:val="32"/>
      </w:rPr>
      <w:t xml:space="preserve">Příloha </w:t>
    </w:r>
    <w:r w:rsidR="000005D9">
      <w:rPr>
        <w:rFonts w:ascii="Arial" w:hAnsi="Arial" w:cs="Arial"/>
        <w:b/>
        <w:iCs/>
        <w:sz w:val="32"/>
        <w:szCs w:val="32"/>
      </w:rPr>
      <w:t>č. 1</w:t>
    </w:r>
    <w:r>
      <w:rPr>
        <w:rFonts w:ascii="Arial" w:hAnsi="Arial" w:cs="Arial"/>
        <w:b/>
        <w:iCs/>
        <w:sz w:val="32"/>
        <w:szCs w:val="32"/>
      </w:rPr>
      <w:t xml:space="preserve"> - </w:t>
    </w:r>
    <w:r w:rsidR="00FF5B8F">
      <w:rPr>
        <w:rFonts w:ascii="Arial" w:hAnsi="Arial" w:cs="Arial"/>
        <w:b/>
        <w:iCs/>
        <w:sz w:val="32"/>
        <w:szCs w:val="32"/>
      </w:rPr>
      <w:t>V</w:t>
    </w:r>
    <w:r w:rsidR="00BA59A4">
      <w:rPr>
        <w:rFonts w:ascii="Arial" w:hAnsi="Arial" w:cs="Arial"/>
        <w:b/>
        <w:iCs/>
        <w:sz w:val="32"/>
        <w:szCs w:val="32"/>
      </w:rPr>
      <w:t xml:space="preserve">zor </w:t>
    </w:r>
    <w:r w:rsidR="00FF5B8F">
      <w:rPr>
        <w:rFonts w:ascii="Arial" w:hAnsi="Arial" w:cs="Arial"/>
        <w:b/>
        <w:iCs/>
        <w:sz w:val="32"/>
        <w:szCs w:val="32"/>
      </w:rPr>
      <w:t xml:space="preserve">(závazný) </w:t>
    </w:r>
    <w:r w:rsidR="00BA59A4">
      <w:rPr>
        <w:rFonts w:ascii="Arial" w:hAnsi="Arial" w:cs="Arial"/>
        <w:b/>
        <w:iCs/>
        <w:sz w:val="32"/>
        <w:szCs w:val="32"/>
      </w:rPr>
      <w:t>O</w:t>
    </w:r>
    <w:r w:rsidR="00951495" w:rsidRPr="00D5079E">
      <w:rPr>
        <w:rFonts w:ascii="Arial" w:hAnsi="Arial" w:cs="Arial"/>
        <w:b/>
        <w:iCs/>
        <w:sz w:val="32"/>
        <w:szCs w:val="32"/>
      </w:rPr>
      <w:t>bjednávky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55A3"/>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725"/>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694"/>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556E"/>
    <w:rsid w:val="002D668C"/>
    <w:rsid w:val="002E0332"/>
    <w:rsid w:val="002E192B"/>
    <w:rsid w:val="002E1AD3"/>
    <w:rsid w:val="002E1B66"/>
    <w:rsid w:val="002E2968"/>
    <w:rsid w:val="002E296B"/>
    <w:rsid w:val="002E2BC0"/>
    <w:rsid w:val="002E2BD8"/>
    <w:rsid w:val="002E5DBD"/>
    <w:rsid w:val="002E7658"/>
    <w:rsid w:val="002F18D1"/>
    <w:rsid w:val="002F19A8"/>
    <w:rsid w:val="002F22C0"/>
    <w:rsid w:val="002F31D9"/>
    <w:rsid w:val="002F4166"/>
    <w:rsid w:val="002F6F8D"/>
    <w:rsid w:val="002F7308"/>
    <w:rsid w:val="003009D8"/>
    <w:rsid w:val="00300F40"/>
    <w:rsid w:val="00301403"/>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4F5"/>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A7D63"/>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5330"/>
    <w:rsid w:val="007B6B1F"/>
    <w:rsid w:val="007C009C"/>
    <w:rsid w:val="007C0810"/>
    <w:rsid w:val="007C2D28"/>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542B"/>
    <w:rsid w:val="008E59B8"/>
    <w:rsid w:val="008E6891"/>
    <w:rsid w:val="008E7357"/>
    <w:rsid w:val="008E751F"/>
    <w:rsid w:val="008E7AF4"/>
    <w:rsid w:val="008F00F0"/>
    <w:rsid w:val="008F208D"/>
    <w:rsid w:val="008F2134"/>
    <w:rsid w:val="008F2263"/>
    <w:rsid w:val="008F238D"/>
    <w:rsid w:val="008F2541"/>
    <w:rsid w:val="008F2A25"/>
    <w:rsid w:val="008F2C3D"/>
    <w:rsid w:val="008F316A"/>
    <w:rsid w:val="008F4003"/>
    <w:rsid w:val="008F562B"/>
    <w:rsid w:val="008F5C18"/>
    <w:rsid w:val="008F67DC"/>
    <w:rsid w:val="008F7522"/>
    <w:rsid w:val="008F75ED"/>
    <w:rsid w:val="008F7652"/>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A9C"/>
    <w:rsid w:val="009363E8"/>
    <w:rsid w:val="009412D0"/>
    <w:rsid w:val="009419AE"/>
    <w:rsid w:val="00942C2E"/>
    <w:rsid w:val="00943CC9"/>
    <w:rsid w:val="009478A9"/>
    <w:rsid w:val="00947FF6"/>
    <w:rsid w:val="009510CB"/>
    <w:rsid w:val="00951495"/>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6813"/>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424"/>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650F"/>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878"/>
    <w:rsid w:val="00D32059"/>
    <w:rsid w:val="00D321EA"/>
    <w:rsid w:val="00D32417"/>
    <w:rsid w:val="00D34B4D"/>
    <w:rsid w:val="00D36C6E"/>
    <w:rsid w:val="00D373DE"/>
    <w:rsid w:val="00D3786E"/>
    <w:rsid w:val="00D40413"/>
    <w:rsid w:val="00D41C7A"/>
    <w:rsid w:val="00D42E64"/>
    <w:rsid w:val="00D43B15"/>
    <w:rsid w:val="00D445B5"/>
    <w:rsid w:val="00D44AB9"/>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3B4"/>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5C81"/>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77A2B"/>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DC9A-696D-4A6C-82D9-A518A2FF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2</TotalTime>
  <Pages>4</Pages>
  <Words>881</Words>
  <Characters>5983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Hájek Jan</cp:lastModifiedBy>
  <cp:revision>3</cp:revision>
  <cp:lastPrinted>2022-08-31T15:06:00Z</cp:lastPrinted>
  <dcterms:created xsi:type="dcterms:W3CDTF">2022-09-01T11:30:00Z</dcterms:created>
  <dcterms:modified xsi:type="dcterms:W3CDTF">2022-09-01T11:32:00Z</dcterms:modified>
</cp:coreProperties>
</file>