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39635" w14:textId="77777777" w:rsidR="004A2DDB" w:rsidRPr="00EC3549" w:rsidRDefault="005D2F87" w:rsidP="00EF43F9">
      <w:pPr>
        <w:pStyle w:val="Podnadpis"/>
        <w:spacing w:after="120"/>
        <w:rPr>
          <w:rFonts w:ascii="Segoe UI" w:hAnsi="Segoe UI" w:cs="Segoe UI"/>
          <w:caps/>
          <w:sz w:val="20"/>
        </w:rPr>
      </w:pPr>
      <w:r w:rsidRPr="00EC3549">
        <w:rPr>
          <w:rFonts w:ascii="Segoe UI" w:hAnsi="Segoe UI" w:cs="Segoe UI"/>
          <w:caps/>
          <w:sz w:val="20"/>
        </w:rPr>
        <w:t>Smlouva o </w:t>
      </w:r>
      <w:r w:rsidR="004A2DDB" w:rsidRPr="00EC3549">
        <w:rPr>
          <w:rFonts w:ascii="Segoe UI" w:hAnsi="Segoe UI" w:cs="Segoe UI"/>
          <w:caps/>
          <w:sz w:val="20"/>
        </w:rPr>
        <w:t>dílo</w:t>
      </w:r>
    </w:p>
    <w:p w14:paraId="5D26182A" w14:textId="77777777" w:rsidR="004A2DDB" w:rsidRPr="00EC3549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0"/>
          <w:szCs w:val="20"/>
        </w:rPr>
      </w:pPr>
      <w:r w:rsidRPr="00EC3549">
        <w:rPr>
          <w:rFonts w:ascii="Segoe UI" w:hAnsi="Segoe UI" w:cs="Segoe UI"/>
          <w:b/>
          <w:sz w:val="20"/>
          <w:szCs w:val="20"/>
        </w:rPr>
        <w:t>I.</w:t>
      </w:r>
      <w:r w:rsidR="00A045E6" w:rsidRPr="00EC3549">
        <w:rPr>
          <w:rFonts w:ascii="Segoe UI" w:hAnsi="Segoe UI" w:cs="Segoe UI"/>
          <w:b/>
          <w:sz w:val="20"/>
          <w:szCs w:val="20"/>
        </w:rPr>
        <w:br/>
      </w:r>
      <w:r w:rsidRPr="00EC3549">
        <w:rPr>
          <w:rFonts w:ascii="Segoe UI" w:hAnsi="Segoe UI" w:cs="Segoe UI"/>
          <w:b/>
          <w:sz w:val="20"/>
          <w:szCs w:val="20"/>
        </w:rPr>
        <w:t>Smluvní strany</w:t>
      </w:r>
    </w:p>
    <w:p w14:paraId="1979E3D8" w14:textId="77777777" w:rsidR="004A2DDB" w:rsidRPr="00EC3549" w:rsidRDefault="008128D3" w:rsidP="00910FF3">
      <w:pPr>
        <w:numPr>
          <w:ilvl w:val="0"/>
          <w:numId w:val="22"/>
        </w:numPr>
        <w:tabs>
          <w:tab w:val="clear" w:pos="720"/>
        </w:tabs>
        <w:spacing w:before="240"/>
        <w:ind w:left="357" w:hanging="357"/>
        <w:jc w:val="both"/>
        <w:rPr>
          <w:rFonts w:ascii="Segoe UI" w:hAnsi="Segoe UI" w:cs="Segoe UI"/>
          <w:b/>
          <w:sz w:val="20"/>
          <w:szCs w:val="20"/>
        </w:rPr>
      </w:pPr>
      <w:r w:rsidRPr="00EC3549">
        <w:rPr>
          <w:rFonts w:ascii="Segoe UI" w:hAnsi="Segoe UI" w:cs="Segoe UI"/>
          <w:b/>
          <w:bCs/>
          <w:sz w:val="20"/>
          <w:szCs w:val="20"/>
        </w:rPr>
        <w:t>Hvězdárna a planetárium Brno, příspěvková organizace</w:t>
      </w:r>
    </w:p>
    <w:p w14:paraId="74268E1D" w14:textId="77777777" w:rsidR="008128D3" w:rsidRPr="00EC3549" w:rsidRDefault="008128D3" w:rsidP="008128D3">
      <w:pPr>
        <w:pStyle w:val="Zkladntextodsazen2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IČO:</w:t>
      </w:r>
      <w:r w:rsidRPr="00EC3549">
        <w:rPr>
          <w:rFonts w:ascii="Segoe UI" w:hAnsi="Segoe UI" w:cs="Segoe UI"/>
          <w:sz w:val="20"/>
          <w:szCs w:val="20"/>
        </w:rPr>
        <w:tab/>
      </w:r>
      <w:r w:rsidRPr="00EC3549">
        <w:rPr>
          <w:rFonts w:ascii="Segoe UI" w:hAnsi="Segoe UI" w:cs="Segoe UI"/>
          <w:sz w:val="20"/>
          <w:szCs w:val="20"/>
        </w:rPr>
        <w:tab/>
      </w:r>
      <w:r w:rsidRPr="00EC3549">
        <w:rPr>
          <w:rFonts w:ascii="Segoe UI" w:hAnsi="Segoe UI" w:cs="Segoe UI"/>
          <w:sz w:val="20"/>
          <w:szCs w:val="20"/>
        </w:rPr>
        <w:tab/>
      </w:r>
      <w:r w:rsidRPr="00EC3549">
        <w:rPr>
          <w:rFonts w:ascii="Segoe UI" w:hAnsi="Segoe UI" w:cs="Segoe UI"/>
          <w:sz w:val="20"/>
          <w:szCs w:val="20"/>
        </w:rPr>
        <w:tab/>
        <w:t>00101443</w:t>
      </w:r>
      <w:r w:rsidRPr="00EC3549">
        <w:rPr>
          <w:rFonts w:ascii="Segoe UI" w:hAnsi="Segoe UI" w:cs="Segoe UI"/>
          <w:sz w:val="20"/>
          <w:szCs w:val="20"/>
        </w:rPr>
        <w:tab/>
      </w:r>
      <w:r w:rsidRPr="00EC3549">
        <w:rPr>
          <w:rFonts w:ascii="Segoe UI" w:hAnsi="Segoe UI" w:cs="Segoe UI"/>
          <w:sz w:val="20"/>
          <w:szCs w:val="20"/>
        </w:rPr>
        <w:tab/>
      </w:r>
      <w:r w:rsidRPr="00EC3549">
        <w:rPr>
          <w:rFonts w:ascii="Segoe UI" w:hAnsi="Segoe UI" w:cs="Segoe UI"/>
          <w:sz w:val="20"/>
          <w:szCs w:val="20"/>
        </w:rPr>
        <w:tab/>
      </w:r>
    </w:p>
    <w:p w14:paraId="0626D4AB" w14:textId="77777777" w:rsidR="008128D3" w:rsidRPr="00EC3549" w:rsidRDefault="008128D3" w:rsidP="008128D3">
      <w:pPr>
        <w:pStyle w:val="Zkladntextodsazen2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DIČ:</w:t>
      </w:r>
      <w:r w:rsidRPr="00EC3549">
        <w:rPr>
          <w:rFonts w:ascii="Segoe UI" w:hAnsi="Segoe UI" w:cs="Segoe UI"/>
          <w:sz w:val="20"/>
          <w:szCs w:val="20"/>
        </w:rPr>
        <w:tab/>
      </w:r>
      <w:r w:rsidRPr="00EC3549">
        <w:rPr>
          <w:rFonts w:ascii="Segoe UI" w:hAnsi="Segoe UI" w:cs="Segoe UI"/>
          <w:sz w:val="20"/>
          <w:szCs w:val="20"/>
        </w:rPr>
        <w:tab/>
      </w:r>
      <w:r w:rsidRPr="00EC3549">
        <w:rPr>
          <w:rFonts w:ascii="Segoe UI" w:hAnsi="Segoe UI" w:cs="Segoe UI"/>
          <w:sz w:val="20"/>
          <w:szCs w:val="20"/>
        </w:rPr>
        <w:tab/>
      </w:r>
      <w:r w:rsidRPr="00EC3549">
        <w:rPr>
          <w:rFonts w:ascii="Segoe UI" w:hAnsi="Segoe UI" w:cs="Segoe UI"/>
          <w:sz w:val="20"/>
          <w:szCs w:val="20"/>
        </w:rPr>
        <w:tab/>
        <w:t>CZ00101443</w:t>
      </w:r>
    </w:p>
    <w:p w14:paraId="1AB9476A" w14:textId="0EACBE17" w:rsidR="008128D3" w:rsidRPr="00EC3549" w:rsidRDefault="008128D3" w:rsidP="008128D3">
      <w:pPr>
        <w:pStyle w:val="Zkladntextodsazen2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 xml:space="preserve">Sídlo: </w:t>
      </w:r>
      <w:r w:rsidRPr="00EC3549">
        <w:rPr>
          <w:rFonts w:ascii="Segoe UI" w:hAnsi="Segoe UI" w:cs="Segoe UI"/>
          <w:sz w:val="20"/>
          <w:szCs w:val="20"/>
        </w:rPr>
        <w:tab/>
      </w:r>
      <w:r w:rsidRPr="00EC3549">
        <w:rPr>
          <w:rFonts w:ascii="Segoe UI" w:hAnsi="Segoe UI" w:cs="Segoe UI"/>
          <w:sz w:val="20"/>
          <w:szCs w:val="20"/>
        </w:rPr>
        <w:tab/>
      </w:r>
      <w:r w:rsidRPr="00EC3549">
        <w:rPr>
          <w:rFonts w:ascii="Segoe UI" w:hAnsi="Segoe UI" w:cs="Segoe UI"/>
          <w:sz w:val="20"/>
          <w:szCs w:val="20"/>
        </w:rPr>
        <w:tab/>
      </w:r>
      <w:r w:rsidR="00AF14B7" w:rsidRPr="00EC3549">
        <w:rPr>
          <w:rFonts w:ascii="Segoe UI" w:hAnsi="Segoe UI" w:cs="Segoe UI"/>
          <w:sz w:val="20"/>
          <w:szCs w:val="20"/>
        </w:rPr>
        <w:tab/>
      </w:r>
      <w:r w:rsidRPr="00EC3549">
        <w:rPr>
          <w:rFonts w:ascii="Segoe UI" w:hAnsi="Segoe UI" w:cs="Segoe UI"/>
          <w:sz w:val="20"/>
          <w:szCs w:val="20"/>
        </w:rPr>
        <w:t xml:space="preserve">Kraví hora </w:t>
      </w:r>
      <w:r w:rsidR="0009177D" w:rsidRPr="00EC3549">
        <w:rPr>
          <w:rFonts w:ascii="Segoe UI" w:hAnsi="Segoe UI" w:cs="Segoe UI"/>
          <w:sz w:val="20"/>
          <w:szCs w:val="20"/>
        </w:rPr>
        <w:t>522/</w:t>
      </w:r>
      <w:r w:rsidRPr="00EC3549">
        <w:rPr>
          <w:rFonts w:ascii="Segoe UI" w:hAnsi="Segoe UI" w:cs="Segoe UI"/>
          <w:sz w:val="20"/>
          <w:szCs w:val="20"/>
        </w:rPr>
        <w:t>2, 616 00 Brno</w:t>
      </w:r>
    </w:p>
    <w:p w14:paraId="50F57630" w14:textId="77777777" w:rsidR="008128D3" w:rsidRPr="00EC3549" w:rsidRDefault="008128D3" w:rsidP="008128D3">
      <w:pPr>
        <w:pStyle w:val="Zkladntextodsazen2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Zastoupená:</w:t>
      </w:r>
      <w:r w:rsidRPr="00EC3549">
        <w:rPr>
          <w:rFonts w:ascii="Segoe UI" w:hAnsi="Segoe UI" w:cs="Segoe UI"/>
          <w:sz w:val="20"/>
          <w:szCs w:val="20"/>
        </w:rPr>
        <w:tab/>
      </w:r>
      <w:r w:rsidRPr="00EC3549">
        <w:rPr>
          <w:rFonts w:ascii="Segoe UI" w:hAnsi="Segoe UI" w:cs="Segoe UI"/>
          <w:sz w:val="20"/>
          <w:szCs w:val="20"/>
        </w:rPr>
        <w:tab/>
        <w:t>Mgr. Jiřím Duškem, Ph.D., ředitelem</w:t>
      </w:r>
      <w:r w:rsidRPr="00EC3549">
        <w:rPr>
          <w:rFonts w:ascii="Segoe UI" w:hAnsi="Segoe UI" w:cs="Segoe UI"/>
          <w:sz w:val="20"/>
          <w:szCs w:val="20"/>
        </w:rPr>
        <w:tab/>
      </w:r>
    </w:p>
    <w:p w14:paraId="73C3F09E" w14:textId="00F3018A" w:rsidR="008128D3" w:rsidRPr="00EC3549" w:rsidRDefault="008128D3" w:rsidP="008128D3">
      <w:pPr>
        <w:pStyle w:val="Zkladntextodsazen2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 xml:space="preserve">Bankovní spojení: </w:t>
      </w:r>
      <w:r w:rsidRPr="00EC3549">
        <w:rPr>
          <w:rFonts w:ascii="Segoe UI" w:hAnsi="Segoe UI" w:cs="Segoe UI"/>
          <w:sz w:val="20"/>
          <w:szCs w:val="20"/>
        </w:rPr>
        <w:tab/>
      </w:r>
      <w:r w:rsidR="001809C8">
        <w:rPr>
          <w:rFonts w:ascii="Segoe UI" w:hAnsi="Segoe UI" w:cs="Segoe UI"/>
          <w:sz w:val="20"/>
          <w:szCs w:val="20"/>
        </w:rPr>
        <w:t>XXXXXXXXXXXXXXXXXXXXXXXXXX</w:t>
      </w:r>
      <w:r w:rsidRPr="00EC3549">
        <w:rPr>
          <w:rFonts w:ascii="Segoe UI" w:hAnsi="Segoe UI" w:cs="Segoe UI"/>
          <w:sz w:val="20"/>
          <w:szCs w:val="20"/>
        </w:rPr>
        <w:tab/>
      </w:r>
      <w:r w:rsidRPr="00EC3549">
        <w:rPr>
          <w:rFonts w:ascii="Segoe UI" w:hAnsi="Segoe UI" w:cs="Segoe UI"/>
          <w:sz w:val="20"/>
          <w:szCs w:val="20"/>
        </w:rPr>
        <w:tab/>
      </w:r>
    </w:p>
    <w:p w14:paraId="3EF2CDCB" w14:textId="1629AAC4" w:rsidR="008128D3" w:rsidRPr="00EC3549" w:rsidRDefault="008128D3" w:rsidP="008128D3">
      <w:pPr>
        <w:pStyle w:val="Zkladntextodsazen2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 xml:space="preserve">Číslo účtu: </w:t>
      </w:r>
      <w:r w:rsidRPr="00EC3549">
        <w:rPr>
          <w:rFonts w:ascii="Segoe UI" w:hAnsi="Segoe UI" w:cs="Segoe UI"/>
          <w:sz w:val="20"/>
          <w:szCs w:val="20"/>
        </w:rPr>
        <w:tab/>
      </w:r>
      <w:r w:rsidRPr="00EC3549">
        <w:rPr>
          <w:rFonts w:ascii="Segoe UI" w:hAnsi="Segoe UI" w:cs="Segoe UI"/>
          <w:sz w:val="20"/>
          <w:szCs w:val="20"/>
        </w:rPr>
        <w:tab/>
      </w:r>
      <w:r w:rsidR="001809C8">
        <w:rPr>
          <w:rFonts w:ascii="Segoe UI" w:hAnsi="Segoe UI" w:cs="Segoe UI"/>
          <w:color w:val="000000"/>
          <w:sz w:val="20"/>
          <w:szCs w:val="20"/>
        </w:rPr>
        <w:t>XXXXXXXXXXXXXXXXXX</w:t>
      </w:r>
    </w:p>
    <w:p w14:paraId="03CDA9E9" w14:textId="77777777" w:rsidR="008128D3" w:rsidRPr="00EC3549" w:rsidRDefault="00657C10" w:rsidP="00657C10">
      <w:pPr>
        <w:numPr>
          <w:ilvl w:val="12"/>
          <w:numId w:val="0"/>
        </w:numPr>
        <w:tabs>
          <w:tab w:val="left" w:pos="360"/>
        </w:tabs>
        <w:spacing w:line="276" w:lineRule="auto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 xml:space="preserve">Zapsána v obchodním rejstříku vedeném Krajským soudem v Brně, oddíl </w:t>
      </w:r>
      <w:proofErr w:type="spellStart"/>
      <w:r w:rsidRPr="00EC3549">
        <w:rPr>
          <w:rFonts w:ascii="Segoe UI" w:hAnsi="Segoe UI" w:cs="Segoe UI"/>
          <w:sz w:val="20"/>
          <w:szCs w:val="20"/>
        </w:rPr>
        <w:t>Pr</w:t>
      </w:r>
      <w:proofErr w:type="spellEnd"/>
      <w:r w:rsidRPr="00EC3549">
        <w:rPr>
          <w:rFonts w:ascii="Segoe UI" w:hAnsi="Segoe UI" w:cs="Segoe UI"/>
          <w:sz w:val="20"/>
          <w:szCs w:val="20"/>
        </w:rPr>
        <w:t>, vložka 17</w:t>
      </w:r>
    </w:p>
    <w:p w14:paraId="03FBF5DD" w14:textId="77777777" w:rsidR="00657C10" w:rsidRPr="00EC3549" w:rsidRDefault="00657C10" w:rsidP="00657C10">
      <w:pPr>
        <w:pStyle w:val="Zkladntextodsazen2"/>
        <w:rPr>
          <w:rFonts w:ascii="Segoe UI" w:hAnsi="Segoe UI" w:cs="Segoe UI"/>
          <w:sz w:val="20"/>
          <w:szCs w:val="20"/>
        </w:rPr>
      </w:pPr>
    </w:p>
    <w:p w14:paraId="7413C4D2" w14:textId="53A57351" w:rsidR="008128D3" w:rsidRPr="00EC3549" w:rsidRDefault="008128D3" w:rsidP="008128D3">
      <w:pPr>
        <w:pStyle w:val="Zkladntextodsazen2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Kontaktní osoba:</w:t>
      </w:r>
      <w:r w:rsidR="00777C7A" w:rsidRPr="00EC3549">
        <w:rPr>
          <w:rFonts w:ascii="Segoe UI" w:hAnsi="Segoe UI" w:cs="Segoe UI"/>
          <w:sz w:val="20"/>
          <w:szCs w:val="20"/>
        </w:rPr>
        <w:t xml:space="preserve"> </w:t>
      </w:r>
      <w:r w:rsidRPr="00EC3549">
        <w:rPr>
          <w:rFonts w:ascii="Segoe UI" w:hAnsi="Segoe UI" w:cs="Segoe UI"/>
          <w:sz w:val="20"/>
          <w:szCs w:val="20"/>
        </w:rPr>
        <w:tab/>
      </w:r>
      <w:r w:rsidR="001809C8">
        <w:rPr>
          <w:rFonts w:ascii="Segoe UI" w:hAnsi="Segoe UI" w:cs="Segoe UI"/>
          <w:sz w:val="20"/>
          <w:szCs w:val="20"/>
        </w:rPr>
        <w:t>XXXXXXXXXXXXXXXXXXXXXXX</w:t>
      </w:r>
    </w:p>
    <w:p w14:paraId="3572AC91" w14:textId="58D28BD7" w:rsidR="008128D3" w:rsidRPr="00EC3549" w:rsidRDefault="008128D3" w:rsidP="008128D3">
      <w:pPr>
        <w:pStyle w:val="Zkladntextodsazen2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Tel.</w:t>
      </w:r>
      <w:r w:rsidRPr="00EC3549">
        <w:rPr>
          <w:rFonts w:ascii="Segoe UI" w:hAnsi="Segoe UI" w:cs="Segoe UI"/>
          <w:sz w:val="20"/>
          <w:szCs w:val="20"/>
        </w:rPr>
        <w:tab/>
      </w:r>
      <w:r w:rsidRPr="00EC3549">
        <w:rPr>
          <w:rFonts w:ascii="Segoe UI" w:hAnsi="Segoe UI" w:cs="Segoe UI"/>
          <w:sz w:val="20"/>
          <w:szCs w:val="20"/>
        </w:rPr>
        <w:tab/>
      </w:r>
      <w:r w:rsidRPr="00EC3549">
        <w:rPr>
          <w:rFonts w:ascii="Segoe UI" w:hAnsi="Segoe UI" w:cs="Segoe UI"/>
          <w:sz w:val="20"/>
          <w:szCs w:val="20"/>
        </w:rPr>
        <w:tab/>
      </w:r>
      <w:r w:rsidRPr="00EC3549">
        <w:rPr>
          <w:rFonts w:ascii="Segoe UI" w:hAnsi="Segoe UI" w:cs="Segoe UI"/>
          <w:sz w:val="20"/>
          <w:szCs w:val="20"/>
        </w:rPr>
        <w:tab/>
      </w:r>
      <w:r w:rsidR="001809C8">
        <w:rPr>
          <w:rFonts w:ascii="Segoe UI" w:hAnsi="Segoe UI" w:cs="Segoe UI"/>
          <w:sz w:val="20"/>
          <w:szCs w:val="20"/>
        </w:rPr>
        <w:t>XXXXXXXXXXXXXXXXXX</w:t>
      </w:r>
    </w:p>
    <w:p w14:paraId="0B530F52" w14:textId="1F2D3C70" w:rsidR="008128D3" w:rsidRPr="00EC3549" w:rsidRDefault="008128D3" w:rsidP="008128D3">
      <w:pPr>
        <w:pStyle w:val="Zkladntextodsazen2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E-mail</w:t>
      </w:r>
      <w:r w:rsidRPr="00EC3549">
        <w:rPr>
          <w:rFonts w:ascii="Segoe UI" w:hAnsi="Segoe UI" w:cs="Segoe UI"/>
          <w:sz w:val="20"/>
          <w:szCs w:val="20"/>
        </w:rPr>
        <w:tab/>
      </w:r>
      <w:r w:rsidRPr="00EC3549">
        <w:rPr>
          <w:rFonts w:ascii="Segoe UI" w:hAnsi="Segoe UI" w:cs="Segoe UI"/>
          <w:sz w:val="20"/>
          <w:szCs w:val="20"/>
        </w:rPr>
        <w:tab/>
      </w:r>
      <w:r w:rsidRPr="00EC3549">
        <w:rPr>
          <w:rFonts w:ascii="Segoe UI" w:hAnsi="Segoe UI" w:cs="Segoe UI"/>
          <w:sz w:val="20"/>
          <w:szCs w:val="20"/>
        </w:rPr>
        <w:tab/>
      </w:r>
      <w:r w:rsidR="00044851" w:rsidRPr="00EC3549">
        <w:rPr>
          <w:rFonts w:ascii="Segoe UI" w:hAnsi="Segoe UI" w:cs="Segoe UI"/>
          <w:sz w:val="20"/>
          <w:szCs w:val="20"/>
        </w:rPr>
        <w:tab/>
      </w:r>
      <w:r w:rsidR="001809C8">
        <w:rPr>
          <w:rFonts w:ascii="Segoe UI" w:hAnsi="Segoe UI" w:cs="Segoe UI"/>
          <w:sz w:val="20"/>
          <w:szCs w:val="20"/>
        </w:rPr>
        <w:t>XXXXXXXXXXXXXXXXXX</w:t>
      </w:r>
    </w:p>
    <w:p w14:paraId="0C7F6BB3" w14:textId="77777777" w:rsidR="004A2DDB" w:rsidRPr="00EC3549" w:rsidRDefault="004A2DDB" w:rsidP="00EF43F9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0"/>
          <w:szCs w:val="20"/>
        </w:rPr>
      </w:pPr>
      <w:r w:rsidRPr="00EC3549">
        <w:rPr>
          <w:rFonts w:ascii="Segoe UI" w:hAnsi="Segoe UI" w:cs="Segoe UI"/>
          <w:iCs/>
          <w:sz w:val="20"/>
          <w:szCs w:val="20"/>
        </w:rPr>
        <w:t>(dále jen „</w:t>
      </w:r>
      <w:r w:rsidRPr="00EC3549">
        <w:rPr>
          <w:rFonts w:ascii="Segoe UI" w:hAnsi="Segoe UI" w:cs="Segoe UI"/>
          <w:i/>
          <w:iCs/>
          <w:sz w:val="20"/>
          <w:szCs w:val="20"/>
        </w:rPr>
        <w:t>objednatel</w:t>
      </w:r>
      <w:r w:rsidRPr="00EC3549">
        <w:rPr>
          <w:rFonts w:ascii="Segoe UI" w:hAnsi="Segoe UI" w:cs="Segoe UI"/>
          <w:iCs/>
          <w:sz w:val="20"/>
          <w:szCs w:val="20"/>
        </w:rPr>
        <w:t>“</w:t>
      </w:r>
      <w:r w:rsidR="0009177D" w:rsidRPr="00EC3549">
        <w:rPr>
          <w:rFonts w:ascii="Segoe UI" w:hAnsi="Segoe UI" w:cs="Segoe UI"/>
          <w:iCs/>
          <w:sz w:val="20"/>
          <w:szCs w:val="20"/>
        </w:rPr>
        <w:t xml:space="preserve"> nebo </w:t>
      </w:r>
      <w:r w:rsidR="0009177D" w:rsidRPr="00EC3549">
        <w:rPr>
          <w:rFonts w:ascii="Segoe UI" w:hAnsi="Segoe UI" w:cs="Segoe UI"/>
          <w:i/>
          <w:sz w:val="20"/>
          <w:szCs w:val="20"/>
        </w:rPr>
        <w:t>„Hvězdárna a planetárium Brno“</w:t>
      </w:r>
      <w:r w:rsidRPr="00EC3549">
        <w:rPr>
          <w:rFonts w:ascii="Segoe UI" w:hAnsi="Segoe UI" w:cs="Segoe UI"/>
          <w:iCs/>
          <w:sz w:val="20"/>
          <w:szCs w:val="20"/>
        </w:rPr>
        <w:t>)</w:t>
      </w:r>
    </w:p>
    <w:p w14:paraId="0F535A44" w14:textId="77777777" w:rsidR="0009177D" w:rsidRPr="00EC3549" w:rsidRDefault="0009177D" w:rsidP="00EF43F9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0"/>
          <w:szCs w:val="20"/>
        </w:rPr>
      </w:pPr>
    </w:p>
    <w:p w14:paraId="0BBAAAF0" w14:textId="7355C2CE" w:rsidR="004A2DDB" w:rsidRPr="000B11DB" w:rsidRDefault="00551465" w:rsidP="00910FF3">
      <w:pPr>
        <w:numPr>
          <w:ilvl w:val="0"/>
          <w:numId w:val="22"/>
        </w:numPr>
        <w:tabs>
          <w:tab w:val="clear" w:pos="720"/>
        </w:tabs>
        <w:spacing w:before="240"/>
        <w:ind w:left="357" w:hanging="357"/>
        <w:jc w:val="both"/>
        <w:rPr>
          <w:rFonts w:ascii="Segoe UI" w:hAnsi="Segoe UI" w:cs="Segoe UI"/>
          <w:b/>
          <w:color w:val="FF0000"/>
          <w:sz w:val="20"/>
          <w:szCs w:val="20"/>
        </w:rPr>
      </w:pPr>
      <w:proofErr w:type="spellStart"/>
      <w:r w:rsidRPr="000B11DB">
        <w:rPr>
          <w:rFonts w:ascii="Segoe UI" w:hAnsi="Segoe UI" w:cs="Segoe UI"/>
          <w:b/>
          <w:sz w:val="20"/>
          <w:szCs w:val="20"/>
        </w:rPr>
        <w:t>Benpra</w:t>
      </w:r>
      <w:proofErr w:type="spellEnd"/>
      <w:r w:rsidRPr="000B11DB">
        <w:rPr>
          <w:rFonts w:ascii="Segoe UI" w:hAnsi="Segoe UI" w:cs="Segoe UI"/>
          <w:b/>
          <w:sz w:val="20"/>
          <w:szCs w:val="20"/>
        </w:rPr>
        <w:t xml:space="preserve"> servis s.r.o.</w:t>
      </w:r>
    </w:p>
    <w:p w14:paraId="133C7090" w14:textId="46437CB3" w:rsidR="008128D3" w:rsidRPr="000B11DB" w:rsidRDefault="008128D3" w:rsidP="008128D3">
      <w:pPr>
        <w:spacing w:line="276" w:lineRule="auto"/>
        <w:rPr>
          <w:rFonts w:ascii="Segoe UI" w:hAnsi="Segoe UI" w:cs="Segoe UI"/>
          <w:sz w:val="20"/>
          <w:szCs w:val="20"/>
        </w:rPr>
      </w:pPr>
      <w:r w:rsidRPr="000B11DB">
        <w:rPr>
          <w:rFonts w:ascii="Segoe UI" w:hAnsi="Segoe UI" w:cs="Segoe UI"/>
          <w:sz w:val="20"/>
          <w:szCs w:val="20"/>
        </w:rPr>
        <w:t>se sídlem:</w:t>
      </w:r>
      <w:r w:rsidRPr="000B11DB">
        <w:rPr>
          <w:rFonts w:ascii="Segoe UI" w:hAnsi="Segoe UI" w:cs="Segoe UI"/>
          <w:sz w:val="20"/>
          <w:szCs w:val="20"/>
        </w:rPr>
        <w:tab/>
      </w:r>
      <w:r w:rsidR="00551465" w:rsidRPr="000B11DB">
        <w:rPr>
          <w:rFonts w:ascii="Segoe UI" w:hAnsi="Segoe UI" w:cs="Segoe UI"/>
          <w:sz w:val="20"/>
          <w:szCs w:val="20"/>
        </w:rPr>
        <w:tab/>
      </w:r>
      <w:proofErr w:type="spellStart"/>
      <w:r w:rsidR="00551465" w:rsidRPr="000B11DB">
        <w:rPr>
          <w:rFonts w:ascii="Segoe UI" w:hAnsi="Segoe UI" w:cs="Segoe UI"/>
          <w:sz w:val="20"/>
          <w:szCs w:val="20"/>
        </w:rPr>
        <w:t>Zmola</w:t>
      </w:r>
      <w:proofErr w:type="spellEnd"/>
      <w:r w:rsidR="00551465" w:rsidRPr="000B11DB">
        <w:rPr>
          <w:rFonts w:ascii="Segoe UI" w:hAnsi="Segoe UI" w:cs="Segoe UI"/>
          <w:sz w:val="20"/>
          <w:szCs w:val="20"/>
        </w:rPr>
        <w:t xml:space="preserve"> 141/25, 696 04 Svatobořice-</w:t>
      </w:r>
      <w:proofErr w:type="spellStart"/>
      <w:r w:rsidR="00551465" w:rsidRPr="000B11DB">
        <w:rPr>
          <w:rFonts w:ascii="Segoe UI" w:hAnsi="Segoe UI" w:cs="Segoe UI"/>
          <w:sz w:val="20"/>
          <w:szCs w:val="20"/>
        </w:rPr>
        <w:t>Mistřín</w:t>
      </w:r>
      <w:proofErr w:type="spellEnd"/>
    </w:p>
    <w:p w14:paraId="10B700B5" w14:textId="118698AE" w:rsidR="008128D3" w:rsidRPr="000B11DB" w:rsidRDefault="008128D3" w:rsidP="008128D3">
      <w:pPr>
        <w:tabs>
          <w:tab w:val="left" w:pos="2127"/>
        </w:tabs>
        <w:spacing w:line="276" w:lineRule="auto"/>
        <w:rPr>
          <w:rFonts w:ascii="Segoe UI" w:hAnsi="Segoe UI" w:cs="Segoe UI"/>
          <w:sz w:val="20"/>
          <w:szCs w:val="20"/>
        </w:rPr>
      </w:pPr>
      <w:r w:rsidRPr="000B11DB">
        <w:rPr>
          <w:rFonts w:ascii="Segoe UI" w:hAnsi="Segoe UI" w:cs="Segoe UI"/>
          <w:sz w:val="20"/>
          <w:szCs w:val="20"/>
        </w:rPr>
        <w:t>zastoupena:</w:t>
      </w:r>
      <w:r w:rsidRPr="000B11DB">
        <w:rPr>
          <w:rFonts w:ascii="Segoe UI" w:hAnsi="Segoe UI" w:cs="Segoe UI"/>
          <w:sz w:val="20"/>
          <w:szCs w:val="20"/>
        </w:rPr>
        <w:tab/>
      </w:r>
      <w:r w:rsidR="00551465" w:rsidRPr="000B11DB">
        <w:rPr>
          <w:rFonts w:ascii="Segoe UI" w:hAnsi="Segoe UI" w:cs="Segoe UI"/>
          <w:sz w:val="20"/>
          <w:szCs w:val="20"/>
        </w:rPr>
        <w:t xml:space="preserve">Pavlem </w:t>
      </w:r>
      <w:proofErr w:type="spellStart"/>
      <w:r w:rsidR="00551465" w:rsidRPr="000B11DB">
        <w:rPr>
          <w:rFonts w:ascii="Segoe UI" w:hAnsi="Segoe UI" w:cs="Segoe UI"/>
          <w:sz w:val="20"/>
          <w:szCs w:val="20"/>
        </w:rPr>
        <w:t>Benovičem</w:t>
      </w:r>
      <w:proofErr w:type="spellEnd"/>
      <w:r w:rsidR="00551465" w:rsidRPr="000B11DB">
        <w:rPr>
          <w:rFonts w:ascii="Segoe UI" w:hAnsi="Segoe UI" w:cs="Segoe UI"/>
          <w:sz w:val="20"/>
          <w:szCs w:val="20"/>
        </w:rPr>
        <w:t>, jednatelem</w:t>
      </w:r>
    </w:p>
    <w:p w14:paraId="57A2E2AA" w14:textId="3590E772" w:rsidR="008128D3" w:rsidRPr="000B11DB" w:rsidRDefault="008128D3" w:rsidP="008128D3">
      <w:pPr>
        <w:spacing w:line="276" w:lineRule="auto"/>
        <w:rPr>
          <w:rFonts w:ascii="Segoe UI" w:hAnsi="Segoe UI" w:cs="Segoe UI"/>
          <w:sz w:val="20"/>
          <w:szCs w:val="20"/>
        </w:rPr>
      </w:pPr>
      <w:r w:rsidRPr="000B11DB">
        <w:rPr>
          <w:rFonts w:ascii="Segoe UI" w:hAnsi="Segoe UI" w:cs="Segoe UI"/>
          <w:sz w:val="20"/>
          <w:szCs w:val="20"/>
        </w:rPr>
        <w:t>IČO:</w:t>
      </w:r>
      <w:r w:rsidRPr="000B11DB">
        <w:rPr>
          <w:rFonts w:ascii="Segoe UI" w:hAnsi="Segoe UI" w:cs="Segoe UI"/>
          <w:sz w:val="20"/>
          <w:szCs w:val="20"/>
        </w:rPr>
        <w:tab/>
      </w:r>
      <w:r w:rsidRPr="000B11DB">
        <w:rPr>
          <w:rFonts w:ascii="Segoe UI" w:hAnsi="Segoe UI" w:cs="Segoe UI"/>
          <w:sz w:val="20"/>
          <w:szCs w:val="20"/>
        </w:rPr>
        <w:tab/>
      </w:r>
      <w:r w:rsidRPr="000B11DB">
        <w:rPr>
          <w:rFonts w:ascii="Segoe UI" w:hAnsi="Segoe UI" w:cs="Segoe UI"/>
          <w:sz w:val="20"/>
          <w:szCs w:val="20"/>
        </w:rPr>
        <w:tab/>
      </w:r>
      <w:r w:rsidR="00551465" w:rsidRPr="000B11DB">
        <w:rPr>
          <w:rFonts w:ascii="Segoe UI" w:hAnsi="Segoe UI" w:cs="Segoe UI"/>
          <w:sz w:val="20"/>
          <w:szCs w:val="20"/>
        </w:rPr>
        <w:t>05249643</w:t>
      </w:r>
    </w:p>
    <w:p w14:paraId="1EDE7577" w14:textId="357A1884" w:rsidR="008128D3" w:rsidRPr="000B11DB" w:rsidRDefault="008128D3" w:rsidP="008128D3">
      <w:pPr>
        <w:spacing w:line="276" w:lineRule="auto"/>
        <w:rPr>
          <w:rFonts w:ascii="Segoe UI" w:hAnsi="Segoe UI" w:cs="Segoe UI"/>
          <w:sz w:val="20"/>
          <w:szCs w:val="20"/>
        </w:rPr>
      </w:pPr>
      <w:r w:rsidRPr="000B11DB">
        <w:rPr>
          <w:rFonts w:ascii="Segoe UI" w:hAnsi="Segoe UI" w:cs="Segoe UI"/>
          <w:sz w:val="20"/>
          <w:szCs w:val="20"/>
        </w:rPr>
        <w:t>DIČ:</w:t>
      </w:r>
      <w:r w:rsidRPr="000B11DB">
        <w:rPr>
          <w:rFonts w:ascii="Segoe UI" w:hAnsi="Segoe UI" w:cs="Segoe UI"/>
          <w:sz w:val="20"/>
          <w:szCs w:val="20"/>
        </w:rPr>
        <w:tab/>
      </w:r>
      <w:r w:rsidRPr="000B11DB">
        <w:rPr>
          <w:rFonts w:ascii="Segoe UI" w:hAnsi="Segoe UI" w:cs="Segoe UI"/>
          <w:sz w:val="20"/>
          <w:szCs w:val="20"/>
        </w:rPr>
        <w:tab/>
      </w:r>
      <w:r w:rsidRPr="000B11DB">
        <w:rPr>
          <w:rFonts w:ascii="Segoe UI" w:hAnsi="Segoe UI" w:cs="Segoe UI"/>
          <w:sz w:val="20"/>
          <w:szCs w:val="20"/>
        </w:rPr>
        <w:tab/>
      </w:r>
      <w:r w:rsidR="00551465" w:rsidRPr="000B11DB">
        <w:rPr>
          <w:rFonts w:ascii="Segoe UI" w:hAnsi="Segoe UI" w:cs="Segoe UI"/>
          <w:sz w:val="20"/>
          <w:szCs w:val="20"/>
        </w:rPr>
        <w:t>CZ05249643</w:t>
      </w:r>
    </w:p>
    <w:p w14:paraId="574D2AAC" w14:textId="74C91A6A" w:rsidR="008128D3" w:rsidRPr="000B11DB" w:rsidRDefault="008128D3" w:rsidP="008128D3">
      <w:pPr>
        <w:spacing w:line="276" w:lineRule="auto"/>
        <w:rPr>
          <w:rFonts w:ascii="Segoe UI" w:hAnsi="Segoe UI" w:cs="Segoe UI"/>
          <w:sz w:val="20"/>
          <w:szCs w:val="20"/>
        </w:rPr>
      </w:pPr>
      <w:r w:rsidRPr="000B11DB">
        <w:rPr>
          <w:rFonts w:ascii="Segoe UI" w:hAnsi="Segoe UI" w:cs="Segoe UI"/>
          <w:sz w:val="20"/>
          <w:szCs w:val="20"/>
        </w:rPr>
        <w:t>Bankovní spojení:</w:t>
      </w:r>
      <w:r w:rsidRPr="000B11DB">
        <w:rPr>
          <w:rFonts w:ascii="Segoe UI" w:hAnsi="Segoe UI" w:cs="Segoe UI"/>
          <w:sz w:val="20"/>
          <w:szCs w:val="20"/>
        </w:rPr>
        <w:tab/>
      </w:r>
      <w:r w:rsidR="001809C8">
        <w:rPr>
          <w:rFonts w:ascii="Segoe UI" w:hAnsi="Segoe UI" w:cs="Segoe UI"/>
          <w:sz w:val="20"/>
          <w:szCs w:val="20"/>
        </w:rPr>
        <w:t>XXXXXXXXXXXXXXXXXXXXXXX</w:t>
      </w:r>
    </w:p>
    <w:p w14:paraId="466AFD86" w14:textId="3421C563" w:rsidR="008128D3" w:rsidRPr="000B11DB" w:rsidRDefault="008128D3" w:rsidP="008128D3">
      <w:pPr>
        <w:spacing w:line="276" w:lineRule="auto"/>
        <w:rPr>
          <w:rFonts w:ascii="Segoe UI" w:hAnsi="Segoe UI" w:cs="Segoe UI"/>
          <w:sz w:val="20"/>
          <w:szCs w:val="20"/>
        </w:rPr>
      </w:pPr>
      <w:r w:rsidRPr="000B11DB">
        <w:rPr>
          <w:rFonts w:ascii="Segoe UI" w:hAnsi="Segoe UI" w:cs="Segoe UI"/>
          <w:sz w:val="20"/>
          <w:szCs w:val="20"/>
        </w:rPr>
        <w:t>Číslo účtu:</w:t>
      </w:r>
      <w:r w:rsidRPr="000B11DB">
        <w:rPr>
          <w:rFonts w:ascii="Segoe UI" w:hAnsi="Segoe UI" w:cs="Segoe UI"/>
          <w:sz w:val="20"/>
          <w:szCs w:val="20"/>
        </w:rPr>
        <w:tab/>
      </w:r>
      <w:r w:rsidRPr="000B11DB">
        <w:rPr>
          <w:rFonts w:ascii="Segoe UI" w:hAnsi="Segoe UI" w:cs="Segoe UI"/>
          <w:sz w:val="20"/>
          <w:szCs w:val="20"/>
        </w:rPr>
        <w:tab/>
      </w:r>
      <w:r w:rsidR="001809C8">
        <w:rPr>
          <w:rFonts w:ascii="Segoe UI" w:hAnsi="Segoe UI" w:cs="Segoe UI"/>
          <w:sz w:val="20"/>
          <w:szCs w:val="20"/>
        </w:rPr>
        <w:t>XXXXXXXXXXXXXXXX</w:t>
      </w:r>
    </w:p>
    <w:p w14:paraId="619CAD5A" w14:textId="13E769B2" w:rsidR="008128D3" w:rsidRPr="000B11DB" w:rsidRDefault="00657C10" w:rsidP="00386083">
      <w:pPr>
        <w:numPr>
          <w:ilvl w:val="12"/>
          <w:numId w:val="0"/>
        </w:numPr>
        <w:tabs>
          <w:tab w:val="left" w:pos="360"/>
        </w:tabs>
        <w:spacing w:line="276" w:lineRule="auto"/>
        <w:rPr>
          <w:rFonts w:ascii="Segoe UI" w:hAnsi="Segoe UI" w:cs="Segoe UI"/>
          <w:sz w:val="20"/>
          <w:szCs w:val="20"/>
        </w:rPr>
      </w:pPr>
      <w:r w:rsidRPr="000B11DB">
        <w:rPr>
          <w:rFonts w:ascii="Segoe UI" w:hAnsi="Segoe UI" w:cs="Segoe UI"/>
          <w:sz w:val="20"/>
          <w:szCs w:val="20"/>
        </w:rPr>
        <w:t xml:space="preserve">Zapsána </w:t>
      </w:r>
      <w:r w:rsidR="008128D3" w:rsidRPr="000B11DB">
        <w:rPr>
          <w:rFonts w:ascii="Segoe UI" w:hAnsi="Segoe UI" w:cs="Segoe UI"/>
          <w:sz w:val="20"/>
          <w:szCs w:val="20"/>
        </w:rPr>
        <w:t xml:space="preserve">v obchodním rejstříku vedeném </w:t>
      </w:r>
      <w:r w:rsidR="00386083" w:rsidRPr="000B11DB">
        <w:rPr>
          <w:rFonts w:ascii="Segoe UI" w:hAnsi="Segoe UI" w:cs="Segoe UI"/>
          <w:sz w:val="20"/>
          <w:szCs w:val="20"/>
        </w:rPr>
        <w:t>Krajským</w:t>
      </w:r>
      <w:r w:rsidR="008128D3" w:rsidRPr="000B11DB">
        <w:rPr>
          <w:rFonts w:ascii="Segoe UI" w:hAnsi="Segoe UI" w:cs="Segoe UI"/>
          <w:sz w:val="20"/>
          <w:szCs w:val="20"/>
        </w:rPr>
        <w:t xml:space="preserve"> soudem v</w:t>
      </w:r>
      <w:r w:rsidR="00386083" w:rsidRPr="000B11DB">
        <w:rPr>
          <w:rFonts w:ascii="Segoe UI" w:hAnsi="Segoe UI" w:cs="Segoe UI"/>
          <w:sz w:val="20"/>
          <w:szCs w:val="20"/>
        </w:rPr>
        <w:t xml:space="preserve"> Brně </w:t>
      </w:r>
      <w:r w:rsidR="008128D3" w:rsidRPr="000B11DB">
        <w:rPr>
          <w:rFonts w:ascii="Segoe UI" w:hAnsi="Segoe UI" w:cs="Segoe UI"/>
          <w:sz w:val="20"/>
          <w:szCs w:val="20"/>
        </w:rPr>
        <w:t xml:space="preserve">oddíl </w:t>
      </w:r>
      <w:r w:rsidR="00386083" w:rsidRPr="000B11DB">
        <w:rPr>
          <w:rFonts w:ascii="Segoe UI" w:hAnsi="Segoe UI" w:cs="Segoe UI"/>
          <w:sz w:val="20"/>
          <w:szCs w:val="20"/>
        </w:rPr>
        <w:t>C</w:t>
      </w:r>
      <w:r w:rsidR="008128D3" w:rsidRPr="000B11DB">
        <w:rPr>
          <w:rFonts w:ascii="Segoe UI" w:hAnsi="Segoe UI" w:cs="Segoe UI"/>
          <w:sz w:val="20"/>
          <w:szCs w:val="20"/>
        </w:rPr>
        <w:t xml:space="preserve">, vložka </w:t>
      </w:r>
      <w:r w:rsidR="00386083" w:rsidRPr="000B11DB">
        <w:rPr>
          <w:rFonts w:ascii="Segoe UI" w:hAnsi="Segoe UI" w:cs="Segoe UI"/>
          <w:sz w:val="20"/>
          <w:szCs w:val="20"/>
        </w:rPr>
        <w:t>94308</w:t>
      </w:r>
      <w:r w:rsidR="008128D3" w:rsidRPr="000B11DB">
        <w:rPr>
          <w:rFonts w:ascii="Segoe UI" w:hAnsi="Segoe UI" w:cs="Segoe UI"/>
          <w:sz w:val="20"/>
          <w:szCs w:val="20"/>
        </w:rPr>
        <w:t xml:space="preserve"> </w:t>
      </w:r>
    </w:p>
    <w:p w14:paraId="52B338D3" w14:textId="77777777" w:rsidR="0009177D" w:rsidRPr="000B11DB" w:rsidRDefault="0009177D" w:rsidP="008128D3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4097DC68" w14:textId="6D5BE117" w:rsidR="0009177D" w:rsidRPr="000B11DB" w:rsidRDefault="0009177D" w:rsidP="0009177D">
      <w:pPr>
        <w:pStyle w:val="Zkladntextodsazen2"/>
        <w:rPr>
          <w:rFonts w:ascii="Segoe UI" w:hAnsi="Segoe UI" w:cs="Segoe UI"/>
          <w:sz w:val="20"/>
          <w:szCs w:val="20"/>
        </w:rPr>
      </w:pPr>
      <w:r w:rsidRPr="000B11DB">
        <w:rPr>
          <w:rFonts w:ascii="Segoe UI" w:hAnsi="Segoe UI" w:cs="Segoe UI"/>
          <w:sz w:val="20"/>
          <w:szCs w:val="20"/>
        </w:rPr>
        <w:t xml:space="preserve">Kontaktní osoba: </w:t>
      </w:r>
      <w:r w:rsidRPr="000B11DB">
        <w:rPr>
          <w:rFonts w:ascii="Segoe UI" w:hAnsi="Segoe UI" w:cs="Segoe UI"/>
          <w:sz w:val="20"/>
          <w:szCs w:val="20"/>
        </w:rPr>
        <w:tab/>
      </w:r>
      <w:r w:rsidR="001809C8">
        <w:rPr>
          <w:rFonts w:ascii="Segoe UI" w:hAnsi="Segoe UI" w:cs="Segoe UI"/>
          <w:sz w:val="20"/>
          <w:szCs w:val="20"/>
        </w:rPr>
        <w:t>XXXXXXXXXXXXXXXXXXXXXXX</w:t>
      </w:r>
    </w:p>
    <w:p w14:paraId="1CEF4EE3" w14:textId="2E94227C" w:rsidR="0009177D" w:rsidRPr="000B11DB" w:rsidRDefault="0009177D" w:rsidP="0009177D">
      <w:pPr>
        <w:pStyle w:val="Zkladntextodsazen2"/>
        <w:rPr>
          <w:rFonts w:ascii="Segoe UI" w:hAnsi="Segoe UI" w:cs="Segoe UI"/>
          <w:sz w:val="20"/>
          <w:szCs w:val="20"/>
        </w:rPr>
      </w:pPr>
      <w:r w:rsidRPr="000B11DB">
        <w:rPr>
          <w:rFonts w:ascii="Segoe UI" w:hAnsi="Segoe UI" w:cs="Segoe UI"/>
          <w:sz w:val="20"/>
          <w:szCs w:val="20"/>
        </w:rPr>
        <w:t>Tel.</w:t>
      </w:r>
      <w:r w:rsidRPr="000B11DB">
        <w:rPr>
          <w:rFonts w:ascii="Segoe UI" w:hAnsi="Segoe UI" w:cs="Segoe UI"/>
          <w:sz w:val="20"/>
          <w:szCs w:val="20"/>
        </w:rPr>
        <w:tab/>
      </w:r>
      <w:r w:rsidRPr="000B11DB">
        <w:rPr>
          <w:rFonts w:ascii="Segoe UI" w:hAnsi="Segoe UI" w:cs="Segoe UI"/>
          <w:sz w:val="20"/>
          <w:szCs w:val="20"/>
        </w:rPr>
        <w:tab/>
      </w:r>
      <w:r w:rsidRPr="000B11DB">
        <w:rPr>
          <w:rFonts w:ascii="Segoe UI" w:hAnsi="Segoe UI" w:cs="Segoe UI"/>
          <w:sz w:val="20"/>
          <w:szCs w:val="20"/>
        </w:rPr>
        <w:tab/>
      </w:r>
      <w:r w:rsidRPr="000B11DB">
        <w:rPr>
          <w:rFonts w:ascii="Segoe UI" w:hAnsi="Segoe UI" w:cs="Segoe UI"/>
          <w:sz w:val="20"/>
          <w:szCs w:val="20"/>
        </w:rPr>
        <w:tab/>
      </w:r>
      <w:r w:rsidR="001809C8">
        <w:rPr>
          <w:rFonts w:ascii="Segoe UI" w:hAnsi="Segoe UI" w:cs="Segoe UI"/>
          <w:sz w:val="20"/>
          <w:szCs w:val="20"/>
        </w:rPr>
        <w:t>XXXXXXXXXXXXXXXXXXXX</w:t>
      </w:r>
    </w:p>
    <w:p w14:paraId="23B20A6C" w14:textId="1D980DF3" w:rsidR="0009177D" w:rsidRPr="00EC3549" w:rsidRDefault="0009177D" w:rsidP="0009177D">
      <w:pPr>
        <w:pStyle w:val="Zkladntextodsazen2"/>
        <w:rPr>
          <w:rFonts w:ascii="Segoe UI" w:hAnsi="Segoe UI" w:cs="Segoe UI"/>
          <w:sz w:val="20"/>
          <w:szCs w:val="20"/>
        </w:rPr>
      </w:pPr>
      <w:r w:rsidRPr="000B11DB">
        <w:rPr>
          <w:rFonts w:ascii="Segoe UI" w:hAnsi="Segoe UI" w:cs="Segoe UI"/>
          <w:sz w:val="20"/>
          <w:szCs w:val="20"/>
        </w:rPr>
        <w:t>E-mail</w:t>
      </w:r>
      <w:r w:rsidRPr="000B11DB">
        <w:rPr>
          <w:rFonts w:ascii="Segoe UI" w:hAnsi="Segoe UI" w:cs="Segoe UI"/>
          <w:sz w:val="20"/>
          <w:szCs w:val="20"/>
        </w:rPr>
        <w:tab/>
      </w:r>
      <w:r w:rsidRPr="000B11DB">
        <w:rPr>
          <w:rFonts w:ascii="Segoe UI" w:hAnsi="Segoe UI" w:cs="Segoe UI"/>
          <w:sz w:val="20"/>
          <w:szCs w:val="20"/>
        </w:rPr>
        <w:tab/>
      </w:r>
      <w:r w:rsidRPr="000B11DB">
        <w:rPr>
          <w:rFonts w:ascii="Segoe UI" w:hAnsi="Segoe UI" w:cs="Segoe UI"/>
          <w:sz w:val="20"/>
          <w:szCs w:val="20"/>
        </w:rPr>
        <w:tab/>
      </w:r>
      <w:r w:rsidR="00386083" w:rsidRPr="000B11DB">
        <w:rPr>
          <w:rFonts w:ascii="Segoe UI" w:hAnsi="Segoe UI" w:cs="Segoe UI"/>
          <w:sz w:val="20"/>
          <w:szCs w:val="20"/>
        </w:rPr>
        <w:tab/>
      </w:r>
      <w:r w:rsidR="001809C8">
        <w:rPr>
          <w:rFonts w:ascii="Segoe UI" w:hAnsi="Segoe UI" w:cs="Segoe UI"/>
          <w:sz w:val="20"/>
          <w:szCs w:val="20"/>
        </w:rPr>
        <w:t>XXXXXXXXXXXXXXXXXXXX</w:t>
      </w:r>
    </w:p>
    <w:p w14:paraId="00468E4E" w14:textId="77777777" w:rsidR="0009177D" w:rsidRPr="00EC3549" w:rsidRDefault="0009177D" w:rsidP="008128D3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2DCDFB3D" w14:textId="77777777" w:rsidR="008128D3" w:rsidRPr="00EC3549" w:rsidRDefault="008128D3" w:rsidP="00EF43F9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Segoe UI" w:hAnsi="Segoe UI" w:cs="Segoe UI"/>
          <w:sz w:val="20"/>
        </w:rPr>
      </w:pPr>
    </w:p>
    <w:p w14:paraId="522C0FC7" w14:textId="77777777" w:rsidR="004A2DDB" w:rsidRPr="00EC3549" w:rsidRDefault="004A2DDB" w:rsidP="00EF43F9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0"/>
          <w:szCs w:val="20"/>
        </w:rPr>
      </w:pPr>
      <w:r w:rsidRPr="00EC3549">
        <w:rPr>
          <w:rFonts w:ascii="Segoe UI" w:hAnsi="Segoe UI" w:cs="Segoe UI"/>
          <w:iCs/>
          <w:sz w:val="20"/>
          <w:szCs w:val="20"/>
        </w:rPr>
        <w:t>(dále jen „</w:t>
      </w:r>
      <w:r w:rsidRPr="00EC3549">
        <w:rPr>
          <w:rFonts w:ascii="Segoe UI" w:hAnsi="Segoe UI" w:cs="Segoe UI"/>
          <w:i/>
          <w:iCs/>
          <w:sz w:val="20"/>
          <w:szCs w:val="20"/>
        </w:rPr>
        <w:t>zhotovitel</w:t>
      </w:r>
      <w:r w:rsidRPr="00EC3549">
        <w:rPr>
          <w:rFonts w:ascii="Segoe UI" w:hAnsi="Segoe UI" w:cs="Segoe UI"/>
          <w:iCs/>
          <w:sz w:val="20"/>
          <w:szCs w:val="20"/>
        </w:rPr>
        <w:t>“)</w:t>
      </w:r>
    </w:p>
    <w:p w14:paraId="7F662B7E" w14:textId="392AC2F2" w:rsidR="00386083" w:rsidRDefault="00386083">
      <w:pPr>
        <w:rPr>
          <w:rFonts w:ascii="Segoe UI" w:hAnsi="Segoe UI" w:cs="Segoe UI"/>
          <w:iCs/>
          <w:sz w:val="20"/>
          <w:szCs w:val="20"/>
        </w:rPr>
      </w:pPr>
    </w:p>
    <w:p w14:paraId="0D9F77B0" w14:textId="77777777" w:rsidR="004A2DDB" w:rsidRPr="00EC3549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0"/>
          <w:szCs w:val="20"/>
        </w:rPr>
      </w:pPr>
      <w:r w:rsidRPr="00EC3549">
        <w:rPr>
          <w:rFonts w:ascii="Segoe UI" w:hAnsi="Segoe UI" w:cs="Segoe UI"/>
          <w:b/>
          <w:sz w:val="20"/>
          <w:szCs w:val="20"/>
        </w:rPr>
        <w:t>II.</w:t>
      </w:r>
      <w:r w:rsidR="00A045E6" w:rsidRPr="00EC3549">
        <w:rPr>
          <w:rFonts w:ascii="Segoe UI" w:hAnsi="Segoe UI" w:cs="Segoe UI"/>
          <w:b/>
          <w:sz w:val="20"/>
          <w:szCs w:val="20"/>
        </w:rPr>
        <w:br/>
      </w:r>
      <w:r w:rsidRPr="00EC3549">
        <w:rPr>
          <w:rFonts w:ascii="Segoe UI" w:hAnsi="Segoe UI" w:cs="Segoe UI"/>
          <w:b/>
          <w:sz w:val="20"/>
          <w:szCs w:val="20"/>
        </w:rPr>
        <w:t>Základní ustanovení</w:t>
      </w:r>
    </w:p>
    <w:p w14:paraId="39BF589B" w14:textId="77777777" w:rsidR="00D51E77" w:rsidRPr="00EC3549" w:rsidRDefault="00D51E77" w:rsidP="00910FF3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Segoe UI" w:hAnsi="Segoe UI" w:cs="Segoe UI"/>
          <w:caps/>
          <w:sz w:val="20"/>
        </w:rPr>
      </w:pPr>
      <w:r w:rsidRPr="00EC3549">
        <w:rPr>
          <w:rFonts w:ascii="Segoe UI" w:hAnsi="Segoe UI" w:cs="Segoe UI"/>
          <w:sz w:val="20"/>
        </w:rPr>
        <w:t xml:space="preserve">Tato smlouva je uzavřena dle § </w:t>
      </w:r>
      <w:smartTag w:uri="urn:schemas-microsoft-com:office:smarttags" w:element="metricconverter">
        <w:smartTagPr>
          <w:attr w:name="ProductID" w:val="2586 a"/>
        </w:smartTagPr>
        <w:r w:rsidRPr="00EC3549">
          <w:rPr>
            <w:rFonts w:ascii="Segoe UI" w:hAnsi="Segoe UI" w:cs="Segoe UI"/>
            <w:sz w:val="20"/>
          </w:rPr>
          <w:t>2586 a</w:t>
        </w:r>
      </w:smartTag>
      <w:r w:rsidRPr="00EC3549">
        <w:rPr>
          <w:rFonts w:ascii="Segoe UI" w:hAnsi="Segoe UI" w:cs="Segoe UI"/>
          <w:sz w:val="20"/>
        </w:rPr>
        <w:t xml:space="preserve"> násl. zákona č. 89/2012</w:t>
      </w:r>
      <w:r w:rsidR="002C2A47" w:rsidRPr="00EC3549">
        <w:rPr>
          <w:rFonts w:ascii="Segoe UI" w:hAnsi="Segoe UI" w:cs="Segoe UI"/>
          <w:sz w:val="20"/>
        </w:rPr>
        <w:t xml:space="preserve"> Sb.</w:t>
      </w:r>
      <w:r w:rsidRPr="00EC3549">
        <w:rPr>
          <w:rFonts w:ascii="Segoe UI" w:hAnsi="Segoe UI" w:cs="Segoe UI"/>
          <w:sz w:val="20"/>
        </w:rPr>
        <w:t>, občanský zákoník</w:t>
      </w:r>
      <w:r w:rsidR="00E3508B" w:rsidRPr="00EC3549">
        <w:rPr>
          <w:rFonts w:ascii="Segoe UI" w:hAnsi="Segoe UI" w:cs="Segoe UI"/>
          <w:sz w:val="20"/>
        </w:rPr>
        <w:t>, ve znění pozdějších předpisů</w:t>
      </w:r>
      <w:r w:rsidRPr="00EC3549">
        <w:rPr>
          <w:rFonts w:ascii="Segoe UI" w:hAnsi="Segoe UI" w:cs="Segoe UI"/>
          <w:sz w:val="20"/>
        </w:rPr>
        <w:t xml:space="preserve"> (dále jen „</w:t>
      </w:r>
      <w:r w:rsidRPr="00EC3549">
        <w:rPr>
          <w:rFonts w:ascii="Segoe UI" w:hAnsi="Segoe UI" w:cs="Segoe UI"/>
          <w:i/>
          <w:sz w:val="20"/>
        </w:rPr>
        <w:t>občanský zákoník</w:t>
      </w:r>
      <w:r w:rsidRPr="00EC3549">
        <w:rPr>
          <w:rFonts w:ascii="Segoe UI" w:hAnsi="Segoe UI" w:cs="Segoe UI"/>
          <w:sz w:val="20"/>
        </w:rPr>
        <w:t>“); práva a povinnosti stran touto smlouvou neupravená se řídí příslušnými ustanoveními občanského zákoníku.</w:t>
      </w:r>
    </w:p>
    <w:p w14:paraId="7CB6F897" w14:textId="78C8FA48" w:rsidR="00CE2B7A" w:rsidRPr="00EC3549" w:rsidRDefault="00CE2B7A" w:rsidP="00910FF3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Tato smlouva je uzavřena v návaznosti na výsledek </w:t>
      </w:r>
      <w:r w:rsidR="00E3508B" w:rsidRPr="00EC3549">
        <w:rPr>
          <w:rFonts w:ascii="Segoe UI" w:hAnsi="Segoe UI" w:cs="Segoe UI"/>
          <w:sz w:val="20"/>
        </w:rPr>
        <w:t xml:space="preserve">výběrového </w:t>
      </w:r>
      <w:r w:rsidRPr="00EC3549">
        <w:rPr>
          <w:rFonts w:ascii="Segoe UI" w:hAnsi="Segoe UI" w:cs="Segoe UI"/>
          <w:sz w:val="20"/>
        </w:rPr>
        <w:t>řízení na veřejnou zakázku s názvem „</w:t>
      </w:r>
      <w:r w:rsidR="00E75475" w:rsidRPr="00EC3549">
        <w:rPr>
          <w:rFonts w:ascii="Segoe UI" w:hAnsi="Segoe UI" w:cs="Segoe UI"/>
          <w:sz w:val="20"/>
        </w:rPr>
        <w:t xml:space="preserve">Podzemní nádrže a závlahy pro Hvězdárnu a planetárium Brno, </w:t>
      </w:r>
      <w:proofErr w:type="spellStart"/>
      <w:r w:rsidR="00E75475" w:rsidRPr="00EC3549">
        <w:rPr>
          <w:rFonts w:ascii="Segoe UI" w:hAnsi="Segoe UI" w:cs="Segoe UI"/>
          <w:sz w:val="20"/>
        </w:rPr>
        <w:t>p.o</w:t>
      </w:r>
      <w:proofErr w:type="spellEnd"/>
      <w:r w:rsidR="00E75475" w:rsidRPr="00EC3549">
        <w:rPr>
          <w:rFonts w:ascii="Segoe UI" w:hAnsi="Segoe UI" w:cs="Segoe UI"/>
          <w:sz w:val="20"/>
        </w:rPr>
        <w:t>.</w:t>
      </w:r>
      <w:r w:rsidRPr="00EC3549">
        <w:rPr>
          <w:rFonts w:ascii="Segoe UI" w:hAnsi="Segoe UI" w:cs="Segoe UI"/>
          <w:sz w:val="20"/>
        </w:rPr>
        <w:t>“ (dále jen „</w:t>
      </w:r>
      <w:r w:rsidRPr="00EC3549">
        <w:rPr>
          <w:rFonts w:ascii="Segoe UI" w:hAnsi="Segoe UI" w:cs="Segoe UI"/>
          <w:i/>
          <w:sz w:val="20"/>
        </w:rPr>
        <w:t>Veřejná zakázka</w:t>
      </w:r>
      <w:r w:rsidRPr="00EC3549">
        <w:rPr>
          <w:rFonts w:ascii="Segoe UI" w:hAnsi="Segoe UI" w:cs="Segoe UI"/>
          <w:sz w:val="20"/>
        </w:rPr>
        <w:t xml:space="preserve">“), které bylo realizováno objednatelem v pozici zadavatele veřejné zakázky </w:t>
      </w:r>
      <w:r w:rsidR="00DB555B" w:rsidRPr="00EC3549">
        <w:rPr>
          <w:rFonts w:ascii="Segoe UI" w:hAnsi="Segoe UI" w:cs="Segoe UI"/>
          <w:sz w:val="20"/>
        </w:rPr>
        <w:t>malého rozsahu mimo režim</w:t>
      </w:r>
      <w:r w:rsidRPr="00EC3549">
        <w:rPr>
          <w:rFonts w:ascii="Segoe UI" w:hAnsi="Segoe UI" w:cs="Segoe UI"/>
          <w:sz w:val="20"/>
        </w:rPr>
        <w:t xml:space="preserve"> zákona č. 134/2016 Sb., o zadávání veřejných zakázek</w:t>
      </w:r>
      <w:r w:rsidR="00E3508B" w:rsidRPr="00EC3549">
        <w:rPr>
          <w:rFonts w:ascii="Segoe UI" w:hAnsi="Segoe UI" w:cs="Segoe UI"/>
          <w:sz w:val="20"/>
        </w:rPr>
        <w:t>, ve znění pozdějších předpisů.</w:t>
      </w:r>
    </w:p>
    <w:p w14:paraId="126BA13C" w14:textId="77777777" w:rsidR="004A2DDB" w:rsidRPr="00EC3549" w:rsidRDefault="004A2DDB" w:rsidP="00910FF3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prohlašuje, že je odborně způsobilý k zajištění předmětu plnění podle této smlouvy.</w:t>
      </w:r>
    </w:p>
    <w:p w14:paraId="46152F52" w14:textId="77777777" w:rsidR="004A2DDB" w:rsidRPr="00EC3549" w:rsidRDefault="004A2DDB" w:rsidP="00910FF3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lastRenderedPageBreak/>
        <w:t>Zhotovitel potvrzuje, že se</w:t>
      </w:r>
      <w:r w:rsidR="00443DFF" w:rsidRPr="00EC3549">
        <w:rPr>
          <w:rFonts w:ascii="Segoe UI" w:hAnsi="Segoe UI" w:cs="Segoe UI"/>
          <w:sz w:val="20"/>
        </w:rPr>
        <w:t xml:space="preserve"> detailně seznámil s rozsahem a </w:t>
      </w:r>
      <w:r w:rsidRPr="00EC3549">
        <w:rPr>
          <w:rFonts w:ascii="Segoe UI" w:hAnsi="Segoe UI" w:cs="Segoe UI"/>
          <w:sz w:val="20"/>
        </w:rPr>
        <w:t>povahou díla, že jsou mu známy veškeré technické, kvalitativn</w:t>
      </w:r>
      <w:r w:rsidR="00443DFF" w:rsidRPr="00EC3549">
        <w:rPr>
          <w:rFonts w:ascii="Segoe UI" w:hAnsi="Segoe UI" w:cs="Segoe UI"/>
          <w:sz w:val="20"/>
        </w:rPr>
        <w:t>í a </w:t>
      </w:r>
      <w:r w:rsidRPr="00EC3549">
        <w:rPr>
          <w:rFonts w:ascii="Segoe UI" w:hAnsi="Segoe UI" w:cs="Segoe UI"/>
          <w:sz w:val="20"/>
        </w:rPr>
        <w:t>jiné podmínky nezbytné k realizaci díla a</w:t>
      </w:r>
      <w:r w:rsidR="00443DFF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 xml:space="preserve">že </w:t>
      </w:r>
      <w:r w:rsidR="00443DFF" w:rsidRPr="00EC3549">
        <w:rPr>
          <w:rFonts w:ascii="Segoe UI" w:hAnsi="Segoe UI" w:cs="Segoe UI"/>
          <w:sz w:val="20"/>
        </w:rPr>
        <w:t>disponuje takovými kapacitami a </w:t>
      </w:r>
      <w:r w:rsidRPr="00EC3549">
        <w:rPr>
          <w:rFonts w:ascii="Segoe UI" w:hAnsi="Segoe UI" w:cs="Segoe UI"/>
          <w:sz w:val="20"/>
        </w:rPr>
        <w:t>odbornými znalostmi, které jsou nezbytné pro</w:t>
      </w:r>
      <w:r w:rsidR="00443DFF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realizaci díla za dohodnutou smluvní cenu uvedenou v</w:t>
      </w:r>
      <w:r w:rsidR="00443DFF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čl</w:t>
      </w:r>
      <w:r w:rsidR="00443DFF" w:rsidRPr="00EC3549">
        <w:rPr>
          <w:rFonts w:ascii="Segoe UI" w:hAnsi="Segoe UI" w:cs="Segoe UI"/>
          <w:sz w:val="20"/>
        </w:rPr>
        <w:t>. </w:t>
      </w:r>
      <w:r w:rsidR="00DB555B" w:rsidRPr="00EC3549">
        <w:rPr>
          <w:rFonts w:ascii="Segoe UI" w:hAnsi="Segoe UI" w:cs="Segoe UI"/>
          <w:sz w:val="20"/>
        </w:rPr>
        <w:t>V.</w:t>
      </w:r>
      <w:r w:rsidRPr="00EC3549">
        <w:rPr>
          <w:rFonts w:ascii="Segoe UI" w:hAnsi="Segoe UI" w:cs="Segoe UI"/>
          <w:sz w:val="20"/>
        </w:rPr>
        <w:t xml:space="preserve"> odst.</w:t>
      </w:r>
      <w:r w:rsidR="00443DFF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1 této smlouvy.</w:t>
      </w:r>
    </w:p>
    <w:p w14:paraId="35C5434B" w14:textId="77777777" w:rsidR="004A2DDB" w:rsidRPr="00EC3549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0"/>
          <w:szCs w:val="20"/>
        </w:rPr>
      </w:pPr>
      <w:r w:rsidRPr="00EC3549">
        <w:rPr>
          <w:rFonts w:ascii="Segoe UI" w:hAnsi="Segoe UI" w:cs="Segoe UI"/>
          <w:b/>
          <w:sz w:val="20"/>
          <w:szCs w:val="20"/>
        </w:rPr>
        <w:t>III.</w:t>
      </w:r>
      <w:r w:rsidR="00A045E6" w:rsidRPr="00EC3549">
        <w:rPr>
          <w:rFonts w:ascii="Segoe UI" w:hAnsi="Segoe UI" w:cs="Segoe UI"/>
          <w:b/>
          <w:sz w:val="20"/>
          <w:szCs w:val="20"/>
        </w:rPr>
        <w:br/>
      </w:r>
      <w:r w:rsidRPr="00EC3549">
        <w:rPr>
          <w:rFonts w:ascii="Segoe UI" w:hAnsi="Segoe UI" w:cs="Segoe UI"/>
          <w:b/>
          <w:sz w:val="20"/>
          <w:szCs w:val="20"/>
        </w:rPr>
        <w:t>Předmět smlouvy</w:t>
      </w:r>
    </w:p>
    <w:p w14:paraId="6BB35A4D" w14:textId="19A80E92" w:rsidR="004A2DDB" w:rsidRPr="00EC3549" w:rsidRDefault="004A2DDB" w:rsidP="00910FF3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Zhotovitel se zavazuje provést pro</w:t>
      </w:r>
      <w:r w:rsidR="00443DFF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 xml:space="preserve">objednatele </w:t>
      </w:r>
      <w:r w:rsidR="00443DFF" w:rsidRPr="00EC3549">
        <w:rPr>
          <w:rFonts w:ascii="Segoe UI" w:hAnsi="Segoe UI" w:cs="Segoe UI"/>
          <w:sz w:val="20"/>
          <w:szCs w:val="20"/>
        </w:rPr>
        <w:t>na </w:t>
      </w:r>
      <w:r w:rsidR="00D51E77" w:rsidRPr="00EC3549">
        <w:rPr>
          <w:rFonts w:ascii="Segoe UI" w:hAnsi="Segoe UI" w:cs="Segoe UI"/>
          <w:sz w:val="20"/>
          <w:szCs w:val="20"/>
        </w:rPr>
        <w:t>svůj náklad a</w:t>
      </w:r>
      <w:r w:rsidR="00443DFF" w:rsidRPr="00EC3549">
        <w:rPr>
          <w:rFonts w:ascii="Segoe UI" w:hAnsi="Segoe UI" w:cs="Segoe UI"/>
          <w:sz w:val="20"/>
          <w:szCs w:val="20"/>
        </w:rPr>
        <w:t> </w:t>
      </w:r>
      <w:r w:rsidR="00D51E77" w:rsidRPr="00EC3549">
        <w:rPr>
          <w:rFonts w:ascii="Segoe UI" w:hAnsi="Segoe UI" w:cs="Segoe UI"/>
          <w:sz w:val="20"/>
          <w:szCs w:val="20"/>
        </w:rPr>
        <w:t xml:space="preserve">nebezpečí </w:t>
      </w:r>
      <w:r w:rsidR="0009177D" w:rsidRPr="00EC3549">
        <w:rPr>
          <w:rFonts w:ascii="Segoe UI" w:hAnsi="Segoe UI" w:cs="Segoe UI"/>
          <w:sz w:val="20"/>
          <w:szCs w:val="20"/>
        </w:rPr>
        <w:t>dílo</w:t>
      </w:r>
      <w:r w:rsidRPr="00EC3549">
        <w:rPr>
          <w:rFonts w:ascii="Segoe UI" w:hAnsi="Segoe UI" w:cs="Segoe UI"/>
          <w:sz w:val="20"/>
          <w:szCs w:val="20"/>
        </w:rPr>
        <w:t xml:space="preserve"> </w:t>
      </w:r>
      <w:r w:rsidR="00CE2B7A" w:rsidRPr="00EC3549">
        <w:rPr>
          <w:rFonts w:ascii="Segoe UI" w:hAnsi="Segoe UI" w:cs="Segoe UI"/>
          <w:sz w:val="20"/>
          <w:szCs w:val="20"/>
        </w:rPr>
        <w:t>„</w:t>
      </w:r>
      <w:r w:rsidR="00DB3AE6" w:rsidRPr="00EC3549">
        <w:rPr>
          <w:rFonts w:ascii="Segoe UI" w:hAnsi="Segoe UI" w:cs="Segoe UI"/>
          <w:sz w:val="20"/>
          <w:szCs w:val="20"/>
        </w:rPr>
        <w:t xml:space="preserve">Podzemní nádrže a závlahy pro Hvězdárnu a planetárium Brno, </w:t>
      </w:r>
      <w:proofErr w:type="spellStart"/>
      <w:r w:rsidR="00DB3AE6" w:rsidRPr="00EC3549">
        <w:rPr>
          <w:rFonts w:ascii="Segoe UI" w:hAnsi="Segoe UI" w:cs="Segoe UI"/>
          <w:sz w:val="20"/>
          <w:szCs w:val="20"/>
        </w:rPr>
        <w:t>p.o</w:t>
      </w:r>
      <w:proofErr w:type="spellEnd"/>
      <w:r w:rsidR="00DB3AE6" w:rsidRPr="00EC3549">
        <w:rPr>
          <w:rFonts w:ascii="Segoe UI" w:hAnsi="Segoe UI" w:cs="Segoe UI"/>
          <w:sz w:val="20"/>
          <w:szCs w:val="20"/>
        </w:rPr>
        <w:t>.</w:t>
      </w:r>
      <w:r w:rsidR="00CE2B7A" w:rsidRPr="00EC3549">
        <w:rPr>
          <w:rFonts w:ascii="Segoe UI" w:hAnsi="Segoe UI" w:cs="Segoe UI"/>
          <w:bCs/>
          <w:sz w:val="20"/>
          <w:szCs w:val="20"/>
        </w:rPr>
        <w:t>“</w:t>
      </w:r>
      <w:r w:rsidRPr="00EC3549">
        <w:rPr>
          <w:rFonts w:ascii="Segoe UI" w:hAnsi="Segoe UI" w:cs="Segoe UI"/>
          <w:sz w:val="20"/>
          <w:szCs w:val="20"/>
        </w:rPr>
        <w:t xml:space="preserve"> (dále jen „</w:t>
      </w:r>
      <w:r w:rsidRPr="00EC3549">
        <w:rPr>
          <w:rFonts w:ascii="Segoe UI" w:hAnsi="Segoe UI" w:cs="Segoe UI"/>
          <w:i/>
          <w:sz w:val="20"/>
          <w:szCs w:val="20"/>
        </w:rPr>
        <w:t>stavba</w:t>
      </w:r>
      <w:r w:rsidRPr="00EC3549">
        <w:rPr>
          <w:rFonts w:ascii="Segoe UI" w:hAnsi="Segoe UI" w:cs="Segoe UI"/>
          <w:sz w:val="20"/>
          <w:szCs w:val="20"/>
        </w:rPr>
        <w:t>“) v rozsahu dle:</w:t>
      </w:r>
    </w:p>
    <w:p w14:paraId="5A9C35CE" w14:textId="3C06B13C" w:rsidR="004A2DDB" w:rsidRPr="00EC3549" w:rsidRDefault="00CE2B7A" w:rsidP="00910FF3">
      <w:pPr>
        <w:numPr>
          <w:ilvl w:val="0"/>
          <w:numId w:val="24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Segoe UI" w:hAnsi="Segoe UI" w:cs="Segoe UI"/>
          <w:color w:val="000000"/>
          <w:sz w:val="20"/>
          <w:szCs w:val="20"/>
        </w:rPr>
      </w:pPr>
      <w:r w:rsidRPr="00EC3549">
        <w:rPr>
          <w:rFonts w:ascii="Segoe UI" w:hAnsi="Segoe UI" w:cs="Segoe UI"/>
          <w:color w:val="000000"/>
          <w:sz w:val="20"/>
          <w:szCs w:val="20"/>
        </w:rPr>
        <w:t>projektové dokumentace</w:t>
      </w:r>
      <w:r w:rsidR="009A76B9" w:rsidRPr="00EC3549">
        <w:rPr>
          <w:rFonts w:ascii="Segoe UI" w:hAnsi="Segoe UI" w:cs="Segoe UI"/>
          <w:color w:val="000000"/>
          <w:sz w:val="20"/>
          <w:szCs w:val="20"/>
        </w:rPr>
        <w:t xml:space="preserve"> (A. průvod</w:t>
      </w:r>
      <w:r w:rsidR="00C20874" w:rsidRPr="00EC3549">
        <w:rPr>
          <w:rFonts w:ascii="Segoe UI" w:hAnsi="Segoe UI" w:cs="Segoe UI"/>
          <w:color w:val="000000"/>
          <w:sz w:val="20"/>
          <w:szCs w:val="20"/>
        </w:rPr>
        <w:t>ní zpráva, B. souhrnná</w:t>
      </w:r>
      <w:r w:rsidR="00DB3AE6" w:rsidRPr="00EC3549">
        <w:rPr>
          <w:rFonts w:ascii="Segoe UI" w:hAnsi="Segoe UI" w:cs="Segoe UI"/>
          <w:color w:val="000000"/>
          <w:sz w:val="20"/>
          <w:szCs w:val="20"/>
        </w:rPr>
        <w:t xml:space="preserve"> technická</w:t>
      </w:r>
      <w:r w:rsidR="009A76B9" w:rsidRPr="00EC3549">
        <w:rPr>
          <w:rFonts w:ascii="Segoe UI" w:hAnsi="Segoe UI" w:cs="Segoe UI"/>
          <w:color w:val="000000"/>
          <w:sz w:val="20"/>
          <w:szCs w:val="20"/>
        </w:rPr>
        <w:t xml:space="preserve"> zpráva</w:t>
      </w:r>
      <w:r w:rsidR="00C20874" w:rsidRPr="00EC3549">
        <w:rPr>
          <w:rFonts w:ascii="Segoe UI" w:hAnsi="Segoe UI" w:cs="Segoe UI"/>
          <w:color w:val="000000"/>
          <w:sz w:val="20"/>
          <w:szCs w:val="20"/>
        </w:rPr>
        <w:t xml:space="preserve">, C. situace stavby a D. </w:t>
      </w:r>
      <w:r w:rsidR="00DB3AE6" w:rsidRPr="00EC3549">
        <w:rPr>
          <w:rFonts w:ascii="Segoe UI" w:hAnsi="Segoe UI" w:cs="Segoe UI"/>
          <w:color w:val="000000"/>
          <w:sz w:val="20"/>
          <w:szCs w:val="20"/>
        </w:rPr>
        <w:t>dokumentace objektů</w:t>
      </w:r>
      <w:r w:rsidR="00C20874" w:rsidRPr="00EC354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F15AF" w:rsidRPr="00EC3549">
        <w:rPr>
          <w:rFonts w:ascii="Segoe UI" w:hAnsi="Segoe UI" w:cs="Segoe UI"/>
          <w:color w:val="000000"/>
          <w:sz w:val="20"/>
          <w:szCs w:val="20"/>
        </w:rPr>
        <w:t>a Soupis stavebních prací – výkazy výměr</w:t>
      </w:r>
      <w:r w:rsidR="009A76B9" w:rsidRPr="00EC3549">
        <w:rPr>
          <w:rFonts w:ascii="Segoe UI" w:hAnsi="Segoe UI" w:cs="Segoe UI"/>
          <w:color w:val="000000"/>
          <w:sz w:val="20"/>
          <w:szCs w:val="20"/>
        </w:rPr>
        <w:t>)</w:t>
      </w:r>
      <w:r w:rsidRPr="00EC3549">
        <w:rPr>
          <w:rFonts w:ascii="Segoe UI" w:hAnsi="Segoe UI" w:cs="Segoe UI"/>
          <w:color w:val="000000"/>
          <w:sz w:val="20"/>
          <w:szCs w:val="20"/>
        </w:rPr>
        <w:t xml:space="preserve"> pro </w:t>
      </w:r>
      <w:r w:rsidR="009A76B9" w:rsidRPr="00EC3549">
        <w:rPr>
          <w:rFonts w:ascii="Segoe UI" w:hAnsi="Segoe UI" w:cs="Segoe UI"/>
          <w:color w:val="000000"/>
          <w:sz w:val="20"/>
          <w:szCs w:val="20"/>
        </w:rPr>
        <w:t>realizaci</w:t>
      </w:r>
      <w:r w:rsidR="00A935A5" w:rsidRPr="00EC354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EC3549">
        <w:rPr>
          <w:rFonts w:ascii="Segoe UI" w:hAnsi="Segoe UI" w:cs="Segoe UI"/>
          <w:color w:val="000000"/>
          <w:sz w:val="20"/>
          <w:szCs w:val="20"/>
        </w:rPr>
        <w:t>stavby</w:t>
      </w:r>
      <w:r w:rsidR="004664D9" w:rsidRPr="00EC3549">
        <w:rPr>
          <w:rFonts w:ascii="Segoe UI" w:hAnsi="Segoe UI" w:cs="Segoe UI"/>
          <w:color w:val="000000"/>
          <w:sz w:val="20"/>
          <w:szCs w:val="20"/>
        </w:rPr>
        <w:t>, zpracované</w:t>
      </w:r>
      <w:r w:rsidRPr="00EC354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D18A8" w:rsidRPr="00EC3549">
        <w:rPr>
          <w:rFonts w:ascii="Segoe UI" w:hAnsi="Segoe UI" w:cs="Segoe UI"/>
          <w:color w:val="000000"/>
          <w:sz w:val="20"/>
          <w:szCs w:val="20"/>
        </w:rPr>
        <w:t>projekční</w:t>
      </w:r>
      <w:r w:rsidR="009A76B9" w:rsidRPr="00EC3549">
        <w:rPr>
          <w:rFonts w:ascii="Segoe UI" w:hAnsi="Segoe UI" w:cs="Segoe UI"/>
          <w:color w:val="000000"/>
          <w:sz w:val="20"/>
          <w:szCs w:val="20"/>
        </w:rPr>
        <w:t xml:space="preserve"> kanceláří </w:t>
      </w:r>
      <w:r w:rsidR="004E739D">
        <w:rPr>
          <w:rFonts w:ascii="Segoe UI" w:hAnsi="Segoe UI" w:cs="Segoe UI"/>
          <w:color w:val="000000"/>
          <w:sz w:val="20"/>
          <w:szCs w:val="20"/>
        </w:rPr>
        <w:t>XXXXXXXXXXXXXXXXXXXXX</w:t>
      </w:r>
      <w:r w:rsidR="00CD18A8" w:rsidRPr="00EC3549">
        <w:rPr>
          <w:rFonts w:ascii="Segoe UI" w:hAnsi="Segoe UI" w:cs="Segoe UI"/>
          <w:color w:val="000000"/>
          <w:sz w:val="20"/>
          <w:szCs w:val="20"/>
        </w:rPr>
        <w:t xml:space="preserve">, sídlem </w:t>
      </w:r>
      <w:r w:rsidR="004E739D">
        <w:rPr>
          <w:rFonts w:ascii="Segoe UI" w:hAnsi="Segoe UI" w:cs="Segoe UI"/>
          <w:color w:val="000000"/>
          <w:sz w:val="20"/>
          <w:szCs w:val="20"/>
        </w:rPr>
        <w:t>XXXXXXXXXXXXXXXXXXXX XXXXXXXXX</w:t>
      </w:r>
      <w:r w:rsidR="00CD18A8" w:rsidRPr="00EC3549">
        <w:rPr>
          <w:rFonts w:ascii="Segoe UI" w:hAnsi="Segoe UI" w:cs="Segoe UI"/>
          <w:color w:val="000000"/>
          <w:sz w:val="20"/>
          <w:szCs w:val="20"/>
        </w:rPr>
        <w:t xml:space="preserve">, IČO: </w:t>
      </w:r>
      <w:bookmarkStart w:id="0" w:name="_GoBack"/>
      <w:bookmarkEnd w:id="0"/>
      <w:r w:rsidR="004E739D">
        <w:rPr>
          <w:rFonts w:ascii="Segoe UI" w:hAnsi="Segoe UI" w:cs="Segoe UI"/>
          <w:color w:val="000000"/>
          <w:sz w:val="20"/>
          <w:szCs w:val="20"/>
        </w:rPr>
        <w:t>XXXXXXXXXX</w:t>
      </w:r>
      <w:r w:rsidRPr="00EC3549">
        <w:rPr>
          <w:rFonts w:ascii="Segoe UI" w:hAnsi="Segoe UI" w:cs="Segoe UI"/>
          <w:color w:val="000000"/>
          <w:sz w:val="20"/>
          <w:szCs w:val="20"/>
        </w:rPr>
        <w:t>, v</w:t>
      </w:r>
      <w:r w:rsidR="00CD18A8" w:rsidRPr="00EC3549">
        <w:rPr>
          <w:rFonts w:ascii="Segoe UI" w:hAnsi="Segoe UI" w:cs="Segoe UI"/>
          <w:color w:val="000000"/>
          <w:sz w:val="20"/>
          <w:szCs w:val="20"/>
        </w:rPr>
        <w:t> </w:t>
      </w:r>
      <w:r w:rsidR="00DB3AE6" w:rsidRPr="00EC3549">
        <w:rPr>
          <w:rFonts w:ascii="Segoe UI" w:hAnsi="Segoe UI" w:cs="Segoe UI"/>
          <w:color w:val="000000"/>
          <w:sz w:val="20"/>
          <w:szCs w:val="20"/>
        </w:rPr>
        <w:t>září</w:t>
      </w:r>
      <w:r w:rsidR="00CD18A8" w:rsidRPr="00EC3549">
        <w:rPr>
          <w:rFonts w:ascii="Segoe UI" w:hAnsi="Segoe UI" w:cs="Segoe UI"/>
          <w:color w:val="000000"/>
          <w:sz w:val="20"/>
          <w:szCs w:val="20"/>
        </w:rPr>
        <w:t xml:space="preserve"> 202</w:t>
      </w:r>
      <w:r w:rsidR="00DB3AE6" w:rsidRPr="00EC3549">
        <w:rPr>
          <w:rFonts w:ascii="Segoe UI" w:hAnsi="Segoe UI" w:cs="Segoe UI"/>
          <w:color w:val="000000"/>
          <w:sz w:val="20"/>
          <w:szCs w:val="20"/>
        </w:rPr>
        <w:t>0</w:t>
      </w:r>
      <w:r w:rsidR="00BA0663" w:rsidRPr="00EC3549">
        <w:rPr>
          <w:rFonts w:ascii="Segoe UI" w:hAnsi="Segoe UI" w:cs="Segoe UI"/>
          <w:color w:val="000000"/>
          <w:sz w:val="20"/>
          <w:szCs w:val="20"/>
        </w:rPr>
        <w:t xml:space="preserve"> (dále jen „</w:t>
      </w:r>
      <w:r w:rsidR="00BA0663" w:rsidRPr="00EC3549">
        <w:rPr>
          <w:rFonts w:ascii="Segoe UI" w:hAnsi="Segoe UI" w:cs="Segoe UI"/>
          <w:i/>
          <w:color w:val="000000"/>
          <w:sz w:val="20"/>
          <w:szCs w:val="20"/>
        </w:rPr>
        <w:t>Projektová dokumentace</w:t>
      </w:r>
      <w:r w:rsidR="00BA0663" w:rsidRPr="00EC3549">
        <w:rPr>
          <w:rFonts w:ascii="Segoe UI" w:hAnsi="Segoe UI" w:cs="Segoe UI"/>
          <w:color w:val="000000"/>
          <w:sz w:val="20"/>
          <w:szCs w:val="20"/>
        </w:rPr>
        <w:t>“, která je Přílohou č. 1 této smlouvy)</w:t>
      </w:r>
      <w:r w:rsidR="00EF43F9" w:rsidRPr="00EC3549">
        <w:rPr>
          <w:rFonts w:ascii="Segoe UI" w:hAnsi="Segoe UI" w:cs="Segoe UI"/>
          <w:color w:val="000000"/>
          <w:sz w:val="20"/>
          <w:szCs w:val="20"/>
        </w:rPr>
        <w:t xml:space="preserve"> a </w:t>
      </w:r>
      <w:r w:rsidR="00045E41" w:rsidRPr="00EC3549">
        <w:rPr>
          <w:rFonts w:ascii="Segoe UI" w:hAnsi="Segoe UI" w:cs="Segoe UI"/>
          <w:sz w:val="20"/>
          <w:szCs w:val="20"/>
        </w:rPr>
        <w:t xml:space="preserve">položkového </w:t>
      </w:r>
      <w:r w:rsidR="0044683F" w:rsidRPr="00EC3549">
        <w:rPr>
          <w:rFonts w:ascii="Segoe UI" w:hAnsi="Segoe UI" w:cs="Segoe UI"/>
          <w:sz w:val="20"/>
          <w:szCs w:val="20"/>
        </w:rPr>
        <w:t>soupisu prací a dodávek</w:t>
      </w:r>
      <w:r w:rsidR="00045E41" w:rsidRPr="00EC3549">
        <w:rPr>
          <w:rFonts w:ascii="Segoe UI" w:hAnsi="Segoe UI" w:cs="Segoe UI"/>
          <w:sz w:val="20"/>
          <w:szCs w:val="20"/>
        </w:rPr>
        <w:t xml:space="preserve">, který </w:t>
      </w:r>
      <w:r w:rsidRPr="00EC3549">
        <w:rPr>
          <w:rFonts w:ascii="Segoe UI" w:hAnsi="Segoe UI" w:cs="Segoe UI"/>
          <w:sz w:val="20"/>
          <w:szCs w:val="20"/>
        </w:rPr>
        <w:t xml:space="preserve">byl </w:t>
      </w:r>
      <w:r w:rsidR="00045E41" w:rsidRPr="00EC3549">
        <w:rPr>
          <w:rFonts w:ascii="Segoe UI" w:hAnsi="Segoe UI" w:cs="Segoe UI"/>
          <w:sz w:val="20"/>
          <w:szCs w:val="20"/>
        </w:rPr>
        <w:t xml:space="preserve">součástí nabídky zhotovitele v rámci </w:t>
      </w:r>
      <w:r w:rsidR="000648DA" w:rsidRPr="00EC3549">
        <w:rPr>
          <w:rFonts w:ascii="Segoe UI" w:hAnsi="Segoe UI" w:cs="Segoe UI"/>
          <w:sz w:val="20"/>
          <w:szCs w:val="20"/>
        </w:rPr>
        <w:t>V</w:t>
      </w:r>
      <w:r w:rsidR="00045E41" w:rsidRPr="00EC3549">
        <w:rPr>
          <w:rFonts w:ascii="Segoe UI" w:hAnsi="Segoe UI" w:cs="Segoe UI"/>
          <w:sz w:val="20"/>
          <w:szCs w:val="20"/>
        </w:rPr>
        <w:t>eřejné zakázky</w:t>
      </w:r>
      <w:r w:rsidRPr="00EC3549">
        <w:rPr>
          <w:rFonts w:ascii="Segoe UI" w:hAnsi="Segoe UI" w:cs="Segoe UI"/>
          <w:sz w:val="20"/>
          <w:szCs w:val="20"/>
        </w:rPr>
        <w:t xml:space="preserve"> a v němž jsou zhotovitelem uvedeny jednotkové ceny u všech položek stavebních prací</w:t>
      </w:r>
      <w:r w:rsidR="00DF15AF" w:rsidRPr="00EC3549">
        <w:rPr>
          <w:rFonts w:ascii="Segoe UI" w:hAnsi="Segoe UI" w:cs="Segoe UI"/>
          <w:sz w:val="20"/>
          <w:szCs w:val="20"/>
        </w:rPr>
        <w:t>,</w:t>
      </w:r>
      <w:r w:rsidRPr="00EC3549">
        <w:rPr>
          <w:rFonts w:ascii="Segoe UI" w:hAnsi="Segoe UI" w:cs="Segoe UI"/>
          <w:sz w:val="20"/>
          <w:szCs w:val="20"/>
        </w:rPr>
        <w:t xml:space="preserve"> dodávek a služeb a jejich celkové ceny pro vymezené množství</w:t>
      </w:r>
      <w:r w:rsidR="00BA0663" w:rsidRPr="00EC3549">
        <w:rPr>
          <w:rFonts w:ascii="Segoe UI" w:hAnsi="Segoe UI" w:cs="Segoe UI"/>
          <w:sz w:val="20"/>
          <w:szCs w:val="20"/>
        </w:rPr>
        <w:t xml:space="preserve"> (dále jen „</w:t>
      </w:r>
      <w:r w:rsidR="00BA0663" w:rsidRPr="00EC3549">
        <w:rPr>
          <w:rFonts w:ascii="Segoe UI" w:hAnsi="Segoe UI" w:cs="Segoe UI"/>
          <w:i/>
          <w:sz w:val="20"/>
          <w:szCs w:val="20"/>
        </w:rPr>
        <w:t>Položkový rozpočet</w:t>
      </w:r>
      <w:r w:rsidR="00BA0663" w:rsidRPr="00EC3549">
        <w:rPr>
          <w:rFonts w:ascii="Segoe UI" w:hAnsi="Segoe UI" w:cs="Segoe UI"/>
          <w:sz w:val="20"/>
          <w:szCs w:val="20"/>
        </w:rPr>
        <w:t>“, který je přílohou č. 2 této smlouvy)</w:t>
      </w:r>
      <w:r w:rsidR="00045E41" w:rsidRPr="00EC3549">
        <w:rPr>
          <w:rFonts w:ascii="Segoe UI" w:hAnsi="Segoe UI" w:cs="Segoe UI"/>
          <w:sz w:val="20"/>
          <w:szCs w:val="20"/>
        </w:rPr>
        <w:t>,</w:t>
      </w:r>
      <w:r w:rsidR="004664D9" w:rsidRPr="00EC3549">
        <w:rPr>
          <w:rFonts w:ascii="Segoe UI" w:hAnsi="Segoe UI" w:cs="Segoe UI"/>
          <w:sz w:val="20"/>
          <w:szCs w:val="20"/>
        </w:rPr>
        <w:t xml:space="preserve"> </w:t>
      </w:r>
    </w:p>
    <w:p w14:paraId="35C9072A" w14:textId="77777777" w:rsidR="004A2DDB" w:rsidRPr="00EC3549" w:rsidRDefault="00002137" w:rsidP="00910FF3">
      <w:pPr>
        <w:numPr>
          <w:ilvl w:val="0"/>
          <w:numId w:val="24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územního</w:t>
      </w:r>
      <w:r w:rsidR="00CE2B7A" w:rsidRPr="00EC3549">
        <w:rPr>
          <w:rFonts w:ascii="Segoe UI" w:hAnsi="Segoe UI" w:cs="Segoe UI"/>
          <w:sz w:val="20"/>
          <w:szCs w:val="20"/>
        </w:rPr>
        <w:t xml:space="preserve"> </w:t>
      </w:r>
      <w:r w:rsidRPr="00EC3549">
        <w:rPr>
          <w:rFonts w:ascii="Segoe UI" w:hAnsi="Segoe UI" w:cs="Segoe UI"/>
          <w:sz w:val="20"/>
          <w:szCs w:val="20"/>
        </w:rPr>
        <w:t>souhlasu</w:t>
      </w:r>
      <w:r w:rsidR="00B66FF5" w:rsidRPr="00EC3549">
        <w:rPr>
          <w:rFonts w:ascii="Segoe UI" w:hAnsi="Segoe UI" w:cs="Segoe UI"/>
          <w:sz w:val="20"/>
          <w:szCs w:val="20"/>
        </w:rPr>
        <w:t>,</w:t>
      </w:r>
    </w:p>
    <w:p w14:paraId="7C249C3D" w14:textId="77777777" w:rsidR="004A2DDB" w:rsidRPr="00EC3549" w:rsidRDefault="004A2DDB" w:rsidP="00910FF3">
      <w:pPr>
        <w:numPr>
          <w:ilvl w:val="0"/>
          <w:numId w:val="24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předpisů upravujících provádění stavebníc</w:t>
      </w:r>
      <w:r w:rsidR="00281B1F" w:rsidRPr="00EC3549">
        <w:rPr>
          <w:rFonts w:ascii="Segoe UI" w:hAnsi="Segoe UI" w:cs="Segoe UI"/>
          <w:sz w:val="20"/>
          <w:szCs w:val="20"/>
        </w:rPr>
        <w:t>h děl a ustanovení této smlouvy</w:t>
      </w:r>
    </w:p>
    <w:p w14:paraId="238AC307" w14:textId="77777777" w:rsidR="004A2DDB" w:rsidRPr="00EC3549" w:rsidRDefault="004A2DDB" w:rsidP="00EF43F9">
      <w:pPr>
        <w:spacing w:before="120"/>
        <w:ind w:left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(dále jen „</w:t>
      </w:r>
      <w:r w:rsidRPr="00EC3549">
        <w:rPr>
          <w:rFonts w:ascii="Segoe UI" w:hAnsi="Segoe UI" w:cs="Segoe UI"/>
          <w:i/>
          <w:sz w:val="20"/>
          <w:szCs w:val="20"/>
        </w:rPr>
        <w:t>dílo</w:t>
      </w:r>
      <w:r w:rsidR="00CE2B7A" w:rsidRPr="00EC3549">
        <w:rPr>
          <w:rFonts w:ascii="Segoe UI" w:hAnsi="Segoe UI" w:cs="Segoe UI"/>
          <w:sz w:val="20"/>
          <w:szCs w:val="20"/>
        </w:rPr>
        <w:t>“</w:t>
      </w:r>
      <w:r w:rsidRPr="00EC3549">
        <w:rPr>
          <w:rFonts w:ascii="Segoe UI" w:hAnsi="Segoe UI" w:cs="Segoe UI"/>
          <w:sz w:val="20"/>
          <w:szCs w:val="20"/>
        </w:rPr>
        <w:t>).</w:t>
      </w:r>
    </w:p>
    <w:p w14:paraId="1D68A88E" w14:textId="77777777" w:rsidR="004A2DDB" w:rsidRPr="00EC3549" w:rsidRDefault="004A2DDB" w:rsidP="00910FF3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Součástí díla je také:</w:t>
      </w:r>
    </w:p>
    <w:p w14:paraId="53170E3A" w14:textId="77777777" w:rsidR="004A2DDB" w:rsidRPr="00EC3549" w:rsidRDefault="004A2DDB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 xml:space="preserve">zpracování projektové dokumentace skutečného provedení stavby ve třech vyhotoveních. </w:t>
      </w:r>
      <w:r w:rsidR="00261FAC" w:rsidRPr="00EC3549">
        <w:rPr>
          <w:rFonts w:ascii="Segoe UI" w:hAnsi="Segoe UI" w:cs="Segoe UI"/>
          <w:sz w:val="20"/>
          <w:szCs w:val="20"/>
        </w:rPr>
        <w:t xml:space="preserve">Projektové </w:t>
      </w:r>
      <w:r w:rsidRPr="00EC3549">
        <w:rPr>
          <w:rFonts w:ascii="Segoe UI" w:hAnsi="Segoe UI" w:cs="Segoe UI"/>
          <w:sz w:val="20"/>
          <w:szCs w:val="20"/>
        </w:rPr>
        <w:t>dokumentace skutečného provedení stavby</w:t>
      </w:r>
      <w:r w:rsidR="00082FF9" w:rsidRPr="00EC3549">
        <w:rPr>
          <w:rFonts w:ascii="Segoe UI" w:hAnsi="Segoe UI" w:cs="Segoe UI"/>
          <w:sz w:val="20"/>
          <w:szCs w:val="20"/>
        </w:rPr>
        <w:t xml:space="preserve"> </w:t>
      </w:r>
      <w:r w:rsidR="00E3508B" w:rsidRPr="00EC3549">
        <w:rPr>
          <w:rFonts w:ascii="Segoe UI" w:hAnsi="Segoe UI" w:cs="Segoe UI"/>
          <w:sz w:val="20"/>
          <w:szCs w:val="20"/>
        </w:rPr>
        <w:t>budou objednateli dodány také 1</w:t>
      </w:r>
      <w:r w:rsidRPr="00EC3549">
        <w:rPr>
          <w:rFonts w:ascii="Segoe UI" w:hAnsi="Segoe UI" w:cs="Segoe UI"/>
          <w:sz w:val="20"/>
          <w:szCs w:val="20"/>
        </w:rPr>
        <w:t>x v elektronické podobě ve formátu pro texty *.doc (*.</w:t>
      </w:r>
      <w:proofErr w:type="spellStart"/>
      <w:r w:rsidRPr="00EC3549">
        <w:rPr>
          <w:rFonts w:ascii="Segoe UI" w:hAnsi="Segoe UI" w:cs="Segoe UI"/>
          <w:sz w:val="20"/>
          <w:szCs w:val="20"/>
        </w:rPr>
        <w:t>rtf</w:t>
      </w:r>
      <w:proofErr w:type="spellEnd"/>
      <w:r w:rsidRPr="00EC3549">
        <w:rPr>
          <w:rFonts w:ascii="Segoe UI" w:hAnsi="Segoe UI" w:cs="Segoe UI"/>
          <w:sz w:val="20"/>
          <w:szCs w:val="20"/>
        </w:rPr>
        <w:t>), pro tabulky *.</w:t>
      </w:r>
      <w:proofErr w:type="spellStart"/>
      <w:r w:rsidRPr="00EC3549">
        <w:rPr>
          <w:rFonts w:ascii="Segoe UI" w:hAnsi="Segoe UI" w:cs="Segoe UI"/>
          <w:sz w:val="20"/>
          <w:szCs w:val="20"/>
        </w:rPr>
        <w:t>xls</w:t>
      </w:r>
      <w:proofErr w:type="spellEnd"/>
      <w:r w:rsidRPr="00EC3549">
        <w:rPr>
          <w:rFonts w:ascii="Segoe UI" w:hAnsi="Segoe UI" w:cs="Segoe UI"/>
          <w:sz w:val="20"/>
          <w:szCs w:val="20"/>
        </w:rPr>
        <w:t>, pro skenované dokumenty *.</w:t>
      </w:r>
      <w:proofErr w:type="spellStart"/>
      <w:r w:rsidRPr="00EC3549">
        <w:rPr>
          <w:rFonts w:ascii="Segoe UI" w:hAnsi="Segoe UI" w:cs="Segoe UI"/>
          <w:sz w:val="20"/>
          <w:szCs w:val="20"/>
        </w:rPr>
        <w:t>pdf</w:t>
      </w:r>
      <w:proofErr w:type="spellEnd"/>
      <w:r w:rsidRPr="00EC3549">
        <w:rPr>
          <w:rFonts w:ascii="Segoe UI" w:hAnsi="Segoe UI" w:cs="Segoe UI"/>
          <w:sz w:val="20"/>
          <w:szCs w:val="20"/>
        </w:rPr>
        <w:t>, pro výkresovou dokumentaci *.</w:t>
      </w:r>
      <w:proofErr w:type="spellStart"/>
      <w:r w:rsidRPr="00EC3549">
        <w:rPr>
          <w:rFonts w:ascii="Segoe UI" w:hAnsi="Segoe UI" w:cs="Segoe UI"/>
          <w:sz w:val="20"/>
          <w:szCs w:val="20"/>
        </w:rPr>
        <w:t>dwg</w:t>
      </w:r>
      <w:proofErr w:type="spellEnd"/>
      <w:r w:rsidRPr="00EC3549">
        <w:rPr>
          <w:rFonts w:ascii="Segoe UI" w:hAnsi="Segoe UI" w:cs="Segoe UI"/>
          <w:sz w:val="20"/>
          <w:szCs w:val="20"/>
        </w:rPr>
        <w:t xml:space="preserve"> a zároveň *.</w:t>
      </w:r>
      <w:proofErr w:type="spellStart"/>
      <w:r w:rsidRPr="00EC3549">
        <w:rPr>
          <w:rFonts w:ascii="Segoe UI" w:hAnsi="Segoe UI" w:cs="Segoe UI"/>
          <w:sz w:val="20"/>
          <w:szCs w:val="20"/>
        </w:rPr>
        <w:t>pdf</w:t>
      </w:r>
      <w:proofErr w:type="spellEnd"/>
      <w:r w:rsidRPr="00EC3549">
        <w:rPr>
          <w:rFonts w:ascii="Segoe UI" w:hAnsi="Segoe UI" w:cs="Segoe UI"/>
          <w:sz w:val="20"/>
          <w:szCs w:val="20"/>
        </w:rPr>
        <w:t xml:space="preserve">. </w:t>
      </w:r>
    </w:p>
    <w:p w14:paraId="36899B37" w14:textId="77777777" w:rsidR="004A2DDB" w:rsidRPr="00EC3549" w:rsidRDefault="004A2DDB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zabezpečení souhlasu (rozhodnutí) ke zvláštnímu užívání veřejného prostranství a komunikací dle platných předpisů, bude</w:t>
      </w:r>
      <w:r w:rsidR="00BF4ADF" w:rsidRPr="00EC3549">
        <w:rPr>
          <w:rFonts w:ascii="Segoe UI" w:hAnsi="Segoe UI" w:cs="Segoe UI"/>
          <w:sz w:val="20"/>
          <w:szCs w:val="20"/>
        </w:rPr>
        <w:noBreakHyphen/>
      </w:r>
      <w:r w:rsidRPr="00EC3549">
        <w:rPr>
          <w:rFonts w:ascii="Segoe UI" w:hAnsi="Segoe UI" w:cs="Segoe UI"/>
          <w:sz w:val="20"/>
          <w:szCs w:val="20"/>
        </w:rPr>
        <w:t>li potřebné,</w:t>
      </w:r>
    </w:p>
    <w:p w14:paraId="58146625" w14:textId="77777777" w:rsidR="004A2DDB" w:rsidRPr="00EC3549" w:rsidRDefault="004A2DDB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zpracování dokumentace dočasného dopravního značení včetně projednání s příslušnými správními orgány, bude</w:t>
      </w:r>
      <w:r w:rsidR="00BF4ADF" w:rsidRPr="00EC3549">
        <w:rPr>
          <w:rFonts w:ascii="Segoe UI" w:hAnsi="Segoe UI" w:cs="Segoe UI"/>
          <w:sz w:val="20"/>
          <w:szCs w:val="20"/>
        </w:rPr>
        <w:noBreakHyphen/>
      </w:r>
      <w:r w:rsidRPr="00EC3549">
        <w:rPr>
          <w:rFonts w:ascii="Segoe UI" w:hAnsi="Segoe UI" w:cs="Segoe UI"/>
          <w:sz w:val="20"/>
          <w:szCs w:val="20"/>
        </w:rPr>
        <w:t>li potřebné,</w:t>
      </w:r>
    </w:p>
    <w:p w14:paraId="219F7921" w14:textId="77777777" w:rsidR="004A2DDB" w:rsidRPr="00EC3549" w:rsidRDefault="004A2DDB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osazení a údržba dopravního značení v průběhu provádění stavebních prací dle</w:t>
      </w:r>
      <w:r w:rsidR="00281B1F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dokumentace dopravního značení, včetně uvedení do původního stavu a</w:t>
      </w:r>
      <w:r w:rsidR="00281B1F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vrácení jejich správci, bude</w:t>
      </w:r>
      <w:r w:rsidR="00BF4ADF" w:rsidRPr="00EC3549">
        <w:rPr>
          <w:rFonts w:ascii="Segoe UI" w:hAnsi="Segoe UI" w:cs="Segoe UI"/>
          <w:sz w:val="20"/>
          <w:szCs w:val="20"/>
        </w:rPr>
        <w:noBreakHyphen/>
      </w:r>
      <w:r w:rsidRPr="00EC3549">
        <w:rPr>
          <w:rFonts w:ascii="Segoe UI" w:hAnsi="Segoe UI" w:cs="Segoe UI"/>
          <w:sz w:val="20"/>
          <w:szCs w:val="20"/>
        </w:rPr>
        <w:t>li potřebné,</w:t>
      </w:r>
    </w:p>
    <w:p w14:paraId="7DF698BD" w14:textId="77777777" w:rsidR="004A2DDB" w:rsidRPr="00EC3549" w:rsidRDefault="004A2DDB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vybudování a zajištění zařízení staveniště a jeho provoz v souladu s </w:t>
      </w:r>
      <w:r w:rsidR="00B937D0" w:rsidRPr="00EC3549">
        <w:rPr>
          <w:rFonts w:ascii="Segoe UI" w:hAnsi="Segoe UI" w:cs="Segoe UI"/>
          <w:sz w:val="20"/>
          <w:szCs w:val="20"/>
        </w:rPr>
        <w:t> potřebami zhotovitele, dokumentací předanou objedn</w:t>
      </w:r>
      <w:r w:rsidR="00281B1F" w:rsidRPr="00EC3549">
        <w:rPr>
          <w:rFonts w:ascii="Segoe UI" w:hAnsi="Segoe UI" w:cs="Segoe UI"/>
          <w:sz w:val="20"/>
          <w:szCs w:val="20"/>
        </w:rPr>
        <w:t>atelem, požadavky objednatele a </w:t>
      </w:r>
      <w:r w:rsidR="00B937D0" w:rsidRPr="00EC3549">
        <w:rPr>
          <w:rFonts w:ascii="Segoe UI" w:hAnsi="Segoe UI" w:cs="Segoe UI"/>
          <w:sz w:val="20"/>
          <w:szCs w:val="20"/>
        </w:rPr>
        <w:t>s</w:t>
      </w:r>
      <w:r w:rsidR="00281B1F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platnými právními předpisy, včetně případného zajištění ohlášení dle</w:t>
      </w:r>
      <w:r w:rsidR="00281B1F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zákona č.</w:t>
      </w:r>
      <w:r w:rsidR="00281B1F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183/2006</w:t>
      </w:r>
      <w:r w:rsidR="00281B1F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Sb., o územním plánování a</w:t>
      </w:r>
      <w:r w:rsidR="00281B1F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stavebním řádu</w:t>
      </w:r>
      <w:r w:rsidR="00281B1F" w:rsidRPr="00EC3549">
        <w:rPr>
          <w:rFonts w:ascii="Segoe UI" w:hAnsi="Segoe UI" w:cs="Segoe UI"/>
          <w:sz w:val="20"/>
          <w:szCs w:val="20"/>
        </w:rPr>
        <w:t xml:space="preserve"> (stavební zákon), ve </w:t>
      </w:r>
      <w:r w:rsidRPr="00EC3549">
        <w:rPr>
          <w:rFonts w:ascii="Segoe UI" w:hAnsi="Segoe UI" w:cs="Segoe UI"/>
          <w:sz w:val="20"/>
          <w:szCs w:val="20"/>
        </w:rPr>
        <w:t>znění pozdějších předpisů (dále jen „</w:t>
      </w:r>
      <w:r w:rsidRPr="00EC3549">
        <w:rPr>
          <w:rFonts w:ascii="Segoe UI" w:hAnsi="Segoe UI" w:cs="Segoe UI"/>
          <w:i/>
          <w:sz w:val="20"/>
          <w:szCs w:val="20"/>
        </w:rPr>
        <w:t>stavební zákon</w:t>
      </w:r>
      <w:r w:rsidRPr="00EC3549">
        <w:rPr>
          <w:rFonts w:ascii="Segoe UI" w:hAnsi="Segoe UI" w:cs="Segoe UI"/>
          <w:sz w:val="20"/>
          <w:szCs w:val="20"/>
        </w:rPr>
        <w:t>“),</w:t>
      </w:r>
    </w:p>
    <w:p w14:paraId="784E7BE0" w14:textId="77777777" w:rsidR="004A2DDB" w:rsidRPr="00EC3549" w:rsidRDefault="004A2DDB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zajištění vytýčení obvodu staveniště,</w:t>
      </w:r>
    </w:p>
    <w:p w14:paraId="75F32BE5" w14:textId="77777777" w:rsidR="004A2DDB" w:rsidRPr="00EC3549" w:rsidRDefault="004664D9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 xml:space="preserve">vytýčení veškerých inženýrských sítí na základě předané Projektové dokumentace, včetně zjištění podmínek jejich vlastníků a správců pro realizaci </w:t>
      </w:r>
      <w:r w:rsidR="00B93EFF" w:rsidRPr="00EC3549">
        <w:rPr>
          <w:rFonts w:ascii="Segoe UI" w:hAnsi="Segoe UI" w:cs="Segoe UI"/>
          <w:sz w:val="20"/>
          <w:szCs w:val="20"/>
        </w:rPr>
        <w:t>s</w:t>
      </w:r>
      <w:r w:rsidRPr="00EC3549">
        <w:rPr>
          <w:rFonts w:ascii="Segoe UI" w:hAnsi="Segoe UI" w:cs="Segoe UI"/>
          <w:sz w:val="20"/>
          <w:szCs w:val="20"/>
        </w:rPr>
        <w:t>tavby dle této smlouvy a následné zabezpečení jejich zpětného protokolárního předání jejich správcům</w:t>
      </w:r>
      <w:r w:rsidR="004A2DDB" w:rsidRPr="00EC3549">
        <w:rPr>
          <w:rFonts w:ascii="Segoe UI" w:hAnsi="Segoe UI" w:cs="Segoe UI"/>
          <w:sz w:val="20"/>
          <w:szCs w:val="20"/>
        </w:rPr>
        <w:t>,</w:t>
      </w:r>
    </w:p>
    <w:p w14:paraId="0CE7E336" w14:textId="77777777" w:rsidR="0048145D" w:rsidRPr="00EC3549" w:rsidRDefault="004664D9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odvoz a likvidac</w:t>
      </w:r>
      <w:r w:rsidR="0009177D" w:rsidRPr="00EC3549">
        <w:rPr>
          <w:rFonts w:ascii="Segoe UI" w:hAnsi="Segoe UI" w:cs="Segoe UI"/>
          <w:sz w:val="20"/>
          <w:szCs w:val="20"/>
        </w:rPr>
        <w:t>e</w:t>
      </w:r>
      <w:r w:rsidRPr="00EC3549">
        <w:rPr>
          <w:rFonts w:ascii="Segoe UI" w:hAnsi="Segoe UI" w:cs="Segoe UI"/>
          <w:sz w:val="20"/>
          <w:szCs w:val="20"/>
        </w:rPr>
        <w:t xml:space="preserve"> odpadů vzniklých v souvislosti se zhotovováním díla (stavební suť, použité obaly apod.)</w:t>
      </w:r>
      <w:r w:rsidRPr="00EC3549">
        <w:rPr>
          <w:rFonts w:ascii="Segoe UI" w:hAnsi="Segoe UI" w:cs="Segoe UI"/>
          <w:snapToGrid w:val="0"/>
          <w:sz w:val="20"/>
          <w:szCs w:val="20"/>
        </w:rPr>
        <w:t xml:space="preserve"> </w:t>
      </w:r>
      <w:r w:rsidRPr="00EC3549">
        <w:rPr>
          <w:rFonts w:ascii="Segoe UI" w:hAnsi="Segoe UI" w:cs="Segoe UI"/>
          <w:sz w:val="20"/>
          <w:szCs w:val="20"/>
        </w:rPr>
        <w:t>v souladu s právními předpisy o nakládání s odpady</w:t>
      </w:r>
      <w:r w:rsidR="0048145D" w:rsidRPr="00EC3549">
        <w:rPr>
          <w:rFonts w:ascii="Segoe UI" w:hAnsi="Segoe UI" w:cs="Segoe UI"/>
          <w:sz w:val="20"/>
          <w:szCs w:val="20"/>
        </w:rPr>
        <w:t>,</w:t>
      </w:r>
    </w:p>
    <w:p w14:paraId="37043B33" w14:textId="77777777" w:rsidR="004A2DDB" w:rsidRPr="00EC3549" w:rsidRDefault="004A2DDB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předání všech dokladů a náležitostí umožňujících zahájení řízení, případně jiného postupu dle stavebního zákona, tj. aby bylo možno vydat kolaudační</w:t>
      </w:r>
      <w:r w:rsidRPr="00EC3549">
        <w:rPr>
          <w:rFonts w:ascii="Segoe UI" w:hAnsi="Segoe UI" w:cs="Segoe UI"/>
          <w:color w:val="FF00FF"/>
          <w:sz w:val="20"/>
          <w:szCs w:val="20"/>
        </w:rPr>
        <w:t xml:space="preserve"> </w:t>
      </w:r>
      <w:r w:rsidRPr="00EC3549">
        <w:rPr>
          <w:rFonts w:ascii="Segoe UI" w:hAnsi="Segoe UI" w:cs="Segoe UI"/>
          <w:sz w:val="20"/>
          <w:szCs w:val="20"/>
        </w:rPr>
        <w:t>souhlas nebo bylo možno stavbu trvale užívat na základě oznámení stavebnímu úřadu se započetím užívání dle</w:t>
      </w:r>
      <w:r w:rsidR="00281B1F" w:rsidRPr="00EC3549">
        <w:rPr>
          <w:rFonts w:ascii="Segoe UI" w:hAnsi="Segoe UI" w:cs="Segoe UI"/>
          <w:sz w:val="20"/>
          <w:szCs w:val="20"/>
        </w:rPr>
        <w:t> stavebního zákona,</w:t>
      </w:r>
    </w:p>
    <w:p w14:paraId="385FF04A" w14:textId="77777777" w:rsidR="004A2DDB" w:rsidRPr="00EC3549" w:rsidRDefault="004A2DDB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zřízení deponie materiálů tak, aby nevznikly žádné škody na sousedních pozemcích,</w:t>
      </w:r>
    </w:p>
    <w:p w14:paraId="53921BC7" w14:textId="77777777" w:rsidR="004A2DDB" w:rsidRPr="00EC3549" w:rsidRDefault="004A2DDB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lastRenderedPageBreak/>
        <w:t>provedení předepsaných zkoušek dle platných právních předpisů a</w:t>
      </w:r>
      <w:r w:rsidR="00281B1F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technických norem, úspěšné provedení těchto zkoušek je podmínkou k převzetí díla,</w:t>
      </w:r>
    </w:p>
    <w:p w14:paraId="2740736B" w14:textId="77777777" w:rsidR="004A2DDB" w:rsidRPr="00EC3549" w:rsidRDefault="004A2DDB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 xml:space="preserve">zajištění bezpečných přechodů </w:t>
      </w:r>
      <w:r w:rsidR="00E3508B" w:rsidRPr="00EC3549">
        <w:rPr>
          <w:rFonts w:ascii="Segoe UI" w:hAnsi="Segoe UI" w:cs="Segoe UI"/>
          <w:sz w:val="20"/>
          <w:szCs w:val="20"/>
        </w:rPr>
        <w:t>či</w:t>
      </w:r>
      <w:r w:rsidRPr="00EC3549">
        <w:rPr>
          <w:rFonts w:ascii="Segoe UI" w:hAnsi="Segoe UI" w:cs="Segoe UI"/>
          <w:sz w:val="20"/>
          <w:szCs w:val="20"/>
        </w:rPr>
        <w:t xml:space="preserve"> přejezdů přes výkopy pro zabezpečení </w:t>
      </w:r>
      <w:r w:rsidR="00281B1F" w:rsidRPr="00EC3549">
        <w:rPr>
          <w:rFonts w:ascii="Segoe UI" w:hAnsi="Segoe UI" w:cs="Segoe UI"/>
          <w:sz w:val="20"/>
          <w:szCs w:val="20"/>
        </w:rPr>
        <w:t>přístupu a příjezdu k objektům,</w:t>
      </w:r>
    </w:p>
    <w:p w14:paraId="6E988657" w14:textId="77777777" w:rsidR="004A2DDB" w:rsidRPr="00EC3549" w:rsidRDefault="004A2DDB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udržování stavbou dotčených zpevněných ploch, veřejných komunikací a</w:t>
      </w:r>
      <w:r w:rsidR="00281B1F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výjezdů ze staveniště v čistotě a jejich uvedení do původního stavu</w:t>
      </w:r>
      <w:r w:rsidR="00281B1F" w:rsidRPr="00EC3549">
        <w:rPr>
          <w:rFonts w:ascii="Segoe UI" w:hAnsi="Segoe UI" w:cs="Segoe UI"/>
          <w:sz w:val="20"/>
          <w:szCs w:val="20"/>
        </w:rPr>
        <w:t>,</w:t>
      </w:r>
    </w:p>
    <w:p w14:paraId="6C66B9D4" w14:textId="77777777" w:rsidR="004A2DDB" w:rsidRPr="00EC3549" w:rsidRDefault="004A2DDB" w:rsidP="00456488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zajištění zpracování všech případných dalších dokumentací potřebných pro provedení díla</w:t>
      </w:r>
      <w:r w:rsidR="00456488" w:rsidRPr="00EC3549">
        <w:rPr>
          <w:rFonts w:ascii="Segoe UI" w:hAnsi="Segoe UI" w:cs="Segoe UI"/>
          <w:sz w:val="20"/>
          <w:szCs w:val="20"/>
        </w:rPr>
        <w:t>.</w:t>
      </w:r>
    </w:p>
    <w:p w14:paraId="3BF3EE88" w14:textId="77777777" w:rsidR="004A2DDB" w:rsidRPr="00EC3549" w:rsidRDefault="004A2DDB" w:rsidP="00910FF3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Pokud vyvstane v průběhu realizace díla nutnost zpracování výrobní dokumentace, zajistí ji zhotovitel na své náklady.</w:t>
      </w:r>
      <w:r w:rsidR="00B031C0" w:rsidRPr="00EC3549" w:rsidDel="00B031C0">
        <w:rPr>
          <w:rFonts w:ascii="Segoe UI" w:hAnsi="Segoe UI" w:cs="Segoe UI"/>
          <w:sz w:val="20"/>
          <w:szCs w:val="20"/>
        </w:rPr>
        <w:t xml:space="preserve"> </w:t>
      </w:r>
      <w:r w:rsidRPr="00EC3549">
        <w:rPr>
          <w:rFonts w:ascii="Segoe UI" w:hAnsi="Segoe UI" w:cs="Segoe UI"/>
          <w:sz w:val="20"/>
          <w:szCs w:val="20"/>
        </w:rPr>
        <w:t>Zhotovitel se zavazuje provést dílo v souladu s technickými a právními předpisy platnými v České republice v době provádění díla. Pro provedení díla jsou zá</w:t>
      </w:r>
      <w:r w:rsidR="00281B1F" w:rsidRPr="00EC3549">
        <w:rPr>
          <w:rFonts w:ascii="Segoe UI" w:hAnsi="Segoe UI" w:cs="Segoe UI"/>
          <w:sz w:val="20"/>
          <w:szCs w:val="20"/>
        </w:rPr>
        <w:t>vazné všechny platné normy ČSN.</w:t>
      </w:r>
    </w:p>
    <w:p w14:paraId="18129C45" w14:textId="77777777" w:rsidR="004A2DDB" w:rsidRPr="00EC3549" w:rsidRDefault="004A2DDB" w:rsidP="00910FF3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Zhotovitel se zavazuje průběžně provádět veškeré potřebné zkoušky, měření a</w:t>
      </w:r>
      <w:r w:rsidR="00281B1F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atesty k prokázání kvalitativních parametrů předmětu díla.</w:t>
      </w:r>
    </w:p>
    <w:p w14:paraId="1D01B3C6" w14:textId="77777777" w:rsidR="004A2DDB" w:rsidRPr="00EC3549" w:rsidRDefault="004A2DDB" w:rsidP="00910FF3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0"/>
          <w:szCs w:val="20"/>
        </w:rPr>
      </w:pPr>
      <w:bookmarkStart w:id="1" w:name="_Ref475560682"/>
      <w:r w:rsidRPr="00EC3549">
        <w:rPr>
          <w:rFonts w:ascii="Segoe UI" w:hAnsi="Segoe UI" w:cs="Segoe UI"/>
          <w:sz w:val="20"/>
          <w:szCs w:val="20"/>
        </w:rPr>
        <w:t xml:space="preserve">Objednatel se zavazuje </w:t>
      </w:r>
      <w:r w:rsidR="0014251D" w:rsidRPr="00EC3549">
        <w:rPr>
          <w:rFonts w:ascii="Segoe UI" w:hAnsi="Segoe UI" w:cs="Segoe UI"/>
          <w:sz w:val="20"/>
          <w:szCs w:val="20"/>
        </w:rPr>
        <w:t xml:space="preserve">dokončené </w:t>
      </w:r>
      <w:r w:rsidRPr="00EC3549">
        <w:rPr>
          <w:rFonts w:ascii="Segoe UI" w:hAnsi="Segoe UI" w:cs="Segoe UI"/>
          <w:sz w:val="20"/>
          <w:szCs w:val="20"/>
        </w:rPr>
        <w:t>dílo bez vad a nedodělků bránících jeho řádnému užívání převzít a zaplatit za ně zhotoviteli za do</w:t>
      </w:r>
      <w:r w:rsidR="00281B1F" w:rsidRPr="00EC3549">
        <w:rPr>
          <w:rFonts w:ascii="Segoe UI" w:hAnsi="Segoe UI" w:cs="Segoe UI"/>
          <w:sz w:val="20"/>
          <w:szCs w:val="20"/>
        </w:rPr>
        <w:t>hodnutých podmínek cenu dle čl. </w:t>
      </w:r>
      <w:r w:rsidRPr="00EC3549">
        <w:rPr>
          <w:rFonts w:ascii="Segoe UI" w:hAnsi="Segoe UI" w:cs="Segoe UI"/>
          <w:sz w:val="20"/>
          <w:szCs w:val="20"/>
        </w:rPr>
        <w:t xml:space="preserve">V této smlouvy. Vadami a nedodělky nebránícími řádnému užívání díla se rozumí pouze drobné ojedinělé vady a drobné ojedinělé nedodělky, které ani samy o sobě ani ve spojení s jinými nebrání užívání předmětu díla </w:t>
      </w:r>
      <w:r w:rsidR="003C2252" w:rsidRPr="00EC3549">
        <w:rPr>
          <w:rFonts w:ascii="Segoe UI" w:hAnsi="Segoe UI" w:cs="Segoe UI"/>
          <w:sz w:val="20"/>
          <w:szCs w:val="20"/>
        </w:rPr>
        <w:t xml:space="preserve">funkčně nebo esteticky, </w:t>
      </w:r>
      <w:r w:rsidRPr="00EC3549">
        <w:rPr>
          <w:rFonts w:ascii="Segoe UI" w:hAnsi="Segoe UI" w:cs="Segoe UI"/>
          <w:sz w:val="20"/>
          <w:szCs w:val="20"/>
        </w:rPr>
        <w:t xml:space="preserve">ani </w:t>
      </w:r>
      <w:r w:rsidR="003C2252" w:rsidRPr="00EC3549">
        <w:rPr>
          <w:rFonts w:ascii="Segoe UI" w:hAnsi="Segoe UI" w:cs="Segoe UI"/>
          <w:sz w:val="20"/>
          <w:szCs w:val="20"/>
        </w:rPr>
        <w:t xml:space="preserve">užívání předmětu díla </w:t>
      </w:r>
      <w:r w:rsidRPr="00EC3549">
        <w:rPr>
          <w:rFonts w:ascii="Segoe UI" w:hAnsi="Segoe UI" w:cs="Segoe UI"/>
          <w:sz w:val="20"/>
          <w:szCs w:val="20"/>
        </w:rPr>
        <w:t>podstatn</w:t>
      </w:r>
      <w:r w:rsidR="00B53CC5" w:rsidRPr="00EC3549">
        <w:rPr>
          <w:rFonts w:ascii="Segoe UI" w:hAnsi="Segoe UI" w:cs="Segoe UI"/>
          <w:sz w:val="20"/>
          <w:szCs w:val="20"/>
        </w:rPr>
        <w:t>ým způsobem</w:t>
      </w:r>
      <w:r w:rsidRPr="00EC3549">
        <w:rPr>
          <w:rFonts w:ascii="Segoe UI" w:hAnsi="Segoe UI" w:cs="Segoe UI"/>
          <w:sz w:val="20"/>
          <w:szCs w:val="20"/>
        </w:rPr>
        <w:t xml:space="preserve"> </w:t>
      </w:r>
      <w:r w:rsidR="00B53CC5" w:rsidRPr="00EC3549">
        <w:rPr>
          <w:rFonts w:ascii="Segoe UI" w:hAnsi="Segoe UI" w:cs="Segoe UI"/>
          <w:sz w:val="20"/>
          <w:szCs w:val="20"/>
        </w:rPr>
        <w:t>neomezují</w:t>
      </w:r>
      <w:r w:rsidRPr="00EC3549">
        <w:rPr>
          <w:rFonts w:ascii="Segoe UI" w:hAnsi="Segoe UI" w:cs="Segoe UI"/>
          <w:sz w:val="20"/>
          <w:szCs w:val="20"/>
        </w:rPr>
        <w:t>.</w:t>
      </w:r>
      <w:bookmarkEnd w:id="1"/>
    </w:p>
    <w:p w14:paraId="655A68F3" w14:textId="77777777" w:rsidR="004A2DDB" w:rsidRPr="00EC3549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0"/>
          <w:szCs w:val="20"/>
        </w:rPr>
      </w:pPr>
      <w:r w:rsidRPr="00EC3549">
        <w:rPr>
          <w:rFonts w:ascii="Segoe UI" w:hAnsi="Segoe UI" w:cs="Segoe UI"/>
          <w:b/>
          <w:sz w:val="20"/>
          <w:szCs w:val="20"/>
        </w:rPr>
        <w:t>IV.</w:t>
      </w:r>
      <w:r w:rsidR="00A045E6" w:rsidRPr="00EC3549">
        <w:rPr>
          <w:rFonts w:ascii="Segoe UI" w:hAnsi="Segoe UI" w:cs="Segoe UI"/>
          <w:b/>
          <w:sz w:val="20"/>
          <w:szCs w:val="20"/>
        </w:rPr>
        <w:br/>
        <w:t>Doba a místo plnění</w:t>
      </w:r>
    </w:p>
    <w:p w14:paraId="5879310E" w14:textId="5945DEF8" w:rsidR="004A2DDB" w:rsidRPr="00EC3549" w:rsidRDefault="004A2DDB" w:rsidP="00DF2DA8">
      <w:pPr>
        <w:widowControl w:val="0"/>
        <w:numPr>
          <w:ilvl w:val="0"/>
          <w:numId w:val="18"/>
        </w:numPr>
        <w:tabs>
          <w:tab w:val="clear" w:pos="360"/>
          <w:tab w:val="left" w:pos="284"/>
        </w:tabs>
        <w:spacing w:before="120"/>
        <w:ind w:left="357" w:hanging="357"/>
        <w:jc w:val="both"/>
        <w:rPr>
          <w:rFonts w:ascii="Segoe UI" w:hAnsi="Segoe UI" w:cs="Segoe UI"/>
          <w:iCs/>
          <w:sz w:val="20"/>
          <w:szCs w:val="20"/>
        </w:rPr>
      </w:pPr>
      <w:r w:rsidRPr="00EC3549">
        <w:rPr>
          <w:rFonts w:ascii="Segoe UI" w:hAnsi="Segoe UI" w:cs="Segoe UI"/>
          <w:bCs/>
          <w:sz w:val="20"/>
          <w:szCs w:val="20"/>
        </w:rPr>
        <w:t>Zhotov</w:t>
      </w:r>
      <w:r w:rsidRPr="00EC3549">
        <w:rPr>
          <w:rFonts w:ascii="Segoe UI" w:hAnsi="Segoe UI" w:cs="Segoe UI"/>
          <w:sz w:val="20"/>
          <w:szCs w:val="20"/>
        </w:rPr>
        <w:t>itel</w:t>
      </w:r>
      <w:r w:rsidRPr="00EC3549">
        <w:rPr>
          <w:rFonts w:ascii="Segoe UI" w:hAnsi="Segoe UI" w:cs="Segoe UI"/>
          <w:b/>
          <w:sz w:val="20"/>
          <w:szCs w:val="20"/>
        </w:rPr>
        <w:t xml:space="preserve"> </w:t>
      </w:r>
      <w:r w:rsidRPr="00EC3549">
        <w:rPr>
          <w:rFonts w:ascii="Segoe UI" w:hAnsi="Segoe UI" w:cs="Segoe UI"/>
          <w:sz w:val="20"/>
          <w:szCs w:val="20"/>
        </w:rPr>
        <w:t xml:space="preserve">se </w:t>
      </w:r>
      <w:r w:rsidR="00B53CC5" w:rsidRPr="00EC3549">
        <w:rPr>
          <w:rFonts w:ascii="Segoe UI" w:hAnsi="Segoe UI" w:cs="Segoe UI"/>
          <w:sz w:val="20"/>
          <w:szCs w:val="20"/>
        </w:rPr>
        <w:t>zavazuje provést</w:t>
      </w:r>
      <w:r w:rsidR="001B40E2" w:rsidRPr="00EC3549">
        <w:rPr>
          <w:rFonts w:ascii="Segoe UI" w:hAnsi="Segoe UI" w:cs="Segoe UI"/>
          <w:sz w:val="20"/>
          <w:szCs w:val="20"/>
        </w:rPr>
        <w:t xml:space="preserve"> </w:t>
      </w:r>
      <w:r w:rsidRPr="00EC3549">
        <w:rPr>
          <w:rFonts w:ascii="Segoe UI" w:hAnsi="Segoe UI" w:cs="Segoe UI"/>
          <w:sz w:val="20"/>
          <w:szCs w:val="20"/>
        </w:rPr>
        <w:t xml:space="preserve">dílo </w:t>
      </w:r>
      <w:r w:rsidR="00DF2DA8" w:rsidRPr="00EC3549">
        <w:rPr>
          <w:rFonts w:ascii="Segoe UI" w:hAnsi="Segoe UI" w:cs="Segoe UI"/>
          <w:sz w:val="20"/>
          <w:szCs w:val="20"/>
        </w:rPr>
        <w:t xml:space="preserve">v období </w:t>
      </w:r>
      <w:r w:rsidR="001E1A9A" w:rsidRPr="00EC3549">
        <w:rPr>
          <w:rFonts w:ascii="Segoe UI" w:hAnsi="Segoe UI" w:cs="Segoe UI"/>
          <w:sz w:val="20"/>
          <w:szCs w:val="20"/>
        </w:rPr>
        <w:t>3</w:t>
      </w:r>
      <w:r w:rsidR="00F375DF" w:rsidRPr="00EC3549">
        <w:rPr>
          <w:rFonts w:ascii="Segoe UI" w:hAnsi="Segoe UI" w:cs="Segoe UI"/>
          <w:sz w:val="20"/>
          <w:szCs w:val="20"/>
        </w:rPr>
        <w:t xml:space="preserve">. </w:t>
      </w:r>
      <w:r w:rsidR="001E1A9A" w:rsidRPr="00EC3549">
        <w:rPr>
          <w:rFonts w:ascii="Segoe UI" w:hAnsi="Segoe UI" w:cs="Segoe UI"/>
          <w:sz w:val="20"/>
          <w:szCs w:val="20"/>
        </w:rPr>
        <w:t>října</w:t>
      </w:r>
      <w:r w:rsidR="00F375DF" w:rsidRPr="00EC3549">
        <w:rPr>
          <w:rFonts w:ascii="Segoe UI" w:hAnsi="Segoe UI" w:cs="Segoe UI"/>
          <w:sz w:val="20"/>
          <w:szCs w:val="20"/>
        </w:rPr>
        <w:t xml:space="preserve"> až 30. </w:t>
      </w:r>
      <w:r w:rsidR="001E1A9A" w:rsidRPr="00EC3549">
        <w:rPr>
          <w:rFonts w:ascii="Segoe UI" w:hAnsi="Segoe UI" w:cs="Segoe UI"/>
          <w:sz w:val="20"/>
          <w:szCs w:val="20"/>
        </w:rPr>
        <w:t>listopadu</w:t>
      </w:r>
      <w:r w:rsidR="00F375DF" w:rsidRPr="00EC3549">
        <w:rPr>
          <w:rFonts w:ascii="Segoe UI" w:hAnsi="Segoe UI" w:cs="Segoe UI"/>
          <w:sz w:val="20"/>
          <w:szCs w:val="20"/>
        </w:rPr>
        <w:t xml:space="preserve"> 202</w:t>
      </w:r>
      <w:r w:rsidR="001E1A9A" w:rsidRPr="00EC3549">
        <w:rPr>
          <w:rFonts w:ascii="Segoe UI" w:hAnsi="Segoe UI" w:cs="Segoe UI"/>
          <w:sz w:val="20"/>
          <w:szCs w:val="20"/>
        </w:rPr>
        <w:t>2</w:t>
      </w:r>
      <w:r w:rsidR="00281B1F" w:rsidRPr="00EC3549">
        <w:rPr>
          <w:rFonts w:ascii="Segoe UI" w:hAnsi="Segoe UI" w:cs="Segoe UI"/>
          <w:sz w:val="20"/>
          <w:szCs w:val="20"/>
        </w:rPr>
        <w:t xml:space="preserve"> a </w:t>
      </w:r>
      <w:r w:rsidRPr="00EC3549">
        <w:rPr>
          <w:rFonts w:ascii="Segoe UI" w:hAnsi="Segoe UI" w:cs="Segoe UI"/>
          <w:sz w:val="20"/>
          <w:szCs w:val="20"/>
        </w:rPr>
        <w:t xml:space="preserve">nejpozději poslední den lhůty </w:t>
      </w:r>
      <w:r w:rsidR="00945876" w:rsidRPr="00EC3549">
        <w:rPr>
          <w:rFonts w:ascii="Segoe UI" w:hAnsi="Segoe UI" w:cs="Segoe UI"/>
          <w:sz w:val="20"/>
          <w:szCs w:val="20"/>
        </w:rPr>
        <w:t>dokončené</w:t>
      </w:r>
      <w:r w:rsidRPr="00EC3549">
        <w:rPr>
          <w:rFonts w:ascii="Segoe UI" w:hAnsi="Segoe UI" w:cs="Segoe UI"/>
          <w:sz w:val="20"/>
          <w:szCs w:val="20"/>
        </w:rPr>
        <w:t xml:space="preserve"> dílo </w:t>
      </w:r>
      <w:r w:rsidR="001B40E2" w:rsidRPr="00EC3549">
        <w:rPr>
          <w:rFonts w:ascii="Segoe UI" w:hAnsi="Segoe UI" w:cs="Segoe UI"/>
          <w:sz w:val="20"/>
          <w:szCs w:val="20"/>
        </w:rPr>
        <w:t xml:space="preserve">za podmínek </w:t>
      </w:r>
      <w:r w:rsidR="006E3C85" w:rsidRPr="00EC3549">
        <w:rPr>
          <w:rFonts w:ascii="Segoe UI" w:hAnsi="Segoe UI" w:cs="Segoe UI"/>
          <w:sz w:val="20"/>
          <w:szCs w:val="20"/>
        </w:rPr>
        <w:t xml:space="preserve">uvedených v této smlouvě </w:t>
      </w:r>
      <w:r w:rsidRPr="00EC3549">
        <w:rPr>
          <w:rFonts w:ascii="Segoe UI" w:hAnsi="Segoe UI" w:cs="Segoe UI"/>
          <w:sz w:val="20"/>
          <w:szCs w:val="20"/>
        </w:rPr>
        <w:t>předat objednateli.</w:t>
      </w:r>
      <w:r w:rsidR="007047CD" w:rsidRPr="00EC3549">
        <w:rPr>
          <w:rFonts w:ascii="Segoe UI" w:hAnsi="Segoe UI" w:cs="Segoe UI"/>
          <w:sz w:val="20"/>
          <w:szCs w:val="20"/>
        </w:rPr>
        <w:t xml:space="preserve"> </w:t>
      </w:r>
      <w:r w:rsidR="00A935A5" w:rsidRPr="00EC3549">
        <w:rPr>
          <w:rFonts w:ascii="Segoe UI" w:hAnsi="Segoe UI" w:cs="Segoe UI"/>
          <w:sz w:val="20"/>
          <w:szCs w:val="20"/>
        </w:rPr>
        <w:t>K předání staveniště bude zhotovitel objednatelem vyzván nejméně 5 dnů předem.</w:t>
      </w:r>
    </w:p>
    <w:p w14:paraId="3C5BCCD0" w14:textId="4D9EE036" w:rsidR="00F41874" w:rsidRPr="00EC3549" w:rsidRDefault="004A2DDB" w:rsidP="00910FF3">
      <w:pPr>
        <w:widowControl w:val="0"/>
        <w:numPr>
          <w:ilvl w:val="0"/>
          <w:numId w:val="18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bCs/>
          <w:sz w:val="20"/>
          <w:szCs w:val="20"/>
        </w:rPr>
      </w:pPr>
      <w:r w:rsidRPr="00EC3549">
        <w:rPr>
          <w:rFonts w:ascii="Segoe UI" w:hAnsi="Segoe UI" w:cs="Segoe UI"/>
          <w:bCs/>
          <w:sz w:val="20"/>
          <w:szCs w:val="20"/>
        </w:rPr>
        <w:t xml:space="preserve">Místem plnění </w:t>
      </w:r>
      <w:r w:rsidR="00BA0663" w:rsidRPr="00EC3549">
        <w:rPr>
          <w:rFonts w:ascii="Segoe UI" w:hAnsi="Segoe UI" w:cs="Segoe UI"/>
          <w:bCs/>
          <w:sz w:val="20"/>
          <w:szCs w:val="20"/>
        </w:rPr>
        <w:t>jsou pozemky, stavební parcely, které se nachází na Kraví hoře, obec Brno, kat. území Veveří</w:t>
      </w:r>
      <w:r w:rsidR="006E3C85" w:rsidRPr="00EC3549">
        <w:rPr>
          <w:rFonts w:ascii="Segoe UI" w:hAnsi="Segoe UI" w:cs="Segoe UI"/>
          <w:bCs/>
          <w:sz w:val="20"/>
          <w:szCs w:val="20"/>
        </w:rPr>
        <w:t>,</w:t>
      </w:r>
      <w:r w:rsidR="00BA0663" w:rsidRPr="00EC3549">
        <w:rPr>
          <w:rFonts w:ascii="Segoe UI" w:hAnsi="Segoe UI" w:cs="Segoe UI"/>
          <w:bCs/>
          <w:sz w:val="20"/>
          <w:szCs w:val="20"/>
        </w:rPr>
        <w:t xml:space="preserve"> </w:t>
      </w:r>
      <w:r w:rsidR="001E1A9A" w:rsidRPr="00EC3549">
        <w:rPr>
          <w:rFonts w:ascii="Segoe UI" w:hAnsi="Segoe UI" w:cs="Segoe UI"/>
          <w:color w:val="000000" w:themeColor="text1"/>
          <w:sz w:val="20"/>
          <w:szCs w:val="20"/>
        </w:rPr>
        <w:t xml:space="preserve">č.p. 685/18, 685/19, 685/2, 685/7, 689, 690 a 691, </w:t>
      </w:r>
      <w:r w:rsidR="001E1A9A" w:rsidRPr="00EC3549">
        <w:rPr>
          <w:rFonts w:ascii="Segoe UI" w:hAnsi="Segoe UI" w:cs="Segoe UI"/>
          <w:color w:val="000000"/>
          <w:sz w:val="20"/>
          <w:szCs w:val="20"/>
        </w:rPr>
        <w:t xml:space="preserve">ve správě </w:t>
      </w:r>
      <w:r w:rsidR="0024093C">
        <w:rPr>
          <w:rFonts w:ascii="Segoe UI" w:hAnsi="Segoe UI" w:cs="Segoe UI"/>
          <w:color w:val="000000"/>
          <w:sz w:val="20"/>
          <w:szCs w:val="20"/>
        </w:rPr>
        <w:t>objednatel</w:t>
      </w:r>
      <w:r w:rsidR="001E1A9A" w:rsidRPr="00EC3549">
        <w:rPr>
          <w:rFonts w:ascii="Segoe UI" w:hAnsi="Segoe UI" w:cs="Segoe UI"/>
          <w:color w:val="000000"/>
          <w:sz w:val="20"/>
          <w:szCs w:val="20"/>
        </w:rPr>
        <w:t>e</w:t>
      </w:r>
      <w:r w:rsidR="00BA0663" w:rsidRPr="00EC3549">
        <w:rPr>
          <w:rFonts w:ascii="Segoe UI" w:hAnsi="Segoe UI" w:cs="Segoe UI"/>
          <w:bCs/>
          <w:sz w:val="20"/>
          <w:szCs w:val="20"/>
        </w:rPr>
        <w:t>, a to v rozsahu</w:t>
      </w:r>
      <w:r w:rsidR="00BA0663" w:rsidRPr="00EC3549">
        <w:rPr>
          <w:rFonts w:ascii="Segoe UI" w:hAnsi="Segoe UI" w:cs="Segoe UI"/>
          <w:sz w:val="20"/>
          <w:szCs w:val="20"/>
        </w:rPr>
        <w:t xml:space="preserve"> dle Projektové dokumentace</w:t>
      </w:r>
      <w:r w:rsidR="00732978" w:rsidRPr="00EC3549">
        <w:rPr>
          <w:rFonts w:ascii="Segoe UI" w:hAnsi="Segoe UI" w:cs="Segoe UI"/>
          <w:bCs/>
          <w:sz w:val="20"/>
          <w:szCs w:val="20"/>
        </w:rPr>
        <w:t>.</w:t>
      </w:r>
    </w:p>
    <w:p w14:paraId="28CD2287" w14:textId="77777777" w:rsidR="00043FC4" w:rsidRPr="00EC3549" w:rsidRDefault="00043FC4" w:rsidP="00910FF3">
      <w:pPr>
        <w:widowControl w:val="0"/>
        <w:numPr>
          <w:ilvl w:val="0"/>
          <w:numId w:val="18"/>
        </w:numPr>
        <w:spacing w:before="120"/>
        <w:jc w:val="both"/>
        <w:rPr>
          <w:rFonts w:ascii="Segoe UI" w:hAnsi="Segoe UI" w:cs="Segoe UI"/>
          <w:bCs/>
          <w:sz w:val="20"/>
          <w:szCs w:val="20"/>
        </w:rPr>
      </w:pPr>
      <w:r w:rsidRPr="00EC3549">
        <w:rPr>
          <w:rFonts w:ascii="Segoe UI" w:hAnsi="Segoe UI" w:cs="Segoe UI"/>
          <w:bCs/>
          <w:sz w:val="20"/>
          <w:szCs w:val="20"/>
        </w:rPr>
        <w:t xml:space="preserve">Lhůta k zahájení stavebních prací ke zhotovení </w:t>
      </w:r>
      <w:r w:rsidR="00B031C0" w:rsidRPr="00EC3549">
        <w:rPr>
          <w:rFonts w:ascii="Segoe UI" w:hAnsi="Segoe UI" w:cs="Segoe UI"/>
          <w:bCs/>
          <w:sz w:val="20"/>
          <w:szCs w:val="20"/>
        </w:rPr>
        <w:t>s</w:t>
      </w:r>
      <w:r w:rsidRPr="00EC3549">
        <w:rPr>
          <w:rFonts w:ascii="Segoe UI" w:hAnsi="Segoe UI" w:cs="Segoe UI"/>
          <w:bCs/>
          <w:sz w:val="20"/>
          <w:szCs w:val="20"/>
        </w:rPr>
        <w:t xml:space="preserve">tavby se sjednává nejpozději do </w:t>
      </w:r>
      <w:r w:rsidR="00BA0663" w:rsidRPr="00EC3549">
        <w:rPr>
          <w:rFonts w:ascii="Segoe UI" w:hAnsi="Segoe UI" w:cs="Segoe UI"/>
          <w:bCs/>
          <w:sz w:val="20"/>
          <w:szCs w:val="20"/>
        </w:rPr>
        <w:t>5</w:t>
      </w:r>
      <w:r w:rsidR="00B031C0" w:rsidRPr="00EC3549">
        <w:rPr>
          <w:rFonts w:ascii="Segoe UI" w:hAnsi="Segoe UI" w:cs="Segoe UI"/>
          <w:bCs/>
          <w:sz w:val="20"/>
          <w:szCs w:val="20"/>
        </w:rPr>
        <w:t xml:space="preserve"> dnů</w:t>
      </w:r>
      <w:r w:rsidR="00B031C0" w:rsidRPr="00EC3549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EF43F9" w:rsidRPr="00EC3549">
        <w:rPr>
          <w:rFonts w:ascii="Segoe UI" w:hAnsi="Segoe UI" w:cs="Segoe UI"/>
          <w:bCs/>
          <w:sz w:val="20"/>
          <w:szCs w:val="20"/>
        </w:rPr>
        <w:t>o</w:t>
      </w:r>
      <w:r w:rsidRPr="00EC3549">
        <w:rPr>
          <w:rFonts w:ascii="Segoe UI" w:hAnsi="Segoe UI" w:cs="Segoe UI"/>
          <w:bCs/>
          <w:sz w:val="20"/>
          <w:szCs w:val="20"/>
        </w:rPr>
        <w:t xml:space="preserve">de dne převzetí Staveniště, přičemž po zahájení </w:t>
      </w:r>
      <w:r w:rsidR="001B40E2" w:rsidRPr="00EC3549">
        <w:rPr>
          <w:rFonts w:ascii="Segoe UI" w:hAnsi="Segoe UI" w:cs="Segoe UI"/>
          <w:bCs/>
          <w:sz w:val="20"/>
          <w:szCs w:val="20"/>
        </w:rPr>
        <w:t>prací se z</w:t>
      </w:r>
      <w:r w:rsidRPr="00EC3549">
        <w:rPr>
          <w:rFonts w:ascii="Segoe UI" w:hAnsi="Segoe UI" w:cs="Segoe UI"/>
          <w:bCs/>
          <w:sz w:val="20"/>
          <w:szCs w:val="20"/>
        </w:rPr>
        <w:t>hotovitel zavazuje v nich řádně pokračovat.</w:t>
      </w:r>
    </w:p>
    <w:p w14:paraId="60B25C26" w14:textId="77777777" w:rsidR="001D7529" w:rsidRPr="00EC3549" w:rsidRDefault="00E65ECE" w:rsidP="00910FF3">
      <w:pPr>
        <w:widowControl w:val="0"/>
        <w:numPr>
          <w:ilvl w:val="0"/>
          <w:numId w:val="18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V případě, že koordinátor bezpečnosti a ochrany zdraví při práci na staveništi</w:t>
      </w:r>
      <w:r w:rsidR="00E812BF" w:rsidRPr="00EC3549">
        <w:rPr>
          <w:rFonts w:ascii="Segoe UI" w:hAnsi="Segoe UI" w:cs="Segoe UI"/>
          <w:sz w:val="20"/>
          <w:szCs w:val="20"/>
        </w:rPr>
        <w:t xml:space="preserve"> (dále jen „</w:t>
      </w:r>
      <w:r w:rsidR="00E812BF" w:rsidRPr="00EC3549">
        <w:rPr>
          <w:rFonts w:ascii="Segoe UI" w:hAnsi="Segoe UI" w:cs="Segoe UI"/>
          <w:i/>
          <w:sz w:val="20"/>
          <w:szCs w:val="20"/>
        </w:rPr>
        <w:t>koordinátor BOZP</w:t>
      </w:r>
      <w:r w:rsidR="00E812BF" w:rsidRPr="00EC3549">
        <w:rPr>
          <w:rFonts w:ascii="Segoe UI" w:hAnsi="Segoe UI" w:cs="Segoe UI"/>
          <w:sz w:val="20"/>
          <w:szCs w:val="20"/>
        </w:rPr>
        <w:t>“)</w:t>
      </w:r>
      <w:r w:rsidRPr="00EC3549">
        <w:rPr>
          <w:rFonts w:ascii="Segoe UI" w:hAnsi="Segoe UI" w:cs="Segoe UI"/>
          <w:sz w:val="20"/>
          <w:szCs w:val="20"/>
        </w:rPr>
        <w:t xml:space="preserve">, </w:t>
      </w:r>
      <w:r w:rsidR="00310524" w:rsidRPr="00EC3549">
        <w:rPr>
          <w:rFonts w:ascii="Segoe UI" w:hAnsi="Segoe UI" w:cs="Segoe UI"/>
          <w:sz w:val="20"/>
          <w:szCs w:val="20"/>
        </w:rPr>
        <w:t xml:space="preserve">osoba vykonávající za objednatele </w:t>
      </w:r>
      <w:proofErr w:type="spellStart"/>
      <w:r w:rsidR="00310524" w:rsidRPr="00EC3549">
        <w:rPr>
          <w:rFonts w:ascii="Segoe UI" w:hAnsi="Segoe UI" w:cs="Segoe UI"/>
          <w:sz w:val="20"/>
          <w:szCs w:val="20"/>
        </w:rPr>
        <w:t>inženýrsko</w:t>
      </w:r>
      <w:proofErr w:type="spellEnd"/>
      <w:r w:rsidR="00310524" w:rsidRPr="00EC3549">
        <w:rPr>
          <w:rFonts w:ascii="Segoe UI" w:hAnsi="Segoe UI" w:cs="Segoe UI"/>
          <w:sz w:val="20"/>
          <w:szCs w:val="20"/>
        </w:rPr>
        <w:t xml:space="preserve"> – investorskou činnost na stavbě (dále jen „</w:t>
      </w:r>
      <w:r w:rsidR="00B031C0" w:rsidRPr="00EC3549">
        <w:rPr>
          <w:rFonts w:ascii="Segoe UI" w:hAnsi="Segoe UI" w:cs="Segoe UI"/>
          <w:i/>
          <w:sz w:val="20"/>
          <w:szCs w:val="20"/>
        </w:rPr>
        <w:t>TDI</w:t>
      </w:r>
      <w:r w:rsidR="00310524" w:rsidRPr="00EC3549">
        <w:rPr>
          <w:rFonts w:ascii="Segoe UI" w:hAnsi="Segoe UI" w:cs="Segoe UI"/>
          <w:i/>
          <w:sz w:val="20"/>
          <w:szCs w:val="20"/>
        </w:rPr>
        <w:t>“)</w:t>
      </w:r>
      <w:r w:rsidRPr="00EC3549">
        <w:rPr>
          <w:rFonts w:ascii="Segoe UI" w:hAnsi="Segoe UI" w:cs="Segoe UI"/>
          <w:i/>
          <w:sz w:val="20"/>
          <w:szCs w:val="20"/>
        </w:rPr>
        <w:t>,</w:t>
      </w:r>
      <w:r w:rsidRPr="00EC3549">
        <w:rPr>
          <w:rFonts w:ascii="Segoe UI" w:hAnsi="Segoe UI" w:cs="Segoe UI"/>
          <w:sz w:val="20"/>
          <w:szCs w:val="20"/>
        </w:rPr>
        <w:t xml:space="preserve"> objednatel nebo jiná k tomu oprávněná osoba (např. oblastní inspektorát práce) přeruší práce na</w:t>
      </w:r>
      <w:r w:rsidR="00281B1F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staveništi z důvodu porušení pravidel bezpečnosti a ochrany zdraví při práci, toto přerušení nebude mít vliv na lhůtu plnění díla uv</w:t>
      </w:r>
      <w:r w:rsidR="00281B1F" w:rsidRPr="00EC3549">
        <w:rPr>
          <w:rFonts w:ascii="Segoe UI" w:hAnsi="Segoe UI" w:cs="Segoe UI"/>
          <w:sz w:val="20"/>
          <w:szCs w:val="20"/>
        </w:rPr>
        <w:t>edenou v odst. 1 tohoto článku.</w:t>
      </w:r>
    </w:p>
    <w:p w14:paraId="3586061B" w14:textId="77777777" w:rsidR="004A2DDB" w:rsidRPr="00EC3549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0"/>
          <w:szCs w:val="20"/>
        </w:rPr>
      </w:pPr>
      <w:r w:rsidRPr="00EC3549">
        <w:rPr>
          <w:rFonts w:ascii="Segoe UI" w:hAnsi="Segoe UI" w:cs="Segoe UI"/>
          <w:b/>
          <w:sz w:val="20"/>
          <w:szCs w:val="20"/>
        </w:rPr>
        <w:t>V.</w:t>
      </w:r>
      <w:r w:rsidR="00A045E6" w:rsidRPr="00EC3549">
        <w:rPr>
          <w:rFonts w:ascii="Segoe UI" w:hAnsi="Segoe UI" w:cs="Segoe UI"/>
          <w:b/>
          <w:sz w:val="20"/>
          <w:szCs w:val="20"/>
        </w:rPr>
        <w:br/>
      </w:r>
      <w:r w:rsidRPr="00EC3549">
        <w:rPr>
          <w:rFonts w:ascii="Segoe UI" w:hAnsi="Segoe UI" w:cs="Segoe UI"/>
          <w:b/>
          <w:sz w:val="20"/>
          <w:szCs w:val="20"/>
        </w:rPr>
        <w:t>Cena za dílo</w:t>
      </w:r>
    </w:p>
    <w:p w14:paraId="71A50DA7" w14:textId="77777777" w:rsidR="000C47A9" w:rsidRPr="00EC3549" w:rsidRDefault="004A2DDB" w:rsidP="00910FF3">
      <w:pPr>
        <w:numPr>
          <w:ilvl w:val="0"/>
          <w:numId w:val="19"/>
        </w:numPr>
        <w:tabs>
          <w:tab w:val="clear" w:pos="397"/>
        </w:tabs>
        <w:spacing w:before="120" w:after="24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Cena za provedené dílo je stanovena dohodou smluvních stran a činí</w:t>
      </w:r>
      <w:r w:rsidR="000C47A9" w:rsidRPr="00EC3549">
        <w:rPr>
          <w:rFonts w:ascii="Segoe UI" w:hAnsi="Segoe UI" w:cs="Segoe UI"/>
          <w:sz w:val="20"/>
          <w:szCs w:val="20"/>
        </w:rPr>
        <w:t>: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4421"/>
      </w:tblGrid>
      <w:tr w:rsidR="00B031C0" w:rsidRPr="00EC3549" w14:paraId="60CB711B" w14:textId="77777777" w:rsidTr="00EF43F9">
        <w:trPr>
          <w:trHeight w:val="307"/>
        </w:trPr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09A352" w14:textId="77777777" w:rsidR="00B031C0" w:rsidRPr="000B11DB" w:rsidRDefault="00B031C0" w:rsidP="00EF43F9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B11DB">
              <w:rPr>
                <w:rFonts w:ascii="Segoe UI" w:hAnsi="Segoe UI" w:cs="Segoe UI"/>
                <w:b/>
                <w:sz w:val="20"/>
                <w:szCs w:val="20"/>
              </w:rPr>
              <w:t>Cena za dílo</w:t>
            </w:r>
          </w:p>
        </w:tc>
      </w:tr>
      <w:tr w:rsidR="00B031C0" w:rsidRPr="00EC3549" w14:paraId="3514C5A7" w14:textId="77777777" w:rsidTr="00021EB7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FD5C" w14:textId="77777777" w:rsidR="00B031C0" w:rsidRPr="000B11DB" w:rsidRDefault="00B031C0" w:rsidP="00EF43F9">
            <w:pPr>
              <w:widowControl w:val="0"/>
              <w:spacing w:after="120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 w:rsidRPr="000B11DB">
              <w:rPr>
                <w:rFonts w:ascii="Segoe UI" w:hAnsi="Segoe UI" w:cs="Segoe UI"/>
                <w:iCs/>
                <w:sz w:val="20"/>
                <w:szCs w:val="20"/>
              </w:rPr>
              <w:t>Cena v Kč bez DPH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A97B" w14:textId="1DA22409" w:rsidR="00B031C0" w:rsidRPr="000B11DB" w:rsidRDefault="00266C0C" w:rsidP="00EF43F9">
            <w:pPr>
              <w:widowControl w:val="0"/>
              <w:spacing w:after="120"/>
              <w:rPr>
                <w:rFonts w:ascii="Segoe UI" w:hAnsi="Segoe UI" w:cs="Segoe UI"/>
                <w:iCs/>
                <w:sz w:val="20"/>
                <w:szCs w:val="20"/>
              </w:rPr>
            </w:pPr>
            <w:r w:rsidRPr="000B11DB">
              <w:rPr>
                <w:rFonts w:ascii="Segoe UI" w:hAnsi="Segoe UI" w:cs="Segoe UI"/>
                <w:iCs/>
                <w:sz w:val="20"/>
                <w:szCs w:val="20"/>
              </w:rPr>
              <w:t>3 948 983,</w:t>
            </w:r>
            <w:r w:rsidR="000B11DB" w:rsidRPr="000B11DB">
              <w:rPr>
                <w:rFonts w:ascii="Segoe UI" w:hAnsi="Segoe UI" w:cs="Segoe UI"/>
                <w:iCs/>
                <w:sz w:val="20"/>
                <w:szCs w:val="20"/>
              </w:rPr>
              <w:t>00</w:t>
            </w:r>
          </w:p>
        </w:tc>
      </w:tr>
      <w:tr w:rsidR="00B031C0" w:rsidRPr="00EC3549" w14:paraId="68DA9A66" w14:textId="77777777" w:rsidTr="00021EB7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55C8" w14:textId="77777777" w:rsidR="00B031C0" w:rsidRPr="000B11DB" w:rsidRDefault="00B031C0" w:rsidP="00EF43F9">
            <w:pPr>
              <w:widowControl w:val="0"/>
              <w:spacing w:after="120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 w:rsidRPr="000B11DB">
              <w:rPr>
                <w:rFonts w:ascii="Segoe UI" w:hAnsi="Segoe UI" w:cs="Segoe UI"/>
                <w:iCs/>
                <w:sz w:val="20"/>
                <w:szCs w:val="20"/>
              </w:rPr>
              <w:t>DPH v Kč celkem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C9C1" w14:textId="7572FA3E" w:rsidR="00B031C0" w:rsidRPr="000B11DB" w:rsidRDefault="000B11DB" w:rsidP="00EF43F9">
            <w:pPr>
              <w:widowControl w:val="0"/>
              <w:spacing w:after="120"/>
              <w:rPr>
                <w:rFonts w:ascii="Segoe UI" w:hAnsi="Segoe UI" w:cs="Segoe UI"/>
                <w:iCs/>
                <w:sz w:val="20"/>
                <w:szCs w:val="20"/>
              </w:rPr>
            </w:pPr>
            <w:r w:rsidRPr="000B11DB">
              <w:rPr>
                <w:rFonts w:ascii="Segoe UI" w:hAnsi="Segoe UI" w:cs="Segoe UI"/>
                <w:iCs/>
                <w:sz w:val="20"/>
                <w:szCs w:val="20"/>
              </w:rPr>
              <w:t xml:space="preserve">   </w:t>
            </w:r>
            <w:r w:rsidR="00266C0C" w:rsidRPr="000B11DB">
              <w:rPr>
                <w:rFonts w:ascii="Segoe UI" w:hAnsi="Segoe UI" w:cs="Segoe UI"/>
                <w:iCs/>
                <w:sz w:val="20"/>
                <w:szCs w:val="20"/>
              </w:rPr>
              <w:t>829 286,</w:t>
            </w:r>
            <w:r w:rsidR="007B21D7" w:rsidRPr="000B11DB">
              <w:rPr>
                <w:rFonts w:ascii="Segoe UI" w:hAnsi="Segoe UI" w:cs="Segoe UI"/>
                <w:iCs/>
                <w:sz w:val="20"/>
                <w:szCs w:val="20"/>
              </w:rPr>
              <w:t>43</w:t>
            </w:r>
          </w:p>
        </w:tc>
      </w:tr>
      <w:tr w:rsidR="00B031C0" w:rsidRPr="00EC3549" w14:paraId="2EF2CEF9" w14:textId="77777777" w:rsidTr="00021EB7">
        <w:tblPrEx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181E" w14:textId="77777777" w:rsidR="00B031C0" w:rsidRPr="000B11DB" w:rsidRDefault="00B031C0" w:rsidP="00EF43F9">
            <w:pPr>
              <w:widowControl w:val="0"/>
              <w:spacing w:after="120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 w:rsidRPr="000B11DB">
              <w:rPr>
                <w:rFonts w:ascii="Segoe UI" w:hAnsi="Segoe UI" w:cs="Segoe UI"/>
                <w:iCs/>
                <w:sz w:val="20"/>
                <w:szCs w:val="20"/>
              </w:rPr>
              <w:t>Cena celkem v Kč vč. DPH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014D" w14:textId="2642FF6F" w:rsidR="00B031C0" w:rsidRPr="000B11DB" w:rsidRDefault="00266C0C" w:rsidP="00EF43F9">
            <w:pPr>
              <w:widowControl w:val="0"/>
              <w:spacing w:after="120"/>
              <w:rPr>
                <w:rFonts w:ascii="Segoe UI" w:hAnsi="Segoe UI" w:cs="Segoe UI"/>
                <w:iCs/>
                <w:sz w:val="20"/>
                <w:szCs w:val="20"/>
              </w:rPr>
            </w:pPr>
            <w:r w:rsidRPr="000B11DB">
              <w:rPr>
                <w:rFonts w:ascii="Segoe UI" w:hAnsi="Segoe UI" w:cs="Segoe UI"/>
                <w:iCs/>
                <w:sz w:val="20"/>
                <w:szCs w:val="20"/>
              </w:rPr>
              <w:t>4 778 269,</w:t>
            </w:r>
            <w:r w:rsidR="000B11DB" w:rsidRPr="000B11DB">
              <w:rPr>
                <w:rFonts w:ascii="Segoe UI" w:hAnsi="Segoe UI" w:cs="Segoe UI"/>
                <w:iCs/>
                <w:sz w:val="20"/>
                <w:szCs w:val="20"/>
              </w:rPr>
              <w:t>43</w:t>
            </w:r>
          </w:p>
        </w:tc>
      </w:tr>
    </w:tbl>
    <w:p w14:paraId="33FB04CB" w14:textId="77777777" w:rsidR="004A2DDB" w:rsidRPr="00EC3549" w:rsidRDefault="004A2DDB" w:rsidP="00910FF3">
      <w:pPr>
        <w:numPr>
          <w:ilvl w:val="0"/>
          <w:numId w:val="19"/>
        </w:numPr>
        <w:tabs>
          <w:tab w:val="clear" w:pos="397"/>
        </w:tabs>
        <w:spacing w:before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lastRenderedPageBreak/>
        <w:t>Součástí sjednané ceny jsou veškeré práce a dodávky, poplatky, náklady zhotovitele nutné pro vybudování, provoz a demontáž zařízení staveniště a jiné náklady nezbytné pro řádné a úplné provedení díla.</w:t>
      </w:r>
      <w:r w:rsidR="00043FC4" w:rsidRPr="00EC3549">
        <w:rPr>
          <w:rFonts w:ascii="Segoe UI" w:hAnsi="Segoe UI" w:cs="Segoe UI"/>
          <w:sz w:val="20"/>
          <w:szCs w:val="20"/>
        </w:rPr>
        <w:t xml:space="preserve"> </w:t>
      </w:r>
    </w:p>
    <w:p w14:paraId="3FF3AD86" w14:textId="77777777" w:rsidR="004A2DDB" w:rsidRPr="00EC3549" w:rsidRDefault="004A2DDB" w:rsidP="00910FF3">
      <w:pPr>
        <w:numPr>
          <w:ilvl w:val="0"/>
          <w:numId w:val="19"/>
        </w:numPr>
        <w:tabs>
          <w:tab w:val="clear" w:pos="397"/>
        </w:tabs>
        <w:spacing w:before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Cenu díla bude možné měnit pouze:</w:t>
      </w:r>
    </w:p>
    <w:p w14:paraId="0254B5FD" w14:textId="77777777" w:rsidR="004A2DDB" w:rsidRPr="00EC3549" w:rsidRDefault="00BF4ADF" w:rsidP="00910FF3">
      <w:pPr>
        <w:pStyle w:val="Smlouva-slo0"/>
        <w:widowControl/>
        <w:numPr>
          <w:ilvl w:val="0"/>
          <w:numId w:val="25"/>
        </w:numPr>
        <w:tabs>
          <w:tab w:val="clear" w:pos="1077"/>
          <w:tab w:val="num" w:pos="714"/>
        </w:tabs>
        <w:spacing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nebude</w:t>
      </w:r>
      <w:r w:rsidRPr="00EC3549">
        <w:rPr>
          <w:rFonts w:ascii="Segoe UI" w:hAnsi="Segoe UI" w:cs="Segoe UI"/>
          <w:sz w:val="20"/>
        </w:rPr>
        <w:noBreakHyphen/>
      </w:r>
      <w:r w:rsidR="004A2DDB" w:rsidRPr="00EC3549">
        <w:rPr>
          <w:rFonts w:ascii="Segoe UI" w:hAnsi="Segoe UI" w:cs="Segoe UI"/>
          <w:sz w:val="20"/>
        </w:rPr>
        <w:t>li některá část díla v důsledku sjednaných méněprací provedena, bude cena za</w:t>
      </w:r>
      <w:r w:rsidR="00155458" w:rsidRPr="00EC3549">
        <w:rPr>
          <w:rFonts w:ascii="Segoe UI" w:hAnsi="Segoe UI" w:cs="Segoe UI"/>
          <w:sz w:val="20"/>
        </w:rPr>
        <w:t> </w:t>
      </w:r>
      <w:r w:rsidR="004A2DDB" w:rsidRPr="00EC3549">
        <w:rPr>
          <w:rFonts w:ascii="Segoe UI" w:hAnsi="Segoe UI" w:cs="Segoe UI"/>
          <w:sz w:val="20"/>
        </w:rPr>
        <w:t>dílo snížena, a to odečtením veškerých nákladů na provedení těch částí díla, které v rámci méněprací nebudou provedeny. Náklady na méněpráce budou odečteny ve</w:t>
      </w:r>
      <w:r w:rsidR="00155458" w:rsidRPr="00EC3549">
        <w:rPr>
          <w:rFonts w:ascii="Segoe UI" w:hAnsi="Segoe UI" w:cs="Segoe UI"/>
          <w:sz w:val="20"/>
        </w:rPr>
        <w:t> </w:t>
      </w:r>
      <w:r w:rsidR="004A2DDB" w:rsidRPr="00EC3549">
        <w:rPr>
          <w:rFonts w:ascii="Segoe UI" w:hAnsi="Segoe UI" w:cs="Segoe UI"/>
          <w:sz w:val="20"/>
        </w:rPr>
        <w:t>výši součtu veškerých odpovídajících položek a nákladů neprovedených dle</w:t>
      </w:r>
      <w:r w:rsidR="00155458" w:rsidRPr="00EC3549">
        <w:rPr>
          <w:rFonts w:ascii="Segoe UI" w:hAnsi="Segoe UI" w:cs="Segoe UI"/>
          <w:sz w:val="20"/>
        </w:rPr>
        <w:t> </w:t>
      </w:r>
      <w:r w:rsidR="004A2DDB" w:rsidRPr="00EC3549">
        <w:rPr>
          <w:rFonts w:ascii="Segoe UI" w:hAnsi="Segoe UI" w:cs="Segoe UI"/>
          <w:sz w:val="20"/>
        </w:rPr>
        <w:t xml:space="preserve">položkového rozpočtu, který je součástí </w:t>
      </w:r>
      <w:r w:rsidR="00D629D4" w:rsidRPr="00EC3549">
        <w:rPr>
          <w:rFonts w:ascii="Segoe UI" w:hAnsi="Segoe UI" w:cs="Segoe UI"/>
          <w:sz w:val="20"/>
        </w:rPr>
        <w:t xml:space="preserve">této smlouvy </w:t>
      </w:r>
      <w:r w:rsidR="004A2DDB" w:rsidRPr="00EC3549">
        <w:rPr>
          <w:rFonts w:ascii="Segoe UI" w:hAnsi="Segoe UI" w:cs="Segoe UI"/>
          <w:sz w:val="20"/>
        </w:rPr>
        <w:t>(dále jen „</w:t>
      </w:r>
      <w:r w:rsidR="004A2DDB" w:rsidRPr="00EC3549">
        <w:rPr>
          <w:rFonts w:ascii="Segoe UI" w:hAnsi="Segoe UI" w:cs="Segoe UI"/>
          <w:i/>
          <w:sz w:val="20"/>
        </w:rPr>
        <w:t>položkový rozpočet</w:t>
      </w:r>
      <w:r w:rsidR="00BA0663" w:rsidRPr="00EC3549">
        <w:rPr>
          <w:rFonts w:ascii="Segoe UI" w:hAnsi="Segoe UI" w:cs="Segoe UI"/>
          <w:sz w:val="20"/>
        </w:rPr>
        <w:t>“);</w:t>
      </w:r>
    </w:p>
    <w:p w14:paraId="06D66941" w14:textId="77777777" w:rsidR="00EF43F9" w:rsidRPr="00EC3549" w:rsidRDefault="004A2DDB" w:rsidP="00910FF3">
      <w:pPr>
        <w:pStyle w:val="Smlouva-slo0"/>
        <w:widowControl/>
        <w:numPr>
          <w:ilvl w:val="0"/>
          <w:numId w:val="25"/>
        </w:numPr>
        <w:tabs>
          <w:tab w:val="clear" w:pos="1077"/>
          <w:tab w:val="num" w:pos="720"/>
        </w:tabs>
        <w:spacing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přičtením veškerých nákladů na provedení těch částí díla, které objednatel </w:t>
      </w:r>
      <w:r w:rsidR="001620FB" w:rsidRPr="00EC3549">
        <w:rPr>
          <w:rFonts w:ascii="Segoe UI" w:hAnsi="Segoe UI" w:cs="Segoe UI"/>
          <w:sz w:val="20"/>
        </w:rPr>
        <w:t xml:space="preserve">případně </w:t>
      </w:r>
      <w:r w:rsidRPr="00EC3549">
        <w:rPr>
          <w:rFonts w:ascii="Segoe UI" w:hAnsi="Segoe UI" w:cs="Segoe UI"/>
          <w:sz w:val="20"/>
        </w:rPr>
        <w:t xml:space="preserve">nařídil formou </w:t>
      </w:r>
      <w:r w:rsidR="00BC5584" w:rsidRPr="00EC3549">
        <w:rPr>
          <w:rFonts w:ascii="Segoe UI" w:hAnsi="Segoe UI" w:cs="Segoe UI"/>
          <w:sz w:val="20"/>
        </w:rPr>
        <w:t xml:space="preserve">dodatečných prací (tzv. </w:t>
      </w:r>
      <w:r w:rsidRPr="00EC3549">
        <w:rPr>
          <w:rFonts w:ascii="Segoe UI" w:hAnsi="Segoe UI" w:cs="Segoe UI"/>
          <w:sz w:val="20"/>
        </w:rPr>
        <w:t>vícepr</w:t>
      </w:r>
      <w:r w:rsidR="00BC5584" w:rsidRPr="00EC3549">
        <w:rPr>
          <w:rFonts w:ascii="Segoe UI" w:hAnsi="Segoe UI" w:cs="Segoe UI"/>
          <w:sz w:val="20"/>
        </w:rPr>
        <w:t>á</w:t>
      </w:r>
      <w:r w:rsidRPr="00EC3549">
        <w:rPr>
          <w:rFonts w:ascii="Segoe UI" w:hAnsi="Segoe UI" w:cs="Segoe UI"/>
          <w:sz w:val="20"/>
        </w:rPr>
        <w:t>c</w:t>
      </w:r>
      <w:r w:rsidR="00BC5584" w:rsidRPr="00EC3549">
        <w:rPr>
          <w:rFonts w:ascii="Segoe UI" w:hAnsi="Segoe UI" w:cs="Segoe UI"/>
          <w:sz w:val="20"/>
        </w:rPr>
        <w:t>e)</w:t>
      </w:r>
      <w:r w:rsidRPr="00EC3549">
        <w:rPr>
          <w:rFonts w:ascii="Segoe UI" w:hAnsi="Segoe UI" w:cs="Segoe UI"/>
          <w:sz w:val="20"/>
        </w:rPr>
        <w:t xml:space="preserve"> provádět nad rámec množství nebo kvality uvedené v projektové dokumentaci nebo položkovém rozpočtu. Náklady na vícepráce budou účtovány podle odpovídajících jednotkových cen položek a nákladů dle </w:t>
      </w:r>
      <w:r w:rsidR="00955281" w:rsidRPr="00EC3549">
        <w:rPr>
          <w:rFonts w:ascii="Segoe UI" w:hAnsi="Segoe UI" w:cs="Segoe UI"/>
          <w:sz w:val="20"/>
        </w:rPr>
        <w:t xml:space="preserve">oceněného výkazu výměr; v případě, že požadované položky víceprací v oceněném výkazu výměr uvedeny nebudou, bude jejich cena stanovena dohodou smluvních stran podle </w:t>
      </w:r>
      <w:r w:rsidR="00BC5584" w:rsidRPr="00EC3549">
        <w:rPr>
          <w:rFonts w:ascii="Segoe UI" w:hAnsi="Segoe UI" w:cs="Segoe UI"/>
          <w:sz w:val="20"/>
        </w:rPr>
        <w:t xml:space="preserve">aktuálních </w:t>
      </w:r>
      <w:r w:rsidR="00955281" w:rsidRPr="00EC3549">
        <w:rPr>
          <w:rFonts w:ascii="Segoe UI" w:hAnsi="Segoe UI" w:cs="Segoe UI"/>
          <w:sz w:val="20"/>
        </w:rPr>
        <w:t>Sborníků cen stavebních prací vydaný</w:t>
      </w:r>
      <w:r w:rsidR="00677758" w:rsidRPr="00EC3549">
        <w:rPr>
          <w:rFonts w:ascii="Segoe UI" w:hAnsi="Segoe UI" w:cs="Segoe UI"/>
          <w:sz w:val="20"/>
        </w:rPr>
        <w:t>ch obchodní společností</w:t>
      </w:r>
      <w:r w:rsidR="003A137A" w:rsidRPr="00EC3549">
        <w:rPr>
          <w:rFonts w:ascii="Segoe UI" w:hAnsi="Segoe UI" w:cs="Segoe UI"/>
          <w:sz w:val="20"/>
        </w:rPr>
        <w:t xml:space="preserve"> </w:t>
      </w:r>
      <w:r w:rsidR="00677758" w:rsidRPr="00EC3549">
        <w:rPr>
          <w:rFonts w:ascii="Segoe UI" w:hAnsi="Segoe UI" w:cs="Segoe UI"/>
          <w:sz w:val="20"/>
        </w:rPr>
        <w:t>RTS, a.</w:t>
      </w:r>
      <w:r w:rsidR="006C22ED" w:rsidRPr="00EC3549">
        <w:rPr>
          <w:rFonts w:ascii="Segoe UI" w:hAnsi="Segoe UI" w:cs="Segoe UI"/>
          <w:sz w:val="20"/>
        </w:rPr>
        <w:t xml:space="preserve"> </w:t>
      </w:r>
      <w:r w:rsidR="00955281" w:rsidRPr="00EC3549">
        <w:rPr>
          <w:rFonts w:ascii="Segoe UI" w:hAnsi="Segoe UI" w:cs="Segoe UI"/>
          <w:sz w:val="20"/>
        </w:rPr>
        <w:t>s., Lazaretní 13, 615 00 Brno pro příslušné období, ve kterém budou vícep</w:t>
      </w:r>
      <w:r w:rsidR="00BA0663" w:rsidRPr="00EC3549">
        <w:rPr>
          <w:rFonts w:ascii="Segoe UI" w:hAnsi="Segoe UI" w:cs="Segoe UI"/>
          <w:sz w:val="20"/>
        </w:rPr>
        <w:t>ráce poptávány, sníženou o 10 %;</w:t>
      </w:r>
    </w:p>
    <w:p w14:paraId="6A909AE2" w14:textId="77777777" w:rsidR="00362C82" w:rsidRPr="00EC3549" w:rsidRDefault="00362C82" w:rsidP="00910FF3">
      <w:pPr>
        <w:pStyle w:val="Smlouva-slo0"/>
        <w:widowControl/>
        <w:numPr>
          <w:ilvl w:val="0"/>
          <w:numId w:val="25"/>
        </w:numPr>
        <w:tabs>
          <w:tab w:val="clear" w:pos="1077"/>
          <w:tab w:val="num" w:pos="720"/>
        </w:tabs>
        <w:spacing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v případech, kdy položky víceprací nelze ocenit žádným ze způsobů uvedených v písm. b) tohoto odstavce, doloží zhotovitel individuální kalkulaci jednotkové ceny. Výsledná jednotková cena položky pak bude stanovena na základě dohody objednatele a zhotovitele. Objednatel je v tomto případě oprávněn ověřit přiměřenost jednotkové ceny </w:t>
      </w:r>
      <w:r w:rsidR="00BC5584" w:rsidRPr="00EC3549">
        <w:rPr>
          <w:rFonts w:ascii="Segoe UI" w:hAnsi="Segoe UI" w:cs="Segoe UI"/>
          <w:sz w:val="20"/>
        </w:rPr>
        <w:t>nezávislou osobou</w:t>
      </w:r>
      <w:r w:rsidRPr="00EC3549">
        <w:rPr>
          <w:rFonts w:ascii="Segoe UI" w:hAnsi="Segoe UI" w:cs="Segoe UI"/>
          <w:sz w:val="20"/>
        </w:rPr>
        <w:t>;</w:t>
      </w:r>
    </w:p>
    <w:p w14:paraId="4892D0BE" w14:textId="77777777" w:rsidR="002C2A47" w:rsidRPr="00EC3549" w:rsidRDefault="004A2DDB" w:rsidP="00910FF3">
      <w:pPr>
        <w:pStyle w:val="Smlouva-slo0"/>
        <w:widowControl/>
        <w:numPr>
          <w:ilvl w:val="0"/>
          <w:numId w:val="25"/>
        </w:numPr>
        <w:tabs>
          <w:tab w:val="clear" w:pos="1077"/>
          <w:tab w:val="num" w:pos="720"/>
        </w:tabs>
        <w:spacing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v případě změny výše DPH v důsledku změny právních předpisů.</w:t>
      </w:r>
      <w:r w:rsidR="00E26844" w:rsidRPr="00EC3549">
        <w:rPr>
          <w:rFonts w:ascii="Segoe UI" w:hAnsi="Segoe UI" w:cs="Segoe UI"/>
          <w:sz w:val="20"/>
        </w:rPr>
        <w:t xml:space="preserve"> V případě, že dojde ke změně zákonné sazby DPH, je zhotovitel k ceně díla bez DPH povinen účtovat DPH v platné výši. Smluvní strany se dohodly, že v případě změny ceny díla v důsledku změny sazby DPH není nutno ke smlouvě uzavírat dodatek</w:t>
      </w:r>
      <w:r w:rsidR="00362C82" w:rsidRPr="00EC3549">
        <w:rPr>
          <w:rFonts w:ascii="Segoe UI" w:hAnsi="Segoe UI" w:cs="Segoe UI"/>
          <w:sz w:val="20"/>
        </w:rPr>
        <w:t>.</w:t>
      </w:r>
    </w:p>
    <w:p w14:paraId="435EF538" w14:textId="77777777" w:rsidR="004A2DDB" w:rsidRPr="00EC3549" w:rsidRDefault="004A2DDB" w:rsidP="00EF43F9">
      <w:pPr>
        <w:spacing w:before="120"/>
        <w:ind w:left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Rozsah případných méněprací nebo víceprací a cena za jejich realizaci, jakož i jakékoliv překročení ceny stanovené v odstavci 1 tohoto článku budou vždy předem sjednány dodatkem k této smlouvě</w:t>
      </w:r>
      <w:r w:rsidR="00BA0663" w:rsidRPr="00EC3549">
        <w:rPr>
          <w:rFonts w:ascii="Segoe UI" w:hAnsi="Segoe UI" w:cs="Segoe UI"/>
          <w:sz w:val="20"/>
          <w:szCs w:val="20"/>
        </w:rPr>
        <w:t>, jinak nemá zhotovitel právo na jejich úhradu</w:t>
      </w:r>
      <w:r w:rsidRPr="00EC3549">
        <w:rPr>
          <w:rFonts w:ascii="Segoe UI" w:hAnsi="Segoe UI" w:cs="Segoe UI"/>
          <w:sz w:val="20"/>
          <w:szCs w:val="20"/>
        </w:rPr>
        <w:t>.</w:t>
      </w:r>
      <w:r w:rsidR="00742AFB" w:rsidRPr="00EC3549">
        <w:rPr>
          <w:rFonts w:ascii="Segoe UI" w:hAnsi="Segoe UI" w:cs="Segoe UI"/>
          <w:sz w:val="20"/>
          <w:szCs w:val="20"/>
        </w:rPr>
        <w:t xml:space="preserve"> </w:t>
      </w:r>
    </w:p>
    <w:p w14:paraId="2CF24A46" w14:textId="77777777" w:rsidR="00175F16" w:rsidRPr="00EC3549" w:rsidRDefault="00175F16" w:rsidP="00910FF3">
      <w:pPr>
        <w:numPr>
          <w:ilvl w:val="0"/>
          <w:numId w:val="19"/>
        </w:numPr>
        <w:tabs>
          <w:tab w:val="clear" w:pos="397"/>
        </w:tabs>
        <w:spacing w:before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 xml:space="preserve">Zhotovitel je povinen zpracovat veškeré změnové listy a dále oceněné soupisy méněprací a víceprací dle odstavce 3 tohoto článku smlouvy a předložit je ke kontrole, k vyjádření a k odsouhlasení </w:t>
      </w:r>
      <w:r w:rsidR="00955281" w:rsidRPr="00EC3549">
        <w:rPr>
          <w:rFonts w:ascii="Segoe UI" w:hAnsi="Segoe UI" w:cs="Segoe UI"/>
          <w:sz w:val="20"/>
          <w:szCs w:val="20"/>
        </w:rPr>
        <w:t>TDI</w:t>
      </w:r>
      <w:r w:rsidRPr="00EC3549">
        <w:rPr>
          <w:rFonts w:ascii="Segoe UI" w:hAnsi="Segoe UI" w:cs="Segoe UI"/>
          <w:sz w:val="20"/>
          <w:szCs w:val="20"/>
        </w:rPr>
        <w:t xml:space="preserve"> a osobě vykonávající autorský dozor projektanta</w:t>
      </w:r>
      <w:r w:rsidR="00955281" w:rsidRPr="00EC3549">
        <w:rPr>
          <w:rFonts w:ascii="Segoe UI" w:hAnsi="Segoe UI" w:cs="Segoe UI"/>
          <w:sz w:val="20"/>
          <w:szCs w:val="20"/>
        </w:rPr>
        <w:t xml:space="preserve"> (dále jen „</w:t>
      </w:r>
      <w:r w:rsidR="00955281" w:rsidRPr="00EC3549">
        <w:rPr>
          <w:rFonts w:ascii="Segoe UI" w:hAnsi="Segoe UI" w:cs="Segoe UI"/>
          <w:i/>
          <w:sz w:val="20"/>
          <w:szCs w:val="20"/>
        </w:rPr>
        <w:t>AD</w:t>
      </w:r>
      <w:r w:rsidR="00955281" w:rsidRPr="00EC3549">
        <w:rPr>
          <w:rFonts w:ascii="Segoe UI" w:hAnsi="Segoe UI" w:cs="Segoe UI"/>
          <w:sz w:val="20"/>
          <w:szCs w:val="20"/>
        </w:rPr>
        <w:t>“)</w:t>
      </w:r>
      <w:r w:rsidRPr="00EC3549">
        <w:rPr>
          <w:rFonts w:ascii="Segoe UI" w:hAnsi="Segoe UI" w:cs="Segoe UI"/>
          <w:sz w:val="20"/>
          <w:szCs w:val="20"/>
        </w:rPr>
        <w:t>. Součástí těchto oceněných soupisů bude i výkaz výměr s uvedením postupu výpočtu množství.</w:t>
      </w:r>
    </w:p>
    <w:p w14:paraId="66182C9B" w14:textId="77777777" w:rsidR="004A2DDB" w:rsidRPr="00EC3549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0"/>
          <w:szCs w:val="20"/>
        </w:rPr>
      </w:pPr>
      <w:r w:rsidRPr="00EC3549">
        <w:rPr>
          <w:rFonts w:ascii="Segoe UI" w:hAnsi="Segoe UI" w:cs="Segoe UI"/>
          <w:b/>
          <w:sz w:val="20"/>
          <w:szCs w:val="20"/>
        </w:rPr>
        <w:t>VI.</w:t>
      </w:r>
      <w:r w:rsidR="00A045E6" w:rsidRPr="00EC3549">
        <w:rPr>
          <w:rFonts w:ascii="Segoe UI" w:hAnsi="Segoe UI" w:cs="Segoe UI"/>
          <w:b/>
          <w:sz w:val="20"/>
          <w:szCs w:val="20"/>
        </w:rPr>
        <w:br/>
      </w:r>
      <w:r w:rsidRPr="00EC3549">
        <w:rPr>
          <w:rFonts w:ascii="Segoe UI" w:hAnsi="Segoe UI" w:cs="Segoe UI"/>
          <w:b/>
          <w:sz w:val="20"/>
          <w:szCs w:val="20"/>
        </w:rPr>
        <w:t>Platební podmínky</w:t>
      </w:r>
    </w:p>
    <w:p w14:paraId="48741398" w14:textId="77777777" w:rsidR="004A2DDB" w:rsidRPr="00EC3549" w:rsidRDefault="004A2DDB" w:rsidP="00EF43F9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Zálohy na platby nejsou sjednány.</w:t>
      </w:r>
      <w:r w:rsidR="006C07E9" w:rsidRPr="00EC3549">
        <w:rPr>
          <w:rFonts w:ascii="Segoe UI" w:hAnsi="Segoe UI" w:cs="Segoe UI"/>
          <w:sz w:val="20"/>
          <w:szCs w:val="20"/>
        </w:rPr>
        <w:t xml:space="preserve"> Vyúčtování ceny za provedení díla provede zhotovitel na základě daňového dokladu vystaveného zhotovitelem (dále jen „</w:t>
      </w:r>
      <w:r w:rsidR="006C07E9" w:rsidRPr="00EC3549">
        <w:rPr>
          <w:rFonts w:ascii="Segoe UI" w:hAnsi="Segoe UI" w:cs="Segoe UI"/>
          <w:i/>
          <w:sz w:val="20"/>
          <w:szCs w:val="20"/>
        </w:rPr>
        <w:t>faktura</w:t>
      </w:r>
      <w:r w:rsidR="006C07E9" w:rsidRPr="00EC3549">
        <w:rPr>
          <w:rFonts w:ascii="Segoe UI" w:hAnsi="Segoe UI" w:cs="Segoe UI"/>
          <w:sz w:val="20"/>
          <w:szCs w:val="20"/>
        </w:rPr>
        <w:t>“) po řádném splnění a předání díla.</w:t>
      </w:r>
    </w:p>
    <w:p w14:paraId="28208D88" w14:textId="77777777" w:rsidR="004A2DDB" w:rsidRPr="00EC3549" w:rsidRDefault="001620FB" w:rsidP="00EF43F9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Faktura</w:t>
      </w:r>
      <w:r w:rsidR="004A2DDB" w:rsidRPr="00EC3549">
        <w:rPr>
          <w:rFonts w:ascii="Segoe UI" w:hAnsi="Segoe UI" w:cs="Segoe UI"/>
          <w:sz w:val="20"/>
          <w:szCs w:val="20"/>
        </w:rPr>
        <w:t xml:space="preserve"> bud</w:t>
      </w:r>
      <w:r w:rsidRPr="00EC3549">
        <w:rPr>
          <w:rFonts w:ascii="Segoe UI" w:hAnsi="Segoe UI" w:cs="Segoe UI"/>
          <w:sz w:val="20"/>
          <w:szCs w:val="20"/>
        </w:rPr>
        <w:t>e</w:t>
      </w:r>
      <w:r w:rsidR="004A2DDB" w:rsidRPr="00EC3549">
        <w:rPr>
          <w:rFonts w:ascii="Segoe UI" w:hAnsi="Segoe UI" w:cs="Segoe UI"/>
          <w:sz w:val="20"/>
          <w:szCs w:val="20"/>
        </w:rPr>
        <w:t xml:space="preserve"> mít náležitosti daňového dokladu dle zákona </w:t>
      </w:r>
      <w:r w:rsidR="00E232B2" w:rsidRPr="00EC3549">
        <w:rPr>
          <w:rFonts w:ascii="Segoe UI" w:hAnsi="Segoe UI" w:cs="Segoe UI"/>
          <w:sz w:val="20"/>
          <w:szCs w:val="20"/>
        </w:rPr>
        <w:t xml:space="preserve">o DPH </w:t>
      </w:r>
      <w:r w:rsidR="004A2DDB" w:rsidRPr="00EC3549">
        <w:rPr>
          <w:rFonts w:ascii="Segoe UI" w:hAnsi="Segoe UI" w:cs="Segoe UI"/>
          <w:sz w:val="20"/>
          <w:szCs w:val="20"/>
        </w:rPr>
        <w:t xml:space="preserve">a </w:t>
      </w:r>
      <w:r w:rsidR="00ED71B0" w:rsidRPr="00EC3549">
        <w:rPr>
          <w:rFonts w:ascii="Segoe UI" w:hAnsi="Segoe UI" w:cs="Segoe UI"/>
          <w:sz w:val="20"/>
          <w:szCs w:val="20"/>
        </w:rPr>
        <w:t xml:space="preserve">náležitosti stanovené </w:t>
      </w:r>
      <w:r w:rsidR="003A115C" w:rsidRPr="00EC3549">
        <w:rPr>
          <w:rFonts w:ascii="Segoe UI" w:hAnsi="Segoe UI" w:cs="Segoe UI"/>
          <w:sz w:val="20"/>
          <w:szCs w:val="20"/>
        </w:rPr>
        <w:t xml:space="preserve">dalšími </w:t>
      </w:r>
      <w:r w:rsidR="00ED71B0" w:rsidRPr="00EC3549">
        <w:rPr>
          <w:rFonts w:ascii="Segoe UI" w:hAnsi="Segoe UI" w:cs="Segoe UI"/>
          <w:sz w:val="20"/>
          <w:szCs w:val="20"/>
        </w:rPr>
        <w:t>obecně závaznými právními předpis</w:t>
      </w:r>
      <w:r w:rsidR="006C07E9" w:rsidRPr="00EC3549">
        <w:rPr>
          <w:rFonts w:ascii="Segoe UI" w:hAnsi="Segoe UI" w:cs="Segoe UI"/>
          <w:sz w:val="20"/>
          <w:szCs w:val="20"/>
        </w:rPr>
        <w:t>y</w:t>
      </w:r>
      <w:r w:rsidR="004A2DDB" w:rsidRPr="00EC3549">
        <w:rPr>
          <w:rFonts w:ascii="Segoe UI" w:hAnsi="Segoe UI" w:cs="Segoe UI"/>
          <w:sz w:val="20"/>
          <w:szCs w:val="20"/>
        </w:rPr>
        <w:t>. Kromě náležitostí stanovených platnými právními předpisy pro daňový doklad bude zhotovitel povinen ve faktuře uvést i tyto údaje:</w:t>
      </w:r>
    </w:p>
    <w:p w14:paraId="03E24FAF" w14:textId="77777777" w:rsidR="006C07E9" w:rsidRPr="00EC3549" w:rsidRDefault="006C07E9" w:rsidP="00EF43F9">
      <w:pPr>
        <w:widowControl w:val="0"/>
        <w:numPr>
          <w:ilvl w:val="2"/>
          <w:numId w:val="5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označení faktury,</w:t>
      </w:r>
    </w:p>
    <w:p w14:paraId="1C17A5AC" w14:textId="77777777" w:rsidR="006C07E9" w:rsidRPr="00EC3549" w:rsidRDefault="006C07E9" w:rsidP="00EF43F9">
      <w:pPr>
        <w:widowControl w:val="0"/>
        <w:numPr>
          <w:ilvl w:val="2"/>
          <w:numId w:val="5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sídlo, IČO, DIČ, bankovní spojení objednatele a zhotovitele,</w:t>
      </w:r>
    </w:p>
    <w:p w14:paraId="523B7AB2" w14:textId="77777777" w:rsidR="004A2DDB" w:rsidRPr="00EC3549" w:rsidRDefault="004A2DDB" w:rsidP="00EF43F9">
      <w:pPr>
        <w:widowControl w:val="0"/>
        <w:numPr>
          <w:ilvl w:val="2"/>
          <w:numId w:val="5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číslo smlouvy objednatele</w:t>
      </w:r>
      <w:r w:rsidR="005B46A8" w:rsidRPr="00EC3549">
        <w:rPr>
          <w:rFonts w:ascii="Segoe UI" w:hAnsi="Segoe UI" w:cs="Segoe UI"/>
          <w:sz w:val="20"/>
          <w:szCs w:val="20"/>
        </w:rPr>
        <w:t>,</w:t>
      </w:r>
    </w:p>
    <w:p w14:paraId="4EDED5E1" w14:textId="77777777" w:rsidR="004A2DDB" w:rsidRPr="00EC3549" w:rsidRDefault="005B46A8" w:rsidP="00EF43F9">
      <w:pPr>
        <w:widowControl w:val="0"/>
        <w:numPr>
          <w:ilvl w:val="2"/>
          <w:numId w:val="5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označení díla</w:t>
      </w:r>
      <w:r w:rsidR="00521800" w:rsidRPr="00EC3549">
        <w:rPr>
          <w:rFonts w:ascii="Segoe UI" w:hAnsi="Segoe UI" w:cs="Segoe UI"/>
          <w:sz w:val="20"/>
          <w:szCs w:val="20"/>
        </w:rPr>
        <w:t>,</w:t>
      </w:r>
    </w:p>
    <w:p w14:paraId="55C0030F" w14:textId="77777777" w:rsidR="004A2DDB" w:rsidRPr="00EC3549" w:rsidRDefault="004A2DDB" w:rsidP="00EF43F9">
      <w:pPr>
        <w:widowControl w:val="0"/>
        <w:numPr>
          <w:ilvl w:val="2"/>
          <w:numId w:val="5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označení banky a číslo účtu</w:t>
      </w:r>
      <w:r w:rsidR="005B46A8" w:rsidRPr="00EC3549">
        <w:rPr>
          <w:rFonts w:ascii="Segoe UI" w:hAnsi="Segoe UI" w:cs="Segoe UI"/>
          <w:sz w:val="20"/>
          <w:szCs w:val="20"/>
        </w:rPr>
        <w:t xml:space="preserve"> dle této smlouvy</w:t>
      </w:r>
      <w:r w:rsidR="00521800" w:rsidRPr="00EC3549">
        <w:rPr>
          <w:rFonts w:ascii="Segoe UI" w:hAnsi="Segoe UI" w:cs="Segoe UI"/>
          <w:sz w:val="20"/>
          <w:szCs w:val="20"/>
        </w:rPr>
        <w:t>,</w:t>
      </w:r>
    </w:p>
    <w:p w14:paraId="42424CFC" w14:textId="77777777" w:rsidR="004A2DDB" w:rsidRPr="00EC3549" w:rsidRDefault="006C07E9" w:rsidP="00EF43F9">
      <w:pPr>
        <w:widowControl w:val="0"/>
        <w:numPr>
          <w:ilvl w:val="2"/>
          <w:numId w:val="5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 xml:space="preserve">datum </w:t>
      </w:r>
      <w:r w:rsidR="0009177D" w:rsidRPr="00EC3549">
        <w:rPr>
          <w:rFonts w:ascii="Segoe UI" w:hAnsi="Segoe UI" w:cs="Segoe UI"/>
          <w:sz w:val="20"/>
          <w:szCs w:val="20"/>
        </w:rPr>
        <w:t>vystavení</w:t>
      </w:r>
      <w:r w:rsidRPr="00EC3549">
        <w:rPr>
          <w:rFonts w:ascii="Segoe UI" w:hAnsi="Segoe UI" w:cs="Segoe UI"/>
          <w:sz w:val="20"/>
          <w:szCs w:val="20"/>
        </w:rPr>
        <w:t xml:space="preserve"> a </w:t>
      </w:r>
      <w:r w:rsidR="004A2DDB" w:rsidRPr="00EC3549">
        <w:rPr>
          <w:rFonts w:ascii="Segoe UI" w:hAnsi="Segoe UI" w:cs="Segoe UI"/>
          <w:sz w:val="20"/>
          <w:szCs w:val="20"/>
        </w:rPr>
        <w:t>lhůtu splatnosti faktury,</w:t>
      </w:r>
    </w:p>
    <w:p w14:paraId="04904707" w14:textId="77777777" w:rsidR="006C07E9" w:rsidRPr="00EC3549" w:rsidRDefault="006C07E9" w:rsidP="00EF43F9">
      <w:pPr>
        <w:widowControl w:val="0"/>
        <w:numPr>
          <w:ilvl w:val="2"/>
          <w:numId w:val="5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lastRenderedPageBreak/>
        <w:t>veškeré náležitosti pro daňové účely,</w:t>
      </w:r>
    </w:p>
    <w:p w14:paraId="2E01851A" w14:textId="77777777" w:rsidR="006C07E9" w:rsidRPr="00EC3549" w:rsidRDefault="006C07E9" w:rsidP="00EF43F9">
      <w:pPr>
        <w:widowControl w:val="0"/>
        <w:numPr>
          <w:ilvl w:val="2"/>
          <w:numId w:val="5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podpis oprávněného zástupce zhotovitele,</w:t>
      </w:r>
    </w:p>
    <w:p w14:paraId="0B5BFAB5" w14:textId="77777777" w:rsidR="00271BF9" w:rsidRPr="00EC3549" w:rsidRDefault="004A2DDB" w:rsidP="00EF43F9">
      <w:pPr>
        <w:widowControl w:val="0"/>
        <w:numPr>
          <w:ilvl w:val="2"/>
          <w:numId w:val="5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 xml:space="preserve">přílohou </w:t>
      </w:r>
      <w:r w:rsidR="000873A3" w:rsidRPr="00EC3549">
        <w:rPr>
          <w:rFonts w:ascii="Segoe UI" w:hAnsi="Segoe UI" w:cs="Segoe UI"/>
          <w:sz w:val="20"/>
          <w:szCs w:val="20"/>
        </w:rPr>
        <w:t>konečné faktury bude protokol o předání a převzetí díla dle </w:t>
      </w:r>
      <w:r w:rsidRPr="00EC3549">
        <w:rPr>
          <w:rFonts w:ascii="Segoe UI" w:hAnsi="Segoe UI" w:cs="Segoe UI"/>
          <w:sz w:val="20"/>
          <w:szCs w:val="20"/>
        </w:rPr>
        <w:t>čl.</w:t>
      </w:r>
      <w:r w:rsidR="000873A3" w:rsidRPr="00EC3549">
        <w:rPr>
          <w:rFonts w:ascii="Segoe UI" w:hAnsi="Segoe UI" w:cs="Segoe UI"/>
          <w:sz w:val="20"/>
          <w:szCs w:val="20"/>
        </w:rPr>
        <w:t> XII odst. </w:t>
      </w:r>
      <w:r w:rsidRPr="00EC3549">
        <w:rPr>
          <w:rFonts w:ascii="Segoe UI" w:hAnsi="Segoe UI" w:cs="Segoe UI"/>
          <w:sz w:val="20"/>
          <w:szCs w:val="20"/>
        </w:rPr>
        <w:t>2 této smlouvy, obsahující prohlášení objednatele, že dílo přejímá. V případě, že dílo bylo převzato s</w:t>
      </w:r>
      <w:r w:rsidR="0059438B" w:rsidRPr="00EC3549">
        <w:rPr>
          <w:rFonts w:ascii="Segoe UI" w:hAnsi="Segoe UI" w:cs="Segoe UI"/>
          <w:sz w:val="20"/>
          <w:szCs w:val="20"/>
        </w:rPr>
        <w:t> výhrad</w:t>
      </w:r>
      <w:r w:rsidR="004E6C37" w:rsidRPr="00EC3549">
        <w:rPr>
          <w:rFonts w:ascii="Segoe UI" w:hAnsi="Segoe UI" w:cs="Segoe UI"/>
          <w:sz w:val="20"/>
          <w:szCs w:val="20"/>
        </w:rPr>
        <w:t>ami</w:t>
      </w:r>
      <w:r w:rsidR="0059438B" w:rsidRPr="00EC3549">
        <w:rPr>
          <w:rFonts w:ascii="Segoe UI" w:hAnsi="Segoe UI" w:cs="Segoe UI"/>
          <w:sz w:val="20"/>
          <w:szCs w:val="20"/>
        </w:rPr>
        <w:t xml:space="preserve"> (tj. </w:t>
      </w:r>
      <w:r w:rsidR="000873A3" w:rsidRPr="00EC3549">
        <w:rPr>
          <w:rFonts w:ascii="Segoe UI" w:hAnsi="Segoe UI" w:cs="Segoe UI"/>
          <w:sz w:val="20"/>
          <w:szCs w:val="20"/>
        </w:rPr>
        <w:t>s </w:t>
      </w:r>
      <w:r w:rsidRPr="00EC3549">
        <w:rPr>
          <w:rFonts w:ascii="Segoe UI" w:hAnsi="Segoe UI" w:cs="Segoe UI"/>
          <w:sz w:val="20"/>
          <w:szCs w:val="20"/>
        </w:rPr>
        <w:t>vadami a</w:t>
      </w:r>
      <w:r w:rsidR="000873A3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nedodělky nebránícími řádnému užívání díla</w:t>
      </w:r>
      <w:r w:rsidR="0059438B" w:rsidRPr="00EC3549">
        <w:rPr>
          <w:rFonts w:ascii="Segoe UI" w:hAnsi="Segoe UI" w:cs="Segoe UI"/>
          <w:sz w:val="20"/>
          <w:szCs w:val="20"/>
        </w:rPr>
        <w:t>)</w:t>
      </w:r>
      <w:r w:rsidRPr="00EC3549">
        <w:rPr>
          <w:rFonts w:ascii="Segoe UI" w:hAnsi="Segoe UI" w:cs="Segoe UI"/>
          <w:sz w:val="20"/>
          <w:szCs w:val="20"/>
        </w:rPr>
        <w:t>, bude přílohou konečné faktury také zápis o</w:t>
      </w:r>
      <w:r w:rsidR="000873A3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odstranění těchto vad a</w:t>
      </w:r>
      <w:r w:rsidR="000873A3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nedodělků podle čl.</w:t>
      </w:r>
      <w:r w:rsidR="000873A3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XII odst.</w:t>
      </w:r>
      <w:r w:rsidR="000873A3" w:rsidRPr="00EC3549">
        <w:rPr>
          <w:rFonts w:ascii="Segoe UI" w:hAnsi="Segoe UI" w:cs="Segoe UI"/>
          <w:sz w:val="20"/>
          <w:szCs w:val="20"/>
        </w:rPr>
        <w:t> </w:t>
      </w:r>
      <w:r w:rsidR="00456488" w:rsidRPr="00EC3549">
        <w:rPr>
          <w:rFonts w:ascii="Segoe UI" w:hAnsi="Segoe UI" w:cs="Segoe UI"/>
          <w:sz w:val="20"/>
          <w:szCs w:val="20"/>
        </w:rPr>
        <w:t xml:space="preserve">4 </w:t>
      </w:r>
      <w:r w:rsidRPr="00EC3549">
        <w:rPr>
          <w:rFonts w:ascii="Segoe UI" w:hAnsi="Segoe UI" w:cs="Segoe UI"/>
          <w:sz w:val="20"/>
          <w:szCs w:val="20"/>
        </w:rPr>
        <w:t xml:space="preserve">této smlouvy, podepsaný </w:t>
      </w:r>
      <w:r w:rsidR="00195460" w:rsidRPr="00EC3549">
        <w:rPr>
          <w:rFonts w:ascii="Segoe UI" w:hAnsi="Segoe UI" w:cs="Segoe UI"/>
          <w:sz w:val="20"/>
          <w:szCs w:val="20"/>
        </w:rPr>
        <w:t>TDI</w:t>
      </w:r>
      <w:r w:rsidR="00271BF9" w:rsidRPr="00EC3549">
        <w:rPr>
          <w:rFonts w:ascii="Segoe UI" w:hAnsi="Segoe UI" w:cs="Segoe UI"/>
          <w:sz w:val="20"/>
          <w:szCs w:val="20"/>
        </w:rPr>
        <w:t>.</w:t>
      </w:r>
    </w:p>
    <w:p w14:paraId="62ADB76F" w14:textId="77777777" w:rsidR="0009177D" w:rsidRPr="00EC3549" w:rsidRDefault="00195460" w:rsidP="00C30AFA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N</w:t>
      </w:r>
      <w:r w:rsidR="004A2DDB" w:rsidRPr="00EC3549">
        <w:rPr>
          <w:rFonts w:ascii="Segoe UI" w:hAnsi="Segoe UI" w:cs="Segoe UI"/>
          <w:sz w:val="20"/>
          <w:szCs w:val="20"/>
        </w:rPr>
        <w:t>edílnou součástí</w:t>
      </w:r>
      <w:r w:rsidRPr="00EC3549">
        <w:rPr>
          <w:rFonts w:ascii="Segoe UI" w:hAnsi="Segoe UI" w:cs="Segoe UI"/>
          <w:sz w:val="20"/>
          <w:szCs w:val="20"/>
        </w:rPr>
        <w:t xml:space="preserve"> faktury</w:t>
      </w:r>
      <w:r w:rsidR="004A2DDB" w:rsidRPr="00EC3549">
        <w:rPr>
          <w:rFonts w:ascii="Segoe UI" w:hAnsi="Segoe UI" w:cs="Segoe UI"/>
          <w:sz w:val="20"/>
          <w:szCs w:val="20"/>
        </w:rPr>
        <w:t xml:space="preserve"> bude soupis provedených prací</w:t>
      </w:r>
      <w:r w:rsidR="002B109E" w:rsidRPr="00EC3549">
        <w:rPr>
          <w:rFonts w:ascii="Segoe UI" w:hAnsi="Segoe UI" w:cs="Segoe UI"/>
          <w:sz w:val="20"/>
          <w:szCs w:val="20"/>
        </w:rPr>
        <w:t xml:space="preserve"> odsouhlasený a podepsaný TDI a objednatelem</w:t>
      </w:r>
      <w:r w:rsidR="004A2DDB" w:rsidRPr="00EC3549">
        <w:rPr>
          <w:rFonts w:ascii="Segoe UI" w:hAnsi="Segoe UI" w:cs="Segoe UI"/>
          <w:sz w:val="20"/>
          <w:szCs w:val="20"/>
        </w:rPr>
        <w:t>.</w:t>
      </w:r>
      <w:r w:rsidR="008D2CB6" w:rsidRPr="00EC3549">
        <w:rPr>
          <w:rFonts w:ascii="Segoe UI" w:hAnsi="Segoe UI" w:cs="Segoe UI"/>
          <w:sz w:val="20"/>
          <w:szCs w:val="20"/>
        </w:rPr>
        <w:t xml:space="preserve"> </w:t>
      </w:r>
      <w:r w:rsidR="002A4017" w:rsidRPr="00EC3549">
        <w:rPr>
          <w:rFonts w:ascii="Segoe UI" w:hAnsi="Segoe UI" w:cs="Segoe UI"/>
          <w:sz w:val="20"/>
          <w:szCs w:val="20"/>
        </w:rPr>
        <w:t xml:space="preserve">Bez tohoto soupisu je faktura neúplná. </w:t>
      </w:r>
      <w:r w:rsidR="008D2CB6" w:rsidRPr="00EC3549">
        <w:rPr>
          <w:rFonts w:ascii="Segoe UI" w:hAnsi="Segoe UI" w:cs="Segoe UI"/>
          <w:sz w:val="20"/>
          <w:szCs w:val="20"/>
        </w:rPr>
        <w:t xml:space="preserve">V případě dodatečných prací </w:t>
      </w:r>
      <w:r w:rsidR="0009177D" w:rsidRPr="00EC3549">
        <w:rPr>
          <w:rFonts w:ascii="Segoe UI" w:hAnsi="Segoe UI" w:cs="Segoe UI"/>
          <w:sz w:val="20"/>
          <w:szCs w:val="20"/>
        </w:rPr>
        <w:t xml:space="preserve">(tzv. víceprací) </w:t>
      </w:r>
      <w:r w:rsidR="008D2CB6" w:rsidRPr="00EC3549">
        <w:rPr>
          <w:rFonts w:ascii="Segoe UI" w:hAnsi="Segoe UI" w:cs="Segoe UI"/>
          <w:sz w:val="20"/>
          <w:szCs w:val="20"/>
        </w:rPr>
        <w:t>fakturovaných na základě dodatků uzavřených k této smlouvě (vícepráce) bude soupis těchto prací tvořit samostatnou přílohu faktury.</w:t>
      </w:r>
      <w:r w:rsidR="0009177D" w:rsidRPr="00EC3549">
        <w:rPr>
          <w:rFonts w:ascii="Segoe UI" w:hAnsi="Segoe UI" w:cs="Segoe UI"/>
          <w:sz w:val="20"/>
          <w:szCs w:val="20"/>
        </w:rPr>
        <w:t xml:space="preserve"> Totéž se týká soupisu tzv. méněprací.</w:t>
      </w:r>
    </w:p>
    <w:p w14:paraId="3D631AAE" w14:textId="77777777" w:rsidR="005A7EA5" w:rsidRPr="00EC3549" w:rsidRDefault="004A2DDB" w:rsidP="00C30AFA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Lhůta splatnosti jednotlivých faktur je dohodou stanovena na</w:t>
      </w:r>
      <w:r w:rsidR="000873A3" w:rsidRPr="00EC3549">
        <w:rPr>
          <w:rFonts w:ascii="Segoe UI" w:hAnsi="Segoe UI" w:cs="Segoe UI"/>
          <w:sz w:val="20"/>
          <w:szCs w:val="20"/>
        </w:rPr>
        <w:t> </w:t>
      </w:r>
      <w:r w:rsidR="00DF6BBD" w:rsidRPr="00EC3549">
        <w:rPr>
          <w:rFonts w:ascii="Segoe UI" w:hAnsi="Segoe UI" w:cs="Segoe UI"/>
          <w:sz w:val="20"/>
          <w:szCs w:val="20"/>
        </w:rPr>
        <w:t>30</w:t>
      </w:r>
      <w:r w:rsidRPr="00EC3549">
        <w:rPr>
          <w:rFonts w:ascii="Segoe UI" w:hAnsi="Segoe UI" w:cs="Segoe UI"/>
          <w:sz w:val="20"/>
          <w:szCs w:val="20"/>
        </w:rPr>
        <w:t xml:space="preserve"> kalendářních dnů ode</w:t>
      </w:r>
      <w:r w:rsidR="000873A3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dne jejich doručení objednateli.</w:t>
      </w:r>
    </w:p>
    <w:p w14:paraId="1E035AA2" w14:textId="77777777" w:rsidR="004A2DDB" w:rsidRPr="00EC3549" w:rsidRDefault="000873A3" w:rsidP="00EF43F9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Po </w:t>
      </w:r>
      <w:r w:rsidR="009A046B" w:rsidRPr="00EC3549">
        <w:rPr>
          <w:rFonts w:ascii="Segoe UI" w:hAnsi="Segoe UI" w:cs="Segoe UI"/>
          <w:sz w:val="20"/>
          <w:szCs w:val="20"/>
        </w:rPr>
        <w:t xml:space="preserve">provedení </w:t>
      </w:r>
      <w:r w:rsidR="004A2DDB" w:rsidRPr="00EC3549">
        <w:rPr>
          <w:rFonts w:ascii="Segoe UI" w:hAnsi="Segoe UI" w:cs="Segoe UI"/>
          <w:sz w:val="20"/>
          <w:szCs w:val="20"/>
        </w:rPr>
        <w:t xml:space="preserve">díla (viz čl. VII odst. </w:t>
      </w:r>
      <w:r w:rsidR="00456488" w:rsidRPr="00EC3549">
        <w:rPr>
          <w:rFonts w:ascii="Segoe UI" w:hAnsi="Segoe UI" w:cs="Segoe UI"/>
          <w:sz w:val="20"/>
          <w:szCs w:val="20"/>
        </w:rPr>
        <w:t xml:space="preserve">5 </w:t>
      </w:r>
      <w:r w:rsidR="004A2DDB" w:rsidRPr="00EC3549">
        <w:rPr>
          <w:rFonts w:ascii="Segoe UI" w:hAnsi="Segoe UI" w:cs="Segoe UI"/>
          <w:sz w:val="20"/>
          <w:szCs w:val="20"/>
        </w:rPr>
        <w:t xml:space="preserve">této smlouvy) </w:t>
      </w:r>
      <w:r w:rsidR="009A046B" w:rsidRPr="00EC3549">
        <w:rPr>
          <w:rFonts w:ascii="Segoe UI" w:hAnsi="Segoe UI" w:cs="Segoe UI"/>
          <w:sz w:val="20"/>
          <w:szCs w:val="20"/>
        </w:rPr>
        <w:t xml:space="preserve">a odstranění </w:t>
      </w:r>
      <w:r w:rsidR="00B53064" w:rsidRPr="00EC3549">
        <w:rPr>
          <w:rFonts w:ascii="Segoe UI" w:hAnsi="Segoe UI" w:cs="Segoe UI"/>
          <w:sz w:val="20"/>
          <w:szCs w:val="20"/>
        </w:rPr>
        <w:t xml:space="preserve">případných </w:t>
      </w:r>
      <w:r w:rsidR="009A046B" w:rsidRPr="00EC3549">
        <w:rPr>
          <w:rFonts w:ascii="Segoe UI" w:hAnsi="Segoe UI" w:cs="Segoe UI"/>
          <w:sz w:val="20"/>
          <w:szCs w:val="20"/>
        </w:rPr>
        <w:t xml:space="preserve">vad a nedodělků, s nimiž bylo dílo převzato, </w:t>
      </w:r>
      <w:r w:rsidR="004A2DDB" w:rsidRPr="00EC3549">
        <w:rPr>
          <w:rFonts w:ascii="Segoe UI" w:hAnsi="Segoe UI" w:cs="Segoe UI"/>
          <w:sz w:val="20"/>
          <w:szCs w:val="20"/>
        </w:rPr>
        <w:t xml:space="preserve">zhotovitel provede a objednateli předá </w:t>
      </w:r>
      <w:r w:rsidR="006C07E9" w:rsidRPr="00EC3549">
        <w:rPr>
          <w:rFonts w:ascii="Segoe UI" w:hAnsi="Segoe UI" w:cs="Segoe UI"/>
          <w:sz w:val="20"/>
          <w:szCs w:val="20"/>
        </w:rPr>
        <w:t>rekapitulaci</w:t>
      </w:r>
      <w:r w:rsidR="004A2DDB" w:rsidRPr="00EC3549">
        <w:rPr>
          <w:rFonts w:ascii="Segoe UI" w:hAnsi="Segoe UI" w:cs="Segoe UI"/>
          <w:sz w:val="20"/>
          <w:szCs w:val="20"/>
        </w:rPr>
        <w:t xml:space="preserve"> veškerých provedených prací, jež bude vystavena v souladu s odsouhlaseným p</w:t>
      </w:r>
      <w:r w:rsidRPr="00EC3549">
        <w:rPr>
          <w:rFonts w:ascii="Segoe UI" w:hAnsi="Segoe UI" w:cs="Segoe UI"/>
          <w:sz w:val="20"/>
          <w:szCs w:val="20"/>
        </w:rPr>
        <w:t>oložkovým rozpočtem.</w:t>
      </w:r>
    </w:p>
    <w:p w14:paraId="01B8AF07" w14:textId="77777777" w:rsidR="004A2DDB" w:rsidRPr="00EC3549" w:rsidRDefault="00195460" w:rsidP="000648DA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Objednatel je oprávněn před uplynutím doby splatnosti vrátit fakturu, pokud neobsa</w:t>
      </w:r>
      <w:r w:rsidR="006C07E9" w:rsidRPr="00EC3549">
        <w:rPr>
          <w:rFonts w:ascii="Segoe UI" w:hAnsi="Segoe UI" w:cs="Segoe UI"/>
          <w:sz w:val="20"/>
          <w:szCs w:val="20"/>
        </w:rPr>
        <w:t>huje požadované náležitosti,</w:t>
      </w:r>
      <w:r w:rsidRPr="00EC3549">
        <w:rPr>
          <w:rFonts w:ascii="Segoe UI" w:hAnsi="Segoe UI" w:cs="Segoe UI"/>
          <w:sz w:val="20"/>
          <w:szCs w:val="20"/>
        </w:rPr>
        <w:t xml:space="preserve"> obsahuje nesprávné cenové údaje</w:t>
      </w:r>
      <w:r w:rsidR="006C07E9" w:rsidRPr="00EC3549">
        <w:rPr>
          <w:rFonts w:ascii="Segoe UI" w:hAnsi="Segoe UI" w:cs="Segoe UI"/>
          <w:sz w:val="20"/>
          <w:szCs w:val="20"/>
        </w:rPr>
        <w:t xml:space="preserve"> nebo neobsahuje povinnou přílohu</w:t>
      </w:r>
      <w:r w:rsidRPr="00EC3549">
        <w:rPr>
          <w:rFonts w:ascii="Segoe UI" w:hAnsi="Segoe UI" w:cs="Segoe UI"/>
          <w:sz w:val="20"/>
          <w:szCs w:val="20"/>
        </w:rPr>
        <w:t>. Uvedené se vztahuje i na nesprávné cenové, množstevní nebo kvalitativní údaje. Oprávněným vrácením daňového dokladu – faktury, přestává běžet původní lhůta splatnosti. Opravená nebo přepracovaná faktura bude opatřena novou dobou splatnosti. V případě vrácení faktury v souladu s oprávněním objednatele podle tohoto odstavce není objednatel v prodlení.</w:t>
      </w:r>
    </w:p>
    <w:p w14:paraId="251F5F89" w14:textId="77777777" w:rsidR="007A2A01" w:rsidRPr="00EC3549" w:rsidRDefault="004A2DDB" w:rsidP="006C07E9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Povinnost zaplatit cenu za dílo je splněna dnem odepsání příslušné částky z účtu objednatele</w:t>
      </w:r>
      <w:r w:rsidR="006C07E9" w:rsidRPr="00EC3549">
        <w:rPr>
          <w:rFonts w:ascii="Segoe UI" w:hAnsi="Segoe UI" w:cs="Segoe UI"/>
          <w:sz w:val="20"/>
          <w:szCs w:val="20"/>
        </w:rPr>
        <w:t xml:space="preserve"> ve prospěch bankovního účtu zhotovitele uvedeném v </w:t>
      </w:r>
      <w:r w:rsidR="006E3C85" w:rsidRPr="00EC3549">
        <w:rPr>
          <w:rFonts w:ascii="Segoe UI" w:hAnsi="Segoe UI" w:cs="Segoe UI"/>
          <w:sz w:val="20"/>
          <w:szCs w:val="20"/>
        </w:rPr>
        <w:t>této</w:t>
      </w:r>
      <w:r w:rsidR="006C07E9" w:rsidRPr="00EC3549">
        <w:rPr>
          <w:rFonts w:ascii="Segoe UI" w:hAnsi="Segoe UI" w:cs="Segoe UI"/>
          <w:sz w:val="20"/>
          <w:szCs w:val="20"/>
        </w:rPr>
        <w:t xml:space="preserve"> smlouv</w:t>
      </w:r>
      <w:r w:rsidR="006E3C85" w:rsidRPr="00EC3549">
        <w:rPr>
          <w:rFonts w:ascii="Segoe UI" w:hAnsi="Segoe UI" w:cs="Segoe UI"/>
          <w:sz w:val="20"/>
          <w:szCs w:val="20"/>
        </w:rPr>
        <w:t>ě</w:t>
      </w:r>
      <w:r w:rsidR="006C07E9" w:rsidRPr="00EC3549">
        <w:rPr>
          <w:rFonts w:ascii="Segoe UI" w:hAnsi="Segoe UI" w:cs="Segoe UI"/>
          <w:sz w:val="20"/>
          <w:szCs w:val="20"/>
        </w:rPr>
        <w:t>. Uvedený bankovní účet musí být zveřejněn správcem daně způsobem umožňujícím dálkový přístup. V případě, že účet tímto způsobem zveřejněn nebude, je objednatel oprávněn uhradit zhotoviteli cenu na úrovni bez DPH, DPH objednatel poukáže správci daně.</w:t>
      </w:r>
    </w:p>
    <w:p w14:paraId="3FA0C2E5" w14:textId="77777777" w:rsidR="004A2DDB" w:rsidRPr="00EC3549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0"/>
          <w:szCs w:val="20"/>
        </w:rPr>
      </w:pPr>
      <w:r w:rsidRPr="00EC3549">
        <w:rPr>
          <w:rFonts w:ascii="Segoe UI" w:hAnsi="Segoe UI" w:cs="Segoe UI"/>
          <w:b/>
          <w:sz w:val="20"/>
          <w:szCs w:val="20"/>
        </w:rPr>
        <w:t>VII.</w:t>
      </w:r>
      <w:r w:rsidR="00A045E6" w:rsidRPr="00EC3549">
        <w:rPr>
          <w:rFonts w:ascii="Segoe UI" w:hAnsi="Segoe UI" w:cs="Segoe UI"/>
          <w:b/>
          <w:sz w:val="20"/>
          <w:szCs w:val="20"/>
        </w:rPr>
        <w:br/>
      </w:r>
      <w:r w:rsidRPr="00EC3549">
        <w:rPr>
          <w:rFonts w:ascii="Segoe UI" w:hAnsi="Segoe UI" w:cs="Segoe UI"/>
          <w:b/>
          <w:sz w:val="20"/>
          <w:szCs w:val="20"/>
        </w:rPr>
        <w:t>Práva a povinnosti smluvních stran</w:t>
      </w:r>
      <w:r w:rsidR="0050596F" w:rsidRPr="00EC3549">
        <w:rPr>
          <w:rFonts w:ascii="Segoe UI" w:hAnsi="Segoe UI" w:cs="Segoe UI"/>
          <w:b/>
          <w:sz w:val="20"/>
          <w:szCs w:val="20"/>
        </w:rPr>
        <w:t xml:space="preserve"> a</w:t>
      </w:r>
      <w:r w:rsidRPr="00EC3549">
        <w:rPr>
          <w:rFonts w:ascii="Segoe UI" w:hAnsi="Segoe UI" w:cs="Segoe UI"/>
          <w:b/>
          <w:sz w:val="20"/>
          <w:szCs w:val="20"/>
        </w:rPr>
        <w:t xml:space="preserve"> splnění díla</w:t>
      </w:r>
    </w:p>
    <w:p w14:paraId="1561978C" w14:textId="77777777" w:rsidR="004A2DDB" w:rsidRPr="00EC3549" w:rsidRDefault="00F850C3" w:rsidP="00EF43F9">
      <w:pPr>
        <w:pStyle w:val="Smlouva-slo0"/>
        <w:numPr>
          <w:ilvl w:val="0"/>
          <w:numId w:val="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Není</w:t>
      </w:r>
      <w:r w:rsidRPr="00EC3549">
        <w:rPr>
          <w:rFonts w:ascii="Segoe UI" w:hAnsi="Segoe UI" w:cs="Segoe UI"/>
          <w:sz w:val="20"/>
        </w:rPr>
        <w:noBreakHyphen/>
      </w:r>
      <w:r w:rsidR="004A2DDB" w:rsidRPr="00EC3549">
        <w:rPr>
          <w:rFonts w:ascii="Segoe UI" w:hAnsi="Segoe UI" w:cs="Segoe UI"/>
          <w:sz w:val="20"/>
        </w:rPr>
        <w:t>li stanoveno ve smlouvě výslovně jinak, řídí se vzájemná práva a</w:t>
      </w:r>
      <w:r w:rsidRPr="00EC3549">
        <w:rPr>
          <w:rFonts w:ascii="Segoe UI" w:hAnsi="Segoe UI" w:cs="Segoe UI"/>
          <w:sz w:val="20"/>
        </w:rPr>
        <w:t> </w:t>
      </w:r>
      <w:r w:rsidR="004A2DDB" w:rsidRPr="00EC3549">
        <w:rPr>
          <w:rFonts w:ascii="Segoe UI" w:hAnsi="Segoe UI" w:cs="Segoe UI"/>
          <w:sz w:val="20"/>
        </w:rPr>
        <w:t xml:space="preserve">povinnosti smluvních stran ustanoveními § </w:t>
      </w:r>
      <w:smartTag w:uri="urn:schemas-microsoft-com:office:smarttags" w:element="metricconverter">
        <w:smartTagPr>
          <w:attr w:name="ProductID" w:val="2586 a"/>
        </w:smartTagPr>
        <w:r w:rsidR="00D93DA4" w:rsidRPr="00EC3549">
          <w:rPr>
            <w:rFonts w:ascii="Segoe UI" w:hAnsi="Segoe UI" w:cs="Segoe UI"/>
            <w:sz w:val="20"/>
          </w:rPr>
          <w:t>2586</w:t>
        </w:r>
        <w:r w:rsidR="004C2AB9" w:rsidRPr="00EC3549">
          <w:rPr>
            <w:rFonts w:ascii="Segoe UI" w:hAnsi="Segoe UI" w:cs="Segoe UI"/>
            <w:sz w:val="20"/>
          </w:rPr>
          <w:t xml:space="preserve"> </w:t>
        </w:r>
        <w:r w:rsidR="004A2DDB" w:rsidRPr="00EC3549">
          <w:rPr>
            <w:rFonts w:ascii="Segoe UI" w:hAnsi="Segoe UI" w:cs="Segoe UI"/>
            <w:sz w:val="20"/>
          </w:rPr>
          <w:t>a</w:t>
        </w:r>
      </w:smartTag>
      <w:r w:rsidR="004A2DDB" w:rsidRPr="00EC3549">
        <w:rPr>
          <w:rFonts w:ascii="Segoe UI" w:hAnsi="Segoe UI" w:cs="Segoe UI"/>
          <w:sz w:val="20"/>
        </w:rPr>
        <w:t xml:space="preserve"> následujícími </w:t>
      </w:r>
      <w:r w:rsidR="00D93DA4" w:rsidRPr="00EC3549">
        <w:rPr>
          <w:rFonts w:ascii="Segoe UI" w:hAnsi="Segoe UI" w:cs="Segoe UI"/>
          <w:sz w:val="20"/>
        </w:rPr>
        <w:t xml:space="preserve">občanského </w:t>
      </w:r>
      <w:r w:rsidR="004A2DDB" w:rsidRPr="00EC3549">
        <w:rPr>
          <w:rFonts w:ascii="Segoe UI" w:hAnsi="Segoe UI" w:cs="Segoe UI"/>
          <w:sz w:val="20"/>
        </w:rPr>
        <w:t>zákoníku.</w:t>
      </w:r>
    </w:p>
    <w:p w14:paraId="5BFF8CDB" w14:textId="77777777" w:rsidR="00605E19" w:rsidRPr="00EC3549" w:rsidRDefault="00605E19" w:rsidP="00EF43F9">
      <w:pPr>
        <w:pStyle w:val="Smlouva-slo0"/>
        <w:numPr>
          <w:ilvl w:val="0"/>
          <w:numId w:val="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Zhotovitel je povinen umožnit </w:t>
      </w:r>
      <w:r w:rsidR="000C3A5B" w:rsidRPr="00EC3549">
        <w:rPr>
          <w:rFonts w:ascii="Segoe UI" w:hAnsi="Segoe UI" w:cs="Segoe UI"/>
          <w:sz w:val="20"/>
        </w:rPr>
        <w:t xml:space="preserve">výkon </w:t>
      </w:r>
      <w:r w:rsidR="00195460" w:rsidRPr="00EC3549">
        <w:rPr>
          <w:rFonts w:ascii="Segoe UI" w:hAnsi="Segoe UI" w:cs="Segoe UI"/>
          <w:sz w:val="20"/>
        </w:rPr>
        <w:t>TDI</w:t>
      </w:r>
      <w:r w:rsidR="000C3A5B" w:rsidRPr="00EC3549">
        <w:rPr>
          <w:rFonts w:ascii="Segoe UI" w:hAnsi="Segoe UI" w:cs="Segoe UI"/>
          <w:sz w:val="20"/>
        </w:rPr>
        <w:t xml:space="preserve">, </w:t>
      </w:r>
      <w:r w:rsidR="00195460" w:rsidRPr="00EC3549">
        <w:rPr>
          <w:rFonts w:ascii="Segoe UI" w:hAnsi="Segoe UI" w:cs="Segoe UI"/>
          <w:sz w:val="20"/>
        </w:rPr>
        <w:t>AD</w:t>
      </w:r>
      <w:r w:rsidR="000C3A5B" w:rsidRPr="00EC3549">
        <w:rPr>
          <w:rFonts w:ascii="Segoe UI" w:hAnsi="Segoe UI" w:cs="Segoe UI"/>
          <w:sz w:val="20"/>
        </w:rPr>
        <w:t xml:space="preserve"> a výkon činnosti koordinátora </w:t>
      </w:r>
      <w:r w:rsidR="00E812BF" w:rsidRPr="00EC3549">
        <w:rPr>
          <w:rFonts w:ascii="Segoe UI" w:hAnsi="Segoe UI" w:cs="Segoe UI"/>
          <w:sz w:val="20"/>
        </w:rPr>
        <w:t>BOZP</w:t>
      </w:r>
      <w:r w:rsidR="00A714A4" w:rsidRPr="00EC3549">
        <w:rPr>
          <w:rFonts w:ascii="Segoe UI" w:hAnsi="Segoe UI" w:cs="Segoe UI"/>
          <w:sz w:val="20"/>
        </w:rPr>
        <w:t>, bude-li ustanoven,</w:t>
      </w:r>
      <w:r w:rsidR="00E812BF" w:rsidRPr="00EC3549">
        <w:rPr>
          <w:rFonts w:ascii="Segoe UI" w:hAnsi="Segoe UI" w:cs="Segoe UI"/>
          <w:sz w:val="20"/>
        </w:rPr>
        <w:t xml:space="preserve"> </w:t>
      </w:r>
      <w:r w:rsidR="000C3A5B" w:rsidRPr="00EC3549">
        <w:rPr>
          <w:rFonts w:ascii="Segoe UI" w:hAnsi="Segoe UI" w:cs="Segoe UI"/>
          <w:sz w:val="20"/>
        </w:rPr>
        <w:t xml:space="preserve">a umožnit osobám, které je vykonávají, </w:t>
      </w:r>
      <w:r w:rsidRPr="00EC3549">
        <w:rPr>
          <w:rFonts w:ascii="Segoe UI" w:hAnsi="Segoe UI" w:cs="Segoe UI"/>
          <w:sz w:val="20"/>
        </w:rPr>
        <w:t>vstup na stavbu a staveniště</w:t>
      </w:r>
      <w:r w:rsidRPr="00EC3549">
        <w:rPr>
          <w:rFonts w:ascii="Segoe UI" w:hAnsi="Segoe UI" w:cs="Segoe UI"/>
          <w:iCs/>
          <w:sz w:val="20"/>
        </w:rPr>
        <w:t>.</w:t>
      </w:r>
    </w:p>
    <w:p w14:paraId="75CB93D5" w14:textId="77777777" w:rsidR="00D06F3F" w:rsidRPr="00EC3549" w:rsidRDefault="00195460" w:rsidP="000648DA">
      <w:pPr>
        <w:pStyle w:val="Smlouva-slo0"/>
        <w:numPr>
          <w:ilvl w:val="0"/>
          <w:numId w:val="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TDI</w:t>
      </w:r>
      <w:r w:rsidR="000C3A5B" w:rsidRPr="00EC3549">
        <w:rPr>
          <w:rFonts w:ascii="Segoe UI" w:hAnsi="Segoe UI" w:cs="Segoe UI"/>
          <w:sz w:val="20"/>
        </w:rPr>
        <w:t xml:space="preserve"> a</w:t>
      </w:r>
      <w:r w:rsidR="00F850C3" w:rsidRPr="00EC3549">
        <w:rPr>
          <w:rFonts w:ascii="Segoe UI" w:hAnsi="Segoe UI" w:cs="Segoe UI"/>
          <w:sz w:val="20"/>
        </w:rPr>
        <w:t> </w:t>
      </w:r>
      <w:r w:rsidR="00305854" w:rsidRPr="00EC3549">
        <w:rPr>
          <w:rFonts w:ascii="Segoe UI" w:hAnsi="Segoe UI" w:cs="Segoe UI"/>
          <w:sz w:val="20"/>
        </w:rPr>
        <w:t xml:space="preserve"> </w:t>
      </w:r>
      <w:r w:rsidR="000C3A5B" w:rsidRPr="00EC3549">
        <w:rPr>
          <w:rFonts w:ascii="Segoe UI" w:hAnsi="Segoe UI" w:cs="Segoe UI"/>
          <w:sz w:val="20"/>
        </w:rPr>
        <w:t xml:space="preserve">koordinátor </w:t>
      </w:r>
      <w:r w:rsidR="00E812BF" w:rsidRPr="00EC3549">
        <w:rPr>
          <w:rFonts w:ascii="Segoe UI" w:hAnsi="Segoe UI" w:cs="Segoe UI"/>
          <w:sz w:val="20"/>
        </w:rPr>
        <w:t>BOZP</w:t>
      </w:r>
      <w:r w:rsidR="000C3A5B" w:rsidRPr="00EC3549">
        <w:rPr>
          <w:rFonts w:ascii="Segoe UI" w:hAnsi="Segoe UI" w:cs="Segoe UI"/>
          <w:sz w:val="20"/>
        </w:rPr>
        <w:t xml:space="preserve"> j</w:t>
      </w:r>
      <w:r w:rsidRPr="00EC3549">
        <w:rPr>
          <w:rFonts w:ascii="Segoe UI" w:hAnsi="Segoe UI" w:cs="Segoe UI"/>
          <w:sz w:val="20"/>
        </w:rPr>
        <w:t>sou</w:t>
      </w:r>
      <w:r w:rsidR="009C335D" w:rsidRPr="00EC3549">
        <w:rPr>
          <w:rFonts w:ascii="Segoe UI" w:hAnsi="Segoe UI" w:cs="Segoe UI"/>
          <w:sz w:val="20"/>
        </w:rPr>
        <w:t xml:space="preserve"> </w:t>
      </w:r>
      <w:r w:rsidR="00605E19" w:rsidRPr="00EC3549">
        <w:rPr>
          <w:rFonts w:ascii="Segoe UI" w:hAnsi="Segoe UI" w:cs="Segoe UI"/>
          <w:sz w:val="20"/>
        </w:rPr>
        <w:t xml:space="preserve">kromě kontroly provádění díla </w:t>
      </w:r>
      <w:r w:rsidRPr="00EC3549">
        <w:rPr>
          <w:rFonts w:ascii="Segoe UI" w:hAnsi="Segoe UI" w:cs="Segoe UI"/>
          <w:sz w:val="20"/>
        </w:rPr>
        <w:t xml:space="preserve">oprávněni </w:t>
      </w:r>
      <w:r w:rsidR="00605E19" w:rsidRPr="00EC3549">
        <w:rPr>
          <w:rFonts w:ascii="Segoe UI" w:hAnsi="Segoe UI" w:cs="Segoe UI"/>
          <w:sz w:val="20"/>
        </w:rPr>
        <w:t>i</w:t>
      </w:r>
      <w:r w:rsidR="00F850C3" w:rsidRPr="00EC3549">
        <w:rPr>
          <w:rFonts w:ascii="Segoe UI" w:hAnsi="Segoe UI" w:cs="Segoe UI"/>
          <w:sz w:val="20"/>
        </w:rPr>
        <w:t> </w:t>
      </w:r>
      <w:r w:rsidR="00605E19" w:rsidRPr="00EC3549">
        <w:rPr>
          <w:rFonts w:ascii="Segoe UI" w:hAnsi="Segoe UI" w:cs="Segoe UI"/>
          <w:sz w:val="20"/>
        </w:rPr>
        <w:t>ke</w:t>
      </w:r>
      <w:r w:rsidR="00F850C3" w:rsidRPr="00EC3549">
        <w:rPr>
          <w:rFonts w:ascii="Segoe UI" w:hAnsi="Segoe UI" w:cs="Segoe UI"/>
          <w:sz w:val="20"/>
        </w:rPr>
        <w:t> </w:t>
      </w:r>
      <w:r w:rsidR="00605E19" w:rsidRPr="00EC3549">
        <w:rPr>
          <w:rFonts w:ascii="Segoe UI" w:hAnsi="Segoe UI" w:cs="Segoe UI"/>
          <w:sz w:val="20"/>
        </w:rPr>
        <w:t xml:space="preserve">kontrole dokumentace k realizaci stavby vypracované zhotovitelem, kontrole </w:t>
      </w:r>
      <w:r w:rsidR="00456488" w:rsidRPr="00EC3549">
        <w:rPr>
          <w:rFonts w:ascii="Segoe UI" w:hAnsi="Segoe UI" w:cs="Segoe UI"/>
          <w:sz w:val="20"/>
        </w:rPr>
        <w:t xml:space="preserve">deníku </w:t>
      </w:r>
      <w:r w:rsidR="00605E19" w:rsidRPr="00EC3549">
        <w:rPr>
          <w:rFonts w:ascii="Segoe UI" w:hAnsi="Segoe UI" w:cs="Segoe UI"/>
          <w:sz w:val="20"/>
        </w:rPr>
        <w:t>dle</w:t>
      </w:r>
      <w:r w:rsidR="00F850C3" w:rsidRPr="00EC3549">
        <w:rPr>
          <w:rFonts w:ascii="Segoe UI" w:hAnsi="Segoe UI" w:cs="Segoe UI"/>
          <w:sz w:val="20"/>
        </w:rPr>
        <w:t> </w:t>
      </w:r>
      <w:r w:rsidR="00605E19" w:rsidRPr="00EC3549">
        <w:rPr>
          <w:rFonts w:ascii="Segoe UI" w:hAnsi="Segoe UI" w:cs="Segoe UI"/>
          <w:sz w:val="20"/>
        </w:rPr>
        <w:t>čl.</w:t>
      </w:r>
      <w:r w:rsidR="00F850C3" w:rsidRPr="00EC3549">
        <w:rPr>
          <w:rFonts w:ascii="Segoe UI" w:hAnsi="Segoe UI" w:cs="Segoe UI"/>
          <w:sz w:val="20"/>
        </w:rPr>
        <w:t> </w:t>
      </w:r>
      <w:r w:rsidR="00605E19" w:rsidRPr="00EC3549">
        <w:rPr>
          <w:rFonts w:ascii="Segoe UI" w:hAnsi="Segoe UI" w:cs="Segoe UI"/>
          <w:sz w:val="20"/>
        </w:rPr>
        <w:t>XI této smlouvy, kontrole rozpočtů a faktur, kontrole hospodaření s odpady a</w:t>
      </w:r>
      <w:r w:rsidR="00F850C3" w:rsidRPr="00EC3549">
        <w:rPr>
          <w:rFonts w:ascii="Segoe UI" w:hAnsi="Segoe UI" w:cs="Segoe UI"/>
          <w:sz w:val="20"/>
        </w:rPr>
        <w:t> </w:t>
      </w:r>
      <w:r w:rsidR="00605E19" w:rsidRPr="00EC3549">
        <w:rPr>
          <w:rFonts w:ascii="Segoe UI" w:hAnsi="Segoe UI" w:cs="Segoe UI"/>
          <w:sz w:val="20"/>
        </w:rPr>
        <w:t>rovněž ke</w:t>
      </w:r>
      <w:r w:rsidR="00F850C3" w:rsidRPr="00EC3549">
        <w:rPr>
          <w:rFonts w:ascii="Segoe UI" w:hAnsi="Segoe UI" w:cs="Segoe UI"/>
          <w:sz w:val="20"/>
        </w:rPr>
        <w:t> </w:t>
      </w:r>
      <w:r w:rsidR="00605E19" w:rsidRPr="00EC3549">
        <w:rPr>
          <w:rFonts w:ascii="Segoe UI" w:hAnsi="Segoe UI" w:cs="Segoe UI"/>
          <w:sz w:val="20"/>
        </w:rPr>
        <w:t>kontrole bezpečnosti a</w:t>
      </w:r>
      <w:r w:rsidR="00F850C3" w:rsidRPr="00EC3549">
        <w:rPr>
          <w:rFonts w:ascii="Segoe UI" w:hAnsi="Segoe UI" w:cs="Segoe UI"/>
          <w:sz w:val="20"/>
        </w:rPr>
        <w:t> </w:t>
      </w:r>
      <w:r w:rsidR="00605E19" w:rsidRPr="00EC3549">
        <w:rPr>
          <w:rFonts w:ascii="Segoe UI" w:hAnsi="Segoe UI" w:cs="Segoe UI"/>
          <w:sz w:val="20"/>
        </w:rPr>
        <w:t>ochrany zdraví při práci na</w:t>
      </w:r>
      <w:r w:rsidR="00F850C3" w:rsidRPr="00EC3549">
        <w:rPr>
          <w:rFonts w:ascii="Segoe UI" w:hAnsi="Segoe UI" w:cs="Segoe UI"/>
          <w:sz w:val="20"/>
        </w:rPr>
        <w:t> </w:t>
      </w:r>
      <w:r w:rsidR="00605E19" w:rsidRPr="00EC3549">
        <w:rPr>
          <w:rFonts w:ascii="Segoe UI" w:hAnsi="Segoe UI" w:cs="Segoe UI"/>
          <w:sz w:val="20"/>
        </w:rPr>
        <w:t>staveništi a</w:t>
      </w:r>
      <w:r w:rsidR="00F850C3" w:rsidRPr="00EC3549">
        <w:rPr>
          <w:rFonts w:ascii="Segoe UI" w:hAnsi="Segoe UI" w:cs="Segoe UI"/>
          <w:sz w:val="20"/>
        </w:rPr>
        <w:t> </w:t>
      </w:r>
      <w:r w:rsidR="00605E19" w:rsidRPr="00EC3549">
        <w:rPr>
          <w:rFonts w:ascii="Segoe UI" w:hAnsi="Segoe UI" w:cs="Segoe UI"/>
          <w:sz w:val="20"/>
        </w:rPr>
        <w:t xml:space="preserve">k dalším úkonům vyplývajícím z příslušné smlouvy </w:t>
      </w:r>
      <w:r w:rsidR="008F2078" w:rsidRPr="00EC3549">
        <w:rPr>
          <w:rFonts w:ascii="Segoe UI" w:hAnsi="Segoe UI" w:cs="Segoe UI"/>
          <w:sz w:val="20"/>
        </w:rPr>
        <w:t>na zajištění výkonu inženýrské a</w:t>
      </w:r>
      <w:r w:rsidR="00F850C3" w:rsidRPr="00EC3549">
        <w:rPr>
          <w:rFonts w:ascii="Segoe UI" w:hAnsi="Segoe UI" w:cs="Segoe UI"/>
          <w:sz w:val="20"/>
        </w:rPr>
        <w:t> </w:t>
      </w:r>
      <w:r w:rsidR="008F2078" w:rsidRPr="00EC3549">
        <w:rPr>
          <w:rFonts w:ascii="Segoe UI" w:hAnsi="Segoe UI" w:cs="Segoe UI"/>
          <w:sz w:val="20"/>
        </w:rPr>
        <w:t>investorské činnosti a</w:t>
      </w:r>
      <w:r w:rsidR="00F850C3" w:rsidRPr="00EC3549">
        <w:rPr>
          <w:rFonts w:ascii="Segoe UI" w:hAnsi="Segoe UI" w:cs="Segoe UI"/>
          <w:sz w:val="20"/>
        </w:rPr>
        <w:t> </w:t>
      </w:r>
      <w:r w:rsidR="008673FB" w:rsidRPr="00EC3549">
        <w:rPr>
          <w:rFonts w:ascii="Segoe UI" w:hAnsi="Segoe UI" w:cs="Segoe UI"/>
          <w:sz w:val="20"/>
        </w:rPr>
        <w:t>výkonu</w:t>
      </w:r>
      <w:r w:rsidR="00F850C3" w:rsidRPr="00EC3549">
        <w:rPr>
          <w:rFonts w:ascii="Segoe UI" w:hAnsi="Segoe UI" w:cs="Segoe UI"/>
          <w:sz w:val="20"/>
        </w:rPr>
        <w:t xml:space="preserve"> koordinace bezpečnosti a </w:t>
      </w:r>
      <w:r w:rsidR="008F2078" w:rsidRPr="00EC3549">
        <w:rPr>
          <w:rFonts w:ascii="Segoe UI" w:hAnsi="Segoe UI" w:cs="Segoe UI"/>
          <w:sz w:val="20"/>
        </w:rPr>
        <w:t>ochrany zdraví při</w:t>
      </w:r>
      <w:r w:rsidR="00F850C3" w:rsidRPr="00EC3549">
        <w:rPr>
          <w:rFonts w:ascii="Segoe UI" w:hAnsi="Segoe UI" w:cs="Segoe UI"/>
          <w:sz w:val="20"/>
        </w:rPr>
        <w:t> </w:t>
      </w:r>
      <w:r w:rsidR="008F2078" w:rsidRPr="00EC3549">
        <w:rPr>
          <w:rFonts w:ascii="Segoe UI" w:hAnsi="Segoe UI" w:cs="Segoe UI"/>
          <w:sz w:val="20"/>
        </w:rPr>
        <w:t>práci</w:t>
      </w:r>
      <w:r w:rsidR="003374F3" w:rsidRPr="00EC3549">
        <w:rPr>
          <w:rFonts w:ascii="Segoe UI" w:hAnsi="Segoe UI" w:cs="Segoe UI"/>
          <w:sz w:val="20"/>
        </w:rPr>
        <w:t xml:space="preserve"> na</w:t>
      </w:r>
      <w:r w:rsidR="00F850C3" w:rsidRPr="00EC3549">
        <w:rPr>
          <w:rFonts w:ascii="Segoe UI" w:hAnsi="Segoe UI" w:cs="Segoe UI"/>
          <w:sz w:val="20"/>
        </w:rPr>
        <w:t> </w:t>
      </w:r>
      <w:r w:rsidR="003374F3" w:rsidRPr="00EC3549">
        <w:rPr>
          <w:rFonts w:ascii="Segoe UI" w:hAnsi="Segoe UI" w:cs="Segoe UI"/>
          <w:sz w:val="20"/>
        </w:rPr>
        <w:t>staveništi při</w:t>
      </w:r>
      <w:r w:rsidR="00F850C3" w:rsidRPr="00EC3549">
        <w:rPr>
          <w:rFonts w:ascii="Segoe UI" w:hAnsi="Segoe UI" w:cs="Segoe UI"/>
          <w:sz w:val="20"/>
        </w:rPr>
        <w:t> </w:t>
      </w:r>
      <w:r w:rsidR="003374F3" w:rsidRPr="00EC3549">
        <w:rPr>
          <w:rFonts w:ascii="Segoe UI" w:hAnsi="Segoe UI" w:cs="Segoe UI"/>
          <w:sz w:val="20"/>
        </w:rPr>
        <w:t>realizaci stavby</w:t>
      </w:r>
      <w:r w:rsidR="00605E19" w:rsidRPr="00EC3549">
        <w:rPr>
          <w:rFonts w:ascii="Segoe UI" w:hAnsi="Segoe UI" w:cs="Segoe UI"/>
          <w:sz w:val="20"/>
        </w:rPr>
        <w:t>.</w:t>
      </w:r>
    </w:p>
    <w:p w14:paraId="1DF35043" w14:textId="77777777" w:rsidR="00605E19" w:rsidRPr="00EC3549" w:rsidRDefault="00605E19" w:rsidP="00EF43F9">
      <w:pPr>
        <w:pStyle w:val="Smlouva-slo0"/>
        <w:numPr>
          <w:ilvl w:val="0"/>
          <w:numId w:val="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je povinen do</w:t>
      </w:r>
      <w:r w:rsidR="0051293B" w:rsidRPr="00EC3549">
        <w:rPr>
          <w:rFonts w:ascii="Segoe UI" w:hAnsi="Segoe UI" w:cs="Segoe UI"/>
          <w:sz w:val="20"/>
        </w:rPr>
        <w:t> </w:t>
      </w:r>
      <w:r w:rsidR="003602F4" w:rsidRPr="00EC3549">
        <w:rPr>
          <w:rFonts w:ascii="Segoe UI" w:hAnsi="Segoe UI" w:cs="Segoe UI"/>
          <w:sz w:val="20"/>
        </w:rPr>
        <w:t>5</w:t>
      </w:r>
      <w:r w:rsidR="0051293B" w:rsidRPr="00EC3549">
        <w:rPr>
          <w:rFonts w:ascii="Segoe UI" w:hAnsi="Segoe UI" w:cs="Segoe UI"/>
          <w:sz w:val="20"/>
        </w:rPr>
        <w:t xml:space="preserve"> </w:t>
      </w:r>
      <w:r w:rsidRPr="00EC3549">
        <w:rPr>
          <w:rFonts w:ascii="Segoe UI" w:hAnsi="Segoe UI" w:cs="Segoe UI"/>
          <w:sz w:val="20"/>
        </w:rPr>
        <w:t>dnů od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 xml:space="preserve">nabytí účinnosti smlouvy </w:t>
      </w:r>
      <w:r w:rsidR="009441CD" w:rsidRPr="00EC3549">
        <w:rPr>
          <w:rFonts w:ascii="Segoe UI" w:hAnsi="Segoe UI" w:cs="Segoe UI"/>
          <w:sz w:val="20"/>
        </w:rPr>
        <w:t>objednateli</w:t>
      </w:r>
      <w:r w:rsidRPr="00EC3549">
        <w:rPr>
          <w:rFonts w:ascii="Segoe UI" w:hAnsi="Segoe UI" w:cs="Segoe UI"/>
          <w:sz w:val="20"/>
        </w:rPr>
        <w:t xml:space="preserve"> a koordinátorovi </w:t>
      </w:r>
      <w:r w:rsidR="00E812BF" w:rsidRPr="00EC3549">
        <w:rPr>
          <w:rFonts w:ascii="Segoe UI" w:hAnsi="Segoe UI" w:cs="Segoe UI"/>
          <w:sz w:val="20"/>
        </w:rPr>
        <w:t xml:space="preserve">BOZP </w:t>
      </w:r>
      <w:r w:rsidRPr="00EC3549">
        <w:rPr>
          <w:rFonts w:ascii="Segoe UI" w:hAnsi="Segoe UI" w:cs="Segoe UI"/>
          <w:sz w:val="20"/>
        </w:rPr>
        <w:t>písemně sdělit veškeré údaje, které jsou předmětem oznámení o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zahájení prací minimálně v rozsahu „Přílohy č. 4 k nařízení vlády č.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591/2006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Sb., o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bližších minimálních požadavcích na bezpečnost a ochranu zdraví při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práci na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staveništích“.</w:t>
      </w:r>
    </w:p>
    <w:p w14:paraId="1A5AD3D0" w14:textId="77777777" w:rsidR="004F0854" w:rsidRPr="00EC3549" w:rsidRDefault="004A2DDB" w:rsidP="00EF43F9">
      <w:pPr>
        <w:pStyle w:val="Smlouva-slo0"/>
        <w:numPr>
          <w:ilvl w:val="0"/>
          <w:numId w:val="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Dílo je </w:t>
      </w:r>
      <w:r w:rsidR="00BF4ADF" w:rsidRPr="00EC3549">
        <w:rPr>
          <w:rFonts w:ascii="Segoe UI" w:hAnsi="Segoe UI" w:cs="Segoe UI"/>
          <w:sz w:val="20"/>
        </w:rPr>
        <w:t>provedeno, je</w:t>
      </w:r>
      <w:r w:rsidR="00BF4ADF" w:rsidRPr="00EC3549">
        <w:rPr>
          <w:rFonts w:ascii="Segoe UI" w:hAnsi="Segoe UI" w:cs="Segoe UI"/>
          <w:sz w:val="20"/>
        </w:rPr>
        <w:noBreakHyphen/>
      </w:r>
      <w:r w:rsidR="00162627" w:rsidRPr="00EC3549">
        <w:rPr>
          <w:rFonts w:ascii="Segoe UI" w:hAnsi="Segoe UI" w:cs="Segoe UI"/>
          <w:sz w:val="20"/>
        </w:rPr>
        <w:t xml:space="preserve">li dokončeno </w:t>
      </w:r>
      <w:r w:rsidR="003E63FC" w:rsidRPr="00EC3549">
        <w:rPr>
          <w:rFonts w:ascii="Segoe UI" w:hAnsi="Segoe UI" w:cs="Segoe UI"/>
          <w:sz w:val="20"/>
        </w:rPr>
        <w:t xml:space="preserve">(tj. objednateli je předvedena způsobilost </w:t>
      </w:r>
      <w:r w:rsidR="00F34D81" w:rsidRPr="00EC3549">
        <w:rPr>
          <w:rFonts w:ascii="Segoe UI" w:hAnsi="Segoe UI" w:cs="Segoe UI"/>
          <w:sz w:val="20"/>
        </w:rPr>
        <w:t xml:space="preserve">díla </w:t>
      </w:r>
      <w:r w:rsidR="003E63FC" w:rsidRPr="00EC3549">
        <w:rPr>
          <w:rFonts w:ascii="Segoe UI" w:hAnsi="Segoe UI" w:cs="Segoe UI"/>
          <w:sz w:val="20"/>
        </w:rPr>
        <w:t xml:space="preserve">sloužit svému účelu) </w:t>
      </w:r>
      <w:r w:rsidR="0051293B" w:rsidRPr="00EC3549">
        <w:rPr>
          <w:rFonts w:ascii="Segoe UI" w:hAnsi="Segoe UI" w:cs="Segoe UI"/>
          <w:sz w:val="20"/>
        </w:rPr>
        <w:t>a předáno objednateli.</w:t>
      </w:r>
    </w:p>
    <w:p w14:paraId="297C9241" w14:textId="77777777" w:rsidR="004A2DDB" w:rsidRPr="00EC3549" w:rsidRDefault="0051293B" w:rsidP="00D30A87">
      <w:pPr>
        <w:pStyle w:val="Smlouva-slo0"/>
        <w:numPr>
          <w:ilvl w:val="0"/>
          <w:numId w:val="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Předání a </w:t>
      </w:r>
      <w:r w:rsidR="004A2DDB" w:rsidRPr="00EC3549">
        <w:rPr>
          <w:rFonts w:ascii="Segoe UI" w:hAnsi="Segoe UI" w:cs="Segoe UI"/>
          <w:sz w:val="20"/>
        </w:rPr>
        <w:t>převzetí díla bude p</w:t>
      </w:r>
      <w:r w:rsidRPr="00EC3549">
        <w:rPr>
          <w:rFonts w:ascii="Segoe UI" w:hAnsi="Segoe UI" w:cs="Segoe UI"/>
          <w:sz w:val="20"/>
        </w:rPr>
        <w:t>rovedeno v místě plnění dle čl. </w:t>
      </w:r>
      <w:r w:rsidR="004A2DDB" w:rsidRPr="00EC3549">
        <w:rPr>
          <w:rFonts w:ascii="Segoe UI" w:hAnsi="Segoe UI" w:cs="Segoe UI"/>
          <w:sz w:val="20"/>
        </w:rPr>
        <w:t>IV</w:t>
      </w:r>
      <w:r w:rsidRPr="00EC3549">
        <w:rPr>
          <w:rFonts w:ascii="Segoe UI" w:hAnsi="Segoe UI" w:cs="Segoe UI"/>
          <w:sz w:val="20"/>
        </w:rPr>
        <w:t xml:space="preserve"> </w:t>
      </w:r>
      <w:r w:rsidR="004A2DDB" w:rsidRPr="00EC3549">
        <w:rPr>
          <w:rFonts w:ascii="Segoe UI" w:hAnsi="Segoe UI" w:cs="Segoe UI"/>
          <w:sz w:val="20"/>
        </w:rPr>
        <w:t>odst.</w:t>
      </w:r>
      <w:r w:rsidRPr="00EC3549">
        <w:rPr>
          <w:rFonts w:ascii="Segoe UI" w:hAnsi="Segoe UI" w:cs="Segoe UI"/>
          <w:sz w:val="20"/>
        </w:rPr>
        <w:t> </w:t>
      </w:r>
      <w:r w:rsidR="004A2DDB" w:rsidRPr="00EC3549">
        <w:rPr>
          <w:rFonts w:ascii="Segoe UI" w:hAnsi="Segoe UI" w:cs="Segoe UI"/>
          <w:sz w:val="20"/>
        </w:rPr>
        <w:t>2 této smlouvy, a</w:t>
      </w:r>
      <w:r w:rsidRPr="00EC3549">
        <w:rPr>
          <w:rFonts w:ascii="Segoe UI" w:hAnsi="Segoe UI" w:cs="Segoe UI"/>
          <w:sz w:val="20"/>
        </w:rPr>
        <w:t> </w:t>
      </w:r>
      <w:r w:rsidR="004A2DDB" w:rsidRPr="00EC3549">
        <w:rPr>
          <w:rFonts w:ascii="Segoe UI" w:hAnsi="Segoe UI" w:cs="Segoe UI"/>
          <w:sz w:val="20"/>
        </w:rPr>
        <w:t xml:space="preserve">to způsobem </w:t>
      </w:r>
      <w:r w:rsidR="004A2DDB" w:rsidRPr="00EC3549">
        <w:rPr>
          <w:rFonts w:ascii="Segoe UI" w:hAnsi="Segoe UI" w:cs="Segoe UI"/>
          <w:sz w:val="20"/>
        </w:rPr>
        <w:lastRenderedPageBreak/>
        <w:t>uvedeným v čl.</w:t>
      </w:r>
      <w:r w:rsidRPr="00EC3549">
        <w:rPr>
          <w:rFonts w:ascii="Segoe UI" w:hAnsi="Segoe UI" w:cs="Segoe UI"/>
          <w:sz w:val="20"/>
        </w:rPr>
        <w:t> </w:t>
      </w:r>
      <w:r w:rsidR="004A2DDB" w:rsidRPr="00EC3549">
        <w:rPr>
          <w:rFonts w:ascii="Segoe UI" w:hAnsi="Segoe UI" w:cs="Segoe UI"/>
          <w:sz w:val="20"/>
        </w:rPr>
        <w:t>XII</w:t>
      </w:r>
      <w:r w:rsidRPr="00EC3549">
        <w:rPr>
          <w:rFonts w:ascii="Segoe UI" w:hAnsi="Segoe UI" w:cs="Segoe UI"/>
          <w:sz w:val="20"/>
        </w:rPr>
        <w:t xml:space="preserve"> této smlouvy.</w:t>
      </w:r>
    </w:p>
    <w:p w14:paraId="2B038A3A" w14:textId="77777777" w:rsidR="007F36AC" w:rsidRPr="00EC3549" w:rsidRDefault="007F36AC" w:rsidP="00EF43F9">
      <w:pPr>
        <w:pStyle w:val="Smlouva-slo0"/>
        <w:numPr>
          <w:ilvl w:val="0"/>
          <w:numId w:val="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jako odborně způsobilá osoba je povin</w:t>
      </w:r>
      <w:r w:rsidR="00A02FE9" w:rsidRPr="00EC3549">
        <w:rPr>
          <w:rFonts w:ascii="Segoe UI" w:hAnsi="Segoe UI" w:cs="Segoe UI"/>
          <w:sz w:val="20"/>
        </w:rPr>
        <w:t>e</w:t>
      </w:r>
      <w:r w:rsidRPr="00EC3549">
        <w:rPr>
          <w:rFonts w:ascii="Segoe UI" w:hAnsi="Segoe UI" w:cs="Segoe UI"/>
          <w:sz w:val="20"/>
        </w:rPr>
        <w:t>n zkontrolovat technickou část předané dokumentace</w:t>
      </w:r>
      <w:r w:rsidR="00A02FE9" w:rsidRPr="00EC3549">
        <w:rPr>
          <w:rFonts w:ascii="Segoe UI" w:hAnsi="Segoe UI" w:cs="Segoe UI"/>
          <w:sz w:val="20"/>
        </w:rPr>
        <w:t xml:space="preserve"> včetně jejího rozsahu a obsahu dle požadavků stavebního zákona a souvisejících předpisů</w:t>
      </w:r>
      <w:r w:rsidRPr="00EC3549">
        <w:rPr>
          <w:rFonts w:ascii="Segoe UI" w:hAnsi="Segoe UI" w:cs="Segoe UI"/>
          <w:sz w:val="20"/>
        </w:rPr>
        <w:t xml:space="preserve"> nejpozději před zahájením </w:t>
      </w:r>
      <w:r w:rsidR="0051293B" w:rsidRPr="00EC3549">
        <w:rPr>
          <w:rFonts w:ascii="Segoe UI" w:hAnsi="Segoe UI" w:cs="Segoe UI"/>
          <w:sz w:val="20"/>
        </w:rPr>
        <w:t>prací na příslušné části díla a upozornit objednatele bez zbytečného odkladu na </w:t>
      </w:r>
      <w:r w:rsidR="00AA3BF2" w:rsidRPr="00EC3549">
        <w:rPr>
          <w:rFonts w:ascii="Segoe UI" w:hAnsi="Segoe UI" w:cs="Segoe UI"/>
          <w:sz w:val="20"/>
        </w:rPr>
        <w:t xml:space="preserve">případně </w:t>
      </w:r>
      <w:r w:rsidR="0051293B" w:rsidRPr="00EC3549">
        <w:rPr>
          <w:rFonts w:ascii="Segoe UI" w:hAnsi="Segoe UI" w:cs="Segoe UI"/>
          <w:sz w:val="20"/>
        </w:rPr>
        <w:t>zjištěné zjevné vady a </w:t>
      </w:r>
      <w:r w:rsidRPr="00EC3549">
        <w:rPr>
          <w:rFonts w:ascii="Segoe UI" w:hAnsi="Segoe UI" w:cs="Segoe UI"/>
          <w:sz w:val="20"/>
        </w:rPr>
        <w:t>nedostatky. P</w:t>
      </w:r>
      <w:r w:rsidR="0051293B" w:rsidRPr="00EC3549">
        <w:rPr>
          <w:rFonts w:ascii="Segoe UI" w:hAnsi="Segoe UI" w:cs="Segoe UI"/>
          <w:sz w:val="20"/>
        </w:rPr>
        <w:t>řípadný soupis zjištěných vad a </w:t>
      </w:r>
      <w:r w:rsidRPr="00EC3549">
        <w:rPr>
          <w:rFonts w:ascii="Segoe UI" w:hAnsi="Segoe UI" w:cs="Segoe UI"/>
          <w:sz w:val="20"/>
        </w:rPr>
        <w:t>nedostatků předané dokumentace včet</w:t>
      </w:r>
      <w:r w:rsidR="0051293B" w:rsidRPr="00EC3549">
        <w:rPr>
          <w:rFonts w:ascii="Segoe UI" w:hAnsi="Segoe UI" w:cs="Segoe UI"/>
          <w:sz w:val="20"/>
        </w:rPr>
        <w:t>ně návrhů na </w:t>
      </w:r>
      <w:r w:rsidRPr="00EC3549">
        <w:rPr>
          <w:rFonts w:ascii="Segoe UI" w:hAnsi="Segoe UI" w:cs="Segoe UI"/>
          <w:sz w:val="20"/>
        </w:rPr>
        <w:t>jejich odstranění a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s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dopadem na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předmět a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 xml:space="preserve">cenu díla zhotovitel předá </w:t>
      </w:r>
      <w:r w:rsidR="0051293B" w:rsidRPr="00EC3549">
        <w:rPr>
          <w:rFonts w:ascii="Segoe UI" w:hAnsi="Segoe UI" w:cs="Segoe UI"/>
          <w:sz w:val="20"/>
        </w:rPr>
        <w:t>bez </w:t>
      </w:r>
      <w:r w:rsidR="00E365BA" w:rsidRPr="00EC3549">
        <w:rPr>
          <w:rFonts w:ascii="Segoe UI" w:hAnsi="Segoe UI" w:cs="Segoe UI"/>
          <w:sz w:val="20"/>
        </w:rPr>
        <w:t xml:space="preserve">zbytečného odkladu </w:t>
      </w:r>
      <w:r w:rsidRPr="00EC3549">
        <w:rPr>
          <w:rFonts w:ascii="Segoe UI" w:hAnsi="Segoe UI" w:cs="Segoe UI"/>
          <w:sz w:val="20"/>
        </w:rPr>
        <w:t>objednateli.</w:t>
      </w:r>
    </w:p>
    <w:p w14:paraId="41DA98E7" w14:textId="77777777" w:rsidR="004A2DDB" w:rsidRPr="00EC3549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0"/>
          <w:szCs w:val="20"/>
        </w:rPr>
      </w:pPr>
      <w:r w:rsidRPr="00EC3549">
        <w:rPr>
          <w:rFonts w:ascii="Segoe UI" w:hAnsi="Segoe UI" w:cs="Segoe UI"/>
          <w:b/>
          <w:sz w:val="20"/>
          <w:szCs w:val="20"/>
        </w:rPr>
        <w:t>VIII.</w:t>
      </w:r>
      <w:r w:rsidR="00A045E6" w:rsidRPr="00EC3549">
        <w:rPr>
          <w:rFonts w:ascii="Segoe UI" w:hAnsi="Segoe UI" w:cs="Segoe UI"/>
          <w:b/>
          <w:sz w:val="20"/>
          <w:szCs w:val="20"/>
        </w:rPr>
        <w:br/>
      </w:r>
      <w:r w:rsidRPr="00EC3549">
        <w:rPr>
          <w:rFonts w:ascii="Segoe UI" w:hAnsi="Segoe UI" w:cs="Segoe UI"/>
          <w:b/>
          <w:sz w:val="20"/>
          <w:szCs w:val="20"/>
        </w:rPr>
        <w:t>Jakost díla</w:t>
      </w:r>
    </w:p>
    <w:p w14:paraId="7A28BAD8" w14:textId="77777777" w:rsidR="004A2DDB" w:rsidRPr="00EC3549" w:rsidRDefault="004A2DDB" w:rsidP="00EF43F9">
      <w:pPr>
        <w:pStyle w:val="Smlouva-slo0"/>
        <w:numPr>
          <w:ilvl w:val="0"/>
          <w:numId w:val="6"/>
        </w:numPr>
        <w:tabs>
          <w:tab w:val="clear" w:pos="360"/>
        </w:tabs>
        <w:spacing w:line="240" w:lineRule="auto"/>
        <w:rPr>
          <w:rFonts w:ascii="Segoe UI" w:hAnsi="Segoe UI" w:cs="Segoe UI"/>
          <w:bCs/>
          <w:sz w:val="20"/>
        </w:rPr>
      </w:pPr>
      <w:r w:rsidRPr="00EC3549">
        <w:rPr>
          <w:rFonts w:ascii="Segoe UI" w:hAnsi="Segoe UI" w:cs="Segoe UI"/>
          <w:bCs/>
          <w:sz w:val="20"/>
        </w:rPr>
        <w:t xml:space="preserve">Zhotovitel se zavazuje k tomu, že celkový souhrn vlastností provedeného díla bude dávat schopnost uspokojit stanovené potřeby, tj. </w:t>
      </w:r>
      <w:r w:rsidR="00AA3BF2" w:rsidRPr="00EC3549">
        <w:rPr>
          <w:rFonts w:ascii="Segoe UI" w:hAnsi="Segoe UI" w:cs="Segoe UI"/>
          <w:bCs/>
          <w:sz w:val="20"/>
        </w:rPr>
        <w:t xml:space="preserve">např. </w:t>
      </w:r>
      <w:r w:rsidRPr="00EC3549">
        <w:rPr>
          <w:rFonts w:ascii="Segoe UI" w:hAnsi="Segoe UI" w:cs="Segoe UI"/>
          <w:bCs/>
          <w:sz w:val="20"/>
        </w:rPr>
        <w:t>využitelnost, bezpečnost, udržovatelnost, hospodárnost, ochranu životního prostředí, požární bezpečnost, hygienické požadavky. Ty budou odpovídat platn</w:t>
      </w:r>
      <w:r w:rsidR="0009177D" w:rsidRPr="00EC3549">
        <w:rPr>
          <w:rFonts w:ascii="Segoe UI" w:hAnsi="Segoe UI" w:cs="Segoe UI"/>
          <w:bCs/>
          <w:sz w:val="20"/>
        </w:rPr>
        <w:t>ým</w:t>
      </w:r>
      <w:r w:rsidRPr="00EC3549">
        <w:rPr>
          <w:rFonts w:ascii="Segoe UI" w:hAnsi="Segoe UI" w:cs="Segoe UI"/>
          <w:bCs/>
          <w:sz w:val="20"/>
        </w:rPr>
        <w:t xml:space="preserve"> právní</w:t>
      </w:r>
      <w:r w:rsidR="0009177D" w:rsidRPr="00EC3549">
        <w:rPr>
          <w:rFonts w:ascii="Segoe UI" w:hAnsi="Segoe UI" w:cs="Segoe UI"/>
          <w:bCs/>
          <w:sz w:val="20"/>
        </w:rPr>
        <w:t>m</w:t>
      </w:r>
      <w:r w:rsidRPr="00EC3549">
        <w:rPr>
          <w:rFonts w:ascii="Segoe UI" w:hAnsi="Segoe UI" w:cs="Segoe UI"/>
          <w:bCs/>
          <w:sz w:val="20"/>
        </w:rPr>
        <w:t xml:space="preserve"> úprav</w:t>
      </w:r>
      <w:r w:rsidR="0009177D" w:rsidRPr="00EC3549">
        <w:rPr>
          <w:rFonts w:ascii="Segoe UI" w:hAnsi="Segoe UI" w:cs="Segoe UI"/>
          <w:bCs/>
          <w:sz w:val="20"/>
        </w:rPr>
        <w:t>ám</w:t>
      </w:r>
      <w:r w:rsidRPr="00EC3549">
        <w:rPr>
          <w:rFonts w:ascii="Segoe UI" w:hAnsi="Segoe UI" w:cs="Segoe UI"/>
          <w:bCs/>
          <w:sz w:val="20"/>
        </w:rPr>
        <w:t>, českým technickým normám, projektové dokumentaci, zadání veřejné zakázky a</w:t>
      </w:r>
      <w:r w:rsidR="0051293B" w:rsidRPr="00EC3549">
        <w:rPr>
          <w:rFonts w:ascii="Segoe UI" w:hAnsi="Segoe UI" w:cs="Segoe UI"/>
          <w:bCs/>
          <w:sz w:val="20"/>
        </w:rPr>
        <w:t> </w:t>
      </w:r>
      <w:r w:rsidRPr="00EC3549">
        <w:rPr>
          <w:rFonts w:ascii="Segoe UI" w:hAnsi="Segoe UI" w:cs="Segoe UI"/>
          <w:bCs/>
          <w:sz w:val="20"/>
        </w:rPr>
        <w:t>této smlouvě. K tomu se zhotovitel zavazuje používat pouze materiály a</w:t>
      </w:r>
      <w:r w:rsidR="0051293B" w:rsidRPr="00EC3549">
        <w:rPr>
          <w:rFonts w:ascii="Segoe UI" w:hAnsi="Segoe UI" w:cs="Segoe UI"/>
          <w:bCs/>
          <w:sz w:val="20"/>
        </w:rPr>
        <w:t> </w:t>
      </w:r>
      <w:r w:rsidRPr="00EC3549">
        <w:rPr>
          <w:rFonts w:ascii="Segoe UI" w:hAnsi="Segoe UI" w:cs="Segoe UI"/>
          <w:bCs/>
          <w:sz w:val="20"/>
        </w:rPr>
        <w:t>konstrukce vyhovující požadavkům kladeným na</w:t>
      </w:r>
      <w:r w:rsidR="0051293B" w:rsidRPr="00EC3549">
        <w:rPr>
          <w:rFonts w:ascii="Segoe UI" w:hAnsi="Segoe UI" w:cs="Segoe UI"/>
          <w:bCs/>
          <w:sz w:val="20"/>
        </w:rPr>
        <w:t> </w:t>
      </w:r>
      <w:r w:rsidRPr="00EC3549">
        <w:rPr>
          <w:rFonts w:ascii="Segoe UI" w:hAnsi="Segoe UI" w:cs="Segoe UI"/>
          <w:bCs/>
          <w:sz w:val="20"/>
        </w:rPr>
        <w:t>jejich jakost a</w:t>
      </w:r>
      <w:r w:rsidR="0051293B" w:rsidRPr="00EC3549">
        <w:rPr>
          <w:rFonts w:ascii="Segoe UI" w:hAnsi="Segoe UI" w:cs="Segoe UI"/>
          <w:bCs/>
          <w:sz w:val="20"/>
        </w:rPr>
        <w:t> </w:t>
      </w:r>
      <w:r w:rsidRPr="00EC3549">
        <w:rPr>
          <w:rFonts w:ascii="Segoe UI" w:hAnsi="Segoe UI" w:cs="Segoe UI"/>
          <w:bCs/>
          <w:sz w:val="20"/>
        </w:rPr>
        <w:t>mající prohlášení o</w:t>
      </w:r>
      <w:r w:rsidR="0051293B" w:rsidRPr="00EC3549">
        <w:rPr>
          <w:rFonts w:ascii="Segoe UI" w:hAnsi="Segoe UI" w:cs="Segoe UI"/>
          <w:bCs/>
          <w:sz w:val="20"/>
        </w:rPr>
        <w:t> </w:t>
      </w:r>
      <w:r w:rsidRPr="00EC3549">
        <w:rPr>
          <w:rFonts w:ascii="Segoe UI" w:hAnsi="Segoe UI" w:cs="Segoe UI"/>
          <w:bCs/>
          <w:sz w:val="20"/>
        </w:rPr>
        <w:t>shodě dle</w:t>
      </w:r>
      <w:r w:rsidR="0051293B" w:rsidRPr="00EC3549">
        <w:rPr>
          <w:rFonts w:ascii="Segoe UI" w:hAnsi="Segoe UI" w:cs="Segoe UI"/>
          <w:bCs/>
          <w:sz w:val="20"/>
        </w:rPr>
        <w:t> </w:t>
      </w:r>
      <w:r w:rsidRPr="00EC3549">
        <w:rPr>
          <w:rFonts w:ascii="Segoe UI" w:hAnsi="Segoe UI" w:cs="Segoe UI"/>
          <w:bCs/>
          <w:sz w:val="20"/>
        </w:rPr>
        <w:t>zákona č. 22/1997 Sb., o</w:t>
      </w:r>
      <w:r w:rsidR="0051293B" w:rsidRPr="00EC3549">
        <w:rPr>
          <w:rFonts w:ascii="Segoe UI" w:hAnsi="Segoe UI" w:cs="Segoe UI"/>
          <w:bCs/>
          <w:sz w:val="20"/>
        </w:rPr>
        <w:t> </w:t>
      </w:r>
      <w:r w:rsidRPr="00EC3549">
        <w:rPr>
          <w:rFonts w:ascii="Segoe UI" w:hAnsi="Segoe UI" w:cs="Segoe UI"/>
          <w:bCs/>
          <w:sz w:val="20"/>
        </w:rPr>
        <w:t>technických požadavcích na</w:t>
      </w:r>
      <w:r w:rsidR="0051293B" w:rsidRPr="00EC3549">
        <w:rPr>
          <w:rFonts w:ascii="Segoe UI" w:hAnsi="Segoe UI" w:cs="Segoe UI"/>
          <w:bCs/>
          <w:sz w:val="20"/>
        </w:rPr>
        <w:t> </w:t>
      </w:r>
      <w:r w:rsidRPr="00EC3549">
        <w:rPr>
          <w:rFonts w:ascii="Segoe UI" w:hAnsi="Segoe UI" w:cs="Segoe UI"/>
          <w:bCs/>
          <w:sz w:val="20"/>
        </w:rPr>
        <w:t>výrobky a</w:t>
      </w:r>
      <w:r w:rsidR="0051293B" w:rsidRPr="00EC3549">
        <w:rPr>
          <w:rFonts w:ascii="Segoe UI" w:hAnsi="Segoe UI" w:cs="Segoe UI"/>
          <w:bCs/>
          <w:sz w:val="20"/>
        </w:rPr>
        <w:t> </w:t>
      </w:r>
      <w:r w:rsidRPr="00EC3549">
        <w:rPr>
          <w:rFonts w:ascii="Segoe UI" w:hAnsi="Segoe UI" w:cs="Segoe UI"/>
          <w:bCs/>
          <w:sz w:val="20"/>
        </w:rPr>
        <w:t>o</w:t>
      </w:r>
      <w:r w:rsidR="0051293B" w:rsidRPr="00EC3549">
        <w:rPr>
          <w:rFonts w:ascii="Segoe UI" w:hAnsi="Segoe UI" w:cs="Segoe UI"/>
          <w:bCs/>
          <w:sz w:val="20"/>
        </w:rPr>
        <w:t> </w:t>
      </w:r>
      <w:r w:rsidRPr="00EC3549">
        <w:rPr>
          <w:rFonts w:ascii="Segoe UI" w:hAnsi="Segoe UI" w:cs="Segoe UI"/>
          <w:bCs/>
          <w:sz w:val="20"/>
        </w:rPr>
        <w:t>změně a</w:t>
      </w:r>
      <w:r w:rsidR="0051293B" w:rsidRPr="00EC3549">
        <w:rPr>
          <w:rFonts w:ascii="Segoe UI" w:hAnsi="Segoe UI" w:cs="Segoe UI"/>
          <w:bCs/>
          <w:sz w:val="20"/>
        </w:rPr>
        <w:t> doplnění některých zákonů, ve znění pozdějších předpisů a </w:t>
      </w:r>
      <w:r w:rsidRPr="00EC3549">
        <w:rPr>
          <w:rFonts w:ascii="Segoe UI" w:hAnsi="Segoe UI" w:cs="Segoe UI"/>
          <w:bCs/>
          <w:sz w:val="20"/>
        </w:rPr>
        <w:t>jeho prováděcích předpisů.</w:t>
      </w:r>
    </w:p>
    <w:p w14:paraId="0794E403" w14:textId="77777777" w:rsidR="004A2DDB" w:rsidRPr="00EC3549" w:rsidRDefault="004A2DDB" w:rsidP="00EF43F9">
      <w:pPr>
        <w:pStyle w:val="Smlouva-slo0"/>
        <w:numPr>
          <w:ilvl w:val="0"/>
          <w:numId w:val="6"/>
        </w:numPr>
        <w:tabs>
          <w:tab w:val="clear" w:pos="360"/>
        </w:tabs>
        <w:spacing w:line="240" w:lineRule="auto"/>
        <w:rPr>
          <w:rFonts w:ascii="Segoe UI" w:hAnsi="Segoe UI" w:cs="Segoe UI"/>
          <w:bCs/>
          <w:sz w:val="20"/>
        </w:rPr>
      </w:pPr>
      <w:r w:rsidRPr="00EC3549">
        <w:rPr>
          <w:rFonts w:ascii="Segoe UI" w:hAnsi="Segoe UI" w:cs="Segoe UI"/>
          <w:bCs/>
          <w:sz w:val="20"/>
        </w:rPr>
        <w:t xml:space="preserve">Jakost dodávaných materiálů </w:t>
      </w:r>
      <w:r w:rsidR="00AA3BF2" w:rsidRPr="00EC3549">
        <w:rPr>
          <w:rFonts w:ascii="Segoe UI" w:hAnsi="Segoe UI" w:cs="Segoe UI"/>
          <w:bCs/>
          <w:sz w:val="20"/>
        </w:rPr>
        <w:t>či</w:t>
      </w:r>
      <w:r w:rsidRPr="00EC3549">
        <w:rPr>
          <w:rFonts w:ascii="Segoe UI" w:hAnsi="Segoe UI" w:cs="Segoe UI"/>
          <w:bCs/>
          <w:sz w:val="20"/>
        </w:rPr>
        <w:t xml:space="preserve"> konstrukcí bude dokladována předepsaným způsobe</w:t>
      </w:r>
      <w:r w:rsidR="0051293B" w:rsidRPr="00EC3549">
        <w:rPr>
          <w:rFonts w:ascii="Segoe UI" w:hAnsi="Segoe UI" w:cs="Segoe UI"/>
          <w:bCs/>
          <w:sz w:val="20"/>
        </w:rPr>
        <w:t>m při kontrolních prohlídkách a </w:t>
      </w:r>
      <w:r w:rsidRPr="00EC3549">
        <w:rPr>
          <w:rFonts w:ascii="Segoe UI" w:hAnsi="Segoe UI" w:cs="Segoe UI"/>
          <w:bCs/>
          <w:sz w:val="20"/>
        </w:rPr>
        <w:t>při</w:t>
      </w:r>
      <w:r w:rsidR="0051293B" w:rsidRPr="00EC3549">
        <w:rPr>
          <w:rFonts w:ascii="Segoe UI" w:hAnsi="Segoe UI" w:cs="Segoe UI"/>
          <w:bCs/>
          <w:sz w:val="20"/>
        </w:rPr>
        <w:t> </w:t>
      </w:r>
      <w:r w:rsidRPr="00EC3549">
        <w:rPr>
          <w:rFonts w:ascii="Segoe UI" w:hAnsi="Segoe UI" w:cs="Segoe UI"/>
          <w:bCs/>
          <w:sz w:val="20"/>
        </w:rPr>
        <w:t>předání a</w:t>
      </w:r>
      <w:r w:rsidR="0051293B" w:rsidRPr="00EC3549">
        <w:rPr>
          <w:rFonts w:ascii="Segoe UI" w:hAnsi="Segoe UI" w:cs="Segoe UI"/>
          <w:bCs/>
          <w:sz w:val="20"/>
        </w:rPr>
        <w:t> </w:t>
      </w:r>
      <w:r w:rsidRPr="00EC3549">
        <w:rPr>
          <w:rFonts w:ascii="Segoe UI" w:hAnsi="Segoe UI" w:cs="Segoe UI"/>
          <w:bCs/>
          <w:sz w:val="20"/>
        </w:rPr>
        <w:t>převzetí díla.</w:t>
      </w:r>
    </w:p>
    <w:p w14:paraId="75FBFE29" w14:textId="77777777" w:rsidR="004A2DDB" w:rsidRPr="00EC3549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0"/>
          <w:szCs w:val="20"/>
        </w:rPr>
      </w:pPr>
      <w:r w:rsidRPr="00EC3549">
        <w:rPr>
          <w:rFonts w:ascii="Segoe UI" w:hAnsi="Segoe UI" w:cs="Segoe UI"/>
          <w:b/>
          <w:sz w:val="20"/>
          <w:szCs w:val="20"/>
        </w:rPr>
        <w:t>IX.</w:t>
      </w:r>
      <w:r w:rsidR="00A045E6" w:rsidRPr="00EC3549">
        <w:rPr>
          <w:rFonts w:ascii="Segoe UI" w:hAnsi="Segoe UI" w:cs="Segoe UI"/>
          <w:b/>
          <w:sz w:val="20"/>
          <w:szCs w:val="20"/>
        </w:rPr>
        <w:br/>
      </w:r>
      <w:r w:rsidRPr="00EC3549">
        <w:rPr>
          <w:rFonts w:ascii="Segoe UI" w:hAnsi="Segoe UI" w:cs="Segoe UI"/>
          <w:b/>
          <w:sz w:val="20"/>
          <w:szCs w:val="20"/>
        </w:rPr>
        <w:t>Staveniště</w:t>
      </w:r>
    </w:p>
    <w:p w14:paraId="5F525823" w14:textId="7BBF7DEC" w:rsidR="004A2DDB" w:rsidRPr="00EC3549" w:rsidRDefault="004A2DDB" w:rsidP="00896F12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Objednatel předá </w:t>
      </w:r>
      <w:r w:rsidR="0051293B" w:rsidRPr="00EC3549">
        <w:rPr>
          <w:rFonts w:ascii="Segoe UI" w:hAnsi="Segoe UI" w:cs="Segoe UI"/>
          <w:sz w:val="20"/>
        </w:rPr>
        <w:t>a </w:t>
      </w:r>
      <w:r w:rsidRPr="00EC3549">
        <w:rPr>
          <w:rFonts w:ascii="Segoe UI" w:hAnsi="Segoe UI" w:cs="Segoe UI"/>
          <w:sz w:val="20"/>
        </w:rPr>
        <w:t>zhotovitel</w:t>
      </w:r>
      <w:r w:rsidR="001853A9" w:rsidRPr="00EC3549">
        <w:rPr>
          <w:rFonts w:ascii="Segoe UI" w:hAnsi="Segoe UI" w:cs="Segoe UI"/>
          <w:sz w:val="20"/>
        </w:rPr>
        <w:t xml:space="preserve"> převezme</w:t>
      </w:r>
      <w:r w:rsidR="0051293B" w:rsidRPr="00EC3549">
        <w:rPr>
          <w:rFonts w:ascii="Segoe UI" w:hAnsi="Segoe UI" w:cs="Segoe UI"/>
          <w:sz w:val="20"/>
        </w:rPr>
        <w:t xml:space="preserve"> staveniště </w:t>
      </w:r>
      <w:r w:rsidR="00A14155" w:rsidRPr="00EC3549">
        <w:rPr>
          <w:rFonts w:ascii="Segoe UI" w:hAnsi="Segoe UI" w:cs="Segoe UI"/>
          <w:sz w:val="20"/>
        </w:rPr>
        <w:t xml:space="preserve">nejdříve k datu </w:t>
      </w:r>
      <w:r w:rsidR="00C15C2B" w:rsidRPr="00EC3549">
        <w:rPr>
          <w:rFonts w:ascii="Segoe UI" w:hAnsi="Segoe UI" w:cs="Segoe UI"/>
          <w:sz w:val="20"/>
        </w:rPr>
        <w:t>29</w:t>
      </w:r>
      <w:r w:rsidR="002B67C9" w:rsidRPr="00EC3549">
        <w:rPr>
          <w:rFonts w:ascii="Segoe UI" w:hAnsi="Segoe UI" w:cs="Segoe UI"/>
          <w:sz w:val="20"/>
        </w:rPr>
        <w:t xml:space="preserve">. </w:t>
      </w:r>
      <w:r w:rsidR="00C15C2B" w:rsidRPr="00EC3549">
        <w:rPr>
          <w:rFonts w:ascii="Segoe UI" w:hAnsi="Segoe UI" w:cs="Segoe UI"/>
          <w:sz w:val="20"/>
        </w:rPr>
        <w:t>9</w:t>
      </w:r>
      <w:r w:rsidR="002B67C9" w:rsidRPr="00EC3549">
        <w:rPr>
          <w:rFonts w:ascii="Segoe UI" w:hAnsi="Segoe UI" w:cs="Segoe UI"/>
          <w:sz w:val="20"/>
        </w:rPr>
        <w:t>. 202</w:t>
      </w:r>
      <w:r w:rsidR="00C15C2B" w:rsidRPr="00EC3549">
        <w:rPr>
          <w:rFonts w:ascii="Segoe UI" w:hAnsi="Segoe UI" w:cs="Segoe UI"/>
          <w:sz w:val="20"/>
        </w:rPr>
        <w:t>2</w:t>
      </w:r>
      <w:r w:rsidR="00A14155" w:rsidRPr="00EC3549">
        <w:rPr>
          <w:rFonts w:ascii="Segoe UI" w:hAnsi="Segoe UI" w:cs="Segoe UI"/>
          <w:sz w:val="20"/>
        </w:rPr>
        <w:t xml:space="preserve">. Bude-li smlouva uzavřena až po tomto datu, objednatel předá a zhotovitel převezme staveniště </w:t>
      </w:r>
      <w:r w:rsidR="00221DF2" w:rsidRPr="00EC3549">
        <w:rPr>
          <w:rFonts w:ascii="Segoe UI" w:hAnsi="Segoe UI" w:cs="Segoe UI"/>
          <w:sz w:val="20"/>
        </w:rPr>
        <w:t xml:space="preserve">(na výzvu objednatele dle čl. IV. odst. 1 nejméně 5 dnů předem) </w:t>
      </w:r>
      <w:r w:rsidR="0051293B" w:rsidRPr="00EC3549">
        <w:rPr>
          <w:rFonts w:ascii="Segoe UI" w:hAnsi="Segoe UI" w:cs="Segoe UI"/>
          <w:sz w:val="20"/>
        </w:rPr>
        <w:t>nejpozději do </w:t>
      </w:r>
      <w:r w:rsidR="00DC3864" w:rsidRPr="00EC3549">
        <w:rPr>
          <w:rFonts w:ascii="Segoe UI" w:hAnsi="Segoe UI" w:cs="Segoe UI"/>
          <w:sz w:val="20"/>
        </w:rPr>
        <w:t>1</w:t>
      </w:r>
      <w:r w:rsidR="00427A29" w:rsidRPr="00EC3549">
        <w:rPr>
          <w:rFonts w:ascii="Segoe UI" w:hAnsi="Segoe UI" w:cs="Segoe UI"/>
          <w:sz w:val="20"/>
        </w:rPr>
        <w:t>0</w:t>
      </w:r>
      <w:r w:rsidRPr="00EC3549">
        <w:rPr>
          <w:rFonts w:ascii="Segoe UI" w:hAnsi="Segoe UI" w:cs="Segoe UI"/>
          <w:sz w:val="20"/>
        </w:rPr>
        <w:t xml:space="preserve"> kalendářních dnů po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nabytí účinnosti smlouvy</w:t>
      </w:r>
      <w:r w:rsidR="0051293B" w:rsidRPr="00EC3549">
        <w:rPr>
          <w:rFonts w:ascii="Segoe UI" w:hAnsi="Segoe UI" w:cs="Segoe UI"/>
          <w:sz w:val="20"/>
        </w:rPr>
        <w:t>. O </w:t>
      </w:r>
      <w:r w:rsidRPr="00EC3549">
        <w:rPr>
          <w:rFonts w:ascii="Segoe UI" w:hAnsi="Segoe UI" w:cs="Segoe UI"/>
          <w:sz w:val="20"/>
        </w:rPr>
        <w:t>jeho předání a převzetí vyhotoví smluvní strany zápis.</w:t>
      </w:r>
    </w:p>
    <w:p w14:paraId="750C309F" w14:textId="77777777" w:rsidR="004A2DDB" w:rsidRPr="00EC3549" w:rsidRDefault="004A2DDB" w:rsidP="00EF43F9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Obvod staveniště je vymezen projektovou dokumentací. Pokud bude zhotovitel potřebovat pro realizaci díla prostor větší, zajistí si jej na vlastní </w:t>
      </w:r>
      <w:r w:rsidR="0051293B" w:rsidRPr="00EC3549">
        <w:rPr>
          <w:rFonts w:ascii="Segoe UI" w:hAnsi="Segoe UI" w:cs="Segoe UI"/>
          <w:sz w:val="20"/>
        </w:rPr>
        <w:t>náklady a </w:t>
      </w:r>
      <w:r w:rsidRPr="00EC3549">
        <w:rPr>
          <w:rFonts w:ascii="Segoe UI" w:hAnsi="Segoe UI" w:cs="Segoe UI"/>
          <w:sz w:val="20"/>
        </w:rPr>
        <w:t>vlastním jménem.</w:t>
      </w:r>
    </w:p>
    <w:p w14:paraId="6FB231E7" w14:textId="77777777" w:rsidR="004A2DDB" w:rsidRPr="00EC3549" w:rsidRDefault="004A2DDB" w:rsidP="00EF43F9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Určení základních vytyčovacích prvků bude provedeno při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předání staveniště objednatelem.</w:t>
      </w:r>
    </w:p>
    <w:p w14:paraId="22316BB9" w14:textId="77777777" w:rsidR="004A2DDB" w:rsidRPr="00EC3549" w:rsidRDefault="00260AFF" w:rsidP="00EF43F9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V ceně za zhotovení s</w:t>
      </w:r>
      <w:r w:rsidR="002F39C9" w:rsidRPr="00EC3549">
        <w:rPr>
          <w:rFonts w:ascii="Segoe UI" w:hAnsi="Segoe UI" w:cs="Segoe UI"/>
          <w:sz w:val="20"/>
        </w:rPr>
        <w:t>tavby je zahrnuta částka představující úhradu nákladů za spotřebu el. energie a</w:t>
      </w:r>
      <w:r w:rsidRPr="00EC3549">
        <w:rPr>
          <w:rFonts w:ascii="Segoe UI" w:hAnsi="Segoe UI" w:cs="Segoe UI"/>
          <w:sz w:val="20"/>
        </w:rPr>
        <w:t xml:space="preserve"> vody. Odběr těchto komodit si z</w:t>
      </w:r>
      <w:r w:rsidR="002F39C9" w:rsidRPr="00EC3549">
        <w:rPr>
          <w:rFonts w:ascii="Segoe UI" w:hAnsi="Segoe UI" w:cs="Segoe UI"/>
          <w:sz w:val="20"/>
        </w:rPr>
        <w:t>hotovitel zabezpečí na své náklady.</w:t>
      </w:r>
    </w:p>
    <w:p w14:paraId="5CFE54F9" w14:textId="77777777" w:rsidR="004A2DDB" w:rsidRPr="00EC3549" w:rsidRDefault="004A2DDB" w:rsidP="00EF43F9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je povinen zajistit staveniště</w:t>
      </w:r>
      <w:r w:rsidR="00260AFF" w:rsidRPr="00EC3549">
        <w:rPr>
          <w:rFonts w:ascii="Segoe UI" w:hAnsi="Segoe UI" w:cs="Segoe UI"/>
          <w:sz w:val="20"/>
        </w:rPr>
        <w:t xml:space="preserve"> proti nepovolenému vstupu a krádeži</w:t>
      </w:r>
      <w:r w:rsidRPr="00EC3549">
        <w:rPr>
          <w:rFonts w:ascii="Segoe UI" w:hAnsi="Segoe UI" w:cs="Segoe UI"/>
          <w:sz w:val="20"/>
        </w:rPr>
        <w:t xml:space="preserve">. Náklady na </w:t>
      </w:r>
      <w:r w:rsidR="00260AFF" w:rsidRPr="00EC3549">
        <w:rPr>
          <w:rFonts w:ascii="Segoe UI" w:hAnsi="Segoe UI" w:cs="Segoe UI"/>
          <w:sz w:val="20"/>
        </w:rPr>
        <w:t>zajištění</w:t>
      </w:r>
      <w:r w:rsidR="0051293B" w:rsidRPr="00EC3549">
        <w:rPr>
          <w:rFonts w:ascii="Segoe UI" w:hAnsi="Segoe UI" w:cs="Segoe UI"/>
          <w:sz w:val="20"/>
        </w:rPr>
        <w:t xml:space="preserve"> jsou zahrnuty v ceně za </w:t>
      </w:r>
      <w:r w:rsidRPr="00EC3549">
        <w:rPr>
          <w:rFonts w:ascii="Segoe UI" w:hAnsi="Segoe UI" w:cs="Segoe UI"/>
          <w:sz w:val="20"/>
        </w:rPr>
        <w:t>dílo.</w:t>
      </w:r>
    </w:p>
    <w:p w14:paraId="240EBA36" w14:textId="77777777" w:rsidR="004A2DDB" w:rsidRPr="00EC3549" w:rsidRDefault="004A2DDB" w:rsidP="00EF43F9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se zavazuje zcela vyklidit a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vyčistit staveniště do</w:t>
      </w:r>
      <w:r w:rsidR="0051293B" w:rsidRPr="00EC3549">
        <w:rPr>
          <w:rFonts w:ascii="Segoe UI" w:hAnsi="Segoe UI" w:cs="Segoe UI"/>
          <w:sz w:val="20"/>
        </w:rPr>
        <w:t> </w:t>
      </w:r>
      <w:r w:rsidR="00FC596E" w:rsidRPr="00EC3549">
        <w:rPr>
          <w:rFonts w:ascii="Segoe UI" w:hAnsi="Segoe UI" w:cs="Segoe UI"/>
          <w:sz w:val="20"/>
        </w:rPr>
        <w:t>1</w:t>
      </w:r>
      <w:r w:rsidR="006B6B38" w:rsidRPr="00EC3549">
        <w:rPr>
          <w:rFonts w:ascii="Segoe UI" w:hAnsi="Segoe UI" w:cs="Segoe UI"/>
          <w:sz w:val="20"/>
        </w:rPr>
        <w:t>0</w:t>
      </w:r>
      <w:r w:rsidRPr="00EC3549">
        <w:rPr>
          <w:rFonts w:ascii="Segoe UI" w:hAnsi="Segoe UI" w:cs="Segoe UI"/>
          <w:sz w:val="20"/>
        </w:rPr>
        <w:t xml:space="preserve"> dnů od</w:t>
      </w:r>
      <w:r w:rsidR="0051293B" w:rsidRPr="00EC3549">
        <w:rPr>
          <w:rFonts w:ascii="Segoe UI" w:hAnsi="Segoe UI" w:cs="Segoe UI"/>
          <w:sz w:val="20"/>
        </w:rPr>
        <w:t> </w:t>
      </w:r>
      <w:r w:rsidR="001F6E09" w:rsidRPr="00EC3549">
        <w:rPr>
          <w:rFonts w:ascii="Segoe UI" w:hAnsi="Segoe UI" w:cs="Segoe UI"/>
          <w:sz w:val="20"/>
        </w:rPr>
        <w:t xml:space="preserve">provedení </w:t>
      </w:r>
      <w:r w:rsidRPr="00EC3549">
        <w:rPr>
          <w:rFonts w:ascii="Segoe UI" w:hAnsi="Segoe UI" w:cs="Segoe UI"/>
          <w:sz w:val="20"/>
        </w:rPr>
        <w:t>díla (viz čl.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VII odst.</w:t>
      </w:r>
      <w:r w:rsidR="0051293B" w:rsidRPr="00EC3549">
        <w:rPr>
          <w:rFonts w:ascii="Segoe UI" w:hAnsi="Segoe UI" w:cs="Segoe UI"/>
          <w:sz w:val="20"/>
        </w:rPr>
        <w:t> </w:t>
      </w:r>
      <w:r w:rsidR="009441CD" w:rsidRPr="00EC3549">
        <w:rPr>
          <w:rFonts w:ascii="Segoe UI" w:hAnsi="Segoe UI" w:cs="Segoe UI"/>
          <w:sz w:val="20"/>
        </w:rPr>
        <w:t xml:space="preserve">4 </w:t>
      </w:r>
      <w:r w:rsidRPr="00EC3549">
        <w:rPr>
          <w:rFonts w:ascii="Segoe UI" w:hAnsi="Segoe UI" w:cs="Segoe UI"/>
          <w:sz w:val="20"/>
        </w:rPr>
        <w:t>této smlouvy). Při nedodržení tohoto termínu se zhotovitel zavazuje uhradit objednateli veškeré náklady a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škody</w:t>
      </w:r>
      <w:r w:rsidR="0051293B" w:rsidRPr="00EC3549">
        <w:rPr>
          <w:rFonts w:ascii="Segoe UI" w:hAnsi="Segoe UI" w:cs="Segoe UI"/>
          <w:sz w:val="20"/>
        </w:rPr>
        <w:t>, které mu tím vznikly.</w:t>
      </w:r>
    </w:p>
    <w:p w14:paraId="640A76B7" w14:textId="77777777" w:rsidR="004A2DDB" w:rsidRPr="00EC3549" w:rsidRDefault="004A2DDB" w:rsidP="00EF43F9">
      <w:pPr>
        <w:pStyle w:val="Smlouva-slo0"/>
        <w:widowControl/>
        <w:numPr>
          <w:ilvl w:val="3"/>
          <w:numId w:val="5"/>
        </w:numPr>
        <w:spacing w:line="240" w:lineRule="auto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odpovídá za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bezpečnost a</w:t>
      </w:r>
      <w:r w:rsidR="0051293B" w:rsidRPr="00EC3549">
        <w:rPr>
          <w:rFonts w:ascii="Segoe UI" w:hAnsi="Segoe UI" w:cs="Segoe UI"/>
          <w:sz w:val="20"/>
        </w:rPr>
        <w:t> ochranu zdraví všech osob v </w:t>
      </w:r>
      <w:r w:rsidRPr="00EC3549">
        <w:rPr>
          <w:rFonts w:ascii="Segoe UI" w:hAnsi="Segoe UI" w:cs="Segoe UI"/>
          <w:sz w:val="20"/>
        </w:rPr>
        <w:t>prostoru staveniště, za bezpečný přístup na</w:t>
      </w:r>
      <w:r w:rsidR="0051293B" w:rsidRPr="00EC3549">
        <w:rPr>
          <w:rFonts w:ascii="Segoe UI" w:hAnsi="Segoe UI" w:cs="Segoe UI"/>
          <w:sz w:val="20"/>
        </w:rPr>
        <w:t> stavbu, za </w:t>
      </w:r>
      <w:r w:rsidRPr="00EC3549">
        <w:rPr>
          <w:rFonts w:ascii="Segoe UI" w:hAnsi="Segoe UI" w:cs="Segoe UI"/>
          <w:sz w:val="20"/>
        </w:rPr>
        <w:t>dodržování bezpečnostních, hygienických a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požárních předpisů, včetně prostoru zařízení staveniště, a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za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bezpečnost provozu v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prostoru staveniště.</w:t>
      </w:r>
      <w:r w:rsidR="00D17097" w:rsidRPr="00EC3549">
        <w:rPr>
          <w:rFonts w:ascii="Segoe UI" w:hAnsi="Segoe UI" w:cs="Segoe UI"/>
          <w:sz w:val="20"/>
        </w:rPr>
        <w:t xml:space="preserve"> Zhotovitel je povinen zajistit v rámci zařízení staveniště podmínky pro výkon funkce </w:t>
      </w:r>
      <w:r w:rsidR="002F39C9" w:rsidRPr="00EC3549">
        <w:rPr>
          <w:rFonts w:ascii="Segoe UI" w:hAnsi="Segoe UI" w:cs="Segoe UI"/>
          <w:sz w:val="20"/>
        </w:rPr>
        <w:t>AD,</w:t>
      </w:r>
      <w:r w:rsidR="00D17097" w:rsidRPr="00EC3549">
        <w:rPr>
          <w:rFonts w:ascii="Segoe UI" w:hAnsi="Segoe UI" w:cs="Segoe UI"/>
          <w:sz w:val="20"/>
        </w:rPr>
        <w:t xml:space="preserve"> </w:t>
      </w:r>
      <w:r w:rsidR="002F39C9" w:rsidRPr="00EC3549">
        <w:rPr>
          <w:rFonts w:ascii="Segoe UI" w:hAnsi="Segoe UI" w:cs="Segoe UI"/>
          <w:sz w:val="20"/>
        </w:rPr>
        <w:t>TDI</w:t>
      </w:r>
      <w:r w:rsidR="00D17097" w:rsidRPr="00EC3549">
        <w:rPr>
          <w:rFonts w:ascii="Segoe UI" w:hAnsi="Segoe UI" w:cs="Segoe UI"/>
          <w:sz w:val="20"/>
        </w:rPr>
        <w:t xml:space="preserve"> </w:t>
      </w:r>
      <w:r w:rsidR="002F39C9" w:rsidRPr="00EC3549">
        <w:rPr>
          <w:rFonts w:ascii="Segoe UI" w:hAnsi="Segoe UI" w:cs="Segoe UI"/>
          <w:sz w:val="20"/>
        </w:rPr>
        <w:t xml:space="preserve">a </w:t>
      </w:r>
      <w:r w:rsidR="00D17097" w:rsidRPr="00EC3549">
        <w:rPr>
          <w:rFonts w:ascii="Segoe UI" w:hAnsi="Segoe UI" w:cs="Segoe UI"/>
          <w:sz w:val="20"/>
        </w:rPr>
        <w:t xml:space="preserve">koordinátora </w:t>
      </w:r>
      <w:r w:rsidR="002F39C9" w:rsidRPr="00EC3549">
        <w:rPr>
          <w:rFonts w:ascii="Segoe UI" w:hAnsi="Segoe UI" w:cs="Segoe UI"/>
          <w:sz w:val="20"/>
        </w:rPr>
        <w:t>BOZP</w:t>
      </w:r>
      <w:r w:rsidR="00D17097" w:rsidRPr="00EC3549">
        <w:rPr>
          <w:rFonts w:ascii="Segoe UI" w:hAnsi="Segoe UI" w:cs="Segoe UI"/>
          <w:sz w:val="20"/>
        </w:rPr>
        <w:t xml:space="preserve"> na staveništi</w:t>
      </w:r>
      <w:r w:rsidR="00260AFF" w:rsidRPr="00EC3549">
        <w:rPr>
          <w:rFonts w:ascii="Segoe UI" w:hAnsi="Segoe UI" w:cs="Segoe UI"/>
          <w:sz w:val="20"/>
        </w:rPr>
        <w:t>,</w:t>
      </w:r>
      <w:r w:rsidR="00D17097" w:rsidRPr="00EC3549">
        <w:rPr>
          <w:rFonts w:ascii="Segoe UI" w:hAnsi="Segoe UI" w:cs="Segoe UI"/>
          <w:sz w:val="20"/>
        </w:rPr>
        <w:t xml:space="preserve"> a to v přiměřeném rozsahu.</w:t>
      </w:r>
    </w:p>
    <w:p w14:paraId="0079472A" w14:textId="77777777" w:rsidR="004A2DDB" w:rsidRPr="00EC3549" w:rsidRDefault="004A2DDB" w:rsidP="00EF43F9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Zhotovitel </w:t>
      </w:r>
      <w:r w:rsidR="00FF4D18" w:rsidRPr="00EC3549">
        <w:rPr>
          <w:rFonts w:ascii="Segoe UI" w:hAnsi="Segoe UI" w:cs="Segoe UI"/>
          <w:sz w:val="20"/>
        </w:rPr>
        <w:t>je povinen</w:t>
      </w:r>
      <w:r w:rsidRPr="00EC3549">
        <w:rPr>
          <w:rFonts w:ascii="Segoe UI" w:hAnsi="Segoe UI" w:cs="Segoe UI"/>
          <w:sz w:val="20"/>
        </w:rPr>
        <w:t xml:space="preserve"> udržovat na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převzatém staveništi pořádek a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čistotu, na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svůj náklad odstraňovat odpady a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nečistoty vzniklé jeho činností, a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to v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souladu s požadavky uve</w:t>
      </w:r>
      <w:r w:rsidR="0051293B" w:rsidRPr="00EC3549">
        <w:rPr>
          <w:rFonts w:ascii="Segoe UI" w:hAnsi="Segoe UI" w:cs="Segoe UI"/>
          <w:sz w:val="20"/>
        </w:rPr>
        <w:t>denými v </w:t>
      </w:r>
      <w:r w:rsidRPr="00EC3549">
        <w:rPr>
          <w:rFonts w:ascii="Segoe UI" w:hAnsi="Segoe UI" w:cs="Segoe UI"/>
          <w:sz w:val="20"/>
        </w:rPr>
        <w:t>projektové dokumentaci a</w:t>
      </w:r>
      <w:r w:rsidR="0051293B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příslušnými předpisy, zejména ekologickými a o likvidaci odpadů.</w:t>
      </w:r>
    </w:p>
    <w:p w14:paraId="47ABD353" w14:textId="77777777" w:rsidR="004A2DDB" w:rsidRPr="00EC3549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0"/>
          <w:szCs w:val="20"/>
        </w:rPr>
      </w:pPr>
      <w:r w:rsidRPr="00EC3549">
        <w:rPr>
          <w:rFonts w:ascii="Segoe UI" w:hAnsi="Segoe UI" w:cs="Segoe UI"/>
          <w:b/>
          <w:sz w:val="20"/>
          <w:szCs w:val="20"/>
        </w:rPr>
        <w:lastRenderedPageBreak/>
        <w:t>X.</w:t>
      </w:r>
      <w:r w:rsidR="00A045E6" w:rsidRPr="00EC3549">
        <w:rPr>
          <w:rFonts w:ascii="Segoe UI" w:hAnsi="Segoe UI" w:cs="Segoe UI"/>
          <w:b/>
          <w:sz w:val="20"/>
          <w:szCs w:val="20"/>
        </w:rPr>
        <w:br/>
      </w:r>
      <w:r w:rsidRPr="00EC3549">
        <w:rPr>
          <w:rFonts w:ascii="Segoe UI" w:hAnsi="Segoe UI" w:cs="Segoe UI"/>
          <w:b/>
          <w:sz w:val="20"/>
          <w:szCs w:val="20"/>
        </w:rPr>
        <w:t>Provádění díla</w:t>
      </w:r>
    </w:p>
    <w:p w14:paraId="25D6F26B" w14:textId="77777777" w:rsidR="004A2DDB" w:rsidRPr="00EC3549" w:rsidRDefault="004A2DDB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je povinen:</w:t>
      </w:r>
    </w:p>
    <w:p w14:paraId="421EBAF4" w14:textId="77777777" w:rsidR="004A2DDB" w:rsidRPr="00EC3549" w:rsidRDefault="008563D6" w:rsidP="00EF43F9">
      <w:pPr>
        <w:pStyle w:val="Smlouva-slo0"/>
        <w:numPr>
          <w:ilvl w:val="1"/>
          <w:numId w:val="8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provést dílo řádně, včas a </w:t>
      </w:r>
      <w:r w:rsidR="004A2DDB" w:rsidRPr="00EC3549">
        <w:rPr>
          <w:rFonts w:ascii="Segoe UI" w:hAnsi="Segoe UI" w:cs="Segoe UI"/>
          <w:sz w:val="20"/>
        </w:rPr>
        <w:t>v odpovídající jakosti za použití postupů, které odpovídají právním předpisům ČR</w:t>
      </w:r>
      <w:r w:rsidR="00566FB9" w:rsidRPr="00EC3549">
        <w:rPr>
          <w:rFonts w:ascii="Segoe UI" w:hAnsi="Segoe UI" w:cs="Segoe UI"/>
          <w:sz w:val="20"/>
        </w:rPr>
        <w:t>; dílo musí odpovídat příslušným právním předpisům, normám nebo jiné dokumentaci vztahující se k provedení díla a umožňovat užívání, k</w:t>
      </w:r>
      <w:r w:rsidRPr="00EC3549">
        <w:rPr>
          <w:rFonts w:ascii="Segoe UI" w:hAnsi="Segoe UI" w:cs="Segoe UI"/>
          <w:sz w:val="20"/>
        </w:rPr>
        <w:t> </w:t>
      </w:r>
      <w:r w:rsidR="00566FB9" w:rsidRPr="00EC3549">
        <w:rPr>
          <w:rFonts w:ascii="Segoe UI" w:hAnsi="Segoe UI" w:cs="Segoe UI"/>
          <w:sz w:val="20"/>
        </w:rPr>
        <w:t>němuž bylo určeno a zhotoveno,</w:t>
      </w:r>
    </w:p>
    <w:p w14:paraId="2FF6F271" w14:textId="77777777" w:rsidR="004A2DDB" w:rsidRPr="00EC3549" w:rsidRDefault="008563D6" w:rsidP="00EF43F9">
      <w:pPr>
        <w:pStyle w:val="Smlouva-slo0"/>
        <w:numPr>
          <w:ilvl w:val="1"/>
          <w:numId w:val="8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dodržovat při </w:t>
      </w:r>
      <w:r w:rsidR="004A2DDB" w:rsidRPr="00EC3549">
        <w:rPr>
          <w:rFonts w:ascii="Segoe UI" w:hAnsi="Segoe UI" w:cs="Segoe UI"/>
          <w:sz w:val="20"/>
        </w:rPr>
        <w:t>provádění díla ujednání této smlouvy, řídit se podklady a</w:t>
      </w:r>
      <w:r w:rsidRPr="00EC3549">
        <w:rPr>
          <w:rFonts w:ascii="Segoe UI" w:hAnsi="Segoe UI" w:cs="Segoe UI"/>
          <w:sz w:val="20"/>
        </w:rPr>
        <w:t> </w:t>
      </w:r>
      <w:r w:rsidR="004A2DDB" w:rsidRPr="00EC3549">
        <w:rPr>
          <w:rFonts w:ascii="Segoe UI" w:hAnsi="Segoe UI" w:cs="Segoe UI"/>
          <w:sz w:val="20"/>
        </w:rPr>
        <w:t>pokyny objednatele a</w:t>
      </w:r>
      <w:r w:rsidRPr="00EC3549">
        <w:rPr>
          <w:rFonts w:ascii="Segoe UI" w:hAnsi="Segoe UI" w:cs="Segoe UI"/>
          <w:sz w:val="20"/>
        </w:rPr>
        <w:t> </w:t>
      </w:r>
      <w:r w:rsidR="004A2DDB" w:rsidRPr="00EC3549">
        <w:rPr>
          <w:rFonts w:ascii="Segoe UI" w:hAnsi="Segoe UI" w:cs="Segoe UI"/>
          <w:sz w:val="20"/>
        </w:rPr>
        <w:t>poskytnout mu požadovanou dokumentaci a</w:t>
      </w:r>
      <w:r w:rsidRPr="00EC3549">
        <w:rPr>
          <w:rFonts w:ascii="Segoe UI" w:hAnsi="Segoe UI" w:cs="Segoe UI"/>
          <w:sz w:val="20"/>
        </w:rPr>
        <w:t> </w:t>
      </w:r>
      <w:r w:rsidR="004A2DDB" w:rsidRPr="00EC3549">
        <w:rPr>
          <w:rFonts w:ascii="Segoe UI" w:hAnsi="Segoe UI" w:cs="Segoe UI"/>
          <w:sz w:val="20"/>
        </w:rPr>
        <w:t>informace,</w:t>
      </w:r>
    </w:p>
    <w:p w14:paraId="2FBF9DB0" w14:textId="77777777" w:rsidR="004A2DDB" w:rsidRPr="00EC3549" w:rsidRDefault="004A2DDB" w:rsidP="007563E2">
      <w:pPr>
        <w:pStyle w:val="Smlouva-slo0"/>
        <w:numPr>
          <w:ilvl w:val="1"/>
          <w:numId w:val="8"/>
        </w:numPr>
        <w:tabs>
          <w:tab w:val="clear" w:pos="737"/>
          <w:tab w:val="left" w:pos="714"/>
        </w:tabs>
        <w:spacing w:before="0" w:after="120" w:line="276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účastnit se na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 xml:space="preserve">základě pozvánky objednatele </w:t>
      </w:r>
      <w:r w:rsidR="00DA4641" w:rsidRPr="00EC3549">
        <w:rPr>
          <w:rFonts w:ascii="Segoe UI" w:hAnsi="Segoe UI" w:cs="Segoe UI"/>
          <w:sz w:val="20"/>
        </w:rPr>
        <w:t>kontrolních dnů</w:t>
      </w:r>
      <w:r w:rsidR="00BF38BE" w:rsidRPr="00EC3549">
        <w:rPr>
          <w:rFonts w:ascii="Segoe UI" w:hAnsi="Segoe UI" w:cs="Segoe UI"/>
          <w:sz w:val="20"/>
        </w:rPr>
        <w:t xml:space="preserve"> </w:t>
      </w:r>
      <w:r w:rsidR="00DA4641" w:rsidRPr="00EC3549">
        <w:rPr>
          <w:rFonts w:ascii="Segoe UI" w:hAnsi="Segoe UI" w:cs="Segoe UI"/>
          <w:sz w:val="20"/>
        </w:rPr>
        <w:t xml:space="preserve">a </w:t>
      </w:r>
      <w:r w:rsidRPr="00EC3549">
        <w:rPr>
          <w:rFonts w:ascii="Segoe UI" w:hAnsi="Segoe UI" w:cs="Segoe UI"/>
          <w:sz w:val="20"/>
        </w:rPr>
        <w:t>všech jednání</w:t>
      </w:r>
      <w:r w:rsidR="0011436A" w:rsidRPr="00EC3549">
        <w:rPr>
          <w:rFonts w:ascii="Segoe UI" w:hAnsi="Segoe UI" w:cs="Segoe UI"/>
          <w:sz w:val="20"/>
        </w:rPr>
        <w:t xml:space="preserve"> týkajících se předmětného díla.</w:t>
      </w:r>
    </w:p>
    <w:p w14:paraId="65112B19" w14:textId="77777777" w:rsidR="007563E2" w:rsidRPr="00EC3549" w:rsidRDefault="007563E2" w:rsidP="007563E2">
      <w:pPr>
        <w:pStyle w:val="Smlouva-slo0"/>
        <w:numPr>
          <w:ilvl w:val="0"/>
          <w:numId w:val="8"/>
        </w:numPr>
        <w:tabs>
          <w:tab w:val="clear" w:pos="360"/>
        </w:tabs>
        <w:spacing w:before="60" w:line="276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Vzhledem k tomu, že Dílo bude prováděno za plného provozu Hvězdárny a planetária Brno, zhotovitel je povinen:</w:t>
      </w:r>
    </w:p>
    <w:p w14:paraId="5EAF46D5" w14:textId="1B24FF38" w:rsidR="007563E2" w:rsidRPr="00EC3549" w:rsidRDefault="007563E2" w:rsidP="007563E2">
      <w:pPr>
        <w:pStyle w:val="Smlouva-slo0"/>
        <w:numPr>
          <w:ilvl w:val="1"/>
          <w:numId w:val="8"/>
        </w:numPr>
        <w:spacing w:before="60" w:line="276" w:lineRule="auto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předložit objednateli před začátkem prací podrobný plán zařízení staveniště, včetně oplocení, hygienického zázemí, </w:t>
      </w:r>
      <w:proofErr w:type="spellStart"/>
      <w:r w:rsidRPr="00EC3549">
        <w:rPr>
          <w:rFonts w:ascii="Segoe UI" w:hAnsi="Segoe UI" w:cs="Segoe UI"/>
          <w:sz w:val="20"/>
        </w:rPr>
        <w:t>buňkoviště</w:t>
      </w:r>
      <w:proofErr w:type="spellEnd"/>
      <w:r w:rsidRPr="00EC3549">
        <w:rPr>
          <w:rFonts w:ascii="Segoe UI" w:hAnsi="Segoe UI" w:cs="Segoe UI"/>
          <w:sz w:val="20"/>
        </w:rPr>
        <w:t>, způsobu a umístění označení výstražných tabulí pro veřejnost atd</w:t>
      </w:r>
      <w:r w:rsidR="00A714A4" w:rsidRPr="00EC3549">
        <w:rPr>
          <w:rFonts w:ascii="Segoe UI" w:hAnsi="Segoe UI" w:cs="Segoe UI"/>
          <w:sz w:val="20"/>
        </w:rPr>
        <w:t>.</w:t>
      </w:r>
      <w:r w:rsidRPr="00EC3549">
        <w:rPr>
          <w:rFonts w:ascii="Segoe UI" w:hAnsi="Segoe UI" w:cs="Segoe UI"/>
          <w:sz w:val="20"/>
        </w:rPr>
        <w:t xml:space="preserve">, </w:t>
      </w:r>
      <w:r w:rsidR="008051ED" w:rsidRPr="00EC3549">
        <w:rPr>
          <w:rFonts w:ascii="Segoe UI" w:hAnsi="Segoe UI" w:cs="Segoe UI"/>
          <w:sz w:val="20"/>
        </w:rPr>
        <w:t>p</w:t>
      </w:r>
      <w:r w:rsidRPr="00EC3549">
        <w:rPr>
          <w:rFonts w:ascii="Segoe UI" w:hAnsi="Segoe UI" w:cs="Segoe UI"/>
          <w:sz w:val="20"/>
        </w:rPr>
        <w:t>odmínkou je, že zařízení staveniště musí zaručit bezpečnost návštěvníků Hvězdárny a planetária Brno;</w:t>
      </w:r>
    </w:p>
    <w:p w14:paraId="053D30AD" w14:textId="77777777" w:rsidR="007563E2" w:rsidRPr="00EC3549" w:rsidRDefault="007563E2" w:rsidP="007563E2">
      <w:pPr>
        <w:pStyle w:val="Smlouva-slo0"/>
        <w:numPr>
          <w:ilvl w:val="1"/>
          <w:numId w:val="8"/>
        </w:numPr>
        <w:spacing w:before="60" w:line="276" w:lineRule="auto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zajistit bezpečný a ničím nerušený příchod veřejnosti do</w:t>
      </w:r>
      <w:r w:rsidR="00CC542D" w:rsidRPr="00EC3549">
        <w:rPr>
          <w:rFonts w:ascii="Segoe UI" w:hAnsi="Segoe UI" w:cs="Segoe UI"/>
          <w:sz w:val="20"/>
        </w:rPr>
        <w:t xml:space="preserve"> prostor venkovní expozice Přírodovědného </w:t>
      </w:r>
      <w:proofErr w:type="spellStart"/>
      <w:r w:rsidR="00CC542D" w:rsidRPr="00EC3549">
        <w:rPr>
          <w:rFonts w:ascii="Segoe UI" w:hAnsi="Segoe UI" w:cs="Segoe UI"/>
          <w:sz w:val="20"/>
        </w:rPr>
        <w:t>kognitoria</w:t>
      </w:r>
      <w:proofErr w:type="spellEnd"/>
      <w:r w:rsidR="00CC542D" w:rsidRPr="00EC3549">
        <w:rPr>
          <w:rFonts w:ascii="Segoe UI" w:hAnsi="Segoe UI" w:cs="Segoe UI"/>
          <w:sz w:val="20"/>
        </w:rPr>
        <w:t>;</w:t>
      </w:r>
    </w:p>
    <w:p w14:paraId="1781016A" w14:textId="77777777" w:rsidR="00CC542D" w:rsidRPr="00EC3549" w:rsidRDefault="00CC542D" w:rsidP="00CC542D">
      <w:pPr>
        <w:pStyle w:val="Smlouva-slo0"/>
        <w:numPr>
          <w:ilvl w:val="1"/>
          <w:numId w:val="8"/>
        </w:numPr>
        <w:spacing w:before="60" w:line="276" w:lineRule="auto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zajistit bezpečný a ničím nerušený příchod veřejnosti do prostor venkovního posezení na trávníku mezi kopulemi;</w:t>
      </w:r>
    </w:p>
    <w:p w14:paraId="4B200B8F" w14:textId="77777777" w:rsidR="007563E2" w:rsidRPr="00EC3549" w:rsidRDefault="007563E2" w:rsidP="007563E2">
      <w:pPr>
        <w:pStyle w:val="Smlouva-slo0"/>
        <w:numPr>
          <w:ilvl w:val="1"/>
          <w:numId w:val="8"/>
        </w:numPr>
        <w:spacing w:before="60" w:line="276" w:lineRule="auto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vytyčí veškeré inženýrské sítě v řešeném území před začátkem provádění </w:t>
      </w:r>
      <w:r w:rsidR="00A714A4" w:rsidRPr="00EC3549">
        <w:rPr>
          <w:rFonts w:ascii="Segoe UI" w:hAnsi="Segoe UI" w:cs="Segoe UI"/>
          <w:sz w:val="20"/>
        </w:rPr>
        <w:t>d</w:t>
      </w:r>
      <w:r w:rsidRPr="00EC3549">
        <w:rPr>
          <w:rFonts w:ascii="Segoe UI" w:hAnsi="Segoe UI" w:cs="Segoe UI"/>
          <w:sz w:val="20"/>
        </w:rPr>
        <w:t>íla, a to obezřetným postupem formou detekce, případně pomocí kopaných sond.</w:t>
      </w:r>
    </w:p>
    <w:p w14:paraId="276854CD" w14:textId="77777777" w:rsidR="004A2DDB" w:rsidRPr="00EC3549" w:rsidRDefault="004A2DDB" w:rsidP="008F3A66">
      <w:pPr>
        <w:pStyle w:val="Smlouva-slo0"/>
        <w:numPr>
          <w:ilvl w:val="0"/>
          <w:numId w:val="8"/>
        </w:numPr>
        <w:tabs>
          <w:tab w:val="clear" w:pos="360"/>
        </w:tabs>
        <w:spacing w:before="60" w:line="276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je p</w:t>
      </w:r>
      <w:r w:rsidR="008563D6" w:rsidRPr="00EC3549">
        <w:rPr>
          <w:rFonts w:ascii="Segoe UI" w:hAnsi="Segoe UI" w:cs="Segoe UI"/>
          <w:sz w:val="20"/>
        </w:rPr>
        <w:t>ovinen informovat objednatele o </w:t>
      </w:r>
      <w:r w:rsidRPr="00EC3549">
        <w:rPr>
          <w:rFonts w:ascii="Segoe UI" w:hAnsi="Segoe UI" w:cs="Segoe UI"/>
          <w:sz w:val="20"/>
        </w:rPr>
        <w:t>skutečnostech majících vliv na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plnění smlouvy, a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to neprodleně, nejpozději následující pracovní den poté, kdy příslušná skutečnost nastane nebo zhotovitel zjistí, že by nastat mohla. Zhotovitel je povinen i</w:t>
      </w:r>
      <w:r w:rsidR="008563D6" w:rsidRPr="00EC3549">
        <w:rPr>
          <w:rFonts w:ascii="Segoe UI" w:hAnsi="Segoe UI" w:cs="Segoe UI"/>
          <w:sz w:val="20"/>
        </w:rPr>
        <w:t>nformovat objednatele zejména:</w:t>
      </w:r>
    </w:p>
    <w:p w14:paraId="688A0CDE" w14:textId="77777777" w:rsidR="004A2DDB" w:rsidRPr="00EC3549" w:rsidRDefault="008563D6" w:rsidP="00910FF3">
      <w:pPr>
        <w:pStyle w:val="Smlouva-slo0"/>
        <w:numPr>
          <w:ilvl w:val="0"/>
          <w:numId w:val="26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zjistí</w:t>
      </w:r>
      <w:r w:rsidRPr="00EC3549">
        <w:rPr>
          <w:rFonts w:ascii="Segoe UI" w:hAnsi="Segoe UI" w:cs="Segoe UI"/>
          <w:sz w:val="20"/>
        </w:rPr>
        <w:noBreakHyphen/>
      </w:r>
      <w:r w:rsidR="004A2DDB" w:rsidRPr="00EC3549">
        <w:rPr>
          <w:rFonts w:ascii="Segoe UI" w:hAnsi="Segoe UI" w:cs="Segoe UI"/>
          <w:sz w:val="20"/>
        </w:rPr>
        <w:t>li při</w:t>
      </w:r>
      <w:r w:rsidRPr="00EC3549">
        <w:rPr>
          <w:rFonts w:ascii="Segoe UI" w:hAnsi="Segoe UI" w:cs="Segoe UI"/>
          <w:sz w:val="20"/>
        </w:rPr>
        <w:t> </w:t>
      </w:r>
      <w:r w:rsidR="004A2DDB" w:rsidRPr="00EC3549">
        <w:rPr>
          <w:rFonts w:ascii="Segoe UI" w:hAnsi="Segoe UI" w:cs="Segoe UI"/>
          <w:sz w:val="20"/>
        </w:rPr>
        <w:t>provádění díla skryté překážky bránící řádnému provedení díla. Zhotovitel je povinen navrhnout objednateli další postup,</w:t>
      </w:r>
    </w:p>
    <w:p w14:paraId="131C9D08" w14:textId="77777777" w:rsidR="004A2DDB" w:rsidRPr="00EC3549" w:rsidRDefault="004A2DDB" w:rsidP="00910FF3">
      <w:pPr>
        <w:pStyle w:val="Smlouva-slo0"/>
        <w:numPr>
          <w:ilvl w:val="0"/>
          <w:numId w:val="26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o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případné nevhodnosti realizace vyžadovaných prací,</w:t>
      </w:r>
    </w:p>
    <w:p w14:paraId="4BC10376" w14:textId="77777777" w:rsidR="004A2DDB" w:rsidRPr="00EC3549" w:rsidRDefault="004A2DDB" w:rsidP="00910FF3">
      <w:pPr>
        <w:pStyle w:val="Smlouva-slo0"/>
        <w:numPr>
          <w:ilvl w:val="0"/>
          <w:numId w:val="26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zjistí</w:t>
      </w:r>
      <w:r w:rsidR="008563D6" w:rsidRPr="00EC3549">
        <w:rPr>
          <w:rFonts w:ascii="Segoe UI" w:hAnsi="Segoe UI" w:cs="Segoe UI"/>
          <w:sz w:val="20"/>
        </w:rPr>
        <w:noBreakHyphen/>
      </w:r>
      <w:r w:rsidRPr="00EC3549">
        <w:rPr>
          <w:rFonts w:ascii="Segoe UI" w:hAnsi="Segoe UI" w:cs="Segoe UI"/>
          <w:sz w:val="20"/>
        </w:rPr>
        <w:t>li</w:t>
      </w:r>
      <w:r w:rsidR="008563D6" w:rsidRPr="00EC3549">
        <w:rPr>
          <w:rFonts w:ascii="Segoe UI" w:hAnsi="Segoe UI" w:cs="Segoe UI"/>
          <w:sz w:val="20"/>
        </w:rPr>
        <w:t xml:space="preserve"> </w:t>
      </w:r>
      <w:r w:rsidRPr="00EC3549">
        <w:rPr>
          <w:rFonts w:ascii="Segoe UI" w:hAnsi="Segoe UI" w:cs="Segoe UI"/>
          <w:sz w:val="20"/>
        </w:rPr>
        <w:t>v projektové dokumentaci stavby dle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čl.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III odst.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1 této</w:t>
      </w:r>
      <w:r w:rsidR="008563D6" w:rsidRPr="00EC3549">
        <w:rPr>
          <w:rFonts w:ascii="Segoe UI" w:hAnsi="Segoe UI" w:cs="Segoe UI"/>
          <w:sz w:val="20"/>
        </w:rPr>
        <w:t xml:space="preserve"> smlouvy vady. Objednatel se na </w:t>
      </w:r>
      <w:r w:rsidRPr="00EC3549">
        <w:rPr>
          <w:rFonts w:ascii="Segoe UI" w:hAnsi="Segoe UI" w:cs="Segoe UI"/>
          <w:sz w:val="20"/>
        </w:rPr>
        <w:t>základě informace zhotovitele vyjádří, zda budou vady odstraněny,</w:t>
      </w:r>
      <w:r w:rsidR="008563D6" w:rsidRPr="00EC3549">
        <w:rPr>
          <w:rFonts w:ascii="Segoe UI" w:hAnsi="Segoe UI" w:cs="Segoe UI"/>
          <w:sz w:val="20"/>
        </w:rPr>
        <w:t xml:space="preserve"> </w:t>
      </w:r>
      <w:r w:rsidRPr="00EC3549">
        <w:rPr>
          <w:rFonts w:ascii="Segoe UI" w:hAnsi="Segoe UI" w:cs="Segoe UI"/>
          <w:sz w:val="20"/>
        </w:rPr>
        <w:t>či na provedení díla dle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projektové dokumentace trvá. Pokud se objednatel rozhodne vady odstranit a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jejich odstranění bude trvat déle než týden, dohodnou se zhotovitel a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objednatel na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dalším p</w:t>
      </w:r>
      <w:r w:rsidR="008563D6" w:rsidRPr="00EC3549">
        <w:rPr>
          <w:rFonts w:ascii="Segoe UI" w:hAnsi="Segoe UI" w:cs="Segoe UI"/>
          <w:sz w:val="20"/>
        </w:rPr>
        <w:t>ostupu do doby odstranění vady.</w:t>
      </w:r>
    </w:p>
    <w:p w14:paraId="46AEB19D" w14:textId="77777777" w:rsidR="004A2DDB" w:rsidRPr="00EC3549" w:rsidRDefault="004A2DDB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zabezpečí veškerá potřebná povolení k uzavírkám, prokopávkám</w:t>
      </w:r>
      <w:r w:rsidR="008563D6" w:rsidRPr="00EC3549">
        <w:rPr>
          <w:rFonts w:ascii="Segoe UI" w:hAnsi="Segoe UI" w:cs="Segoe UI"/>
          <w:sz w:val="20"/>
        </w:rPr>
        <w:t>, záborům komunikací, osazení a </w:t>
      </w:r>
      <w:r w:rsidRPr="00EC3549">
        <w:rPr>
          <w:rFonts w:ascii="Segoe UI" w:hAnsi="Segoe UI" w:cs="Segoe UI"/>
          <w:sz w:val="20"/>
        </w:rPr>
        <w:t>údržbu provizorní</w:t>
      </w:r>
      <w:r w:rsidR="008563D6" w:rsidRPr="00EC3549">
        <w:rPr>
          <w:rFonts w:ascii="Segoe UI" w:hAnsi="Segoe UI" w:cs="Segoe UI"/>
          <w:sz w:val="20"/>
        </w:rPr>
        <w:t>ho dopravního značení apod. dle </w:t>
      </w:r>
      <w:r w:rsidRPr="00EC3549">
        <w:rPr>
          <w:rFonts w:ascii="Segoe UI" w:hAnsi="Segoe UI" w:cs="Segoe UI"/>
          <w:sz w:val="20"/>
        </w:rPr>
        <w:t>projektové dokumentace včetně organizace dopravy po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dobu výstavby a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uvedení do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původního stavu.</w:t>
      </w:r>
    </w:p>
    <w:p w14:paraId="36E0B585" w14:textId="77777777" w:rsidR="004A2DDB" w:rsidRPr="00EC3549" w:rsidRDefault="004A2DDB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zajistí stavbu tak, aby nedošlo k ohrožování, nadměrnému nebo zbytečnému obtěžování okolí stavby, k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omezování práv a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právem chráněných zájmů vlastníků sousedních nemovitostí, ke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znečištění komunikací apod. Zhotovitel v maximální míře omezí hlučnost a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prašnost a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zajistí čištění stavbou případně znečištěnýc</w:t>
      </w:r>
      <w:r w:rsidR="008563D6" w:rsidRPr="00EC3549">
        <w:rPr>
          <w:rFonts w:ascii="Segoe UI" w:hAnsi="Segoe UI" w:cs="Segoe UI"/>
          <w:sz w:val="20"/>
        </w:rPr>
        <w:t>h stávajících zpevněných ploch.</w:t>
      </w:r>
    </w:p>
    <w:p w14:paraId="65A06EDB" w14:textId="77777777" w:rsidR="004A2DDB" w:rsidRPr="00EC3549" w:rsidRDefault="004A2DDB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odpovídá za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zajištění dostupnosti projektové dokumentace a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všech dokladů potřebných k provádění stavby dle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stavebního zákona. Projektová dokumentace a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výše uvedené doklady musí být na</w:t>
      </w:r>
      <w:r w:rsidR="008563D6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staveništi přístupné kdykoliv v průběhu práce.</w:t>
      </w:r>
    </w:p>
    <w:p w14:paraId="56C9A298" w14:textId="77777777" w:rsidR="00553DF7" w:rsidRPr="00EC3549" w:rsidRDefault="00553DF7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Zhotovitel je oprávněn změnit </w:t>
      </w:r>
      <w:r w:rsidR="00831CA9" w:rsidRPr="00EC3549">
        <w:rPr>
          <w:rFonts w:ascii="Segoe UI" w:hAnsi="Segoe UI" w:cs="Segoe UI"/>
          <w:sz w:val="20"/>
        </w:rPr>
        <w:t>poddodavatel</w:t>
      </w:r>
      <w:r w:rsidRPr="00EC3549">
        <w:rPr>
          <w:rFonts w:ascii="Segoe UI" w:hAnsi="Segoe UI" w:cs="Segoe UI"/>
          <w:sz w:val="20"/>
        </w:rPr>
        <w:t>e, pomocí kterého prokazoval splnění části kvalifikace</w:t>
      </w:r>
      <w:r w:rsidR="00510829" w:rsidRPr="00EC3549">
        <w:rPr>
          <w:rFonts w:ascii="Segoe UI" w:hAnsi="Segoe UI" w:cs="Segoe UI"/>
          <w:sz w:val="20"/>
        </w:rPr>
        <w:t xml:space="preserve"> </w:t>
      </w:r>
      <w:r w:rsidRPr="00EC3549">
        <w:rPr>
          <w:rFonts w:ascii="Segoe UI" w:hAnsi="Segoe UI" w:cs="Segoe UI"/>
          <w:sz w:val="20"/>
        </w:rPr>
        <w:lastRenderedPageBreak/>
        <w:t>pouze z vážných důvodů, a</w:t>
      </w:r>
      <w:r w:rsidR="00387DFA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 xml:space="preserve">to s předchozím písemným </w:t>
      </w:r>
      <w:r w:rsidR="00387DFA" w:rsidRPr="00EC3549">
        <w:rPr>
          <w:rFonts w:ascii="Segoe UI" w:hAnsi="Segoe UI" w:cs="Segoe UI"/>
          <w:sz w:val="20"/>
        </w:rPr>
        <w:t>souhlasem objednatele. Žádost o </w:t>
      </w:r>
      <w:r w:rsidRPr="00EC3549">
        <w:rPr>
          <w:rFonts w:ascii="Segoe UI" w:hAnsi="Segoe UI" w:cs="Segoe UI"/>
          <w:sz w:val="20"/>
        </w:rPr>
        <w:t>souhlas se</w:t>
      </w:r>
      <w:r w:rsidR="00387DFA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 xml:space="preserve">změnou </w:t>
      </w:r>
      <w:r w:rsidR="00831CA9" w:rsidRPr="00EC3549">
        <w:rPr>
          <w:rFonts w:ascii="Segoe UI" w:hAnsi="Segoe UI" w:cs="Segoe UI"/>
          <w:sz w:val="20"/>
        </w:rPr>
        <w:t>poddodavatele</w:t>
      </w:r>
      <w:r w:rsidR="00510829" w:rsidRPr="00EC3549">
        <w:rPr>
          <w:rFonts w:ascii="Segoe UI" w:hAnsi="Segoe UI" w:cs="Segoe UI"/>
          <w:sz w:val="20"/>
        </w:rPr>
        <w:t xml:space="preserve"> </w:t>
      </w:r>
      <w:r w:rsidRPr="00EC3549">
        <w:rPr>
          <w:rFonts w:ascii="Segoe UI" w:hAnsi="Segoe UI" w:cs="Segoe UI"/>
          <w:sz w:val="20"/>
        </w:rPr>
        <w:t>bude obsahovat doklady potřebnými k prokázání po</w:t>
      </w:r>
      <w:r w:rsidR="0050596F" w:rsidRPr="00EC3549">
        <w:rPr>
          <w:rFonts w:ascii="Segoe UI" w:hAnsi="Segoe UI" w:cs="Segoe UI"/>
          <w:sz w:val="20"/>
        </w:rPr>
        <w:t>žadované</w:t>
      </w:r>
      <w:r w:rsidRPr="00EC3549">
        <w:rPr>
          <w:rFonts w:ascii="Segoe UI" w:hAnsi="Segoe UI" w:cs="Segoe UI"/>
          <w:sz w:val="20"/>
        </w:rPr>
        <w:t xml:space="preserve"> kvalifikace.</w:t>
      </w:r>
    </w:p>
    <w:p w14:paraId="106F95A9" w14:textId="77777777" w:rsidR="00553DF7" w:rsidRPr="00EC3549" w:rsidRDefault="00553DF7" w:rsidP="00EF43F9">
      <w:pPr>
        <w:pStyle w:val="Smlouva-slo0"/>
        <w:spacing w:before="60" w:line="240" w:lineRule="auto"/>
        <w:ind w:left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Nový </w:t>
      </w:r>
      <w:r w:rsidR="00831CA9" w:rsidRPr="00EC3549">
        <w:rPr>
          <w:rFonts w:ascii="Segoe UI" w:hAnsi="Segoe UI" w:cs="Segoe UI"/>
          <w:sz w:val="20"/>
        </w:rPr>
        <w:t>poddodavatel</w:t>
      </w:r>
      <w:r w:rsidRPr="00EC3549">
        <w:rPr>
          <w:rFonts w:ascii="Segoe UI" w:hAnsi="Segoe UI" w:cs="Segoe UI"/>
          <w:sz w:val="20"/>
        </w:rPr>
        <w:t xml:space="preserve"> musí disponovat minimálně stejnou kvalifikací, jakou p</w:t>
      </w:r>
      <w:r w:rsidR="00387DFA" w:rsidRPr="00EC3549">
        <w:rPr>
          <w:rFonts w:ascii="Segoe UI" w:hAnsi="Segoe UI" w:cs="Segoe UI"/>
          <w:sz w:val="20"/>
        </w:rPr>
        <w:t xml:space="preserve">ůvodní </w:t>
      </w:r>
      <w:r w:rsidR="00831CA9" w:rsidRPr="00EC3549">
        <w:rPr>
          <w:rFonts w:ascii="Segoe UI" w:hAnsi="Segoe UI" w:cs="Segoe UI"/>
          <w:sz w:val="20"/>
        </w:rPr>
        <w:t>poddodavatel</w:t>
      </w:r>
      <w:r w:rsidR="00387DFA" w:rsidRPr="00EC3549">
        <w:rPr>
          <w:rFonts w:ascii="Segoe UI" w:hAnsi="Segoe UI" w:cs="Segoe UI"/>
          <w:sz w:val="20"/>
        </w:rPr>
        <w:t xml:space="preserve"> prokázal za </w:t>
      </w:r>
      <w:r w:rsidR="00FF4D18" w:rsidRPr="00EC3549">
        <w:rPr>
          <w:rFonts w:ascii="Segoe UI" w:hAnsi="Segoe UI" w:cs="Segoe UI"/>
          <w:sz w:val="20"/>
        </w:rPr>
        <w:t>zhotovitele</w:t>
      </w:r>
      <w:r w:rsidRPr="00EC3549">
        <w:rPr>
          <w:rFonts w:ascii="Segoe UI" w:hAnsi="Segoe UI" w:cs="Segoe UI"/>
          <w:sz w:val="20"/>
        </w:rPr>
        <w:t>.</w:t>
      </w:r>
    </w:p>
    <w:p w14:paraId="23CD3236" w14:textId="77777777" w:rsidR="0033216D" w:rsidRPr="00EC3549" w:rsidRDefault="00896F12" w:rsidP="00EF43F9">
      <w:pPr>
        <w:pStyle w:val="Smlouva-slo0"/>
        <w:tabs>
          <w:tab w:val="left" w:pos="426"/>
        </w:tabs>
        <w:spacing w:before="0" w:after="120" w:line="240" w:lineRule="auto"/>
        <w:ind w:left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předloží Objednateli nejpozději při předání staveniště seznam všech poddodavatelů. Tento seznam je Zhotovitel povinen vést, průběžně aktualizovat a na vyžádání předložit Objednateli.</w:t>
      </w:r>
    </w:p>
    <w:p w14:paraId="120C15D7" w14:textId="77777777" w:rsidR="004A2DDB" w:rsidRPr="00EC3549" w:rsidRDefault="004A2DDB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odpovídá za</w:t>
      </w:r>
      <w:r w:rsidR="00387DFA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zajištění odborného vedení stavby a</w:t>
      </w:r>
      <w:r w:rsidR="00387DFA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odborného prov</w:t>
      </w:r>
      <w:r w:rsidR="00177B2F" w:rsidRPr="00EC3549">
        <w:rPr>
          <w:rFonts w:ascii="Segoe UI" w:hAnsi="Segoe UI" w:cs="Segoe UI"/>
          <w:sz w:val="20"/>
        </w:rPr>
        <w:t>ádění prací oprávněnými osobami a</w:t>
      </w:r>
      <w:r w:rsidRPr="00EC3549">
        <w:rPr>
          <w:rFonts w:ascii="Segoe UI" w:hAnsi="Segoe UI" w:cs="Segoe UI"/>
          <w:sz w:val="20"/>
        </w:rPr>
        <w:t xml:space="preserve"> za</w:t>
      </w:r>
      <w:r w:rsidR="00387DFA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dodržení obecných technických požadavků na</w:t>
      </w:r>
      <w:r w:rsidR="00387DFA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výstavbu.</w:t>
      </w:r>
    </w:p>
    <w:p w14:paraId="74AE92DF" w14:textId="77777777" w:rsidR="004A2DDB" w:rsidRPr="00EC3549" w:rsidRDefault="004A2DDB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se zavazuje realizovat práce vyžadující zvláštní způsobilost nebo povolení podle příslušných předpisů osobami, které tuto podmínku splňují.</w:t>
      </w:r>
    </w:p>
    <w:p w14:paraId="684576EF" w14:textId="77777777" w:rsidR="00DA4641" w:rsidRPr="00EC3549" w:rsidRDefault="00DA4641" w:rsidP="00CF7D59">
      <w:pPr>
        <w:pStyle w:val="Smlouva-slo0"/>
        <w:numPr>
          <w:ilvl w:val="0"/>
          <w:numId w:val="8"/>
        </w:numPr>
        <w:tabs>
          <w:tab w:val="clear" w:pos="360"/>
        </w:tabs>
        <w:spacing w:after="120"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Povinnosti stavbyvedoucího (osoby, která zabezpečuje odborné vedení provádění stavby ve smyslu stavebního zákona):</w:t>
      </w:r>
    </w:p>
    <w:p w14:paraId="4BF0ADD4" w14:textId="77777777" w:rsidR="00DA4641" w:rsidRPr="00EC3549" w:rsidRDefault="00DA4641" w:rsidP="00910FF3">
      <w:pPr>
        <w:numPr>
          <w:ilvl w:val="1"/>
          <w:numId w:val="30"/>
        </w:numPr>
        <w:tabs>
          <w:tab w:val="clear" w:pos="1191"/>
          <w:tab w:val="num" w:pos="993"/>
        </w:tabs>
        <w:spacing w:after="120"/>
        <w:ind w:left="993" w:hanging="56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účastní se kontrolních dnů stavby a kontrolních prohlídek stavby, vyjma objektivní nemožnosti (např. nemoc), jakož je povinen být pravidelně přítomen na stavbě za účelem nezbytného dozoru nad jejím průběhem,</w:t>
      </w:r>
    </w:p>
    <w:p w14:paraId="6B497348" w14:textId="77777777" w:rsidR="00DA4641" w:rsidRPr="00EC3549" w:rsidRDefault="00DA4641" w:rsidP="00CF7D59">
      <w:pPr>
        <w:numPr>
          <w:ilvl w:val="1"/>
          <w:numId w:val="30"/>
        </w:numPr>
        <w:tabs>
          <w:tab w:val="clear" w:pos="1191"/>
          <w:tab w:val="num" w:pos="993"/>
        </w:tabs>
        <w:spacing w:after="120"/>
        <w:ind w:left="993" w:hanging="56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aktivně se účastní předávání stavby objednateli a při kontrole odstranění závad zjištěných při přebírání stavby objednatelem, přičemž aktivní účastí se rozumí účast při prohl</w:t>
      </w:r>
      <w:r w:rsidR="00CF7D59" w:rsidRPr="00EC3549">
        <w:rPr>
          <w:rFonts w:ascii="Segoe UI" w:hAnsi="Segoe UI" w:cs="Segoe UI"/>
          <w:sz w:val="20"/>
          <w:szCs w:val="20"/>
        </w:rPr>
        <w:t>ídce stavby objednatelem či TDI.</w:t>
      </w:r>
    </w:p>
    <w:p w14:paraId="7BD8861E" w14:textId="77777777" w:rsidR="00DA4641" w:rsidRPr="00EC3549" w:rsidRDefault="00DA4641" w:rsidP="00EF43F9">
      <w:pPr>
        <w:spacing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Zhotovitel je povinen provádět veškeré činnosti na stavbě pod odborným vedením stavbyvedoucího, který je povinen být na staveništi přítomen, a to minimálně v rozsahu shora uvedeném či kdykoliv na požádání objednatele do 2 pracovních dnů s výjimkou objektivní neschopnosti být přítomen (nemoc, dovolená).</w:t>
      </w:r>
    </w:p>
    <w:p w14:paraId="3C9E1B91" w14:textId="77777777" w:rsidR="004A2DDB" w:rsidRPr="00EC3549" w:rsidRDefault="004A2DDB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nejméně 5 pracovních dnů předem oznámí správcům sítí a</w:t>
      </w:r>
      <w:r w:rsidR="00387DFA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osobě vykonávající technický dozor stavebníka práci v</w:t>
      </w:r>
      <w:r w:rsidR="00387DFA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ochranném pásmu či křížení těchto sítí ke kontrole průběhu prací a</w:t>
      </w:r>
      <w:r w:rsidR="00387DFA" w:rsidRPr="00EC3549">
        <w:rPr>
          <w:rFonts w:ascii="Segoe UI" w:hAnsi="Segoe UI" w:cs="Segoe UI"/>
          <w:sz w:val="20"/>
        </w:rPr>
        <w:t xml:space="preserve"> převzetí před zpětným zásypem.</w:t>
      </w:r>
    </w:p>
    <w:p w14:paraId="18946E75" w14:textId="77777777" w:rsidR="00B53A7B" w:rsidRPr="00EC3549" w:rsidRDefault="00B53A7B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se zavazuje po</w:t>
      </w:r>
      <w:r w:rsidR="00387DFA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celou dobu realizace stavby aktivně spolupracovat s</w:t>
      </w:r>
      <w:r w:rsidR="0009177D" w:rsidRPr="00EC3549">
        <w:rPr>
          <w:rFonts w:ascii="Segoe UI" w:hAnsi="Segoe UI" w:cs="Segoe UI"/>
          <w:sz w:val="20"/>
        </w:rPr>
        <w:t> TDI</w:t>
      </w:r>
      <w:r w:rsidRPr="00EC3549">
        <w:rPr>
          <w:rFonts w:ascii="Segoe UI" w:hAnsi="Segoe UI" w:cs="Segoe UI"/>
          <w:sz w:val="20"/>
        </w:rPr>
        <w:t xml:space="preserve"> a </w:t>
      </w:r>
      <w:r w:rsidR="00DA4641" w:rsidRPr="00EC3549">
        <w:rPr>
          <w:rFonts w:ascii="Segoe UI" w:hAnsi="Segoe UI" w:cs="Segoe UI"/>
          <w:sz w:val="20"/>
        </w:rPr>
        <w:t>AD</w:t>
      </w:r>
      <w:r w:rsidRPr="00EC3549">
        <w:rPr>
          <w:rFonts w:ascii="Segoe UI" w:hAnsi="Segoe UI" w:cs="Segoe UI"/>
          <w:sz w:val="20"/>
        </w:rPr>
        <w:t xml:space="preserve"> při realizaci stavby.</w:t>
      </w:r>
    </w:p>
    <w:p w14:paraId="5DCA9490" w14:textId="77777777" w:rsidR="00926D9F" w:rsidRPr="00EC3549" w:rsidRDefault="00B53A7B" w:rsidP="00926D9F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V případě zjištění rozporu platné projektov</w:t>
      </w:r>
      <w:r w:rsidR="00387DFA" w:rsidRPr="00EC3549">
        <w:rPr>
          <w:rFonts w:ascii="Segoe UI" w:hAnsi="Segoe UI" w:cs="Segoe UI"/>
          <w:sz w:val="20"/>
        </w:rPr>
        <w:t>é dokumentace se skutečností na </w:t>
      </w:r>
      <w:r w:rsidRPr="00EC3549">
        <w:rPr>
          <w:rFonts w:ascii="Segoe UI" w:hAnsi="Segoe UI" w:cs="Segoe UI"/>
          <w:sz w:val="20"/>
        </w:rPr>
        <w:t>stavbě je zhotovitel po</w:t>
      </w:r>
      <w:r w:rsidR="00387DFA" w:rsidRPr="00EC3549">
        <w:rPr>
          <w:rFonts w:ascii="Segoe UI" w:hAnsi="Segoe UI" w:cs="Segoe UI"/>
          <w:sz w:val="20"/>
        </w:rPr>
        <w:t>vinen zjištěné rozpory řešit ve </w:t>
      </w:r>
      <w:r w:rsidRPr="00EC3549">
        <w:rPr>
          <w:rFonts w:ascii="Segoe UI" w:hAnsi="Segoe UI" w:cs="Segoe UI"/>
          <w:sz w:val="20"/>
        </w:rPr>
        <w:t>spolupráci s</w:t>
      </w:r>
      <w:r w:rsidR="0009177D" w:rsidRPr="00EC3549">
        <w:rPr>
          <w:rFonts w:ascii="Segoe UI" w:hAnsi="Segoe UI" w:cs="Segoe UI"/>
          <w:sz w:val="20"/>
        </w:rPr>
        <w:t> TDI a AD</w:t>
      </w:r>
      <w:r w:rsidRPr="00EC3549">
        <w:rPr>
          <w:rFonts w:ascii="Segoe UI" w:hAnsi="Segoe UI" w:cs="Segoe UI"/>
          <w:sz w:val="20"/>
        </w:rPr>
        <w:t>, a to bezodkladně.</w:t>
      </w:r>
    </w:p>
    <w:p w14:paraId="6773878D" w14:textId="783D2A98" w:rsidR="0009177D" w:rsidRPr="00EC3549" w:rsidRDefault="004A2DDB" w:rsidP="00926D9F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V</w:t>
      </w:r>
      <w:r w:rsidR="00387DFA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případě, že zhotovitel bude používat stavební stroje, které vyvolávají vibrace a</w:t>
      </w:r>
      <w:r w:rsidR="00387DFA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otřesy, zajistí si taková opatření, aby na</w:t>
      </w:r>
      <w:r w:rsidR="003460A4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blízkých stávajících objektech nedošlo vlivem stavební činnosti ke</w:t>
      </w:r>
      <w:r w:rsidR="003460A4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škodám. V</w:t>
      </w:r>
      <w:r w:rsidR="003460A4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opačném příp</w:t>
      </w:r>
      <w:r w:rsidR="003460A4" w:rsidRPr="00EC3549">
        <w:rPr>
          <w:rFonts w:ascii="Segoe UI" w:hAnsi="Segoe UI" w:cs="Segoe UI"/>
          <w:sz w:val="20"/>
        </w:rPr>
        <w:t>adě ponese plnou odpovědnost za </w:t>
      </w:r>
      <w:r w:rsidRPr="00EC3549">
        <w:rPr>
          <w:rFonts w:ascii="Segoe UI" w:hAnsi="Segoe UI" w:cs="Segoe UI"/>
          <w:sz w:val="20"/>
        </w:rPr>
        <w:t>způsobené škody a</w:t>
      </w:r>
      <w:r w:rsidR="003460A4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tyto škody uhradí.</w:t>
      </w:r>
      <w:r w:rsidR="0009177D" w:rsidRPr="00EC3549">
        <w:rPr>
          <w:rFonts w:ascii="Segoe UI" w:hAnsi="Segoe UI" w:cs="Segoe UI"/>
          <w:sz w:val="20"/>
        </w:rPr>
        <w:t xml:space="preserve"> </w:t>
      </w:r>
    </w:p>
    <w:p w14:paraId="3FBE7D56" w14:textId="77777777" w:rsidR="004A2DDB" w:rsidRPr="00EC3549" w:rsidRDefault="004A2DDB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Bourací práce (hluk, prach) budou realizovány po</w:t>
      </w:r>
      <w:r w:rsidR="003460A4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předchozím oznámení objednateli.</w:t>
      </w:r>
    </w:p>
    <w:p w14:paraId="09DB2E8D" w14:textId="77777777" w:rsidR="004A2DDB" w:rsidRPr="00EC3549" w:rsidRDefault="00DA4641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Zhotovitel se </w:t>
      </w:r>
      <w:r w:rsidR="004A2DDB" w:rsidRPr="00EC3549">
        <w:rPr>
          <w:rFonts w:ascii="Segoe UI" w:hAnsi="Segoe UI" w:cs="Segoe UI"/>
          <w:sz w:val="20"/>
        </w:rPr>
        <w:t xml:space="preserve">zavazuje k součinnosti s koordinátorem </w:t>
      </w:r>
      <w:r w:rsidR="00E812BF" w:rsidRPr="00EC3549">
        <w:rPr>
          <w:rFonts w:ascii="Segoe UI" w:hAnsi="Segoe UI" w:cs="Segoe UI"/>
          <w:sz w:val="20"/>
        </w:rPr>
        <w:t>BOZP</w:t>
      </w:r>
      <w:r w:rsidR="00F72926" w:rsidRPr="00EC3549">
        <w:rPr>
          <w:rFonts w:ascii="Segoe UI" w:hAnsi="Segoe UI" w:cs="Segoe UI"/>
          <w:sz w:val="20"/>
        </w:rPr>
        <w:t xml:space="preserve">. </w:t>
      </w:r>
      <w:r w:rsidRPr="00EC3549">
        <w:rPr>
          <w:rFonts w:ascii="Segoe UI" w:hAnsi="Segoe UI" w:cs="Segoe UI"/>
          <w:sz w:val="20"/>
        </w:rPr>
        <w:t>K této</w:t>
      </w:r>
      <w:r w:rsidR="004A2DDB" w:rsidRPr="00EC3549">
        <w:rPr>
          <w:rFonts w:ascii="Segoe UI" w:hAnsi="Segoe UI" w:cs="Segoe UI"/>
          <w:sz w:val="20"/>
        </w:rPr>
        <w:t xml:space="preserve"> součinnosti </w:t>
      </w:r>
      <w:r w:rsidRPr="00EC3549">
        <w:rPr>
          <w:rFonts w:ascii="Segoe UI" w:hAnsi="Segoe UI" w:cs="Segoe UI"/>
          <w:sz w:val="20"/>
        </w:rPr>
        <w:t>je povinen</w:t>
      </w:r>
      <w:r w:rsidR="004A2DDB" w:rsidRPr="00EC3549">
        <w:rPr>
          <w:rFonts w:ascii="Segoe UI" w:hAnsi="Segoe UI" w:cs="Segoe UI"/>
          <w:sz w:val="20"/>
        </w:rPr>
        <w:t xml:space="preserve"> </w:t>
      </w:r>
      <w:r w:rsidR="00B66FF5" w:rsidRPr="00EC3549">
        <w:rPr>
          <w:rFonts w:ascii="Segoe UI" w:hAnsi="Segoe UI" w:cs="Segoe UI"/>
          <w:sz w:val="20"/>
        </w:rPr>
        <w:t xml:space="preserve">zavázat </w:t>
      </w:r>
      <w:r w:rsidR="004A2DDB" w:rsidRPr="00EC3549">
        <w:rPr>
          <w:rFonts w:ascii="Segoe UI" w:hAnsi="Segoe UI" w:cs="Segoe UI"/>
          <w:sz w:val="20"/>
        </w:rPr>
        <w:t xml:space="preserve">všechny své </w:t>
      </w:r>
      <w:r w:rsidR="00831CA9" w:rsidRPr="00EC3549">
        <w:rPr>
          <w:rFonts w:ascii="Segoe UI" w:hAnsi="Segoe UI" w:cs="Segoe UI"/>
          <w:sz w:val="20"/>
        </w:rPr>
        <w:t>poddodavatel</w:t>
      </w:r>
      <w:r w:rsidR="004A2DDB" w:rsidRPr="00EC3549">
        <w:rPr>
          <w:rFonts w:ascii="Segoe UI" w:hAnsi="Segoe UI" w:cs="Segoe UI"/>
          <w:sz w:val="20"/>
        </w:rPr>
        <w:t>e a</w:t>
      </w:r>
      <w:r w:rsidR="003460A4" w:rsidRPr="00EC3549">
        <w:rPr>
          <w:rFonts w:ascii="Segoe UI" w:hAnsi="Segoe UI" w:cs="Segoe UI"/>
          <w:sz w:val="20"/>
        </w:rPr>
        <w:t> </w:t>
      </w:r>
      <w:r w:rsidR="004A2DDB" w:rsidRPr="00EC3549">
        <w:rPr>
          <w:rFonts w:ascii="Segoe UI" w:hAnsi="Segoe UI" w:cs="Segoe UI"/>
          <w:sz w:val="20"/>
        </w:rPr>
        <w:t>osoby, které budou provádět činnosti na</w:t>
      </w:r>
      <w:r w:rsidR="003460A4" w:rsidRPr="00EC3549">
        <w:rPr>
          <w:rFonts w:ascii="Segoe UI" w:hAnsi="Segoe UI" w:cs="Segoe UI"/>
          <w:sz w:val="20"/>
        </w:rPr>
        <w:t> </w:t>
      </w:r>
      <w:r w:rsidR="004A2DDB" w:rsidRPr="00EC3549">
        <w:rPr>
          <w:rFonts w:ascii="Segoe UI" w:hAnsi="Segoe UI" w:cs="Segoe UI"/>
          <w:sz w:val="20"/>
        </w:rPr>
        <w:t>staveništi.</w:t>
      </w:r>
    </w:p>
    <w:p w14:paraId="389596B0" w14:textId="77777777" w:rsidR="00F110F7" w:rsidRPr="00EC3549" w:rsidRDefault="004A2DDB" w:rsidP="00F110F7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je povinen předat koordinátorovi BOZP nejpozději 8</w:t>
      </w:r>
      <w:r w:rsidR="003460A4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dnů před</w:t>
      </w:r>
      <w:r w:rsidR="003460A4" w:rsidRPr="00EC3549">
        <w:rPr>
          <w:rFonts w:ascii="Segoe UI" w:hAnsi="Segoe UI" w:cs="Segoe UI"/>
          <w:sz w:val="20"/>
        </w:rPr>
        <w:t> zahájením prací na </w:t>
      </w:r>
      <w:r w:rsidRPr="00EC3549">
        <w:rPr>
          <w:rFonts w:ascii="Segoe UI" w:hAnsi="Segoe UI" w:cs="Segoe UI"/>
          <w:sz w:val="20"/>
        </w:rPr>
        <w:t>staveništi písemně informaci o</w:t>
      </w:r>
      <w:r w:rsidR="003460A4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fyzických osobách, které se mohou zdržovat na</w:t>
      </w:r>
      <w:r w:rsidR="003460A4" w:rsidRPr="00EC3549">
        <w:rPr>
          <w:rFonts w:ascii="Segoe UI" w:hAnsi="Segoe UI" w:cs="Segoe UI"/>
          <w:sz w:val="20"/>
        </w:rPr>
        <w:t> staveništi, a </w:t>
      </w:r>
      <w:r w:rsidRPr="00EC3549">
        <w:rPr>
          <w:rFonts w:ascii="Segoe UI" w:hAnsi="Segoe UI" w:cs="Segoe UI"/>
          <w:sz w:val="20"/>
        </w:rPr>
        <w:t xml:space="preserve">to včetně zaměstnanců </w:t>
      </w:r>
      <w:r w:rsidR="00831CA9" w:rsidRPr="00EC3549">
        <w:rPr>
          <w:rFonts w:ascii="Segoe UI" w:hAnsi="Segoe UI" w:cs="Segoe UI"/>
          <w:sz w:val="20"/>
        </w:rPr>
        <w:t>poddodavatel</w:t>
      </w:r>
      <w:r w:rsidRPr="00EC3549">
        <w:rPr>
          <w:rFonts w:ascii="Segoe UI" w:hAnsi="Segoe UI" w:cs="Segoe UI"/>
          <w:sz w:val="20"/>
        </w:rPr>
        <w:t>ů zhotovitele, osob vykonávajících na</w:t>
      </w:r>
      <w:r w:rsidR="003460A4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stavbě autorský dozor, inženýrskou a</w:t>
      </w:r>
      <w:r w:rsidR="003460A4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investorskou činnost a</w:t>
      </w:r>
      <w:r w:rsidR="003460A4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osob oprávněných jednat za</w:t>
      </w:r>
      <w:r w:rsidR="003460A4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objednatele ve</w:t>
      </w:r>
      <w:r w:rsidR="003460A4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věcech realizace stavby. Zhotovitel je povinen bezodkladně nahlásit koordinátorovi BOZP písemně změnu těchto osob. I</w:t>
      </w:r>
      <w:r w:rsidR="003460A4" w:rsidRPr="00EC3549">
        <w:rPr>
          <w:rFonts w:ascii="Segoe UI" w:hAnsi="Segoe UI" w:cs="Segoe UI"/>
          <w:sz w:val="20"/>
        </w:rPr>
        <w:t>nformace dle </w:t>
      </w:r>
      <w:r w:rsidRPr="00EC3549">
        <w:rPr>
          <w:rFonts w:ascii="Segoe UI" w:hAnsi="Segoe UI" w:cs="Segoe UI"/>
          <w:sz w:val="20"/>
        </w:rPr>
        <w:t>prvé a</w:t>
      </w:r>
      <w:r w:rsidR="003460A4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druhé věty tohoto odstavce zhotovitel zároveň předá v kopii objednateli. V případě, že zhotovitel povinnost dle</w:t>
      </w:r>
      <w:r w:rsidR="003460A4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tohoto odstavce nesplní a</w:t>
      </w:r>
      <w:r w:rsidR="003460A4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objednateli v důsledku toho vznikne škoda (např. uhrazením sankcí uložených příslušnými správními úřady), bude zhotovitel povinen objednateli tuto škodu v</w:t>
      </w:r>
      <w:r w:rsidR="003460A4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plném rozsahu uhradit.</w:t>
      </w:r>
    </w:p>
    <w:p w14:paraId="5DC2B201" w14:textId="77777777" w:rsidR="00DC078F" w:rsidRPr="00EC3549" w:rsidRDefault="00DC078F" w:rsidP="00EF43F9">
      <w:pPr>
        <w:pStyle w:val="Smlouva2"/>
        <w:spacing w:before="240"/>
        <w:jc w:val="left"/>
        <w:rPr>
          <w:rFonts w:ascii="Segoe UI" w:hAnsi="Segoe UI" w:cs="Segoe UI"/>
          <w:b w:val="0"/>
          <w:bCs/>
          <w:caps/>
          <w:sz w:val="20"/>
        </w:rPr>
      </w:pPr>
      <w:r w:rsidRPr="00EC3549">
        <w:rPr>
          <w:rFonts w:ascii="Segoe UI" w:hAnsi="Segoe UI" w:cs="Segoe UI"/>
          <w:b w:val="0"/>
          <w:bCs/>
          <w:caps/>
          <w:sz w:val="20"/>
        </w:rPr>
        <w:lastRenderedPageBreak/>
        <w:t>Kontrola prováděných prací, organizace kontrolních dnů</w:t>
      </w:r>
    </w:p>
    <w:p w14:paraId="1133C8ED" w14:textId="77777777" w:rsidR="008F4914" w:rsidRPr="00EC3549" w:rsidRDefault="008F4914" w:rsidP="00EF43F9">
      <w:pPr>
        <w:pStyle w:val="Smlouva-slo0"/>
        <w:tabs>
          <w:tab w:val="num" w:pos="714"/>
        </w:tabs>
        <w:spacing w:line="240" w:lineRule="auto"/>
        <w:ind w:left="426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Kontrola prováděných prací </w:t>
      </w:r>
      <w:r w:rsidR="00550AB0" w:rsidRPr="00EC3549">
        <w:rPr>
          <w:rFonts w:ascii="Segoe UI" w:hAnsi="Segoe UI" w:cs="Segoe UI"/>
          <w:sz w:val="20"/>
        </w:rPr>
        <w:t>bude</w:t>
      </w:r>
      <w:r w:rsidRPr="00EC3549">
        <w:rPr>
          <w:rFonts w:ascii="Segoe UI" w:hAnsi="Segoe UI" w:cs="Segoe UI"/>
          <w:sz w:val="20"/>
        </w:rPr>
        <w:t xml:space="preserve"> realizována</w:t>
      </w:r>
      <w:r w:rsidR="00BF38BE" w:rsidRPr="00EC3549">
        <w:rPr>
          <w:rFonts w:ascii="Segoe UI" w:hAnsi="Segoe UI" w:cs="Segoe UI"/>
          <w:sz w:val="20"/>
        </w:rPr>
        <w:t xml:space="preserve"> </w:t>
      </w:r>
      <w:r w:rsidRPr="00EC3549">
        <w:rPr>
          <w:rFonts w:ascii="Segoe UI" w:hAnsi="Segoe UI" w:cs="Segoe UI"/>
          <w:sz w:val="20"/>
        </w:rPr>
        <w:t>objednatelem</w:t>
      </w:r>
      <w:r w:rsidR="009963DC" w:rsidRPr="00EC3549">
        <w:rPr>
          <w:rFonts w:ascii="Segoe UI" w:hAnsi="Segoe UI" w:cs="Segoe UI"/>
          <w:sz w:val="20"/>
        </w:rPr>
        <w:t xml:space="preserve"> </w:t>
      </w:r>
      <w:r w:rsidR="00D8204E" w:rsidRPr="00EC3549">
        <w:rPr>
          <w:rFonts w:ascii="Segoe UI" w:hAnsi="Segoe UI" w:cs="Segoe UI"/>
          <w:sz w:val="20"/>
        </w:rPr>
        <w:t>a</w:t>
      </w:r>
      <w:r w:rsidR="00710BB1" w:rsidRPr="00EC3549">
        <w:rPr>
          <w:rFonts w:ascii="Segoe UI" w:hAnsi="Segoe UI" w:cs="Segoe UI"/>
          <w:sz w:val="20"/>
        </w:rPr>
        <w:t xml:space="preserve"> </w:t>
      </w:r>
      <w:r w:rsidR="00D8204E" w:rsidRPr="00EC3549">
        <w:rPr>
          <w:rFonts w:ascii="Segoe UI" w:hAnsi="Segoe UI" w:cs="Segoe UI"/>
          <w:sz w:val="20"/>
        </w:rPr>
        <w:t>jím</w:t>
      </w:r>
      <w:r w:rsidR="00710BB1" w:rsidRPr="00EC3549">
        <w:rPr>
          <w:rFonts w:ascii="Segoe UI" w:hAnsi="Segoe UI" w:cs="Segoe UI"/>
          <w:sz w:val="20"/>
        </w:rPr>
        <w:t xml:space="preserve"> pověřenými </w:t>
      </w:r>
      <w:r w:rsidR="00D8204E" w:rsidRPr="00EC3549">
        <w:rPr>
          <w:rFonts w:ascii="Segoe UI" w:hAnsi="Segoe UI" w:cs="Segoe UI"/>
          <w:sz w:val="20"/>
        </w:rPr>
        <w:t>osobami,</w:t>
      </w:r>
      <w:r w:rsidR="00BF38BE" w:rsidRPr="00EC3549">
        <w:rPr>
          <w:rFonts w:ascii="Segoe UI" w:hAnsi="Segoe UI" w:cs="Segoe UI"/>
          <w:sz w:val="20"/>
        </w:rPr>
        <w:t xml:space="preserve"> TDI, AD, koordinátorem BOZP a případně </w:t>
      </w:r>
      <w:r w:rsidR="00710BB1" w:rsidRPr="00EC3549">
        <w:rPr>
          <w:rFonts w:ascii="Segoe UI" w:hAnsi="Segoe UI" w:cs="Segoe UI"/>
          <w:sz w:val="20"/>
        </w:rPr>
        <w:t>orgány státní správy oprávněnými ke kontrole na základě zvláštních předpisů</w:t>
      </w:r>
    </w:p>
    <w:p w14:paraId="0AAFE98B" w14:textId="77777777" w:rsidR="00936568" w:rsidRPr="00EC3549" w:rsidRDefault="00A00511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Kontrola prováděných prací bude realizována zejména v rámci kontrolních dnů</w:t>
      </w:r>
      <w:r w:rsidR="00936568" w:rsidRPr="00EC3549">
        <w:rPr>
          <w:rFonts w:ascii="Segoe UI" w:hAnsi="Segoe UI" w:cs="Segoe UI"/>
          <w:sz w:val="20"/>
        </w:rPr>
        <w:t>, s tím, že:</w:t>
      </w:r>
    </w:p>
    <w:p w14:paraId="199F2AE0" w14:textId="77777777" w:rsidR="00936568" w:rsidRPr="00EC3549" w:rsidRDefault="00936568" w:rsidP="00910FF3">
      <w:pPr>
        <w:pStyle w:val="Smlouva-slo0"/>
        <w:numPr>
          <w:ilvl w:val="0"/>
          <w:numId w:val="27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k</w:t>
      </w:r>
      <w:r w:rsidR="0041696F" w:rsidRPr="00EC3549">
        <w:rPr>
          <w:rFonts w:ascii="Segoe UI" w:hAnsi="Segoe UI" w:cs="Segoe UI"/>
          <w:sz w:val="20"/>
        </w:rPr>
        <w:t xml:space="preserve">ontrolní dny </w:t>
      </w:r>
      <w:r w:rsidR="00D327A7" w:rsidRPr="00EC3549">
        <w:rPr>
          <w:rFonts w:ascii="Segoe UI" w:hAnsi="Segoe UI" w:cs="Segoe UI"/>
          <w:sz w:val="20"/>
        </w:rPr>
        <w:t xml:space="preserve">se </w:t>
      </w:r>
      <w:r w:rsidR="0041696F" w:rsidRPr="00EC3549">
        <w:rPr>
          <w:rFonts w:ascii="Segoe UI" w:hAnsi="Segoe UI" w:cs="Segoe UI"/>
          <w:sz w:val="20"/>
        </w:rPr>
        <w:t>budou</w:t>
      </w:r>
      <w:r w:rsidR="00D327A7" w:rsidRPr="00EC3549">
        <w:rPr>
          <w:rFonts w:ascii="Segoe UI" w:hAnsi="Segoe UI" w:cs="Segoe UI"/>
          <w:sz w:val="20"/>
        </w:rPr>
        <w:t xml:space="preserve"> konat dle p</w:t>
      </w:r>
      <w:r w:rsidRPr="00EC3549">
        <w:rPr>
          <w:rFonts w:ascii="Segoe UI" w:hAnsi="Segoe UI" w:cs="Segoe UI"/>
          <w:sz w:val="20"/>
        </w:rPr>
        <w:t>otřeby, zpravidla jednou týdně,</w:t>
      </w:r>
    </w:p>
    <w:p w14:paraId="0A3CA1C1" w14:textId="77777777" w:rsidR="00A00511" w:rsidRPr="00EC3549" w:rsidRDefault="00EE41D1" w:rsidP="00910FF3">
      <w:pPr>
        <w:pStyle w:val="Smlouva-slo0"/>
        <w:numPr>
          <w:ilvl w:val="0"/>
          <w:numId w:val="27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termíny konání kontrolních dnů budou stanoveny v zápisu </w:t>
      </w:r>
      <w:r w:rsidR="002C0CFB" w:rsidRPr="00EC3549">
        <w:rPr>
          <w:rFonts w:ascii="Segoe UI" w:hAnsi="Segoe UI" w:cs="Segoe UI"/>
          <w:sz w:val="20"/>
        </w:rPr>
        <w:t>o </w:t>
      </w:r>
      <w:r w:rsidR="00BD4127" w:rsidRPr="00EC3549">
        <w:rPr>
          <w:rFonts w:ascii="Segoe UI" w:hAnsi="Segoe UI" w:cs="Segoe UI"/>
          <w:sz w:val="20"/>
        </w:rPr>
        <w:t>předání staveniště; v případě potřeby budou kontrolní dny konány také mimo předem stanovený termín, a</w:t>
      </w:r>
      <w:r w:rsidR="002C0CFB" w:rsidRPr="00EC3549">
        <w:rPr>
          <w:rFonts w:ascii="Segoe UI" w:hAnsi="Segoe UI" w:cs="Segoe UI"/>
          <w:sz w:val="20"/>
        </w:rPr>
        <w:t> </w:t>
      </w:r>
      <w:r w:rsidR="00BD4127" w:rsidRPr="00EC3549">
        <w:rPr>
          <w:rFonts w:ascii="Segoe UI" w:hAnsi="Segoe UI" w:cs="Segoe UI"/>
          <w:sz w:val="20"/>
        </w:rPr>
        <w:t xml:space="preserve">to </w:t>
      </w:r>
      <w:r w:rsidR="00AE21F2" w:rsidRPr="00EC3549">
        <w:rPr>
          <w:rFonts w:ascii="Segoe UI" w:hAnsi="Segoe UI" w:cs="Segoe UI"/>
          <w:sz w:val="20"/>
        </w:rPr>
        <w:t>buď na</w:t>
      </w:r>
      <w:r w:rsidR="002C0CFB" w:rsidRPr="00EC3549">
        <w:rPr>
          <w:rFonts w:ascii="Segoe UI" w:hAnsi="Segoe UI" w:cs="Segoe UI"/>
          <w:sz w:val="20"/>
        </w:rPr>
        <w:t> </w:t>
      </w:r>
      <w:r w:rsidR="00AE21F2" w:rsidRPr="00EC3549">
        <w:rPr>
          <w:rFonts w:ascii="Segoe UI" w:hAnsi="Segoe UI" w:cs="Segoe UI"/>
          <w:sz w:val="20"/>
        </w:rPr>
        <w:t>základě dohody stran uvedené v zápisu z kontrolního dne</w:t>
      </w:r>
      <w:r w:rsidR="002C0CFB" w:rsidRPr="00EC3549">
        <w:rPr>
          <w:rFonts w:ascii="Segoe UI" w:hAnsi="Segoe UI" w:cs="Segoe UI"/>
          <w:sz w:val="20"/>
        </w:rPr>
        <w:t>,</w:t>
      </w:r>
      <w:r w:rsidR="00AE21F2" w:rsidRPr="00EC3549">
        <w:rPr>
          <w:rFonts w:ascii="Segoe UI" w:hAnsi="Segoe UI" w:cs="Segoe UI"/>
          <w:sz w:val="20"/>
        </w:rPr>
        <w:t xml:space="preserve"> nebo </w:t>
      </w:r>
      <w:r w:rsidR="00BD4127" w:rsidRPr="00EC3549">
        <w:rPr>
          <w:rFonts w:ascii="Segoe UI" w:hAnsi="Segoe UI" w:cs="Segoe UI"/>
          <w:sz w:val="20"/>
        </w:rPr>
        <w:t>na</w:t>
      </w:r>
      <w:r w:rsidR="002C0CFB" w:rsidRPr="00EC3549">
        <w:rPr>
          <w:rFonts w:ascii="Segoe UI" w:hAnsi="Segoe UI" w:cs="Segoe UI"/>
          <w:sz w:val="20"/>
        </w:rPr>
        <w:t> </w:t>
      </w:r>
      <w:r w:rsidR="00BD4127" w:rsidRPr="00EC3549">
        <w:rPr>
          <w:rFonts w:ascii="Segoe UI" w:hAnsi="Segoe UI" w:cs="Segoe UI"/>
          <w:sz w:val="20"/>
        </w:rPr>
        <w:t xml:space="preserve">základě výzvy </w:t>
      </w:r>
      <w:r w:rsidR="00E84750" w:rsidRPr="00EC3549">
        <w:rPr>
          <w:rFonts w:ascii="Segoe UI" w:hAnsi="Segoe UI" w:cs="Segoe UI"/>
          <w:sz w:val="20"/>
        </w:rPr>
        <w:t>TDI</w:t>
      </w:r>
      <w:r w:rsidR="00143CF6" w:rsidRPr="00EC3549">
        <w:rPr>
          <w:rFonts w:ascii="Segoe UI" w:hAnsi="Segoe UI" w:cs="Segoe UI"/>
          <w:sz w:val="20"/>
        </w:rPr>
        <w:t>,</w:t>
      </w:r>
    </w:p>
    <w:p w14:paraId="53161C70" w14:textId="77777777" w:rsidR="00CD6F5E" w:rsidRPr="00EC3549" w:rsidRDefault="00CD6F5E" w:rsidP="00910FF3">
      <w:pPr>
        <w:pStyle w:val="Smlouva-slo0"/>
        <w:numPr>
          <w:ilvl w:val="0"/>
          <w:numId w:val="27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kontrolní dny budou řízeny </w:t>
      </w:r>
      <w:r w:rsidR="00E84750" w:rsidRPr="00EC3549">
        <w:rPr>
          <w:rFonts w:ascii="Segoe UI" w:hAnsi="Segoe UI" w:cs="Segoe UI"/>
          <w:sz w:val="20"/>
        </w:rPr>
        <w:t>TDI</w:t>
      </w:r>
      <w:r w:rsidRPr="00EC3549">
        <w:rPr>
          <w:rFonts w:ascii="Segoe UI" w:hAnsi="Segoe UI" w:cs="Segoe UI"/>
          <w:sz w:val="20"/>
        </w:rPr>
        <w:t>,</w:t>
      </w:r>
    </w:p>
    <w:p w14:paraId="124DDECA" w14:textId="77777777" w:rsidR="00143CF6" w:rsidRPr="00EC3549" w:rsidRDefault="00143CF6" w:rsidP="00910FF3">
      <w:pPr>
        <w:pStyle w:val="Smlouva-slo0"/>
        <w:numPr>
          <w:ilvl w:val="0"/>
          <w:numId w:val="27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z kontrolních dnů budou </w:t>
      </w:r>
      <w:r w:rsidR="00E84750" w:rsidRPr="00EC3549">
        <w:rPr>
          <w:rFonts w:ascii="Segoe UI" w:hAnsi="Segoe UI" w:cs="Segoe UI"/>
          <w:sz w:val="20"/>
        </w:rPr>
        <w:t>TDI</w:t>
      </w:r>
      <w:r w:rsidR="0087725D" w:rsidRPr="00EC3549">
        <w:rPr>
          <w:rFonts w:ascii="Segoe UI" w:hAnsi="Segoe UI" w:cs="Segoe UI"/>
          <w:sz w:val="20"/>
        </w:rPr>
        <w:t xml:space="preserve"> </w:t>
      </w:r>
      <w:r w:rsidRPr="00EC3549">
        <w:rPr>
          <w:rFonts w:ascii="Segoe UI" w:hAnsi="Segoe UI" w:cs="Segoe UI"/>
          <w:sz w:val="20"/>
        </w:rPr>
        <w:t>pořizovány zápisy</w:t>
      </w:r>
      <w:r w:rsidR="0087725D" w:rsidRPr="00EC3549">
        <w:rPr>
          <w:rFonts w:ascii="Segoe UI" w:hAnsi="Segoe UI" w:cs="Segoe UI"/>
          <w:sz w:val="20"/>
        </w:rPr>
        <w:t>, které budou zhotoviteli zasílány v elektronické podobě.</w:t>
      </w:r>
    </w:p>
    <w:p w14:paraId="5068A6A7" w14:textId="77777777" w:rsidR="00DC078F" w:rsidRPr="00EC3549" w:rsidRDefault="00DC078F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Zhotovitel vyzve </w:t>
      </w:r>
      <w:r w:rsidR="00E84750" w:rsidRPr="00EC3549">
        <w:rPr>
          <w:rFonts w:ascii="Segoe UI" w:hAnsi="Segoe UI" w:cs="Segoe UI"/>
          <w:sz w:val="20"/>
        </w:rPr>
        <w:t>TDI</w:t>
      </w:r>
      <w:r w:rsidRPr="00EC3549">
        <w:rPr>
          <w:rFonts w:ascii="Segoe UI" w:hAnsi="Segoe UI" w:cs="Segoe UI"/>
          <w:sz w:val="20"/>
        </w:rPr>
        <w:t xml:space="preserve"> prokazatelnou formou nejméně 3</w:t>
      </w:r>
      <w:r w:rsidR="00D67E87" w:rsidRPr="00EC3549">
        <w:rPr>
          <w:rFonts w:ascii="Segoe UI" w:hAnsi="Segoe UI" w:cs="Segoe UI"/>
          <w:sz w:val="20"/>
        </w:rPr>
        <w:t> pracovní dny předem k </w:t>
      </w:r>
      <w:r w:rsidRPr="00EC3549">
        <w:rPr>
          <w:rFonts w:ascii="Segoe UI" w:hAnsi="Segoe UI" w:cs="Segoe UI"/>
          <w:sz w:val="20"/>
        </w:rPr>
        <w:t>prověření kvality prací, jež budou dalším postupem při</w:t>
      </w:r>
      <w:r w:rsidR="00D67E87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zhotovování díla zakryty.</w:t>
      </w:r>
    </w:p>
    <w:p w14:paraId="59CE2224" w14:textId="77777777" w:rsidR="00DC078F" w:rsidRPr="00EC3549" w:rsidRDefault="00D67E87" w:rsidP="00EF43F9">
      <w:pPr>
        <w:pStyle w:val="Smlouva-slo0"/>
        <w:spacing w:before="60" w:line="240" w:lineRule="auto"/>
        <w:ind w:left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V případě, že se na </w:t>
      </w:r>
      <w:r w:rsidR="00DC078F" w:rsidRPr="00EC3549">
        <w:rPr>
          <w:rFonts w:ascii="Segoe UI" w:hAnsi="Segoe UI" w:cs="Segoe UI"/>
          <w:sz w:val="20"/>
        </w:rPr>
        <w:t xml:space="preserve">tuto výzvu </w:t>
      </w:r>
      <w:r w:rsidR="00E84750" w:rsidRPr="00EC3549">
        <w:rPr>
          <w:rFonts w:ascii="Segoe UI" w:hAnsi="Segoe UI" w:cs="Segoe UI"/>
          <w:sz w:val="20"/>
        </w:rPr>
        <w:t>TDI</w:t>
      </w:r>
      <w:r w:rsidR="00DC078F" w:rsidRPr="00EC3549">
        <w:rPr>
          <w:rFonts w:ascii="Segoe UI" w:hAnsi="Segoe UI" w:cs="Segoe UI"/>
          <w:sz w:val="20"/>
        </w:rPr>
        <w:t xml:space="preserve"> bez vážných důvodů nedostaví, může zhotovitel pokračovat v</w:t>
      </w:r>
      <w:r w:rsidRPr="00EC3549">
        <w:rPr>
          <w:rFonts w:ascii="Segoe UI" w:hAnsi="Segoe UI" w:cs="Segoe UI"/>
          <w:sz w:val="20"/>
        </w:rPr>
        <w:t> </w:t>
      </w:r>
      <w:r w:rsidR="00DC078F" w:rsidRPr="00EC3549">
        <w:rPr>
          <w:rFonts w:ascii="Segoe UI" w:hAnsi="Segoe UI" w:cs="Segoe UI"/>
          <w:sz w:val="20"/>
        </w:rPr>
        <w:t>provádění díla po předchozím písemném upozornění objednatele a</w:t>
      </w:r>
      <w:r w:rsidRPr="00EC3549">
        <w:rPr>
          <w:rFonts w:ascii="Segoe UI" w:hAnsi="Segoe UI" w:cs="Segoe UI"/>
          <w:sz w:val="20"/>
        </w:rPr>
        <w:t> předmětné práce zakrýt. Bude</w:t>
      </w:r>
      <w:r w:rsidRPr="00EC3549">
        <w:rPr>
          <w:rFonts w:ascii="Segoe UI" w:hAnsi="Segoe UI" w:cs="Segoe UI"/>
          <w:sz w:val="20"/>
        </w:rPr>
        <w:noBreakHyphen/>
      </w:r>
      <w:r w:rsidR="00DC078F" w:rsidRPr="00EC3549">
        <w:rPr>
          <w:rFonts w:ascii="Segoe UI" w:hAnsi="Segoe UI" w:cs="Segoe UI"/>
          <w:sz w:val="20"/>
        </w:rPr>
        <w:t>li v tomto případě objednatel dodatečně požadovat jejich odkrytí, je zhotovitel povinen toto odkrytí provést na</w:t>
      </w:r>
      <w:r w:rsidRPr="00EC3549">
        <w:rPr>
          <w:rFonts w:ascii="Segoe UI" w:hAnsi="Segoe UI" w:cs="Segoe UI"/>
          <w:sz w:val="20"/>
        </w:rPr>
        <w:t> </w:t>
      </w:r>
      <w:r w:rsidR="00DC078F" w:rsidRPr="00EC3549">
        <w:rPr>
          <w:rFonts w:ascii="Segoe UI" w:hAnsi="Segoe UI" w:cs="Segoe UI"/>
          <w:sz w:val="20"/>
        </w:rPr>
        <w:t>náklady objednatele. Pokud se však zjistí, že práce nebyly řádně provedeny, nese veškeré náklady spojené s odkrytím prací, opravou chybného stavu a</w:t>
      </w:r>
      <w:r w:rsidRPr="00EC3549">
        <w:rPr>
          <w:rFonts w:ascii="Segoe UI" w:hAnsi="Segoe UI" w:cs="Segoe UI"/>
          <w:sz w:val="20"/>
        </w:rPr>
        <w:t> </w:t>
      </w:r>
      <w:r w:rsidR="00DC078F" w:rsidRPr="00EC3549">
        <w:rPr>
          <w:rFonts w:ascii="Segoe UI" w:hAnsi="Segoe UI" w:cs="Segoe UI"/>
          <w:sz w:val="20"/>
        </w:rPr>
        <w:t>následným zakrytím zhotovitel.</w:t>
      </w:r>
    </w:p>
    <w:p w14:paraId="5400B83C" w14:textId="77777777" w:rsidR="00DC078F" w:rsidRPr="00EC3549" w:rsidRDefault="00DC078F" w:rsidP="00EF43F9">
      <w:pPr>
        <w:pStyle w:val="Smlouva-slo0"/>
        <w:spacing w:before="60" w:line="240" w:lineRule="auto"/>
        <w:ind w:left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Pokud zhotovitel </w:t>
      </w:r>
      <w:r w:rsidR="00E84750" w:rsidRPr="00EC3549">
        <w:rPr>
          <w:rFonts w:ascii="Segoe UI" w:hAnsi="Segoe UI" w:cs="Segoe UI"/>
          <w:sz w:val="20"/>
        </w:rPr>
        <w:t>TDI</w:t>
      </w:r>
      <w:r w:rsidRPr="00EC3549">
        <w:rPr>
          <w:rFonts w:ascii="Segoe UI" w:hAnsi="Segoe UI" w:cs="Segoe UI"/>
          <w:sz w:val="20"/>
        </w:rPr>
        <w:t xml:space="preserve"> prokazatelnou formou k převzetí prací před</w:t>
      </w:r>
      <w:r w:rsidR="00D67E87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 xml:space="preserve">jejich zakrytím nevyzve, případně </w:t>
      </w:r>
      <w:r w:rsidR="00E84750" w:rsidRPr="00EC3549">
        <w:rPr>
          <w:rFonts w:ascii="Segoe UI" w:hAnsi="Segoe UI" w:cs="Segoe UI"/>
          <w:sz w:val="20"/>
        </w:rPr>
        <w:t>TDI</w:t>
      </w:r>
      <w:r w:rsidR="00D67E87" w:rsidRPr="00EC3549">
        <w:rPr>
          <w:rFonts w:ascii="Segoe UI" w:hAnsi="Segoe UI" w:cs="Segoe UI"/>
          <w:sz w:val="20"/>
        </w:rPr>
        <w:t xml:space="preserve"> práce nepřevezme a </w:t>
      </w:r>
      <w:r w:rsidRPr="00EC3549">
        <w:rPr>
          <w:rFonts w:ascii="Segoe UI" w:hAnsi="Segoe UI" w:cs="Segoe UI"/>
          <w:sz w:val="20"/>
        </w:rPr>
        <w:t>nedá písemný souhlas k jejich zakrytí zápisem do</w:t>
      </w:r>
      <w:r w:rsidR="00D67E87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stavebního deníku, je zhotovitel povinen na</w:t>
      </w:r>
      <w:r w:rsidR="00D67E87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výzvu objednatele případné již zakryté práce odkrýt. V tomto případě nese veškeré náklady spojené s odkrytím, opravou chybného stavu a</w:t>
      </w:r>
      <w:r w:rsidR="00D67E87" w:rsidRPr="00EC3549">
        <w:rPr>
          <w:rFonts w:ascii="Segoe UI" w:hAnsi="Segoe UI" w:cs="Segoe UI"/>
          <w:sz w:val="20"/>
        </w:rPr>
        <w:t> následným zakrytím zhotovitel.</w:t>
      </w:r>
    </w:p>
    <w:p w14:paraId="3AA8CAFC" w14:textId="77777777" w:rsidR="00DC078F" w:rsidRPr="00EC3549" w:rsidRDefault="00DC078F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Zhotovitel písemně vyzve kromě </w:t>
      </w:r>
      <w:r w:rsidR="00E84750" w:rsidRPr="00EC3549">
        <w:rPr>
          <w:rFonts w:ascii="Segoe UI" w:hAnsi="Segoe UI" w:cs="Segoe UI"/>
          <w:sz w:val="20"/>
        </w:rPr>
        <w:t>TDI</w:t>
      </w:r>
      <w:r w:rsidR="00D67E87" w:rsidRPr="00EC3549">
        <w:rPr>
          <w:rFonts w:ascii="Segoe UI" w:hAnsi="Segoe UI" w:cs="Segoe UI"/>
          <w:sz w:val="20"/>
        </w:rPr>
        <w:t xml:space="preserve"> i </w:t>
      </w:r>
      <w:r w:rsidRPr="00EC3549">
        <w:rPr>
          <w:rFonts w:ascii="Segoe UI" w:hAnsi="Segoe UI" w:cs="Segoe UI"/>
          <w:sz w:val="20"/>
        </w:rPr>
        <w:t>správce podzemních vedení a</w:t>
      </w:r>
      <w:r w:rsidR="00D67E87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inžený</w:t>
      </w:r>
      <w:r w:rsidR="00D67E87" w:rsidRPr="00EC3549">
        <w:rPr>
          <w:rFonts w:ascii="Segoe UI" w:hAnsi="Segoe UI" w:cs="Segoe UI"/>
          <w:sz w:val="20"/>
        </w:rPr>
        <w:t>rských sítí dotčených stavbou k </w:t>
      </w:r>
      <w:r w:rsidRPr="00EC3549">
        <w:rPr>
          <w:rFonts w:ascii="Segoe UI" w:hAnsi="Segoe UI" w:cs="Segoe UI"/>
          <w:sz w:val="20"/>
        </w:rPr>
        <w:t>jejich kontrole a</w:t>
      </w:r>
      <w:r w:rsidR="00D67E87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převzetí a</w:t>
      </w:r>
      <w:r w:rsidR="00D67E87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zjištěnou skutečnost nechá potvrdit zápisem ve</w:t>
      </w:r>
      <w:r w:rsidR="00D67E87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stavebním deníku. Zhotovitel před</w:t>
      </w:r>
      <w:r w:rsidR="00D67E87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jejich zakrytím zajistí na</w:t>
      </w:r>
      <w:r w:rsidR="00D67E87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své náklady geodetická zaměření, která nejpozději před</w:t>
      </w:r>
      <w:r w:rsidR="00D67E87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dokončením díla nebo jeho části předá objednateli.</w:t>
      </w:r>
    </w:p>
    <w:p w14:paraId="788002AE" w14:textId="77777777" w:rsidR="004A2DDB" w:rsidRPr="00EC3549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0"/>
          <w:szCs w:val="20"/>
        </w:rPr>
      </w:pPr>
      <w:r w:rsidRPr="00EC3549">
        <w:rPr>
          <w:rFonts w:ascii="Segoe UI" w:hAnsi="Segoe UI" w:cs="Segoe UI"/>
          <w:b/>
          <w:sz w:val="20"/>
          <w:szCs w:val="20"/>
        </w:rPr>
        <w:t>XI.</w:t>
      </w:r>
      <w:r w:rsidR="00A045E6" w:rsidRPr="00EC3549">
        <w:rPr>
          <w:rFonts w:ascii="Segoe UI" w:hAnsi="Segoe UI" w:cs="Segoe UI"/>
          <w:b/>
          <w:sz w:val="20"/>
          <w:szCs w:val="20"/>
        </w:rPr>
        <w:br/>
      </w:r>
      <w:r w:rsidRPr="00EC3549">
        <w:rPr>
          <w:rFonts w:ascii="Segoe UI" w:hAnsi="Segoe UI" w:cs="Segoe UI"/>
          <w:b/>
          <w:sz w:val="20"/>
          <w:szCs w:val="20"/>
        </w:rPr>
        <w:t>Stavební deník</w:t>
      </w:r>
    </w:p>
    <w:p w14:paraId="61F3C4F2" w14:textId="77777777" w:rsidR="004A2DDB" w:rsidRPr="00EC3549" w:rsidRDefault="004A2DDB" w:rsidP="00910FF3">
      <w:pPr>
        <w:pStyle w:val="Smlouva3"/>
        <w:numPr>
          <w:ilvl w:val="2"/>
          <w:numId w:val="9"/>
        </w:numPr>
        <w:tabs>
          <w:tab w:val="clear" w:pos="360"/>
        </w:tabs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je povinen o</w:t>
      </w:r>
      <w:r w:rsidR="00D67E87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všech pracích a</w:t>
      </w:r>
      <w:r w:rsidR="00D67E87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činnostech prováděných v souvislosti s</w:t>
      </w:r>
      <w:r w:rsidR="00D67E87" w:rsidRPr="00EC3549">
        <w:rPr>
          <w:rFonts w:ascii="Segoe UI" w:hAnsi="Segoe UI" w:cs="Segoe UI"/>
          <w:sz w:val="20"/>
        </w:rPr>
        <w:t>e stavbou vést stavební deník v </w:t>
      </w:r>
      <w:r w:rsidRPr="00EC3549">
        <w:rPr>
          <w:rFonts w:ascii="Segoe UI" w:hAnsi="Segoe UI" w:cs="Segoe UI"/>
          <w:sz w:val="20"/>
        </w:rPr>
        <w:t>souladu se</w:t>
      </w:r>
      <w:r w:rsidR="00D67E87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stavebním zákonem. Stavební deník musí obsahovat veškeré obsahové náležitosti a</w:t>
      </w:r>
      <w:r w:rsidR="00D67E87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musí být veden způsobem dle</w:t>
      </w:r>
      <w:r w:rsidR="00D67E87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vyhlášky č.</w:t>
      </w:r>
      <w:r w:rsidR="00D67E87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499/2006</w:t>
      </w:r>
      <w:r w:rsidR="00D67E87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Sb., o dokumentaci</w:t>
      </w:r>
      <w:r w:rsidR="00F56DE7" w:rsidRPr="00EC3549">
        <w:rPr>
          <w:rFonts w:ascii="Segoe UI" w:hAnsi="Segoe UI" w:cs="Segoe UI"/>
          <w:sz w:val="20"/>
        </w:rPr>
        <w:t xml:space="preserve"> staveb</w:t>
      </w:r>
      <w:r w:rsidRPr="00EC3549">
        <w:rPr>
          <w:rFonts w:ascii="Segoe UI" w:hAnsi="Segoe UI" w:cs="Segoe UI"/>
          <w:sz w:val="20"/>
        </w:rPr>
        <w:t>.</w:t>
      </w:r>
    </w:p>
    <w:p w14:paraId="5FD75BF1" w14:textId="77777777" w:rsidR="00E84750" w:rsidRPr="00EC3549" w:rsidRDefault="00E84750" w:rsidP="00910FF3">
      <w:pPr>
        <w:pStyle w:val="Smlouva3"/>
        <w:numPr>
          <w:ilvl w:val="2"/>
          <w:numId w:val="9"/>
        </w:numPr>
        <w:tabs>
          <w:tab w:val="clear" w:pos="360"/>
        </w:tabs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Zhotovitel se zavazuje, že stavební deník bude trvale, po celou dobu provádění díla dle této smlouvy, uložen na </w:t>
      </w:r>
      <w:r w:rsidR="0009177D" w:rsidRPr="00EC3549">
        <w:rPr>
          <w:rFonts w:ascii="Segoe UI" w:hAnsi="Segoe UI" w:cs="Segoe UI"/>
          <w:sz w:val="20"/>
        </w:rPr>
        <w:t>s</w:t>
      </w:r>
      <w:r w:rsidRPr="00EC3549">
        <w:rPr>
          <w:rFonts w:ascii="Segoe UI" w:hAnsi="Segoe UI" w:cs="Segoe UI"/>
          <w:sz w:val="20"/>
        </w:rPr>
        <w:t xml:space="preserve">taveništi. Po odstranění veškerých vad a nedodělků díla dle této smlouvy a po převzetí díla </w:t>
      </w:r>
      <w:r w:rsidR="0009177D" w:rsidRPr="00EC3549">
        <w:rPr>
          <w:rFonts w:ascii="Segoe UI" w:hAnsi="Segoe UI" w:cs="Segoe UI"/>
          <w:sz w:val="20"/>
        </w:rPr>
        <w:t>o</w:t>
      </w:r>
      <w:r w:rsidRPr="00EC3549">
        <w:rPr>
          <w:rFonts w:ascii="Segoe UI" w:hAnsi="Segoe UI" w:cs="Segoe UI"/>
          <w:sz w:val="20"/>
        </w:rPr>
        <w:t xml:space="preserve">bjednatelem předá </w:t>
      </w:r>
      <w:r w:rsidR="0009177D" w:rsidRPr="00EC3549">
        <w:rPr>
          <w:rFonts w:ascii="Segoe UI" w:hAnsi="Segoe UI" w:cs="Segoe UI"/>
          <w:sz w:val="20"/>
        </w:rPr>
        <w:t>z</w:t>
      </w:r>
      <w:r w:rsidRPr="00EC3549">
        <w:rPr>
          <w:rFonts w:ascii="Segoe UI" w:hAnsi="Segoe UI" w:cs="Segoe UI"/>
          <w:sz w:val="20"/>
        </w:rPr>
        <w:t xml:space="preserve">hotovitel </w:t>
      </w:r>
      <w:r w:rsidR="0009177D" w:rsidRPr="00EC3549">
        <w:rPr>
          <w:rFonts w:ascii="Segoe UI" w:hAnsi="Segoe UI" w:cs="Segoe UI"/>
          <w:sz w:val="20"/>
        </w:rPr>
        <w:t>o</w:t>
      </w:r>
      <w:r w:rsidRPr="00EC3549">
        <w:rPr>
          <w:rFonts w:ascii="Segoe UI" w:hAnsi="Segoe UI" w:cs="Segoe UI"/>
          <w:sz w:val="20"/>
        </w:rPr>
        <w:t>bjednateli originál stavebního deníku.</w:t>
      </w:r>
    </w:p>
    <w:p w14:paraId="63EF1932" w14:textId="77777777" w:rsidR="00E84750" w:rsidRPr="00EC3549" w:rsidRDefault="00E84750" w:rsidP="00910FF3">
      <w:pPr>
        <w:pStyle w:val="Smlouva3"/>
        <w:numPr>
          <w:ilvl w:val="2"/>
          <w:numId w:val="9"/>
        </w:numPr>
        <w:tabs>
          <w:tab w:val="clear" w:pos="360"/>
        </w:tabs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Objednatel, TDI a </w:t>
      </w:r>
      <w:r w:rsidR="0009177D" w:rsidRPr="00EC3549">
        <w:rPr>
          <w:rFonts w:ascii="Segoe UI" w:hAnsi="Segoe UI" w:cs="Segoe UI"/>
          <w:sz w:val="20"/>
        </w:rPr>
        <w:t>k</w:t>
      </w:r>
      <w:r w:rsidRPr="00EC3549">
        <w:rPr>
          <w:rFonts w:ascii="Segoe UI" w:hAnsi="Segoe UI" w:cs="Segoe UI"/>
          <w:sz w:val="20"/>
        </w:rPr>
        <w:t xml:space="preserve">oordinátor BOZP má právo nahlížet do stavebního deníku a k záznamům v něm uvedeným připojovat svá stanoviska. BOZP je oprávněn do stavebního deníku činit zápisy upozorňující na nedostatky v uplatňování požadavků na bezpečnost a ochranu zdraví při práci zjištěné na </w:t>
      </w:r>
      <w:r w:rsidR="0009177D" w:rsidRPr="00EC3549">
        <w:rPr>
          <w:rFonts w:ascii="Segoe UI" w:hAnsi="Segoe UI" w:cs="Segoe UI"/>
          <w:sz w:val="20"/>
        </w:rPr>
        <w:t>s</w:t>
      </w:r>
      <w:r w:rsidRPr="00EC3549">
        <w:rPr>
          <w:rFonts w:ascii="Segoe UI" w:hAnsi="Segoe UI" w:cs="Segoe UI"/>
          <w:sz w:val="20"/>
        </w:rPr>
        <w:t>taveništi.</w:t>
      </w:r>
    </w:p>
    <w:p w14:paraId="66A67B8A" w14:textId="77777777" w:rsidR="00E84750" w:rsidRPr="00EC3549" w:rsidRDefault="00094C10" w:rsidP="00910FF3">
      <w:pPr>
        <w:pStyle w:val="Smlouva3"/>
        <w:numPr>
          <w:ilvl w:val="2"/>
          <w:numId w:val="9"/>
        </w:numPr>
        <w:tabs>
          <w:tab w:val="clear" w:pos="360"/>
        </w:tabs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V případě, kdy oprávněná osoba z</w:t>
      </w:r>
      <w:r w:rsidR="00E84750" w:rsidRPr="00EC3549">
        <w:rPr>
          <w:rFonts w:ascii="Segoe UI" w:hAnsi="Segoe UI" w:cs="Segoe UI"/>
          <w:sz w:val="20"/>
        </w:rPr>
        <w:t xml:space="preserve">hotovitele nesouhlasí s provedeným záznamem </w:t>
      </w:r>
      <w:r w:rsidR="0009177D" w:rsidRPr="00EC3549">
        <w:rPr>
          <w:rFonts w:ascii="Segoe UI" w:hAnsi="Segoe UI" w:cs="Segoe UI"/>
          <w:sz w:val="20"/>
        </w:rPr>
        <w:t>o</w:t>
      </w:r>
      <w:r w:rsidR="00E84750" w:rsidRPr="00EC3549">
        <w:rPr>
          <w:rFonts w:ascii="Segoe UI" w:hAnsi="Segoe UI" w:cs="Segoe UI"/>
          <w:sz w:val="20"/>
        </w:rPr>
        <w:t xml:space="preserve">bjednatele, TDI nebo </w:t>
      </w:r>
      <w:r w:rsidR="0009177D" w:rsidRPr="00EC3549">
        <w:rPr>
          <w:rFonts w:ascii="Segoe UI" w:hAnsi="Segoe UI" w:cs="Segoe UI"/>
          <w:sz w:val="20"/>
        </w:rPr>
        <w:t>k</w:t>
      </w:r>
      <w:r w:rsidR="00E84750" w:rsidRPr="00EC3549">
        <w:rPr>
          <w:rFonts w:ascii="Segoe UI" w:hAnsi="Segoe UI" w:cs="Segoe UI"/>
          <w:sz w:val="20"/>
        </w:rPr>
        <w:t xml:space="preserve">oordinátora BOZP, je povinna připojit k záznamu do tří pracovních dnů své vyjádření. V opačném případě se má za to, že </w:t>
      </w:r>
      <w:r w:rsidR="0009177D" w:rsidRPr="00EC3549">
        <w:rPr>
          <w:rFonts w:ascii="Segoe UI" w:hAnsi="Segoe UI" w:cs="Segoe UI"/>
          <w:sz w:val="20"/>
        </w:rPr>
        <w:t>z</w:t>
      </w:r>
      <w:r w:rsidR="00E84750" w:rsidRPr="00EC3549">
        <w:rPr>
          <w:rFonts w:ascii="Segoe UI" w:hAnsi="Segoe UI" w:cs="Segoe UI"/>
          <w:sz w:val="20"/>
        </w:rPr>
        <w:t xml:space="preserve">hotovitel s obsahem záznamu souhlasí. </w:t>
      </w:r>
    </w:p>
    <w:p w14:paraId="1BDE37F3" w14:textId="77777777" w:rsidR="00EF43F9" w:rsidRPr="00EC3549" w:rsidRDefault="00E84750" w:rsidP="00910FF3">
      <w:pPr>
        <w:pStyle w:val="Smlouva3"/>
        <w:numPr>
          <w:ilvl w:val="2"/>
          <w:numId w:val="9"/>
        </w:numPr>
        <w:tabs>
          <w:tab w:val="clear" w:pos="360"/>
        </w:tabs>
        <w:ind w:left="357" w:hanging="357"/>
        <w:rPr>
          <w:rFonts w:ascii="Segoe UI" w:hAnsi="Segoe UI" w:cs="Segoe UI"/>
          <w:color w:val="000000" w:themeColor="text1"/>
          <w:sz w:val="20"/>
        </w:rPr>
      </w:pPr>
      <w:r w:rsidRPr="00EC3549">
        <w:rPr>
          <w:rFonts w:ascii="Segoe UI" w:hAnsi="Segoe UI" w:cs="Segoe UI"/>
          <w:color w:val="000000" w:themeColor="text1"/>
          <w:sz w:val="20"/>
        </w:rPr>
        <w:t xml:space="preserve">Jakýkoliv záznam ve stavebním deníku nelze </w:t>
      </w:r>
      <w:r w:rsidR="001A2EAA" w:rsidRPr="00EC3549">
        <w:rPr>
          <w:rFonts w:ascii="Segoe UI" w:hAnsi="Segoe UI" w:cs="Segoe UI"/>
          <w:color w:val="000000" w:themeColor="text1"/>
          <w:sz w:val="20"/>
        </w:rPr>
        <w:t xml:space="preserve">automaticky </w:t>
      </w:r>
      <w:r w:rsidRPr="00EC3549">
        <w:rPr>
          <w:rFonts w:ascii="Segoe UI" w:hAnsi="Segoe UI" w:cs="Segoe UI"/>
          <w:color w:val="000000" w:themeColor="text1"/>
          <w:sz w:val="20"/>
        </w:rPr>
        <w:t>považovat za změnu této smlouvy.</w:t>
      </w:r>
    </w:p>
    <w:p w14:paraId="37151E73" w14:textId="77777777" w:rsidR="004A2DDB" w:rsidRPr="00EC3549" w:rsidRDefault="004A2DDB" w:rsidP="00EF43F9">
      <w:pPr>
        <w:keepNext/>
        <w:spacing w:before="360"/>
        <w:jc w:val="center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EC3549">
        <w:rPr>
          <w:rFonts w:ascii="Segoe UI" w:hAnsi="Segoe UI" w:cs="Segoe UI"/>
          <w:b/>
          <w:color w:val="000000" w:themeColor="text1"/>
          <w:sz w:val="20"/>
          <w:szCs w:val="20"/>
        </w:rPr>
        <w:lastRenderedPageBreak/>
        <w:t>XII.</w:t>
      </w:r>
      <w:r w:rsidR="00A045E6" w:rsidRPr="00EC3549">
        <w:rPr>
          <w:rFonts w:ascii="Segoe UI" w:hAnsi="Segoe UI" w:cs="Segoe UI"/>
          <w:b/>
          <w:color w:val="000000" w:themeColor="text1"/>
          <w:sz w:val="20"/>
          <w:szCs w:val="20"/>
        </w:rPr>
        <w:br/>
      </w:r>
      <w:r w:rsidRPr="00EC3549">
        <w:rPr>
          <w:rFonts w:ascii="Segoe UI" w:hAnsi="Segoe UI" w:cs="Segoe UI"/>
          <w:b/>
          <w:color w:val="000000" w:themeColor="text1"/>
          <w:sz w:val="20"/>
          <w:szCs w:val="20"/>
        </w:rPr>
        <w:t>Předání díla</w:t>
      </w:r>
    </w:p>
    <w:p w14:paraId="403DEBF5" w14:textId="77777777" w:rsidR="004A2DDB" w:rsidRPr="00EC3549" w:rsidRDefault="004A2DDB" w:rsidP="00843CEB">
      <w:pPr>
        <w:widowControl w:val="0"/>
        <w:numPr>
          <w:ilvl w:val="0"/>
          <w:numId w:val="10"/>
        </w:numPr>
        <w:spacing w:before="120"/>
        <w:jc w:val="both"/>
        <w:rPr>
          <w:rFonts w:ascii="Segoe UI" w:hAnsi="Segoe UI" w:cs="Segoe UI"/>
          <w:color w:val="FF0000"/>
          <w:sz w:val="20"/>
          <w:szCs w:val="20"/>
        </w:rPr>
      </w:pPr>
      <w:r w:rsidRPr="00EC3549">
        <w:rPr>
          <w:rFonts w:ascii="Segoe UI" w:hAnsi="Segoe UI" w:cs="Segoe UI"/>
          <w:color w:val="000000" w:themeColor="text1"/>
          <w:sz w:val="20"/>
          <w:szCs w:val="20"/>
        </w:rPr>
        <w:t>Přejímací řízení bude objednatelem zahájeno</w:t>
      </w:r>
      <w:r w:rsidR="00843CEB" w:rsidRPr="00EC3549">
        <w:rPr>
          <w:rFonts w:ascii="Segoe UI" w:hAnsi="Segoe UI" w:cs="Segoe UI"/>
          <w:color w:val="000000" w:themeColor="text1"/>
          <w:sz w:val="20"/>
          <w:szCs w:val="20"/>
        </w:rPr>
        <w:t xml:space="preserve"> do 5 </w:t>
      </w:r>
      <w:r w:rsidR="00094C10" w:rsidRPr="00EC3549">
        <w:rPr>
          <w:rFonts w:ascii="Segoe UI" w:hAnsi="Segoe UI" w:cs="Segoe UI"/>
          <w:color w:val="000000" w:themeColor="text1"/>
          <w:sz w:val="20"/>
          <w:szCs w:val="20"/>
        </w:rPr>
        <w:t xml:space="preserve">pracovních </w:t>
      </w:r>
      <w:r w:rsidR="00843CEB" w:rsidRPr="00EC3549">
        <w:rPr>
          <w:rFonts w:ascii="Segoe UI" w:hAnsi="Segoe UI" w:cs="Segoe UI"/>
          <w:color w:val="000000" w:themeColor="text1"/>
          <w:sz w:val="20"/>
          <w:szCs w:val="20"/>
        </w:rPr>
        <w:t xml:space="preserve">dní od dne </w:t>
      </w:r>
      <w:r w:rsidR="00094C10" w:rsidRPr="00EC3549">
        <w:rPr>
          <w:rFonts w:ascii="Segoe UI" w:hAnsi="Segoe UI" w:cs="Segoe UI"/>
          <w:color w:val="000000" w:themeColor="text1"/>
          <w:sz w:val="20"/>
          <w:szCs w:val="20"/>
        </w:rPr>
        <w:t>doručení výzvy zhotovitele k předání a převzetí dokončeného díla</w:t>
      </w:r>
      <w:r w:rsidRPr="00EC3549">
        <w:rPr>
          <w:rFonts w:ascii="Segoe UI" w:hAnsi="Segoe UI" w:cs="Segoe UI"/>
          <w:color w:val="000000" w:themeColor="text1"/>
          <w:sz w:val="20"/>
          <w:szCs w:val="20"/>
        </w:rPr>
        <w:t>. Doba od</w:t>
      </w:r>
      <w:r w:rsidR="00D4566C" w:rsidRPr="00EC3549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Pr="00EC3549">
        <w:rPr>
          <w:rFonts w:ascii="Segoe UI" w:hAnsi="Segoe UI" w:cs="Segoe UI"/>
          <w:color w:val="000000" w:themeColor="text1"/>
          <w:sz w:val="20"/>
          <w:szCs w:val="20"/>
        </w:rPr>
        <w:t>zahájení přejímacího řízení do</w:t>
      </w:r>
      <w:r w:rsidR="00D4566C" w:rsidRPr="00EC3549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Pr="00EC3549">
        <w:rPr>
          <w:rFonts w:ascii="Segoe UI" w:hAnsi="Segoe UI" w:cs="Segoe UI"/>
          <w:color w:val="000000" w:themeColor="text1"/>
          <w:sz w:val="20"/>
          <w:szCs w:val="20"/>
        </w:rPr>
        <w:t>j</w:t>
      </w:r>
      <w:r w:rsidR="00D4566C" w:rsidRPr="00EC3549">
        <w:rPr>
          <w:rFonts w:ascii="Segoe UI" w:hAnsi="Segoe UI" w:cs="Segoe UI"/>
          <w:color w:val="000000" w:themeColor="text1"/>
          <w:sz w:val="20"/>
          <w:szCs w:val="20"/>
        </w:rPr>
        <w:t>eho ukončení (převzetím díla ve smyslu odst. </w:t>
      </w:r>
      <w:r w:rsidRPr="00EC3549">
        <w:rPr>
          <w:rFonts w:ascii="Segoe UI" w:hAnsi="Segoe UI" w:cs="Segoe UI"/>
          <w:color w:val="000000" w:themeColor="text1"/>
          <w:sz w:val="20"/>
          <w:szCs w:val="20"/>
        </w:rPr>
        <w:t>2 tohoto článku nebo jeho nepřevzetím ve</w:t>
      </w:r>
      <w:r w:rsidR="00017CD9" w:rsidRPr="00EC3549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Pr="00EC3549">
        <w:rPr>
          <w:rFonts w:ascii="Segoe UI" w:hAnsi="Segoe UI" w:cs="Segoe UI"/>
          <w:color w:val="000000" w:themeColor="text1"/>
          <w:sz w:val="20"/>
          <w:szCs w:val="20"/>
        </w:rPr>
        <w:t xml:space="preserve">smyslu </w:t>
      </w:r>
      <w:r w:rsidRPr="00EC3549">
        <w:rPr>
          <w:rFonts w:ascii="Segoe UI" w:hAnsi="Segoe UI" w:cs="Segoe UI"/>
          <w:sz w:val="20"/>
          <w:szCs w:val="20"/>
        </w:rPr>
        <w:t>odst.</w:t>
      </w:r>
      <w:r w:rsidR="00017CD9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3 tohoto článku) se nepočítá do</w:t>
      </w:r>
      <w:r w:rsidR="00017CD9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lhůty plnění dle</w:t>
      </w:r>
      <w:r w:rsidR="00017CD9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čl.</w:t>
      </w:r>
      <w:r w:rsidR="00017CD9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IV odst.</w:t>
      </w:r>
      <w:r w:rsidR="00017CD9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1 této smlouvy.</w:t>
      </w:r>
    </w:p>
    <w:p w14:paraId="2291E91A" w14:textId="77777777" w:rsidR="004A2DDB" w:rsidRPr="00EC3549" w:rsidRDefault="004A2DDB" w:rsidP="00910FF3">
      <w:pPr>
        <w:widowControl w:val="0"/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 xml:space="preserve">Objednatel se zavazuje dílo převzít </w:t>
      </w:r>
      <w:r w:rsidR="00017CD9" w:rsidRPr="00EC3549">
        <w:rPr>
          <w:rFonts w:ascii="Segoe UI" w:hAnsi="Segoe UI" w:cs="Segoe UI"/>
          <w:sz w:val="20"/>
          <w:szCs w:val="20"/>
        </w:rPr>
        <w:t>do </w:t>
      </w:r>
      <w:r w:rsidR="009B2259" w:rsidRPr="00EC3549">
        <w:rPr>
          <w:rFonts w:ascii="Segoe UI" w:hAnsi="Segoe UI" w:cs="Segoe UI"/>
          <w:sz w:val="20"/>
          <w:szCs w:val="20"/>
        </w:rPr>
        <w:t>10 dnů od</w:t>
      </w:r>
      <w:r w:rsidR="00017CD9" w:rsidRPr="00EC3549">
        <w:rPr>
          <w:rFonts w:ascii="Segoe UI" w:hAnsi="Segoe UI" w:cs="Segoe UI"/>
          <w:sz w:val="20"/>
          <w:szCs w:val="20"/>
        </w:rPr>
        <w:t> </w:t>
      </w:r>
      <w:r w:rsidR="009B2259" w:rsidRPr="00EC3549">
        <w:rPr>
          <w:rFonts w:ascii="Segoe UI" w:hAnsi="Segoe UI" w:cs="Segoe UI"/>
          <w:sz w:val="20"/>
          <w:szCs w:val="20"/>
        </w:rPr>
        <w:t xml:space="preserve">zahájení přejímacího řízení </w:t>
      </w:r>
      <w:r w:rsidR="00017CD9" w:rsidRPr="00EC3549">
        <w:rPr>
          <w:rFonts w:ascii="Segoe UI" w:hAnsi="Segoe UI" w:cs="Segoe UI"/>
          <w:sz w:val="20"/>
          <w:szCs w:val="20"/>
        </w:rPr>
        <w:t>v </w:t>
      </w:r>
      <w:r w:rsidRPr="00EC3549">
        <w:rPr>
          <w:rFonts w:ascii="Segoe UI" w:hAnsi="Segoe UI" w:cs="Segoe UI"/>
          <w:sz w:val="20"/>
          <w:szCs w:val="20"/>
        </w:rPr>
        <w:t xml:space="preserve">případě, že </w:t>
      </w:r>
      <w:r w:rsidR="00907E7F" w:rsidRPr="00EC3549">
        <w:rPr>
          <w:rFonts w:ascii="Segoe UI" w:hAnsi="Segoe UI" w:cs="Segoe UI"/>
          <w:sz w:val="20"/>
          <w:szCs w:val="20"/>
        </w:rPr>
        <w:t xml:space="preserve">dílo </w:t>
      </w:r>
      <w:r w:rsidRPr="00EC3549">
        <w:rPr>
          <w:rFonts w:ascii="Segoe UI" w:hAnsi="Segoe UI" w:cs="Segoe UI"/>
          <w:sz w:val="20"/>
          <w:szCs w:val="20"/>
        </w:rPr>
        <w:t>bude předáno bez vad a nedodělků bránících jeho řádnému užívání. O předání a</w:t>
      </w:r>
      <w:r w:rsidR="00017CD9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 xml:space="preserve">převzetí díla </w:t>
      </w:r>
      <w:r w:rsidR="00AD37BE" w:rsidRPr="00EC3549">
        <w:rPr>
          <w:rFonts w:ascii="Segoe UI" w:hAnsi="Segoe UI" w:cs="Segoe UI"/>
          <w:sz w:val="20"/>
          <w:szCs w:val="20"/>
        </w:rPr>
        <w:t>osoba vykonávající technický dozor stavebníka</w:t>
      </w:r>
      <w:r w:rsidR="00AD37BE" w:rsidRPr="00EC3549" w:rsidDel="00AD37BE">
        <w:rPr>
          <w:rFonts w:ascii="Segoe UI" w:hAnsi="Segoe UI" w:cs="Segoe UI"/>
          <w:sz w:val="20"/>
          <w:szCs w:val="20"/>
        </w:rPr>
        <w:t xml:space="preserve"> </w:t>
      </w:r>
      <w:r w:rsidRPr="00EC3549">
        <w:rPr>
          <w:rFonts w:ascii="Segoe UI" w:hAnsi="Segoe UI" w:cs="Segoe UI"/>
          <w:sz w:val="20"/>
          <w:szCs w:val="20"/>
        </w:rPr>
        <w:t>sepíše protokol, který bude obsahovat:</w:t>
      </w:r>
    </w:p>
    <w:p w14:paraId="52A84EC7" w14:textId="77777777" w:rsidR="004A2DDB" w:rsidRPr="00EC3549" w:rsidRDefault="004A2DDB" w:rsidP="00910FF3">
      <w:pPr>
        <w:pStyle w:val="Smlouva-slo0"/>
        <w:numPr>
          <w:ilvl w:val="2"/>
          <w:numId w:val="11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označení předmětu díla,</w:t>
      </w:r>
    </w:p>
    <w:p w14:paraId="1DE31B4F" w14:textId="77777777" w:rsidR="004A2DDB" w:rsidRPr="00EC3549" w:rsidRDefault="004A2DDB" w:rsidP="00910FF3">
      <w:pPr>
        <w:pStyle w:val="Smlouva-slo0"/>
        <w:numPr>
          <w:ilvl w:val="2"/>
          <w:numId w:val="11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označení objednatele a</w:t>
      </w:r>
      <w:r w:rsidR="00017CD9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zhotovitele díla,</w:t>
      </w:r>
    </w:p>
    <w:p w14:paraId="2C9B7892" w14:textId="77777777" w:rsidR="004A2DDB" w:rsidRPr="00EC3549" w:rsidRDefault="004A2DDB" w:rsidP="00910FF3">
      <w:pPr>
        <w:pStyle w:val="Smlouva-slo0"/>
        <w:numPr>
          <w:ilvl w:val="2"/>
          <w:numId w:val="11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číslo a</w:t>
      </w:r>
      <w:r w:rsidR="00017CD9" w:rsidRPr="00EC3549">
        <w:rPr>
          <w:rFonts w:ascii="Segoe UI" w:hAnsi="Segoe UI" w:cs="Segoe UI"/>
          <w:sz w:val="20"/>
        </w:rPr>
        <w:t> datum uzavření smlouvy o </w:t>
      </w:r>
      <w:r w:rsidRPr="00EC3549">
        <w:rPr>
          <w:rFonts w:ascii="Segoe UI" w:hAnsi="Segoe UI" w:cs="Segoe UI"/>
          <w:sz w:val="20"/>
        </w:rPr>
        <w:t>dílo včetně čísel a</w:t>
      </w:r>
      <w:r w:rsidR="00017CD9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 xml:space="preserve">dat </w:t>
      </w:r>
      <w:r w:rsidR="00EF1EDE" w:rsidRPr="00EC3549">
        <w:rPr>
          <w:rFonts w:ascii="Segoe UI" w:hAnsi="Segoe UI" w:cs="Segoe UI"/>
          <w:sz w:val="20"/>
        </w:rPr>
        <w:t xml:space="preserve">případných </w:t>
      </w:r>
      <w:r w:rsidRPr="00EC3549">
        <w:rPr>
          <w:rFonts w:ascii="Segoe UI" w:hAnsi="Segoe UI" w:cs="Segoe UI"/>
          <w:sz w:val="20"/>
        </w:rPr>
        <w:t>jejích dodatků,</w:t>
      </w:r>
    </w:p>
    <w:p w14:paraId="636D4ED5" w14:textId="77777777" w:rsidR="004A2DDB" w:rsidRPr="00EC3549" w:rsidRDefault="004A2DDB" w:rsidP="00910FF3">
      <w:pPr>
        <w:pStyle w:val="Smlouva-slo0"/>
        <w:numPr>
          <w:ilvl w:val="2"/>
          <w:numId w:val="11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termín zahájení a</w:t>
      </w:r>
      <w:r w:rsidR="00017CD9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dokončení prací na zhotovovaném díle,</w:t>
      </w:r>
    </w:p>
    <w:p w14:paraId="73761A64" w14:textId="77777777" w:rsidR="004A2DDB" w:rsidRPr="00EC3549" w:rsidRDefault="004A2DDB" w:rsidP="00910FF3">
      <w:pPr>
        <w:pStyle w:val="Smlouva-slo0"/>
        <w:numPr>
          <w:ilvl w:val="2"/>
          <w:numId w:val="11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seznam převzaté dokumentace,</w:t>
      </w:r>
    </w:p>
    <w:p w14:paraId="14DF6671" w14:textId="77777777" w:rsidR="004A2DDB" w:rsidRPr="00EC3549" w:rsidRDefault="004A2DDB" w:rsidP="00910FF3">
      <w:pPr>
        <w:pStyle w:val="Smlouva-slo0"/>
        <w:numPr>
          <w:ilvl w:val="2"/>
          <w:numId w:val="11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prohlášení objednatele, že dílo přejímá (nepřejímá),</w:t>
      </w:r>
    </w:p>
    <w:p w14:paraId="5969B71E" w14:textId="77777777" w:rsidR="004A2DDB" w:rsidRPr="00EC3549" w:rsidRDefault="004A2DDB" w:rsidP="00910FF3">
      <w:pPr>
        <w:pStyle w:val="Smlouva-slo0"/>
        <w:numPr>
          <w:ilvl w:val="2"/>
          <w:numId w:val="11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datum a</w:t>
      </w:r>
      <w:r w:rsidR="00017CD9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místo sepsání protokolu,</w:t>
      </w:r>
    </w:p>
    <w:p w14:paraId="47A2F156" w14:textId="77777777" w:rsidR="004A2DDB" w:rsidRPr="00EC3549" w:rsidRDefault="00BE5B03" w:rsidP="00910FF3">
      <w:pPr>
        <w:pStyle w:val="Smlouva-slo0"/>
        <w:numPr>
          <w:ilvl w:val="2"/>
          <w:numId w:val="11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v případě, je</w:t>
      </w:r>
      <w:r w:rsidR="00017CD9" w:rsidRPr="00EC3549">
        <w:rPr>
          <w:rFonts w:ascii="Segoe UI" w:hAnsi="Segoe UI" w:cs="Segoe UI"/>
          <w:sz w:val="20"/>
        </w:rPr>
        <w:noBreakHyphen/>
      </w:r>
      <w:r w:rsidRPr="00EC3549">
        <w:rPr>
          <w:rFonts w:ascii="Segoe UI" w:hAnsi="Segoe UI" w:cs="Segoe UI"/>
          <w:sz w:val="20"/>
        </w:rPr>
        <w:t>li dílo přebíráno s vadami a</w:t>
      </w:r>
      <w:r w:rsidR="00017CD9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nedodělky, uvedení, že je dílo přebíráno s výhradami a</w:t>
      </w:r>
      <w:r w:rsidR="00017CD9" w:rsidRPr="00EC3549">
        <w:rPr>
          <w:rFonts w:ascii="Segoe UI" w:hAnsi="Segoe UI" w:cs="Segoe UI"/>
          <w:sz w:val="20"/>
        </w:rPr>
        <w:t> </w:t>
      </w:r>
      <w:r w:rsidR="004A2DDB" w:rsidRPr="00EC3549">
        <w:rPr>
          <w:rFonts w:ascii="Segoe UI" w:hAnsi="Segoe UI" w:cs="Segoe UI"/>
          <w:sz w:val="20"/>
        </w:rPr>
        <w:t>seznam vad a</w:t>
      </w:r>
      <w:r w:rsidR="00017CD9" w:rsidRPr="00EC3549">
        <w:rPr>
          <w:rFonts w:ascii="Segoe UI" w:hAnsi="Segoe UI" w:cs="Segoe UI"/>
          <w:sz w:val="20"/>
        </w:rPr>
        <w:t> </w:t>
      </w:r>
      <w:r w:rsidR="004A2DDB" w:rsidRPr="00EC3549">
        <w:rPr>
          <w:rFonts w:ascii="Segoe UI" w:hAnsi="Segoe UI" w:cs="Segoe UI"/>
          <w:sz w:val="20"/>
        </w:rPr>
        <w:t>nedodělků, s nimiž bylo dílo převzato,</w:t>
      </w:r>
    </w:p>
    <w:p w14:paraId="5111383F" w14:textId="77777777" w:rsidR="004A2DDB" w:rsidRPr="00EC3549" w:rsidRDefault="00017CD9" w:rsidP="00910FF3">
      <w:pPr>
        <w:pStyle w:val="Smlouva-slo0"/>
        <w:numPr>
          <w:ilvl w:val="2"/>
          <w:numId w:val="11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jména a </w:t>
      </w:r>
      <w:r w:rsidR="004A2DDB" w:rsidRPr="00EC3549">
        <w:rPr>
          <w:rFonts w:ascii="Segoe UI" w:hAnsi="Segoe UI" w:cs="Segoe UI"/>
          <w:sz w:val="20"/>
        </w:rPr>
        <w:t>podpisy zástupců objednatele</w:t>
      </w:r>
      <w:r w:rsidR="00AD37BE" w:rsidRPr="00EC3549">
        <w:rPr>
          <w:rFonts w:ascii="Segoe UI" w:hAnsi="Segoe UI" w:cs="Segoe UI"/>
          <w:sz w:val="20"/>
        </w:rPr>
        <w:t xml:space="preserve">, </w:t>
      </w:r>
      <w:r w:rsidR="004A2DDB" w:rsidRPr="00EC3549">
        <w:rPr>
          <w:rFonts w:ascii="Segoe UI" w:hAnsi="Segoe UI" w:cs="Segoe UI"/>
          <w:sz w:val="20"/>
        </w:rPr>
        <w:t>zhotovitele</w:t>
      </w:r>
      <w:r w:rsidR="00AD37BE" w:rsidRPr="00EC3549">
        <w:rPr>
          <w:rFonts w:ascii="Segoe UI" w:hAnsi="Segoe UI" w:cs="Segoe UI"/>
          <w:sz w:val="20"/>
        </w:rPr>
        <w:t xml:space="preserve"> a</w:t>
      </w:r>
      <w:r w:rsidRPr="00EC3549">
        <w:rPr>
          <w:rFonts w:ascii="Segoe UI" w:hAnsi="Segoe UI" w:cs="Segoe UI"/>
          <w:sz w:val="20"/>
        </w:rPr>
        <w:t> </w:t>
      </w:r>
      <w:r w:rsidR="00541C24" w:rsidRPr="00EC3549">
        <w:rPr>
          <w:rFonts w:ascii="Segoe UI" w:hAnsi="Segoe UI" w:cs="Segoe UI"/>
          <w:sz w:val="20"/>
        </w:rPr>
        <w:t>TDI</w:t>
      </w:r>
      <w:r w:rsidR="004A2DDB" w:rsidRPr="00EC3549">
        <w:rPr>
          <w:rFonts w:ascii="Segoe UI" w:hAnsi="Segoe UI" w:cs="Segoe UI"/>
          <w:sz w:val="20"/>
        </w:rPr>
        <w:t>.</w:t>
      </w:r>
    </w:p>
    <w:p w14:paraId="1CA7B815" w14:textId="77777777" w:rsidR="004A2DDB" w:rsidRPr="00EC3549" w:rsidRDefault="004A2DDB" w:rsidP="00910FF3">
      <w:pPr>
        <w:widowControl w:val="0"/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Pokud objednatel dílo nepřevezme, protože dílo obsahuje vady nebo nedodělky bránící jeho řádnému užívání, je povinen tyto vady a</w:t>
      </w:r>
      <w:r w:rsidR="00017CD9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nedodělky v předávacím protokolu specifikovat.</w:t>
      </w:r>
    </w:p>
    <w:p w14:paraId="694DC662" w14:textId="77777777" w:rsidR="002A0D8F" w:rsidRPr="00EC3549" w:rsidRDefault="002A0D8F" w:rsidP="00910FF3">
      <w:pPr>
        <w:widowControl w:val="0"/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 xml:space="preserve">Pokud objednatel dílo </w:t>
      </w:r>
      <w:r w:rsidR="00F86171" w:rsidRPr="00EC3549">
        <w:rPr>
          <w:rFonts w:ascii="Segoe UI" w:hAnsi="Segoe UI" w:cs="Segoe UI"/>
          <w:sz w:val="20"/>
          <w:szCs w:val="20"/>
        </w:rPr>
        <w:t>v souladu s čl.</w:t>
      </w:r>
      <w:r w:rsidR="00017CD9" w:rsidRPr="00EC3549">
        <w:rPr>
          <w:rFonts w:ascii="Segoe UI" w:hAnsi="Segoe UI" w:cs="Segoe UI"/>
          <w:sz w:val="20"/>
          <w:szCs w:val="20"/>
        </w:rPr>
        <w:t> </w:t>
      </w:r>
      <w:r w:rsidR="00F86171" w:rsidRPr="00EC3549">
        <w:rPr>
          <w:rFonts w:ascii="Segoe UI" w:hAnsi="Segoe UI" w:cs="Segoe UI"/>
          <w:sz w:val="20"/>
          <w:szCs w:val="20"/>
        </w:rPr>
        <w:t>III odst.</w:t>
      </w:r>
      <w:r w:rsidR="00017CD9" w:rsidRPr="00EC3549">
        <w:rPr>
          <w:rFonts w:ascii="Segoe UI" w:hAnsi="Segoe UI" w:cs="Segoe UI"/>
          <w:sz w:val="20"/>
          <w:szCs w:val="20"/>
        </w:rPr>
        <w:t> </w:t>
      </w:r>
      <w:r w:rsidR="00EF1EDE" w:rsidRPr="00EC3549">
        <w:rPr>
          <w:rFonts w:ascii="Segoe UI" w:hAnsi="Segoe UI" w:cs="Segoe UI"/>
          <w:sz w:val="20"/>
          <w:szCs w:val="20"/>
        </w:rPr>
        <w:t>6</w:t>
      </w:r>
      <w:r w:rsidR="0050596F" w:rsidRPr="00EC3549">
        <w:rPr>
          <w:rFonts w:ascii="Segoe UI" w:hAnsi="Segoe UI" w:cs="Segoe UI"/>
          <w:sz w:val="20"/>
          <w:szCs w:val="20"/>
        </w:rPr>
        <w:t xml:space="preserve"> </w:t>
      </w:r>
      <w:r w:rsidR="00F86171" w:rsidRPr="00EC3549">
        <w:rPr>
          <w:rFonts w:ascii="Segoe UI" w:hAnsi="Segoe UI" w:cs="Segoe UI"/>
          <w:sz w:val="20"/>
          <w:szCs w:val="20"/>
        </w:rPr>
        <w:t xml:space="preserve">této smlouvy </w:t>
      </w:r>
      <w:r w:rsidRPr="00EC3549">
        <w:rPr>
          <w:rFonts w:ascii="Segoe UI" w:hAnsi="Segoe UI" w:cs="Segoe UI"/>
          <w:sz w:val="20"/>
          <w:szCs w:val="20"/>
        </w:rPr>
        <w:t>převezme s vadami a</w:t>
      </w:r>
      <w:r w:rsidR="00017CD9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 xml:space="preserve">nedodělky </w:t>
      </w:r>
      <w:r w:rsidR="0075022B" w:rsidRPr="00EC3549">
        <w:rPr>
          <w:rFonts w:ascii="Segoe UI" w:hAnsi="Segoe UI" w:cs="Segoe UI"/>
          <w:sz w:val="20"/>
          <w:szCs w:val="20"/>
        </w:rPr>
        <w:t>nebrání</w:t>
      </w:r>
      <w:r w:rsidR="00BD2BED" w:rsidRPr="00EC3549">
        <w:rPr>
          <w:rFonts w:ascii="Segoe UI" w:hAnsi="Segoe UI" w:cs="Segoe UI"/>
          <w:sz w:val="20"/>
          <w:szCs w:val="20"/>
        </w:rPr>
        <w:t>cí</w:t>
      </w:r>
      <w:r w:rsidR="0075022B" w:rsidRPr="00EC3549">
        <w:rPr>
          <w:rFonts w:ascii="Segoe UI" w:hAnsi="Segoe UI" w:cs="Segoe UI"/>
          <w:sz w:val="20"/>
          <w:szCs w:val="20"/>
        </w:rPr>
        <w:t>mi řádnému užívání díla (</w:t>
      </w:r>
      <w:r w:rsidRPr="00EC3549">
        <w:rPr>
          <w:rFonts w:ascii="Segoe UI" w:hAnsi="Segoe UI" w:cs="Segoe UI"/>
          <w:sz w:val="20"/>
          <w:szCs w:val="20"/>
        </w:rPr>
        <w:t>převzetí s výhradami),</w:t>
      </w:r>
      <w:r w:rsidR="00AD7FF3" w:rsidRPr="00EC3549">
        <w:rPr>
          <w:rFonts w:ascii="Segoe UI" w:hAnsi="Segoe UI" w:cs="Segoe UI"/>
          <w:sz w:val="20"/>
          <w:szCs w:val="20"/>
        </w:rPr>
        <w:t xml:space="preserve"> bude o odstranění těchto vad a nedodělků smluvními stranami sepsán zápis, který podepíší oprávnění zástupci smluvních stran a TDI, a</w:t>
      </w:r>
      <w:r w:rsidRPr="00EC3549">
        <w:rPr>
          <w:rFonts w:ascii="Segoe UI" w:hAnsi="Segoe UI" w:cs="Segoe UI"/>
          <w:sz w:val="20"/>
          <w:szCs w:val="20"/>
        </w:rPr>
        <w:t xml:space="preserve"> tyto vady </w:t>
      </w:r>
      <w:r w:rsidR="00F86171" w:rsidRPr="00EC3549">
        <w:rPr>
          <w:rFonts w:ascii="Segoe UI" w:hAnsi="Segoe UI" w:cs="Segoe UI"/>
          <w:sz w:val="20"/>
          <w:szCs w:val="20"/>
        </w:rPr>
        <w:t>a</w:t>
      </w:r>
      <w:r w:rsidR="00017CD9" w:rsidRPr="00EC3549">
        <w:rPr>
          <w:rFonts w:ascii="Segoe UI" w:hAnsi="Segoe UI" w:cs="Segoe UI"/>
          <w:sz w:val="20"/>
          <w:szCs w:val="20"/>
        </w:rPr>
        <w:t> </w:t>
      </w:r>
      <w:r w:rsidR="00F86171" w:rsidRPr="00EC3549">
        <w:rPr>
          <w:rFonts w:ascii="Segoe UI" w:hAnsi="Segoe UI" w:cs="Segoe UI"/>
          <w:sz w:val="20"/>
          <w:szCs w:val="20"/>
        </w:rPr>
        <w:t xml:space="preserve">nedodělky </w:t>
      </w:r>
      <w:r w:rsidR="00AD7FF3" w:rsidRPr="00EC3549">
        <w:rPr>
          <w:rFonts w:ascii="Segoe UI" w:hAnsi="Segoe UI" w:cs="Segoe UI"/>
          <w:sz w:val="20"/>
          <w:szCs w:val="20"/>
        </w:rPr>
        <w:t xml:space="preserve">budou </w:t>
      </w:r>
      <w:r w:rsidRPr="00EC3549">
        <w:rPr>
          <w:rFonts w:ascii="Segoe UI" w:hAnsi="Segoe UI" w:cs="Segoe UI"/>
          <w:sz w:val="20"/>
          <w:szCs w:val="20"/>
        </w:rPr>
        <w:t>odstraněny do</w:t>
      </w:r>
      <w:r w:rsidR="00017CD9" w:rsidRPr="00EC3549">
        <w:rPr>
          <w:rFonts w:ascii="Segoe UI" w:hAnsi="Segoe UI" w:cs="Segoe UI"/>
          <w:sz w:val="20"/>
          <w:szCs w:val="20"/>
        </w:rPr>
        <w:t> </w:t>
      </w:r>
      <w:r w:rsidR="00F86171" w:rsidRPr="00EC3549">
        <w:rPr>
          <w:rFonts w:ascii="Segoe UI" w:hAnsi="Segoe UI" w:cs="Segoe UI"/>
          <w:sz w:val="20"/>
          <w:szCs w:val="20"/>
        </w:rPr>
        <w:t>5</w:t>
      </w:r>
      <w:r w:rsidRPr="00EC3549">
        <w:rPr>
          <w:rFonts w:ascii="Segoe UI" w:hAnsi="Segoe UI" w:cs="Segoe UI"/>
          <w:sz w:val="20"/>
          <w:szCs w:val="20"/>
        </w:rPr>
        <w:t xml:space="preserve"> dnů od</w:t>
      </w:r>
      <w:r w:rsidR="00017CD9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převzet</w:t>
      </w:r>
      <w:r w:rsidR="00017CD9" w:rsidRPr="00EC3549">
        <w:rPr>
          <w:rFonts w:ascii="Segoe UI" w:hAnsi="Segoe UI" w:cs="Segoe UI"/>
          <w:sz w:val="20"/>
          <w:szCs w:val="20"/>
        </w:rPr>
        <w:t>í díla objednatelem, nedohodnou</w:t>
      </w:r>
      <w:r w:rsidR="00017CD9" w:rsidRPr="00EC3549">
        <w:rPr>
          <w:rFonts w:ascii="Segoe UI" w:hAnsi="Segoe UI" w:cs="Segoe UI"/>
          <w:sz w:val="20"/>
          <w:szCs w:val="20"/>
        </w:rPr>
        <w:noBreakHyphen/>
      </w:r>
      <w:r w:rsidRPr="00EC3549">
        <w:rPr>
          <w:rFonts w:ascii="Segoe UI" w:hAnsi="Segoe UI" w:cs="Segoe UI"/>
          <w:sz w:val="20"/>
          <w:szCs w:val="20"/>
        </w:rPr>
        <w:t xml:space="preserve">li se </w:t>
      </w:r>
      <w:r w:rsidR="00017CD9" w:rsidRPr="00EC3549">
        <w:rPr>
          <w:rFonts w:ascii="Segoe UI" w:hAnsi="Segoe UI" w:cs="Segoe UI"/>
          <w:sz w:val="20"/>
          <w:szCs w:val="20"/>
        </w:rPr>
        <w:t>smluvní strany při </w:t>
      </w:r>
      <w:r w:rsidRPr="00EC3549">
        <w:rPr>
          <w:rFonts w:ascii="Segoe UI" w:hAnsi="Segoe UI" w:cs="Segoe UI"/>
          <w:sz w:val="20"/>
          <w:szCs w:val="20"/>
        </w:rPr>
        <w:t>předání díla píse</w:t>
      </w:r>
      <w:r w:rsidR="00017CD9" w:rsidRPr="00EC3549">
        <w:rPr>
          <w:rFonts w:ascii="Segoe UI" w:hAnsi="Segoe UI" w:cs="Segoe UI"/>
          <w:sz w:val="20"/>
          <w:szCs w:val="20"/>
        </w:rPr>
        <w:t>mně jinak.</w:t>
      </w:r>
      <w:r w:rsidR="00094C10" w:rsidRPr="00EC3549">
        <w:rPr>
          <w:rFonts w:ascii="Segoe UI" w:hAnsi="Segoe UI" w:cs="Segoe UI"/>
          <w:sz w:val="20"/>
          <w:szCs w:val="20"/>
        </w:rPr>
        <w:t xml:space="preserve"> O</w:t>
      </w:r>
      <w:r w:rsidR="00B32E82" w:rsidRPr="00EC3549">
        <w:rPr>
          <w:rFonts w:ascii="Segoe UI" w:hAnsi="Segoe UI" w:cs="Segoe UI"/>
          <w:sz w:val="20"/>
          <w:szCs w:val="20"/>
        </w:rPr>
        <w:t>d</w:t>
      </w:r>
      <w:r w:rsidR="00094C10" w:rsidRPr="00EC3549">
        <w:rPr>
          <w:rFonts w:ascii="Segoe UI" w:hAnsi="Segoe UI" w:cs="Segoe UI"/>
          <w:sz w:val="20"/>
          <w:szCs w:val="20"/>
        </w:rPr>
        <w:t>stranění vad a nedodělků je podmínkou fakturace dle čl. VI. odst. 1 této smlouvy.</w:t>
      </w:r>
    </w:p>
    <w:p w14:paraId="67C085C0" w14:textId="77777777" w:rsidR="00951282" w:rsidRPr="00EC3549" w:rsidRDefault="00951282" w:rsidP="00910FF3">
      <w:pPr>
        <w:widowControl w:val="0"/>
        <w:numPr>
          <w:ilvl w:val="0"/>
          <w:numId w:val="10"/>
        </w:numPr>
        <w:spacing w:before="120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 xml:space="preserve">Objednatel je povinen k předání a převzetí díla přizvat </w:t>
      </w:r>
      <w:r w:rsidR="00AD7FF3" w:rsidRPr="00EC3549">
        <w:rPr>
          <w:rFonts w:ascii="Segoe UI" w:hAnsi="Segoe UI" w:cs="Segoe UI"/>
          <w:sz w:val="20"/>
          <w:szCs w:val="20"/>
        </w:rPr>
        <w:t>TDI</w:t>
      </w:r>
      <w:r w:rsidR="006E3C85" w:rsidRPr="00EC3549">
        <w:rPr>
          <w:rFonts w:ascii="Segoe UI" w:hAnsi="Segoe UI" w:cs="Segoe UI"/>
          <w:sz w:val="20"/>
          <w:szCs w:val="20"/>
        </w:rPr>
        <w:t>,</w:t>
      </w:r>
      <w:r w:rsidRPr="00EC3549">
        <w:rPr>
          <w:rFonts w:ascii="Segoe UI" w:hAnsi="Segoe UI" w:cs="Segoe UI"/>
          <w:sz w:val="20"/>
          <w:szCs w:val="20"/>
        </w:rPr>
        <w:t xml:space="preserve"> </w:t>
      </w:r>
      <w:r w:rsidR="00C47C3C" w:rsidRPr="00EC3549">
        <w:rPr>
          <w:rFonts w:ascii="Segoe UI" w:hAnsi="Segoe UI" w:cs="Segoe UI"/>
          <w:sz w:val="20"/>
          <w:szCs w:val="20"/>
        </w:rPr>
        <w:t>případně také</w:t>
      </w:r>
      <w:r w:rsidR="00AD7FF3" w:rsidRPr="00EC3549">
        <w:rPr>
          <w:rFonts w:ascii="Segoe UI" w:hAnsi="Segoe UI" w:cs="Segoe UI"/>
          <w:sz w:val="20"/>
          <w:szCs w:val="20"/>
        </w:rPr>
        <w:t xml:space="preserve"> AD</w:t>
      </w:r>
      <w:r w:rsidRPr="00EC3549">
        <w:rPr>
          <w:rFonts w:ascii="Segoe UI" w:hAnsi="Segoe UI" w:cs="Segoe UI"/>
          <w:sz w:val="20"/>
          <w:szCs w:val="20"/>
        </w:rPr>
        <w:t>.</w:t>
      </w:r>
    </w:p>
    <w:p w14:paraId="5FD80305" w14:textId="77777777" w:rsidR="004A2DDB" w:rsidRPr="00EC3549" w:rsidRDefault="004A2DDB" w:rsidP="00910FF3">
      <w:pPr>
        <w:widowControl w:val="0"/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Zhotovitel je povinen provést předepsané zkoušky dle</w:t>
      </w:r>
      <w:r w:rsidR="00017CD9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platných právních předpisů a technických norem. Úspěšné provede</w:t>
      </w:r>
      <w:r w:rsidR="00017CD9" w:rsidRPr="00EC3549">
        <w:rPr>
          <w:rFonts w:ascii="Segoe UI" w:hAnsi="Segoe UI" w:cs="Segoe UI"/>
          <w:sz w:val="20"/>
          <w:szCs w:val="20"/>
        </w:rPr>
        <w:t xml:space="preserve">ní těchto zkoušek je podmínkou </w:t>
      </w:r>
      <w:r w:rsidRPr="00EC3549">
        <w:rPr>
          <w:rFonts w:ascii="Segoe UI" w:hAnsi="Segoe UI" w:cs="Segoe UI"/>
          <w:sz w:val="20"/>
          <w:szCs w:val="20"/>
        </w:rPr>
        <w:t>převzetí díla.</w:t>
      </w:r>
    </w:p>
    <w:p w14:paraId="7CF8C2B6" w14:textId="77777777" w:rsidR="004A2DDB" w:rsidRPr="00EC3549" w:rsidRDefault="004A2DDB" w:rsidP="00910FF3">
      <w:pPr>
        <w:widowControl w:val="0"/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Doklady o</w:t>
      </w:r>
      <w:r w:rsidR="00017CD9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řádném provedení díla dle technických norem a</w:t>
      </w:r>
      <w:r w:rsidR="00017CD9" w:rsidRPr="00EC3549">
        <w:rPr>
          <w:rFonts w:ascii="Segoe UI" w:hAnsi="Segoe UI" w:cs="Segoe UI"/>
          <w:sz w:val="20"/>
          <w:szCs w:val="20"/>
        </w:rPr>
        <w:t> předpisů, o </w:t>
      </w:r>
      <w:r w:rsidRPr="00EC3549">
        <w:rPr>
          <w:rFonts w:ascii="Segoe UI" w:hAnsi="Segoe UI" w:cs="Segoe UI"/>
          <w:sz w:val="20"/>
          <w:szCs w:val="20"/>
        </w:rPr>
        <w:t>provedených zkouškách, atestech a</w:t>
      </w:r>
      <w:r w:rsidR="00017CD9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další dokumentaci podle t</w:t>
      </w:r>
      <w:r w:rsidR="00017CD9" w:rsidRPr="00EC3549">
        <w:rPr>
          <w:rFonts w:ascii="Segoe UI" w:hAnsi="Segoe UI" w:cs="Segoe UI"/>
          <w:sz w:val="20"/>
          <w:szCs w:val="20"/>
        </w:rPr>
        <w:t>éto smlouvy včetně prohlášení o </w:t>
      </w:r>
      <w:r w:rsidRPr="00EC3549">
        <w:rPr>
          <w:rFonts w:ascii="Segoe UI" w:hAnsi="Segoe UI" w:cs="Segoe UI"/>
          <w:sz w:val="20"/>
          <w:szCs w:val="20"/>
        </w:rPr>
        <w:t>shodě předá</w:t>
      </w:r>
      <w:r w:rsidR="002F282C" w:rsidRPr="00EC3549">
        <w:rPr>
          <w:rFonts w:ascii="Segoe UI" w:hAnsi="Segoe UI" w:cs="Segoe UI"/>
          <w:sz w:val="20"/>
          <w:szCs w:val="20"/>
        </w:rPr>
        <w:t xml:space="preserve"> zhotovitel</w:t>
      </w:r>
      <w:r w:rsidRPr="00EC3549">
        <w:rPr>
          <w:rFonts w:ascii="Segoe UI" w:hAnsi="Segoe UI" w:cs="Segoe UI"/>
          <w:sz w:val="20"/>
          <w:szCs w:val="20"/>
        </w:rPr>
        <w:t xml:space="preserve"> objednateli při</w:t>
      </w:r>
      <w:r w:rsidR="00017CD9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předání díla. Pokud zhotovitel objednateli doklady dle</w:t>
      </w:r>
      <w:r w:rsidR="00017CD9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předchozí věty nepředá, objednatel dílo nepřevezme. Předáním díla objednateli není zhotovitel zbaven povinnosti doklady na výzvu objednatele doplnit.</w:t>
      </w:r>
    </w:p>
    <w:p w14:paraId="6E52AF88" w14:textId="77777777" w:rsidR="004A2DDB" w:rsidRPr="00EC3549" w:rsidRDefault="004A2DDB" w:rsidP="00910FF3">
      <w:pPr>
        <w:widowControl w:val="0"/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Zhotovitel se zavazuje zúčastnit se na</w:t>
      </w:r>
      <w:r w:rsidR="00017CD9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výzvu objednatele kontrolní prohlídky stavby podle stavebního zákona.</w:t>
      </w:r>
    </w:p>
    <w:p w14:paraId="7524F880" w14:textId="77777777" w:rsidR="004A2DDB" w:rsidRPr="00EC3549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0"/>
          <w:szCs w:val="20"/>
        </w:rPr>
      </w:pPr>
      <w:r w:rsidRPr="00EC3549">
        <w:rPr>
          <w:rFonts w:ascii="Segoe UI" w:hAnsi="Segoe UI" w:cs="Segoe UI"/>
          <w:b/>
          <w:sz w:val="20"/>
          <w:szCs w:val="20"/>
        </w:rPr>
        <w:t>XIII.</w:t>
      </w:r>
      <w:r w:rsidR="00A045E6" w:rsidRPr="00EC3549">
        <w:rPr>
          <w:rFonts w:ascii="Segoe UI" w:hAnsi="Segoe UI" w:cs="Segoe UI"/>
          <w:b/>
          <w:sz w:val="20"/>
          <w:szCs w:val="20"/>
        </w:rPr>
        <w:br/>
      </w:r>
      <w:r w:rsidR="005D5427" w:rsidRPr="00EC3549">
        <w:rPr>
          <w:rFonts w:ascii="Segoe UI" w:hAnsi="Segoe UI" w:cs="Segoe UI"/>
          <w:b/>
          <w:sz w:val="20"/>
          <w:szCs w:val="20"/>
        </w:rPr>
        <w:t>Práva z vadného plnění, záruka za jakost</w:t>
      </w:r>
    </w:p>
    <w:p w14:paraId="265E4FB2" w14:textId="77777777" w:rsidR="00A75CBF" w:rsidRPr="00EC3549" w:rsidRDefault="00A75CBF" w:rsidP="00910FF3">
      <w:pPr>
        <w:numPr>
          <w:ilvl w:val="0"/>
          <w:numId w:val="12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Dílo má vadu, jestliže neodpovídá požadavkům uvedeným v této smlouvě.</w:t>
      </w:r>
    </w:p>
    <w:p w14:paraId="0B24299F" w14:textId="77777777" w:rsidR="00A75CBF" w:rsidRPr="00EC3549" w:rsidRDefault="00A75CBF" w:rsidP="00910FF3">
      <w:pPr>
        <w:numPr>
          <w:ilvl w:val="0"/>
          <w:numId w:val="12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Objednatel má právo z vadného plnění z vad, které má dílo při</w:t>
      </w:r>
      <w:r w:rsidR="00667E05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převzetí objednatelem, byť se vada projeví až později. Objednatel má právo z vadného plnění také z vad vzniklých po</w:t>
      </w:r>
      <w:r w:rsidR="00667E05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převzetí díla objednatelem, pokud je zhotovitel způsobil porušením své povinnosti. Projeví</w:t>
      </w:r>
      <w:r w:rsidR="00667E05" w:rsidRPr="00EC3549">
        <w:rPr>
          <w:rFonts w:ascii="Segoe UI" w:hAnsi="Segoe UI" w:cs="Segoe UI"/>
          <w:sz w:val="20"/>
          <w:szCs w:val="20"/>
        </w:rPr>
        <w:noBreakHyphen/>
      </w:r>
      <w:r w:rsidRPr="00EC3549">
        <w:rPr>
          <w:rFonts w:ascii="Segoe UI" w:hAnsi="Segoe UI" w:cs="Segoe UI"/>
          <w:sz w:val="20"/>
          <w:szCs w:val="20"/>
        </w:rPr>
        <w:t>li se vada v průběhu 6 měsíců od</w:t>
      </w:r>
      <w:r w:rsidR="00667E05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převzetí díla objednatelem, má se zato, že dílo bylo vadné již při</w:t>
      </w:r>
      <w:r w:rsidR="00667E05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převzetí.</w:t>
      </w:r>
    </w:p>
    <w:p w14:paraId="055D76F5" w14:textId="77777777" w:rsidR="00A75CBF" w:rsidRPr="00EC3549" w:rsidRDefault="00A75CBF" w:rsidP="00EF43F9">
      <w:pPr>
        <w:numPr>
          <w:ilvl w:val="0"/>
          <w:numId w:val="12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lastRenderedPageBreak/>
        <w:t>Zhotovitel poskytuje objednateli na</w:t>
      </w:r>
      <w:r w:rsidR="00667E05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provedené dílo záruku za</w:t>
      </w:r>
      <w:r w:rsidR="00667E05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jakost (dále jen „</w:t>
      </w:r>
      <w:r w:rsidRPr="00EC3549">
        <w:rPr>
          <w:rFonts w:ascii="Segoe UI" w:hAnsi="Segoe UI" w:cs="Segoe UI"/>
          <w:i/>
          <w:sz w:val="20"/>
          <w:szCs w:val="20"/>
        </w:rPr>
        <w:t>záruka</w:t>
      </w:r>
      <w:r w:rsidRPr="00EC3549">
        <w:rPr>
          <w:rFonts w:ascii="Segoe UI" w:hAnsi="Segoe UI" w:cs="Segoe UI"/>
          <w:sz w:val="20"/>
          <w:szCs w:val="20"/>
        </w:rPr>
        <w:t>“) ve</w:t>
      </w:r>
      <w:r w:rsidR="00667E05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smyslu §</w:t>
      </w:r>
      <w:r w:rsidR="00667E05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2619 a</w:t>
      </w:r>
      <w:r w:rsidR="00667E05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§</w:t>
      </w:r>
      <w:r w:rsidR="00667E05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2113 a</w:t>
      </w:r>
      <w:r w:rsidR="00667E05" w:rsidRPr="00EC3549">
        <w:rPr>
          <w:rFonts w:ascii="Segoe UI" w:hAnsi="Segoe UI" w:cs="Segoe UI"/>
          <w:sz w:val="20"/>
          <w:szCs w:val="20"/>
        </w:rPr>
        <w:t> násl. občanského zákoníku, a </w:t>
      </w:r>
      <w:r w:rsidRPr="00EC3549">
        <w:rPr>
          <w:rFonts w:ascii="Segoe UI" w:hAnsi="Segoe UI" w:cs="Segoe UI"/>
          <w:sz w:val="20"/>
          <w:szCs w:val="20"/>
        </w:rPr>
        <w:t>to v</w:t>
      </w:r>
      <w:r w:rsidR="00242A3D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délce</w:t>
      </w:r>
      <w:r w:rsidR="00242A3D" w:rsidRPr="00EC3549">
        <w:rPr>
          <w:rFonts w:ascii="Segoe UI" w:hAnsi="Segoe UI" w:cs="Segoe UI"/>
          <w:sz w:val="20"/>
          <w:szCs w:val="20"/>
        </w:rPr>
        <w:t xml:space="preserve"> </w:t>
      </w:r>
      <w:r w:rsidR="00EA0120" w:rsidRPr="00EC3549">
        <w:rPr>
          <w:rFonts w:ascii="Segoe UI" w:hAnsi="Segoe UI" w:cs="Segoe UI"/>
          <w:sz w:val="20"/>
          <w:szCs w:val="20"/>
        </w:rPr>
        <w:t xml:space="preserve">84 </w:t>
      </w:r>
      <w:r w:rsidRPr="00EC3549">
        <w:rPr>
          <w:rFonts w:ascii="Segoe UI" w:hAnsi="Segoe UI" w:cs="Segoe UI"/>
          <w:sz w:val="20"/>
          <w:szCs w:val="20"/>
        </w:rPr>
        <w:t>měsíců</w:t>
      </w:r>
      <w:r w:rsidR="00724D88" w:rsidRPr="00EC3549">
        <w:rPr>
          <w:rFonts w:ascii="Segoe UI" w:hAnsi="Segoe UI" w:cs="Segoe UI"/>
          <w:sz w:val="20"/>
          <w:szCs w:val="20"/>
        </w:rPr>
        <w:t xml:space="preserve"> </w:t>
      </w:r>
      <w:r w:rsidRPr="00EC3549">
        <w:rPr>
          <w:rFonts w:ascii="Segoe UI" w:hAnsi="Segoe UI" w:cs="Segoe UI"/>
          <w:sz w:val="20"/>
          <w:szCs w:val="20"/>
        </w:rPr>
        <w:t>(dále též „</w:t>
      </w:r>
      <w:r w:rsidRPr="00EC3549">
        <w:rPr>
          <w:rFonts w:ascii="Segoe UI" w:hAnsi="Segoe UI" w:cs="Segoe UI"/>
          <w:i/>
          <w:sz w:val="20"/>
          <w:szCs w:val="20"/>
        </w:rPr>
        <w:t>záruční doba</w:t>
      </w:r>
      <w:r w:rsidRPr="00EC3549">
        <w:rPr>
          <w:rFonts w:ascii="Segoe UI" w:hAnsi="Segoe UI" w:cs="Segoe UI"/>
          <w:sz w:val="20"/>
          <w:szCs w:val="20"/>
        </w:rPr>
        <w:t>“).</w:t>
      </w:r>
      <w:r w:rsidR="00242A3D" w:rsidRPr="00EC3549">
        <w:rPr>
          <w:rFonts w:ascii="Segoe UI" w:hAnsi="Segoe UI" w:cs="Segoe UI"/>
          <w:sz w:val="20"/>
          <w:szCs w:val="20"/>
        </w:rPr>
        <w:t xml:space="preserve"> </w:t>
      </w:r>
      <w:r w:rsidRPr="00EC3549">
        <w:rPr>
          <w:rFonts w:ascii="Segoe UI" w:hAnsi="Segoe UI" w:cs="Segoe UI"/>
          <w:sz w:val="20"/>
          <w:szCs w:val="20"/>
        </w:rPr>
        <w:t>Záruční doba začíná běžet dnem převzetí díla objednatelem. Záruční doba se staví po</w:t>
      </w:r>
      <w:r w:rsidR="00667E05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dobu, po</w:t>
      </w:r>
      <w:r w:rsidR="00667E05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kterou nemůže objednatel dílo řádně užívat pro</w:t>
      </w:r>
      <w:r w:rsidR="00667E05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vady, za</w:t>
      </w:r>
      <w:r w:rsidR="00667E05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které nese odpovědnost zhotovitel. Pro</w:t>
      </w:r>
      <w:r w:rsidR="00667E05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nahlašování a</w:t>
      </w:r>
      <w:r w:rsidR="00667E05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odstraňování vad v rámci záruky platí podmínky uvedené v odst.</w:t>
      </w:r>
      <w:r w:rsidR="00667E05" w:rsidRPr="00EC3549">
        <w:rPr>
          <w:rFonts w:ascii="Segoe UI" w:hAnsi="Segoe UI" w:cs="Segoe UI"/>
          <w:sz w:val="20"/>
          <w:szCs w:val="20"/>
        </w:rPr>
        <w:t> 4 a </w:t>
      </w:r>
      <w:r w:rsidRPr="00EC3549">
        <w:rPr>
          <w:rFonts w:ascii="Segoe UI" w:hAnsi="Segoe UI" w:cs="Segoe UI"/>
          <w:sz w:val="20"/>
          <w:szCs w:val="20"/>
        </w:rPr>
        <w:t>násl. tohoto článku smlouvy.</w:t>
      </w:r>
    </w:p>
    <w:p w14:paraId="6DA93F56" w14:textId="77777777" w:rsidR="00A75CBF" w:rsidRPr="00EC3549" w:rsidRDefault="00667E05" w:rsidP="00910FF3">
      <w:pPr>
        <w:numPr>
          <w:ilvl w:val="0"/>
          <w:numId w:val="12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Vady díla dle </w:t>
      </w:r>
      <w:r w:rsidR="00A75CBF" w:rsidRPr="00EC3549">
        <w:rPr>
          <w:rFonts w:ascii="Segoe UI" w:hAnsi="Segoe UI" w:cs="Segoe UI"/>
          <w:sz w:val="20"/>
          <w:szCs w:val="20"/>
        </w:rPr>
        <w:t>odst.</w:t>
      </w:r>
      <w:r w:rsidRPr="00EC3549">
        <w:rPr>
          <w:rFonts w:ascii="Segoe UI" w:hAnsi="Segoe UI" w:cs="Segoe UI"/>
          <w:sz w:val="20"/>
          <w:szCs w:val="20"/>
        </w:rPr>
        <w:t> </w:t>
      </w:r>
      <w:r w:rsidR="00A75CBF" w:rsidRPr="00EC3549">
        <w:rPr>
          <w:rFonts w:ascii="Segoe UI" w:hAnsi="Segoe UI" w:cs="Segoe UI"/>
          <w:sz w:val="20"/>
          <w:szCs w:val="20"/>
        </w:rPr>
        <w:t>2 tohoto článku a</w:t>
      </w:r>
      <w:r w:rsidRPr="00EC3549">
        <w:rPr>
          <w:rFonts w:ascii="Segoe UI" w:hAnsi="Segoe UI" w:cs="Segoe UI"/>
          <w:sz w:val="20"/>
          <w:szCs w:val="20"/>
        </w:rPr>
        <w:t> </w:t>
      </w:r>
      <w:r w:rsidR="00A75CBF" w:rsidRPr="00EC3549">
        <w:rPr>
          <w:rFonts w:ascii="Segoe UI" w:hAnsi="Segoe UI" w:cs="Segoe UI"/>
          <w:sz w:val="20"/>
          <w:szCs w:val="20"/>
        </w:rPr>
        <w:t xml:space="preserve">vady, které se projeví </w:t>
      </w:r>
      <w:r w:rsidRPr="00EC3549">
        <w:rPr>
          <w:rFonts w:ascii="Segoe UI" w:hAnsi="Segoe UI" w:cs="Segoe UI"/>
          <w:sz w:val="20"/>
          <w:szCs w:val="20"/>
        </w:rPr>
        <w:t>během</w:t>
      </w:r>
      <w:r w:rsidR="00A75CBF" w:rsidRPr="00EC3549">
        <w:rPr>
          <w:rFonts w:ascii="Segoe UI" w:hAnsi="Segoe UI" w:cs="Segoe UI"/>
          <w:sz w:val="20"/>
          <w:szCs w:val="20"/>
        </w:rPr>
        <w:t xml:space="preserve"> záruční dob</w:t>
      </w:r>
      <w:r w:rsidRPr="00EC3549">
        <w:rPr>
          <w:rFonts w:ascii="Segoe UI" w:hAnsi="Segoe UI" w:cs="Segoe UI"/>
          <w:sz w:val="20"/>
          <w:szCs w:val="20"/>
        </w:rPr>
        <w:t>y</w:t>
      </w:r>
      <w:r w:rsidR="00A75CBF" w:rsidRPr="00EC3549">
        <w:rPr>
          <w:rFonts w:ascii="Segoe UI" w:hAnsi="Segoe UI" w:cs="Segoe UI"/>
          <w:sz w:val="20"/>
          <w:szCs w:val="20"/>
        </w:rPr>
        <w:t>, budou zho</w:t>
      </w:r>
      <w:r w:rsidRPr="00EC3549">
        <w:rPr>
          <w:rFonts w:ascii="Segoe UI" w:hAnsi="Segoe UI" w:cs="Segoe UI"/>
          <w:sz w:val="20"/>
          <w:szCs w:val="20"/>
        </w:rPr>
        <w:t>tovitelem odstraněny bezplatně.</w:t>
      </w:r>
    </w:p>
    <w:p w14:paraId="10EFB823" w14:textId="77777777" w:rsidR="00090F9C" w:rsidRPr="00EC3549" w:rsidRDefault="004A2DDB" w:rsidP="00910FF3">
      <w:pPr>
        <w:numPr>
          <w:ilvl w:val="0"/>
          <w:numId w:val="12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iCs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Veškeré vady díla bud</w:t>
      </w:r>
      <w:r w:rsidR="00667E05" w:rsidRPr="00EC3549">
        <w:rPr>
          <w:rFonts w:ascii="Segoe UI" w:hAnsi="Segoe UI" w:cs="Segoe UI"/>
          <w:sz w:val="20"/>
          <w:szCs w:val="20"/>
        </w:rPr>
        <w:t>e objednatel povinen uplatnit u </w:t>
      </w:r>
      <w:r w:rsidRPr="00EC3549">
        <w:rPr>
          <w:rFonts w:ascii="Segoe UI" w:hAnsi="Segoe UI" w:cs="Segoe UI"/>
          <w:sz w:val="20"/>
          <w:szCs w:val="20"/>
        </w:rPr>
        <w:t>zhotovitele bez zbytečného odkladu poté, kdy vadu zjistil, a</w:t>
      </w:r>
      <w:r w:rsidR="00667E05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t</w:t>
      </w:r>
      <w:r w:rsidR="00667E05" w:rsidRPr="00EC3549">
        <w:rPr>
          <w:rFonts w:ascii="Segoe UI" w:hAnsi="Segoe UI" w:cs="Segoe UI"/>
          <w:sz w:val="20"/>
          <w:szCs w:val="20"/>
        </w:rPr>
        <w:t>o formou písemného oznámení (za </w:t>
      </w:r>
      <w:r w:rsidRPr="00EC3549">
        <w:rPr>
          <w:rFonts w:ascii="Segoe UI" w:hAnsi="Segoe UI" w:cs="Segoe UI"/>
          <w:sz w:val="20"/>
          <w:szCs w:val="20"/>
        </w:rPr>
        <w:t>písemné oznámení se považuje i</w:t>
      </w:r>
      <w:r w:rsidR="00667E05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oznámení e</w:t>
      </w:r>
      <w:r w:rsidR="00667E05" w:rsidRPr="00EC3549">
        <w:rPr>
          <w:rFonts w:ascii="Segoe UI" w:hAnsi="Segoe UI" w:cs="Segoe UI"/>
          <w:sz w:val="20"/>
          <w:szCs w:val="20"/>
        </w:rPr>
        <w:noBreakHyphen/>
      </w:r>
      <w:r w:rsidRPr="00EC3549">
        <w:rPr>
          <w:rFonts w:ascii="Segoe UI" w:hAnsi="Segoe UI" w:cs="Segoe UI"/>
          <w:sz w:val="20"/>
          <w:szCs w:val="20"/>
        </w:rPr>
        <w:t xml:space="preserve">mailem), obsahujícího specifikaci zjištěné vady. </w:t>
      </w:r>
      <w:r w:rsidR="00090F9C" w:rsidRPr="00EC3549">
        <w:rPr>
          <w:rFonts w:ascii="Segoe UI" w:hAnsi="Segoe UI" w:cs="Segoe UI"/>
          <w:sz w:val="20"/>
          <w:szCs w:val="20"/>
        </w:rPr>
        <w:t>Objednatel má právo na</w:t>
      </w:r>
      <w:r w:rsidR="00667E05" w:rsidRPr="00EC3549">
        <w:rPr>
          <w:rFonts w:ascii="Segoe UI" w:hAnsi="Segoe UI" w:cs="Segoe UI"/>
          <w:sz w:val="20"/>
          <w:szCs w:val="20"/>
        </w:rPr>
        <w:t> </w:t>
      </w:r>
      <w:r w:rsidR="00090F9C" w:rsidRPr="00EC3549">
        <w:rPr>
          <w:rFonts w:ascii="Segoe UI" w:hAnsi="Segoe UI" w:cs="Segoe UI"/>
          <w:sz w:val="20"/>
          <w:szCs w:val="20"/>
        </w:rPr>
        <w:t>odstranění vady opravou; je</w:t>
      </w:r>
      <w:r w:rsidR="00667E05" w:rsidRPr="00EC3549">
        <w:rPr>
          <w:rFonts w:ascii="Segoe UI" w:hAnsi="Segoe UI" w:cs="Segoe UI"/>
          <w:sz w:val="20"/>
          <w:szCs w:val="20"/>
        </w:rPr>
        <w:noBreakHyphen/>
      </w:r>
      <w:r w:rsidR="00090F9C" w:rsidRPr="00EC3549">
        <w:rPr>
          <w:rFonts w:ascii="Segoe UI" w:hAnsi="Segoe UI" w:cs="Segoe UI"/>
          <w:sz w:val="20"/>
          <w:szCs w:val="20"/>
        </w:rPr>
        <w:t>li vadné plnění podstatným porušením smlouvy, má také právo od</w:t>
      </w:r>
      <w:r w:rsidR="00667E05" w:rsidRPr="00EC3549">
        <w:rPr>
          <w:rFonts w:ascii="Segoe UI" w:hAnsi="Segoe UI" w:cs="Segoe UI"/>
          <w:sz w:val="20"/>
          <w:szCs w:val="20"/>
        </w:rPr>
        <w:t> </w:t>
      </w:r>
      <w:r w:rsidR="00090F9C" w:rsidRPr="00EC3549">
        <w:rPr>
          <w:rFonts w:ascii="Segoe UI" w:hAnsi="Segoe UI" w:cs="Segoe UI"/>
          <w:sz w:val="20"/>
          <w:szCs w:val="20"/>
        </w:rPr>
        <w:t>smlouvy odstoupit. Právo volby plnění má objednatel.</w:t>
      </w:r>
    </w:p>
    <w:p w14:paraId="5777CDC9" w14:textId="77777777" w:rsidR="004A2DDB" w:rsidRPr="00EC3549" w:rsidRDefault="005325FB" w:rsidP="00910FF3">
      <w:pPr>
        <w:numPr>
          <w:ilvl w:val="0"/>
          <w:numId w:val="12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 xml:space="preserve">Zhotovitel započne s odstraněním vady nejpozději do </w:t>
      </w:r>
      <w:r w:rsidR="001E12BF" w:rsidRPr="00EC3549">
        <w:rPr>
          <w:rFonts w:ascii="Segoe UI" w:hAnsi="Segoe UI" w:cs="Segoe UI"/>
          <w:sz w:val="20"/>
          <w:szCs w:val="20"/>
        </w:rPr>
        <w:t>5</w:t>
      </w:r>
      <w:r w:rsidRPr="00EC3549">
        <w:rPr>
          <w:rFonts w:ascii="Segoe UI" w:hAnsi="Segoe UI" w:cs="Segoe UI"/>
          <w:sz w:val="20"/>
          <w:szCs w:val="20"/>
        </w:rPr>
        <w:t xml:space="preserve"> pracovních dnů od doručení oznámení o vadě, pokud se smluvní strany nedohodnou písemně jinak. V případě havárie započne s odstraněním vady bezodkladně od doručení oznámení o vadě. Nezapočne-li Zhotovitel s odstraněním vady ve stanovené lhůtě, je Objednatel oprávněn zajis</w:t>
      </w:r>
      <w:r w:rsidR="00992FD6" w:rsidRPr="00EC3549">
        <w:rPr>
          <w:rFonts w:ascii="Segoe UI" w:hAnsi="Segoe UI" w:cs="Segoe UI"/>
          <w:sz w:val="20"/>
          <w:szCs w:val="20"/>
        </w:rPr>
        <w:t>tit odstranění vady na náklady z</w:t>
      </w:r>
      <w:r w:rsidRPr="00EC3549">
        <w:rPr>
          <w:rFonts w:ascii="Segoe UI" w:hAnsi="Segoe UI" w:cs="Segoe UI"/>
          <w:sz w:val="20"/>
          <w:szCs w:val="20"/>
        </w:rPr>
        <w:t>hotovitele u jiné odborné osoby. Vada bude odstraněna nejpozději do </w:t>
      </w:r>
      <w:r w:rsidR="001E12BF" w:rsidRPr="00EC3549">
        <w:rPr>
          <w:rFonts w:ascii="Segoe UI" w:hAnsi="Segoe UI" w:cs="Segoe UI"/>
          <w:sz w:val="20"/>
          <w:szCs w:val="20"/>
        </w:rPr>
        <w:t xml:space="preserve">10 </w:t>
      </w:r>
      <w:r w:rsidRPr="00EC3549">
        <w:rPr>
          <w:rFonts w:ascii="Segoe UI" w:hAnsi="Segoe UI" w:cs="Segoe UI"/>
          <w:sz w:val="20"/>
          <w:szCs w:val="20"/>
        </w:rPr>
        <w:t xml:space="preserve">pracovních dnů ode dne doručení oznámení o vadě, v případě havárie nejpozději do </w:t>
      </w:r>
      <w:r w:rsidR="00492B1D" w:rsidRPr="00EC3549">
        <w:rPr>
          <w:rFonts w:ascii="Segoe UI" w:hAnsi="Segoe UI" w:cs="Segoe UI"/>
          <w:sz w:val="20"/>
          <w:szCs w:val="20"/>
        </w:rPr>
        <w:t>48</w:t>
      </w:r>
      <w:r w:rsidRPr="00EC3549">
        <w:rPr>
          <w:rFonts w:ascii="Segoe UI" w:hAnsi="Segoe UI" w:cs="Segoe UI"/>
          <w:sz w:val="20"/>
          <w:szCs w:val="20"/>
        </w:rPr>
        <w:t xml:space="preserve"> hodin od doručení oznámení o vadě, pokud se smluvní strany nedohodnou písemně jinak.</w:t>
      </w:r>
    </w:p>
    <w:p w14:paraId="2A1E8544" w14:textId="77777777" w:rsidR="004A2DDB" w:rsidRPr="00EC3549" w:rsidRDefault="004A2DDB" w:rsidP="00910FF3">
      <w:pPr>
        <w:numPr>
          <w:ilvl w:val="0"/>
          <w:numId w:val="12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b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Provedenou opravu vady zhotovite</w:t>
      </w:r>
      <w:r w:rsidR="003C5DE1" w:rsidRPr="00EC3549">
        <w:rPr>
          <w:rFonts w:ascii="Segoe UI" w:hAnsi="Segoe UI" w:cs="Segoe UI"/>
          <w:sz w:val="20"/>
          <w:szCs w:val="20"/>
        </w:rPr>
        <w:t>l objednateli předá písemně. Na </w:t>
      </w:r>
      <w:r w:rsidRPr="00EC3549">
        <w:rPr>
          <w:rFonts w:ascii="Segoe UI" w:hAnsi="Segoe UI" w:cs="Segoe UI"/>
          <w:sz w:val="20"/>
          <w:szCs w:val="20"/>
        </w:rPr>
        <w:t>provedenou opravu poskytne zhotovitel záruku za</w:t>
      </w:r>
      <w:r w:rsidR="003C5DE1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 xml:space="preserve">jakost </w:t>
      </w:r>
      <w:r w:rsidR="00221DF2" w:rsidRPr="00EC3549">
        <w:rPr>
          <w:rFonts w:ascii="Segoe UI" w:hAnsi="Segoe UI" w:cs="Segoe UI"/>
          <w:sz w:val="20"/>
          <w:szCs w:val="20"/>
        </w:rPr>
        <w:t>ve stejné délce dle odst.</w:t>
      </w:r>
      <w:r w:rsidR="00DF6AEA" w:rsidRPr="00EC3549">
        <w:rPr>
          <w:rFonts w:ascii="Segoe UI" w:hAnsi="Segoe UI" w:cs="Segoe UI"/>
          <w:sz w:val="20"/>
          <w:szCs w:val="20"/>
        </w:rPr>
        <w:t xml:space="preserve"> 3 tohoto článku smlouvy.</w:t>
      </w:r>
    </w:p>
    <w:p w14:paraId="6FEB5519" w14:textId="77777777" w:rsidR="004A2DDB" w:rsidRPr="00EC3549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0"/>
          <w:szCs w:val="20"/>
        </w:rPr>
      </w:pPr>
      <w:r w:rsidRPr="00EC3549">
        <w:rPr>
          <w:rFonts w:ascii="Segoe UI" w:hAnsi="Segoe UI" w:cs="Segoe UI"/>
          <w:b/>
          <w:sz w:val="20"/>
          <w:szCs w:val="20"/>
        </w:rPr>
        <w:t>XIV.</w:t>
      </w:r>
      <w:r w:rsidR="00A045E6" w:rsidRPr="00EC3549">
        <w:rPr>
          <w:rFonts w:ascii="Segoe UI" w:hAnsi="Segoe UI" w:cs="Segoe UI"/>
          <w:b/>
          <w:sz w:val="20"/>
          <w:szCs w:val="20"/>
        </w:rPr>
        <w:br/>
      </w:r>
      <w:r w:rsidR="00006673" w:rsidRPr="00EC3549">
        <w:rPr>
          <w:rFonts w:ascii="Segoe UI" w:hAnsi="Segoe UI" w:cs="Segoe UI"/>
          <w:b/>
          <w:sz w:val="20"/>
          <w:szCs w:val="20"/>
        </w:rPr>
        <w:t>Nebezpečí</w:t>
      </w:r>
      <w:r w:rsidRPr="00EC3549">
        <w:rPr>
          <w:rFonts w:ascii="Segoe UI" w:hAnsi="Segoe UI" w:cs="Segoe UI"/>
          <w:b/>
          <w:sz w:val="20"/>
          <w:szCs w:val="20"/>
        </w:rPr>
        <w:t xml:space="preserve"> škod</w:t>
      </w:r>
      <w:r w:rsidR="00006673" w:rsidRPr="00EC3549">
        <w:rPr>
          <w:rFonts w:ascii="Segoe UI" w:hAnsi="Segoe UI" w:cs="Segoe UI"/>
          <w:b/>
          <w:sz w:val="20"/>
          <w:szCs w:val="20"/>
        </w:rPr>
        <w:t>y</w:t>
      </w:r>
      <w:r w:rsidR="005325FB" w:rsidRPr="00EC3549">
        <w:rPr>
          <w:rFonts w:ascii="Segoe UI" w:hAnsi="Segoe UI" w:cs="Segoe UI"/>
          <w:b/>
          <w:sz w:val="20"/>
          <w:szCs w:val="20"/>
        </w:rPr>
        <w:t>, pojištění</w:t>
      </w:r>
    </w:p>
    <w:p w14:paraId="322C804B" w14:textId="77777777" w:rsidR="004A2DDB" w:rsidRPr="00EC3549" w:rsidRDefault="00BD2BED" w:rsidP="00910FF3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Provozovatel a správce</w:t>
      </w:r>
      <w:r w:rsidR="00E27488" w:rsidRPr="00EC3549">
        <w:rPr>
          <w:rFonts w:ascii="Segoe UI" w:hAnsi="Segoe UI" w:cs="Segoe UI"/>
          <w:sz w:val="20"/>
        </w:rPr>
        <w:t xml:space="preserve"> zhotovovaného díla je objednatel. Nebezpečí škody na věci, která je předmětem úpravy, nese zhotovitel. Nebezpečí škody přechází na objednatele dnem převzetí díla objednatelem. </w:t>
      </w:r>
      <w:r w:rsidR="004A2DDB" w:rsidRPr="00EC3549">
        <w:rPr>
          <w:rFonts w:ascii="Segoe UI" w:hAnsi="Segoe UI" w:cs="Segoe UI"/>
          <w:sz w:val="20"/>
        </w:rPr>
        <w:t>Zhotovitel nese odpovědnost původce odpadů na stavbě.</w:t>
      </w:r>
    </w:p>
    <w:p w14:paraId="70427969" w14:textId="77777777" w:rsidR="004A2DDB" w:rsidRPr="00EC3549" w:rsidRDefault="004A2DDB" w:rsidP="00910FF3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je povinen učinit veškerá opatření potřebná k odvrácení škody nebo k jejímu zmírnění.</w:t>
      </w:r>
    </w:p>
    <w:p w14:paraId="4138ABE1" w14:textId="77777777" w:rsidR="004A2DDB" w:rsidRPr="00EC3549" w:rsidRDefault="004A2DDB" w:rsidP="00910FF3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je povinen nahradit objednateli v</w:t>
      </w:r>
      <w:r w:rsidR="003C5DE1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plné výši škodu, která vznikla při</w:t>
      </w:r>
      <w:r w:rsidR="003C5DE1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realizaci a užívání díla v</w:t>
      </w:r>
      <w:r w:rsidR="003C5DE1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souvislosti nebo jako</w:t>
      </w:r>
      <w:r w:rsidR="003C5DE1" w:rsidRPr="00EC3549">
        <w:rPr>
          <w:rFonts w:ascii="Segoe UI" w:hAnsi="Segoe UI" w:cs="Segoe UI"/>
          <w:sz w:val="20"/>
        </w:rPr>
        <w:t xml:space="preserve"> důsledek porušení povinností a </w:t>
      </w:r>
      <w:r w:rsidRPr="00EC3549">
        <w:rPr>
          <w:rFonts w:ascii="Segoe UI" w:hAnsi="Segoe UI" w:cs="Segoe UI"/>
          <w:sz w:val="20"/>
        </w:rPr>
        <w:t>závazků zhotovitele dle</w:t>
      </w:r>
      <w:r w:rsidR="003C5DE1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této smlouvy.</w:t>
      </w:r>
    </w:p>
    <w:p w14:paraId="36269E98" w14:textId="77777777" w:rsidR="004A2DDB" w:rsidRPr="00EC3549" w:rsidRDefault="004A2DDB" w:rsidP="00910FF3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se zavazuje, že po</w:t>
      </w:r>
      <w:r w:rsidR="003C5DE1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ce</w:t>
      </w:r>
      <w:r w:rsidR="003C5DE1" w:rsidRPr="00EC3549">
        <w:rPr>
          <w:rFonts w:ascii="Segoe UI" w:hAnsi="Segoe UI" w:cs="Segoe UI"/>
          <w:sz w:val="20"/>
        </w:rPr>
        <w:t>lou dobu plnění svého závazku z </w:t>
      </w:r>
      <w:r w:rsidRPr="00EC3549">
        <w:rPr>
          <w:rFonts w:ascii="Segoe UI" w:hAnsi="Segoe UI" w:cs="Segoe UI"/>
          <w:sz w:val="20"/>
        </w:rPr>
        <w:t>této smlouvy bude mít</w:t>
      </w:r>
      <w:r w:rsidR="00A44529" w:rsidRPr="00EC3549">
        <w:rPr>
          <w:rFonts w:ascii="Segoe UI" w:hAnsi="Segoe UI" w:cs="Segoe UI"/>
          <w:sz w:val="20"/>
        </w:rPr>
        <w:t xml:space="preserve"> </w:t>
      </w:r>
      <w:r w:rsidR="00306FA6" w:rsidRPr="00EC3549">
        <w:rPr>
          <w:rFonts w:ascii="Segoe UI" w:hAnsi="Segoe UI" w:cs="Segoe UI"/>
          <w:sz w:val="20"/>
        </w:rPr>
        <w:t>na</w:t>
      </w:r>
      <w:r w:rsidR="003C5DE1" w:rsidRPr="00EC3549">
        <w:rPr>
          <w:rFonts w:ascii="Segoe UI" w:hAnsi="Segoe UI" w:cs="Segoe UI"/>
          <w:sz w:val="20"/>
        </w:rPr>
        <w:t> </w:t>
      </w:r>
      <w:r w:rsidR="00306FA6" w:rsidRPr="00EC3549">
        <w:rPr>
          <w:rFonts w:ascii="Segoe UI" w:hAnsi="Segoe UI" w:cs="Segoe UI"/>
          <w:sz w:val="20"/>
        </w:rPr>
        <w:t xml:space="preserve">vlastní náklady </w:t>
      </w:r>
      <w:r w:rsidR="00CF0249" w:rsidRPr="00EC3549">
        <w:rPr>
          <w:rFonts w:ascii="Segoe UI" w:hAnsi="Segoe UI" w:cs="Segoe UI"/>
          <w:sz w:val="20"/>
        </w:rPr>
        <w:t>sjednáno</w:t>
      </w:r>
      <w:r w:rsidR="002B304E" w:rsidRPr="00EC3549">
        <w:rPr>
          <w:rFonts w:ascii="Segoe UI" w:hAnsi="Segoe UI" w:cs="Segoe UI"/>
          <w:sz w:val="20"/>
        </w:rPr>
        <w:t xml:space="preserve"> </w:t>
      </w:r>
      <w:r w:rsidR="003C5DE1" w:rsidRPr="00EC3549">
        <w:rPr>
          <w:rFonts w:ascii="Segoe UI" w:hAnsi="Segoe UI" w:cs="Segoe UI"/>
          <w:sz w:val="20"/>
        </w:rPr>
        <w:t>pojištění odpovědnosti za </w:t>
      </w:r>
      <w:r w:rsidR="00CF0249" w:rsidRPr="00EC3549">
        <w:rPr>
          <w:rFonts w:ascii="Segoe UI" w:hAnsi="Segoe UI" w:cs="Segoe UI"/>
          <w:sz w:val="20"/>
        </w:rPr>
        <w:t xml:space="preserve">škodu způsobenou třetím osobám vyplývající z dodávaného předmětu plnění s limitem </w:t>
      </w:r>
      <w:r w:rsidR="00E742B4" w:rsidRPr="00EC3549">
        <w:rPr>
          <w:rFonts w:ascii="Segoe UI" w:hAnsi="Segoe UI" w:cs="Segoe UI"/>
          <w:sz w:val="20"/>
        </w:rPr>
        <w:t xml:space="preserve">min. </w:t>
      </w:r>
      <w:r w:rsidR="00EF1EDE" w:rsidRPr="00EC3549">
        <w:rPr>
          <w:rFonts w:ascii="Segoe UI" w:hAnsi="Segoe UI" w:cs="Segoe UI"/>
          <w:sz w:val="20"/>
        </w:rPr>
        <w:t>5</w:t>
      </w:r>
      <w:r w:rsidR="005325FB" w:rsidRPr="00EC3549">
        <w:rPr>
          <w:rFonts w:ascii="Segoe UI" w:hAnsi="Segoe UI" w:cs="Segoe UI"/>
          <w:sz w:val="20"/>
        </w:rPr>
        <w:t xml:space="preserve"> </w:t>
      </w:r>
      <w:r w:rsidR="00CF0249" w:rsidRPr="00EC3549">
        <w:rPr>
          <w:rFonts w:ascii="Segoe UI" w:hAnsi="Segoe UI" w:cs="Segoe UI"/>
          <w:sz w:val="20"/>
        </w:rPr>
        <w:t>mil.</w:t>
      </w:r>
      <w:r w:rsidR="003C5DE1" w:rsidRPr="00EC3549">
        <w:rPr>
          <w:rFonts w:ascii="Segoe UI" w:hAnsi="Segoe UI" w:cs="Segoe UI"/>
          <w:sz w:val="20"/>
        </w:rPr>
        <w:t> </w:t>
      </w:r>
      <w:r w:rsidR="00CF0249" w:rsidRPr="00EC3549">
        <w:rPr>
          <w:rFonts w:ascii="Segoe UI" w:hAnsi="Segoe UI" w:cs="Segoe UI"/>
          <w:sz w:val="20"/>
        </w:rPr>
        <w:t xml:space="preserve">Kč, s maximální spoluúčastí </w:t>
      </w:r>
      <w:r w:rsidR="00992FD6" w:rsidRPr="00EC3549">
        <w:rPr>
          <w:rFonts w:ascii="Segoe UI" w:hAnsi="Segoe UI" w:cs="Segoe UI"/>
          <w:sz w:val="20"/>
        </w:rPr>
        <w:t>5</w:t>
      </w:r>
      <w:r w:rsidR="000E50F1" w:rsidRPr="00EC3549">
        <w:rPr>
          <w:rFonts w:ascii="Segoe UI" w:hAnsi="Segoe UI" w:cs="Segoe UI"/>
          <w:sz w:val="20"/>
        </w:rPr>
        <w:t>0</w:t>
      </w:r>
      <w:r w:rsidR="00DA328B" w:rsidRPr="00EC3549">
        <w:rPr>
          <w:rFonts w:ascii="Segoe UI" w:hAnsi="Segoe UI" w:cs="Segoe UI"/>
          <w:sz w:val="20"/>
        </w:rPr>
        <w:t xml:space="preserve"> tis.</w:t>
      </w:r>
      <w:r w:rsidR="003C5DE1" w:rsidRPr="00EC3549">
        <w:rPr>
          <w:rFonts w:ascii="Segoe UI" w:hAnsi="Segoe UI" w:cs="Segoe UI"/>
          <w:sz w:val="20"/>
        </w:rPr>
        <w:t> </w:t>
      </w:r>
      <w:r w:rsidR="00CF0249" w:rsidRPr="00EC3549">
        <w:rPr>
          <w:rFonts w:ascii="Segoe UI" w:hAnsi="Segoe UI" w:cs="Segoe UI"/>
          <w:sz w:val="20"/>
        </w:rPr>
        <w:t>Kč. Pojištění musí obsahovat krytí škod způsobené na</w:t>
      </w:r>
      <w:r w:rsidR="003C5DE1" w:rsidRPr="00EC3549">
        <w:rPr>
          <w:rFonts w:ascii="Segoe UI" w:hAnsi="Segoe UI" w:cs="Segoe UI"/>
          <w:sz w:val="20"/>
        </w:rPr>
        <w:t> </w:t>
      </w:r>
      <w:r w:rsidR="00CF0249" w:rsidRPr="00EC3549">
        <w:rPr>
          <w:rFonts w:ascii="Segoe UI" w:hAnsi="Segoe UI" w:cs="Segoe UI"/>
          <w:sz w:val="20"/>
        </w:rPr>
        <w:t xml:space="preserve">majetku, zdraví třetích osob včetně krytí </w:t>
      </w:r>
      <w:r w:rsidR="003C5DE1" w:rsidRPr="00EC3549">
        <w:rPr>
          <w:rFonts w:ascii="Segoe UI" w:hAnsi="Segoe UI" w:cs="Segoe UI"/>
          <w:sz w:val="20"/>
        </w:rPr>
        <w:t>odpovědnosti za finanční škody.</w:t>
      </w:r>
      <w:r w:rsidR="005325FB" w:rsidRPr="00EC3549">
        <w:rPr>
          <w:rFonts w:ascii="Segoe UI" w:hAnsi="Segoe UI" w:cs="Segoe UI"/>
          <w:sz w:val="20"/>
        </w:rPr>
        <w:t xml:space="preserve"> Zhotovitel předloží </w:t>
      </w:r>
      <w:r w:rsidR="00BD2BED" w:rsidRPr="00EC3549">
        <w:rPr>
          <w:rFonts w:ascii="Segoe UI" w:hAnsi="Segoe UI" w:cs="Segoe UI"/>
          <w:sz w:val="20"/>
        </w:rPr>
        <w:t>o</w:t>
      </w:r>
      <w:r w:rsidR="005325FB" w:rsidRPr="00EC3549">
        <w:rPr>
          <w:rFonts w:ascii="Segoe UI" w:hAnsi="Segoe UI" w:cs="Segoe UI"/>
          <w:sz w:val="20"/>
        </w:rPr>
        <w:t xml:space="preserve">bjednateli pojistnou smlouvu nebo příslušný pojistný certifikát </w:t>
      </w:r>
      <w:r w:rsidR="00BD2BED" w:rsidRPr="00EC3549">
        <w:rPr>
          <w:rFonts w:ascii="Segoe UI" w:hAnsi="Segoe UI" w:cs="Segoe UI"/>
          <w:sz w:val="20"/>
        </w:rPr>
        <w:t xml:space="preserve">před zahájením stavebních prací a </w:t>
      </w:r>
      <w:r w:rsidR="005325FB" w:rsidRPr="00EC3549">
        <w:rPr>
          <w:rFonts w:ascii="Segoe UI" w:hAnsi="Segoe UI" w:cs="Segoe UI"/>
          <w:sz w:val="20"/>
        </w:rPr>
        <w:t>kdykoliv do 3 pracovních dnů od požádání, a to i opakovaně.</w:t>
      </w:r>
    </w:p>
    <w:p w14:paraId="029F0E7B" w14:textId="77777777" w:rsidR="00657C3E" w:rsidRPr="00EC3549" w:rsidRDefault="00306FA6" w:rsidP="00910FF3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se zavazuje, že bude mít na</w:t>
      </w:r>
      <w:r w:rsidR="003C5DE1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vl</w:t>
      </w:r>
      <w:r w:rsidR="003C5DE1" w:rsidRPr="00EC3549">
        <w:rPr>
          <w:rFonts w:ascii="Segoe UI" w:hAnsi="Segoe UI" w:cs="Segoe UI"/>
          <w:sz w:val="20"/>
        </w:rPr>
        <w:t>astní náklady sjednáno stavebně</w:t>
      </w:r>
      <w:r w:rsidR="003C5DE1" w:rsidRPr="00EC3549">
        <w:rPr>
          <w:rFonts w:ascii="Segoe UI" w:hAnsi="Segoe UI" w:cs="Segoe UI"/>
          <w:sz w:val="20"/>
        </w:rPr>
        <w:noBreakHyphen/>
      </w:r>
      <w:r w:rsidRPr="00EC3549">
        <w:rPr>
          <w:rFonts w:ascii="Segoe UI" w:hAnsi="Segoe UI" w:cs="Segoe UI"/>
          <w:sz w:val="20"/>
        </w:rPr>
        <w:t>montážní pojištění proti všem rizikům (</w:t>
      </w:r>
      <w:proofErr w:type="spellStart"/>
      <w:r w:rsidRPr="00EC3549">
        <w:rPr>
          <w:rFonts w:ascii="Segoe UI" w:hAnsi="Segoe UI" w:cs="Segoe UI"/>
          <w:sz w:val="20"/>
        </w:rPr>
        <w:t>all</w:t>
      </w:r>
      <w:proofErr w:type="spellEnd"/>
      <w:r w:rsidR="003C5DE1" w:rsidRPr="00EC3549">
        <w:rPr>
          <w:rFonts w:ascii="Segoe UI" w:hAnsi="Segoe UI" w:cs="Segoe UI"/>
          <w:sz w:val="20"/>
        </w:rPr>
        <w:t> </w:t>
      </w:r>
      <w:proofErr w:type="spellStart"/>
      <w:r w:rsidRPr="00EC3549">
        <w:rPr>
          <w:rFonts w:ascii="Segoe UI" w:hAnsi="Segoe UI" w:cs="Segoe UI"/>
          <w:sz w:val="20"/>
        </w:rPr>
        <w:t>risks</w:t>
      </w:r>
      <w:proofErr w:type="spellEnd"/>
      <w:r w:rsidRPr="00EC3549">
        <w:rPr>
          <w:rFonts w:ascii="Segoe UI" w:hAnsi="Segoe UI" w:cs="Segoe UI"/>
          <w:sz w:val="20"/>
        </w:rPr>
        <w:t>) na</w:t>
      </w:r>
      <w:r w:rsidR="003C5DE1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 xml:space="preserve">plnou hodnotu budovaného díla. </w:t>
      </w:r>
      <w:r w:rsidR="00DD5E6E" w:rsidRPr="00EC3549">
        <w:rPr>
          <w:rFonts w:ascii="Segoe UI" w:hAnsi="Segoe UI" w:cs="Segoe UI"/>
          <w:sz w:val="20"/>
        </w:rPr>
        <w:t>Pojistná smlouva musí být platná po</w:t>
      </w:r>
      <w:r w:rsidR="003C5DE1" w:rsidRPr="00EC3549">
        <w:rPr>
          <w:rFonts w:ascii="Segoe UI" w:hAnsi="Segoe UI" w:cs="Segoe UI"/>
          <w:sz w:val="20"/>
        </w:rPr>
        <w:t> </w:t>
      </w:r>
      <w:r w:rsidR="00DD5E6E" w:rsidRPr="00EC3549">
        <w:rPr>
          <w:rFonts w:ascii="Segoe UI" w:hAnsi="Segoe UI" w:cs="Segoe UI"/>
          <w:sz w:val="20"/>
        </w:rPr>
        <w:t xml:space="preserve">celou dobu </w:t>
      </w:r>
      <w:r w:rsidR="003C5DE1" w:rsidRPr="00EC3549">
        <w:rPr>
          <w:rFonts w:ascii="Segoe UI" w:hAnsi="Segoe UI" w:cs="Segoe UI"/>
          <w:sz w:val="20"/>
        </w:rPr>
        <w:t>realizace</w:t>
      </w:r>
      <w:r w:rsidR="00DD5E6E" w:rsidRPr="00EC3549">
        <w:rPr>
          <w:rFonts w:ascii="Segoe UI" w:hAnsi="Segoe UI" w:cs="Segoe UI"/>
          <w:sz w:val="20"/>
        </w:rPr>
        <w:t xml:space="preserve"> díla.</w:t>
      </w:r>
      <w:r w:rsidRPr="00EC3549">
        <w:rPr>
          <w:rFonts w:ascii="Segoe UI" w:hAnsi="Segoe UI" w:cs="Segoe UI"/>
          <w:sz w:val="20"/>
        </w:rPr>
        <w:t xml:space="preserve"> </w:t>
      </w:r>
      <w:r w:rsidR="00DD5E6E" w:rsidRPr="00EC3549">
        <w:rPr>
          <w:rFonts w:ascii="Segoe UI" w:hAnsi="Segoe UI" w:cs="Segoe UI"/>
          <w:sz w:val="20"/>
        </w:rPr>
        <w:t xml:space="preserve">Spoluúčast zhotovitele nepřesáhne </w:t>
      </w:r>
      <w:r w:rsidR="00F32A16" w:rsidRPr="00EC3549">
        <w:rPr>
          <w:rFonts w:ascii="Segoe UI" w:hAnsi="Segoe UI" w:cs="Segoe UI"/>
          <w:sz w:val="20"/>
        </w:rPr>
        <w:t>10</w:t>
      </w:r>
      <w:r w:rsidR="003C5DE1" w:rsidRPr="00EC3549">
        <w:rPr>
          <w:rFonts w:ascii="Segoe UI" w:hAnsi="Segoe UI" w:cs="Segoe UI"/>
          <w:sz w:val="20"/>
        </w:rPr>
        <w:t> </w:t>
      </w:r>
      <w:r w:rsidR="00F32A16" w:rsidRPr="00EC3549">
        <w:rPr>
          <w:rFonts w:ascii="Segoe UI" w:hAnsi="Segoe UI" w:cs="Segoe UI"/>
          <w:sz w:val="20"/>
        </w:rPr>
        <w:t>% z</w:t>
      </w:r>
      <w:r w:rsidR="003C5DE1" w:rsidRPr="00EC3549">
        <w:rPr>
          <w:rFonts w:ascii="Segoe UI" w:hAnsi="Segoe UI" w:cs="Segoe UI"/>
          <w:sz w:val="20"/>
        </w:rPr>
        <w:t> </w:t>
      </w:r>
      <w:r w:rsidR="00F32A16" w:rsidRPr="00EC3549">
        <w:rPr>
          <w:rFonts w:ascii="Segoe UI" w:hAnsi="Segoe UI" w:cs="Segoe UI"/>
          <w:sz w:val="20"/>
        </w:rPr>
        <w:t>pojistného plnění</w:t>
      </w:r>
      <w:r w:rsidR="00DD5E6E" w:rsidRPr="00EC3549">
        <w:rPr>
          <w:rFonts w:ascii="Segoe UI" w:hAnsi="Segoe UI" w:cs="Segoe UI"/>
          <w:sz w:val="20"/>
        </w:rPr>
        <w:t>.</w:t>
      </w:r>
      <w:r w:rsidR="005325FB" w:rsidRPr="00EC3549">
        <w:rPr>
          <w:rFonts w:ascii="Segoe UI" w:hAnsi="Segoe UI" w:cs="Segoe UI"/>
          <w:sz w:val="20"/>
        </w:rPr>
        <w:t xml:space="preserve"> Doklady o pojištění </w:t>
      </w:r>
      <w:r w:rsidR="00BD2BED" w:rsidRPr="00EC3549">
        <w:rPr>
          <w:rFonts w:ascii="Segoe UI" w:hAnsi="Segoe UI" w:cs="Segoe UI"/>
          <w:sz w:val="20"/>
        </w:rPr>
        <w:t>z</w:t>
      </w:r>
      <w:r w:rsidR="005325FB" w:rsidRPr="00EC3549">
        <w:rPr>
          <w:rFonts w:ascii="Segoe UI" w:hAnsi="Segoe UI" w:cs="Segoe UI"/>
          <w:sz w:val="20"/>
        </w:rPr>
        <w:t xml:space="preserve">hotovitel </w:t>
      </w:r>
      <w:r w:rsidR="00BD2BED" w:rsidRPr="00EC3549">
        <w:rPr>
          <w:rFonts w:ascii="Segoe UI" w:hAnsi="Segoe UI" w:cs="Segoe UI"/>
          <w:sz w:val="20"/>
        </w:rPr>
        <w:t>o</w:t>
      </w:r>
      <w:r w:rsidR="005325FB" w:rsidRPr="00EC3549">
        <w:rPr>
          <w:rFonts w:ascii="Segoe UI" w:hAnsi="Segoe UI" w:cs="Segoe UI"/>
          <w:sz w:val="20"/>
        </w:rPr>
        <w:t xml:space="preserve">bjednateli předložil </w:t>
      </w:r>
      <w:r w:rsidR="00BD2BED" w:rsidRPr="00EC3549">
        <w:rPr>
          <w:rFonts w:ascii="Segoe UI" w:hAnsi="Segoe UI" w:cs="Segoe UI"/>
          <w:sz w:val="20"/>
        </w:rPr>
        <w:t xml:space="preserve">v okamžiku </w:t>
      </w:r>
      <w:r w:rsidR="005325FB" w:rsidRPr="00EC3549">
        <w:rPr>
          <w:rFonts w:ascii="Segoe UI" w:hAnsi="Segoe UI" w:cs="Segoe UI"/>
          <w:sz w:val="20"/>
        </w:rPr>
        <w:t xml:space="preserve">uzavření této smlouvy a je dále povinen tyto doklady na požádání kdykoliv bezodkladně předložit </w:t>
      </w:r>
      <w:r w:rsidR="00BD2BED" w:rsidRPr="00EC3549">
        <w:rPr>
          <w:rFonts w:ascii="Segoe UI" w:hAnsi="Segoe UI" w:cs="Segoe UI"/>
          <w:sz w:val="20"/>
        </w:rPr>
        <w:t>o</w:t>
      </w:r>
      <w:r w:rsidR="005325FB" w:rsidRPr="00EC3549">
        <w:rPr>
          <w:rFonts w:ascii="Segoe UI" w:hAnsi="Segoe UI" w:cs="Segoe UI"/>
          <w:sz w:val="20"/>
        </w:rPr>
        <w:t>bjednateli.</w:t>
      </w:r>
    </w:p>
    <w:p w14:paraId="2AFB2F52" w14:textId="77777777" w:rsidR="004A2DDB" w:rsidRPr="00EC3549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0"/>
          <w:szCs w:val="20"/>
        </w:rPr>
      </w:pPr>
      <w:r w:rsidRPr="00EC3549">
        <w:rPr>
          <w:rFonts w:ascii="Segoe UI" w:hAnsi="Segoe UI" w:cs="Segoe UI"/>
          <w:b/>
          <w:sz w:val="20"/>
          <w:szCs w:val="20"/>
        </w:rPr>
        <w:t>XV.</w:t>
      </w:r>
      <w:r w:rsidR="00A045E6" w:rsidRPr="00EC3549">
        <w:rPr>
          <w:rFonts w:ascii="Segoe UI" w:hAnsi="Segoe UI" w:cs="Segoe UI"/>
          <w:b/>
          <w:sz w:val="20"/>
          <w:szCs w:val="20"/>
        </w:rPr>
        <w:br/>
      </w:r>
      <w:r w:rsidRPr="00EC3549">
        <w:rPr>
          <w:rFonts w:ascii="Segoe UI" w:hAnsi="Segoe UI" w:cs="Segoe UI"/>
          <w:b/>
          <w:sz w:val="20"/>
          <w:szCs w:val="20"/>
        </w:rPr>
        <w:t>Sankční ujednání</w:t>
      </w:r>
    </w:p>
    <w:p w14:paraId="01531DD5" w14:textId="77777777" w:rsidR="004A2DDB" w:rsidRPr="00EC3549" w:rsidRDefault="00D7662D" w:rsidP="00910FF3">
      <w:pPr>
        <w:numPr>
          <w:ilvl w:val="0"/>
          <w:numId w:val="15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V případě, že zhotovitel neprovede dílo včas,</w:t>
      </w:r>
      <w:r w:rsidR="00C36BE6" w:rsidRPr="00EC3549">
        <w:rPr>
          <w:rFonts w:ascii="Segoe UI" w:hAnsi="Segoe UI" w:cs="Segoe UI"/>
          <w:sz w:val="20"/>
          <w:szCs w:val="20"/>
        </w:rPr>
        <w:t xml:space="preserve"> </w:t>
      </w:r>
      <w:r w:rsidR="004A2DDB" w:rsidRPr="00EC3549">
        <w:rPr>
          <w:rFonts w:ascii="Segoe UI" w:hAnsi="Segoe UI" w:cs="Segoe UI"/>
          <w:sz w:val="20"/>
          <w:szCs w:val="20"/>
        </w:rPr>
        <w:t>je povinen zaplati</w:t>
      </w:r>
      <w:r w:rsidR="003C5DE1" w:rsidRPr="00EC3549">
        <w:rPr>
          <w:rFonts w:ascii="Segoe UI" w:hAnsi="Segoe UI" w:cs="Segoe UI"/>
          <w:sz w:val="20"/>
          <w:szCs w:val="20"/>
        </w:rPr>
        <w:t>t objednateli smluvní pokutu ve </w:t>
      </w:r>
      <w:r w:rsidR="004A2DDB" w:rsidRPr="00EC3549">
        <w:rPr>
          <w:rFonts w:ascii="Segoe UI" w:hAnsi="Segoe UI" w:cs="Segoe UI"/>
          <w:sz w:val="20"/>
          <w:szCs w:val="20"/>
        </w:rPr>
        <w:t xml:space="preserve">výši </w:t>
      </w:r>
      <w:r w:rsidR="00837438" w:rsidRPr="00EC3549">
        <w:rPr>
          <w:rFonts w:ascii="Segoe UI" w:hAnsi="Segoe UI" w:cs="Segoe UI"/>
          <w:sz w:val="20"/>
          <w:szCs w:val="20"/>
        </w:rPr>
        <w:t>0,</w:t>
      </w:r>
      <w:r w:rsidR="00EF1EDE" w:rsidRPr="00EC3549">
        <w:rPr>
          <w:rFonts w:ascii="Segoe UI" w:hAnsi="Segoe UI" w:cs="Segoe UI"/>
          <w:sz w:val="20"/>
          <w:szCs w:val="20"/>
        </w:rPr>
        <w:t>2</w:t>
      </w:r>
      <w:r w:rsidR="00837438" w:rsidRPr="00EC3549">
        <w:rPr>
          <w:rFonts w:ascii="Segoe UI" w:hAnsi="Segoe UI" w:cs="Segoe UI"/>
          <w:sz w:val="20"/>
          <w:szCs w:val="20"/>
        </w:rPr>
        <w:t xml:space="preserve"> </w:t>
      </w:r>
      <w:r w:rsidR="004A2DDB" w:rsidRPr="00EC3549">
        <w:rPr>
          <w:rFonts w:ascii="Segoe UI" w:hAnsi="Segoe UI" w:cs="Segoe UI"/>
          <w:sz w:val="20"/>
          <w:szCs w:val="20"/>
        </w:rPr>
        <w:t>% z ceny za</w:t>
      </w:r>
      <w:r w:rsidR="003C5DE1" w:rsidRPr="00EC3549">
        <w:rPr>
          <w:rFonts w:ascii="Segoe UI" w:hAnsi="Segoe UI" w:cs="Segoe UI"/>
          <w:sz w:val="20"/>
          <w:szCs w:val="20"/>
        </w:rPr>
        <w:t> </w:t>
      </w:r>
      <w:r w:rsidR="004A2DDB" w:rsidRPr="00EC3549">
        <w:rPr>
          <w:rFonts w:ascii="Segoe UI" w:hAnsi="Segoe UI" w:cs="Segoe UI"/>
          <w:sz w:val="20"/>
          <w:szCs w:val="20"/>
        </w:rPr>
        <w:t xml:space="preserve">dílo </w:t>
      </w:r>
      <w:r w:rsidRPr="00EC3549">
        <w:rPr>
          <w:rFonts w:ascii="Segoe UI" w:hAnsi="Segoe UI" w:cs="Segoe UI"/>
          <w:sz w:val="20"/>
          <w:szCs w:val="20"/>
        </w:rPr>
        <w:t>bez</w:t>
      </w:r>
      <w:r w:rsidR="003C5DE1" w:rsidRPr="00EC3549">
        <w:rPr>
          <w:rFonts w:ascii="Segoe UI" w:hAnsi="Segoe UI" w:cs="Segoe UI"/>
          <w:sz w:val="20"/>
          <w:szCs w:val="20"/>
        </w:rPr>
        <w:t> </w:t>
      </w:r>
      <w:r w:rsidR="004A2DDB" w:rsidRPr="00EC3549">
        <w:rPr>
          <w:rFonts w:ascii="Segoe UI" w:hAnsi="Segoe UI" w:cs="Segoe UI"/>
          <w:sz w:val="20"/>
          <w:szCs w:val="20"/>
        </w:rPr>
        <w:t>DPH za každý i</w:t>
      </w:r>
      <w:r w:rsidR="003C5DE1" w:rsidRPr="00EC3549">
        <w:rPr>
          <w:rFonts w:ascii="Segoe UI" w:hAnsi="Segoe UI" w:cs="Segoe UI"/>
          <w:sz w:val="20"/>
          <w:szCs w:val="20"/>
        </w:rPr>
        <w:t> </w:t>
      </w:r>
      <w:r w:rsidR="004A2DDB" w:rsidRPr="00EC3549">
        <w:rPr>
          <w:rFonts w:ascii="Segoe UI" w:hAnsi="Segoe UI" w:cs="Segoe UI"/>
          <w:sz w:val="20"/>
          <w:szCs w:val="20"/>
        </w:rPr>
        <w:t xml:space="preserve">započatý den </w:t>
      </w:r>
      <w:r w:rsidRPr="00EC3549">
        <w:rPr>
          <w:rFonts w:ascii="Segoe UI" w:hAnsi="Segoe UI" w:cs="Segoe UI"/>
          <w:sz w:val="20"/>
          <w:szCs w:val="20"/>
        </w:rPr>
        <w:t>prodlení</w:t>
      </w:r>
      <w:r w:rsidR="004A2DDB" w:rsidRPr="00EC3549">
        <w:rPr>
          <w:rFonts w:ascii="Segoe UI" w:hAnsi="Segoe UI" w:cs="Segoe UI"/>
          <w:sz w:val="20"/>
          <w:szCs w:val="20"/>
        </w:rPr>
        <w:t>.</w:t>
      </w:r>
    </w:p>
    <w:p w14:paraId="6CAC31F8" w14:textId="77777777" w:rsidR="002A0D8F" w:rsidRPr="00EC3549" w:rsidRDefault="00890ADC" w:rsidP="00910FF3">
      <w:pPr>
        <w:numPr>
          <w:ilvl w:val="0"/>
          <w:numId w:val="15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lastRenderedPageBreak/>
        <w:t xml:space="preserve">V případě, </w:t>
      </w:r>
      <w:r w:rsidR="003C5DE1" w:rsidRPr="00EC3549">
        <w:rPr>
          <w:rFonts w:ascii="Segoe UI" w:hAnsi="Segoe UI" w:cs="Segoe UI"/>
          <w:sz w:val="20"/>
          <w:szCs w:val="20"/>
        </w:rPr>
        <w:t>že zhotovitel neodstraní vady a </w:t>
      </w:r>
      <w:r w:rsidRPr="00EC3549">
        <w:rPr>
          <w:rFonts w:ascii="Segoe UI" w:hAnsi="Segoe UI" w:cs="Segoe UI"/>
          <w:sz w:val="20"/>
          <w:szCs w:val="20"/>
        </w:rPr>
        <w:t xml:space="preserve">nedodělky, s nimiž bylo dílo </w:t>
      </w:r>
      <w:r w:rsidR="002A0D8F" w:rsidRPr="00EC3549">
        <w:rPr>
          <w:rFonts w:ascii="Segoe UI" w:hAnsi="Segoe UI" w:cs="Segoe UI"/>
          <w:sz w:val="20"/>
          <w:szCs w:val="20"/>
        </w:rPr>
        <w:t>přev</w:t>
      </w:r>
      <w:r w:rsidRPr="00EC3549">
        <w:rPr>
          <w:rFonts w:ascii="Segoe UI" w:hAnsi="Segoe UI" w:cs="Segoe UI"/>
          <w:sz w:val="20"/>
          <w:szCs w:val="20"/>
        </w:rPr>
        <w:t>zato</w:t>
      </w:r>
      <w:r w:rsidR="003C5DE1" w:rsidRPr="00EC3549">
        <w:rPr>
          <w:rFonts w:ascii="Segoe UI" w:hAnsi="Segoe UI" w:cs="Segoe UI"/>
          <w:sz w:val="20"/>
          <w:szCs w:val="20"/>
        </w:rPr>
        <w:t xml:space="preserve"> v souladu s čl. </w:t>
      </w:r>
      <w:r w:rsidR="002A0D8F" w:rsidRPr="00EC3549">
        <w:rPr>
          <w:rFonts w:ascii="Segoe UI" w:hAnsi="Segoe UI" w:cs="Segoe UI"/>
          <w:sz w:val="20"/>
          <w:szCs w:val="20"/>
        </w:rPr>
        <w:t>III odst.</w:t>
      </w:r>
      <w:r w:rsidR="003C5DE1" w:rsidRPr="00EC3549">
        <w:rPr>
          <w:rFonts w:ascii="Segoe UI" w:hAnsi="Segoe UI" w:cs="Segoe UI"/>
          <w:sz w:val="20"/>
          <w:szCs w:val="20"/>
        </w:rPr>
        <w:t> </w:t>
      </w:r>
      <w:r w:rsidR="00EF1EDE" w:rsidRPr="00EC3549">
        <w:rPr>
          <w:rFonts w:ascii="Segoe UI" w:hAnsi="Segoe UI" w:cs="Segoe UI"/>
          <w:sz w:val="20"/>
          <w:szCs w:val="20"/>
        </w:rPr>
        <w:t>6</w:t>
      </w:r>
      <w:r w:rsidR="00E27488" w:rsidRPr="00EC3549">
        <w:rPr>
          <w:rFonts w:ascii="Segoe UI" w:hAnsi="Segoe UI" w:cs="Segoe UI"/>
          <w:sz w:val="20"/>
          <w:szCs w:val="20"/>
        </w:rPr>
        <w:t xml:space="preserve"> </w:t>
      </w:r>
      <w:r w:rsidR="002A0D8F" w:rsidRPr="00EC3549">
        <w:rPr>
          <w:rFonts w:ascii="Segoe UI" w:hAnsi="Segoe UI" w:cs="Segoe UI"/>
          <w:sz w:val="20"/>
          <w:szCs w:val="20"/>
        </w:rPr>
        <w:t xml:space="preserve">této smlouvy </w:t>
      </w:r>
      <w:r w:rsidRPr="00EC3549">
        <w:rPr>
          <w:rFonts w:ascii="Segoe UI" w:hAnsi="Segoe UI" w:cs="Segoe UI"/>
          <w:sz w:val="20"/>
          <w:szCs w:val="20"/>
        </w:rPr>
        <w:t>(</w:t>
      </w:r>
      <w:r w:rsidR="002A0D8F" w:rsidRPr="00EC3549">
        <w:rPr>
          <w:rFonts w:ascii="Segoe UI" w:hAnsi="Segoe UI" w:cs="Segoe UI"/>
          <w:sz w:val="20"/>
          <w:szCs w:val="20"/>
        </w:rPr>
        <w:t>převzetí s výhradami)</w:t>
      </w:r>
      <w:r w:rsidR="003C5DE1" w:rsidRPr="00EC3549">
        <w:rPr>
          <w:rFonts w:ascii="Segoe UI" w:hAnsi="Segoe UI" w:cs="Segoe UI"/>
          <w:sz w:val="20"/>
          <w:szCs w:val="20"/>
        </w:rPr>
        <w:t xml:space="preserve"> ve </w:t>
      </w:r>
      <w:r w:rsidRPr="00EC3549">
        <w:rPr>
          <w:rFonts w:ascii="Segoe UI" w:hAnsi="Segoe UI" w:cs="Segoe UI"/>
          <w:sz w:val="20"/>
          <w:szCs w:val="20"/>
        </w:rPr>
        <w:t>stanovené lhůtě, je povinen zaplatit objednateli smluvní pokutu ve</w:t>
      </w:r>
      <w:r w:rsidR="003C5DE1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 xml:space="preserve">výši </w:t>
      </w:r>
      <w:r w:rsidR="00837438" w:rsidRPr="00EC3549">
        <w:rPr>
          <w:rFonts w:ascii="Segoe UI" w:hAnsi="Segoe UI" w:cs="Segoe UI"/>
          <w:sz w:val="20"/>
          <w:szCs w:val="20"/>
        </w:rPr>
        <w:t>0,</w:t>
      </w:r>
      <w:r w:rsidR="00EF1EDE" w:rsidRPr="00EC3549">
        <w:rPr>
          <w:rFonts w:ascii="Segoe UI" w:hAnsi="Segoe UI" w:cs="Segoe UI"/>
          <w:sz w:val="20"/>
          <w:szCs w:val="20"/>
        </w:rPr>
        <w:t>1</w:t>
      </w:r>
      <w:r w:rsidR="003C5DE1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% z ceny za</w:t>
      </w:r>
      <w:r w:rsidR="003C5DE1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 xml:space="preserve">dílo </w:t>
      </w:r>
      <w:r w:rsidR="00D7662D" w:rsidRPr="00EC3549">
        <w:rPr>
          <w:rFonts w:ascii="Segoe UI" w:hAnsi="Segoe UI" w:cs="Segoe UI"/>
          <w:sz w:val="20"/>
          <w:szCs w:val="20"/>
        </w:rPr>
        <w:t>bez</w:t>
      </w:r>
      <w:r w:rsidR="003C5DE1" w:rsidRPr="00EC3549">
        <w:rPr>
          <w:rFonts w:ascii="Segoe UI" w:hAnsi="Segoe UI" w:cs="Segoe UI"/>
          <w:sz w:val="20"/>
          <w:szCs w:val="20"/>
        </w:rPr>
        <w:t> DPH za každý i </w:t>
      </w:r>
      <w:r w:rsidRPr="00EC3549">
        <w:rPr>
          <w:rFonts w:ascii="Segoe UI" w:hAnsi="Segoe UI" w:cs="Segoe UI"/>
          <w:sz w:val="20"/>
          <w:szCs w:val="20"/>
        </w:rPr>
        <w:t>započatý den prodlení</w:t>
      </w:r>
      <w:r w:rsidR="003C5DE1" w:rsidRPr="00EC3549">
        <w:rPr>
          <w:rFonts w:ascii="Segoe UI" w:hAnsi="Segoe UI" w:cs="Segoe UI"/>
          <w:sz w:val="20"/>
          <w:szCs w:val="20"/>
        </w:rPr>
        <w:t>.</w:t>
      </w:r>
    </w:p>
    <w:p w14:paraId="2505DCC6" w14:textId="77777777" w:rsidR="004A2DDB" w:rsidRPr="00EC3549" w:rsidRDefault="004A2DDB" w:rsidP="00910FF3">
      <w:pPr>
        <w:numPr>
          <w:ilvl w:val="0"/>
          <w:numId w:val="15"/>
        </w:numPr>
        <w:spacing w:before="120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Pro</w:t>
      </w:r>
      <w:r w:rsidR="003C5DE1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případ</w:t>
      </w:r>
      <w:r w:rsidR="003C5DE1" w:rsidRPr="00EC3549">
        <w:rPr>
          <w:rFonts w:ascii="Segoe UI" w:hAnsi="Segoe UI" w:cs="Segoe UI"/>
          <w:sz w:val="20"/>
          <w:szCs w:val="20"/>
        </w:rPr>
        <w:t xml:space="preserve"> prodlení </w:t>
      </w:r>
      <w:r w:rsidR="00BD2BED" w:rsidRPr="00EC3549">
        <w:rPr>
          <w:rFonts w:ascii="Segoe UI" w:hAnsi="Segoe UI" w:cs="Segoe UI"/>
          <w:sz w:val="20"/>
          <w:szCs w:val="20"/>
        </w:rPr>
        <w:t xml:space="preserve">objednatele </w:t>
      </w:r>
      <w:r w:rsidR="003C5DE1" w:rsidRPr="00EC3549">
        <w:rPr>
          <w:rFonts w:ascii="Segoe UI" w:hAnsi="Segoe UI" w:cs="Segoe UI"/>
          <w:sz w:val="20"/>
          <w:szCs w:val="20"/>
        </w:rPr>
        <w:t xml:space="preserve">se zaplacením ceny </w:t>
      </w:r>
      <w:r w:rsidR="00EF1EDE" w:rsidRPr="00EC3549">
        <w:rPr>
          <w:rFonts w:ascii="Segoe UI" w:hAnsi="Segoe UI" w:cs="Segoe UI"/>
          <w:sz w:val="20"/>
          <w:szCs w:val="20"/>
        </w:rPr>
        <w:t xml:space="preserve">je zhotovitel oprávněn požadovat zaplacení </w:t>
      </w:r>
      <w:r w:rsidR="003C5DE1" w:rsidRPr="00EC3549">
        <w:rPr>
          <w:rFonts w:ascii="Segoe UI" w:hAnsi="Segoe UI" w:cs="Segoe UI"/>
          <w:sz w:val="20"/>
          <w:szCs w:val="20"/>
        </w:rPr>
        <w:t>úrok</w:t>
      </w:r>
      <w:r w:rsidR="00EF1EDE" w:rsidRPr="00EC3549">
        <w:rPr>
          <w:rFonts w:ascii="Segoe UI" w:hAnsi="Segoe UI" w:cs="Segoe UI"/>
          <w:sz w:val="20"/>
          <w:szCs w:val="20"/>
        </w:rPr>
        <w:t>u</w:t>
      </w:r>
      <w:r w:rsidR="003C5DE1" w:rsidRPr="00EC3549">
        <w:rPr>
          <w:rFonts w:ascii="Segoe UI" w:hAnsi="Segoe UI" w:cs="Segoe UI"/>
          <w:sz w:val="20"/>
          <w:szCs w:val="20"/>
        </w:rPr>
        <w:t xml:space="preserve"> z prodlení ve </w:t>
      </w:r>
      <w:r w:rsidRPr="00EC3549">
        <w:rPr>
          <w:rFonts w:ascii="Segoe UI" w:hAnsi="Segoe UI" w:cs="Segoe UI"/>
          <w:sz w:val="20"/>
          <w:szCs w:val="20"/>
        </w:rPr>
        <w:t xml:space="preserve">výši </w:t>
      </w:r>
      <w:r w:rsidR="00EF1EDE" w:rsidRPr="00EC3549">
        <w:rPr>
          <w:rFonts w:ascii="Segoe UI" w:hAnsi="Segoe UI" w:cs="Segoe UI"/>
          <w:sz w:val="20"/>
          <w:szCs w:val="20"/>
        </w:rPr>
        <w:t>dle občanskoprávních předpisů</w:t>
      </w:r>
      <w:r w:rsidR="00951282" w:rsidRPr="00EC3549">
        <w:rPr>
          <w:rFonts w:ascii="Segoe UI" w:hAnsi="Segoe UI" w:cs="Segoe UI"/>
          <w:sz w:val="20"/>
          <w:szCs w:val="20"/>
        </w:rPr>
        <w:t>.</w:t>
      </w:r>
    </w:p>
    <w:p w14:paraId="6CF369AD" w14:textId="77777777" w:rsidR="004A2DDB" w:rsidRPr="00EC3549" w:rsidRDefault="004A2DDB" w:rsidP="00910FF3">
      <w:pPr>
        <w:numPr>
          <w:ilvl w:val="0"/>
          <w:numId w:val="15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V</w:t>
      </w:r>
      <w:r w:rsidR="003C5DE1" w:rsidRPr="00EC3549">
        <w:rPr>
          <w:rFonts w:ascii="Segoe UI" w:hAnsi="Segoe UI" w:cs="Segoe UI"/>
          <w:sz w:val="20"/>
          <w:szCs w:val="20"/>
        </w:rPr>
        <w:t> případě prodlení s </w:t>
      </w:r>
      <w:r w:rsidRPr="00EC3549">
        <w:rPr>
          <w:rFonts w:ascii="Segoe UI" w:hAnsi="Segoe UI" w:cs="Segoe UI"/>
          <w:sz w:val="20"/>
          <w:szCs w:val="20"/>
        </w:rPr>
        <w:t>vyklizením a</w:t>
      </w:r>
      <w:r w:rsidR="003C5DE1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vyčištěním staveniště se</w:t>
      </w:r>
      <w:r w:rsidR="003C5DE1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zhotovitel zavazuje uhradit objednateli smluvní pokutu ve</w:t>
      </w:r>
      <w:r w:rsidR="003C5DE1" w:rsidRPr="00EC3549">
        <w:rPr>
          <w:rFonts w:ascii="Segoe UI" w:hAnsi="Segoe UI" w:cs="Segoe UI"/>
          <w:sz w:val="20"/>
          <w:szCs w:val="20"/>
        </w:rPr>
        <w:t> </w:t>
      </w:r>
      <w:r w:rsidR="00BC1B36" w:rsidRPr="00EC3549">
        <w:rPr>
          <w:rFonts w:ascii="Segoe UI" w:hAnsi="Segoe UI" w:cs="Segoe UI"/>
          <w:sz w:val="20"/>
          <w:szCs w:val="20"/>
        </w:rPr>
        <w:t>výši 0,</w:t>
      </w:r>
      <w:r w:rsidR="00EF1EDE" w:rsidRPr="00EC3549">
        <w:rPr>
          <w:rFonts w:ascii="Segoe UI" w:hAnsi="Segoe UI" w:cs="Segoe UI"/>
          <w:sz w:val="20"/>
          <w:szCs w:val="20"/>
        </w:rPr>
        <w:t>1</w:t>
      </w:r>
      <w:r w:rsidR="003C5DE1" w:rsidRPr="00EC3549">
        <w:rPr>
          <w:rFonts w:ascii="Segoe UI" w:hAnsi="Segoe UI" w:cs="Segoe UI"/>
          <w:sz w:val="20"/>
          <w:szCs w:val="20"/>
        </w:rPr>
        <w:t> % z ceny za </w:t>
      </w:r>
      <w:r w:rsidRPr="00EC3549">
        <w:rPr>
          <w:rFonts w:ascii="Segoe UI" w:hAnsi="Segoe UI" w:cs="Segoe UI"/>
          <w:sz w:val="20"/>
          <w:szCs w:val="20"/>
        </w:rPr>
        <w:t xml:space="preserve">dílo </w:t>
      </w:r>
      <w:r w:rsidR="00D7662D" w:rsidRPr="00EC3549">
        <w:rPr>
          <w:rFonts w:ascii="Segoe UI" w:hAnsi="Segoe UI" w:cs="Segoe UI"/>
          <w:sz w:val="20"/>
          <w:szCs w:val="20"/>
        </w:rPr>
        <w:t>bez</w:t>
      </w:r>
      <w:r w:rsidR="003C5DE1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DPH za</w:t>
      </w:r>
      <w:r w:rsidR="003C5DE1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každý i</w:t>
      </w:r>
      <w:r w:rsidR="003C5DE1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započatý den prodlení</w:t>
      </w:r>
      <w:r w:rsidR="00C2016D" w:rsidRPr="00EC3549">
        <w:rPr>
          <w:rFonts w:ascii="Segoe UI" w:hAnsi="Segoe UI" w:cs="Segoe UI"/>
          <w:sz w:val="20"/>
          <w:szCs w:val="20"/>
        </w:rPr>
        <w:t xml:space="preserve">. </w:t>
      </w:r>
    </w:p>
    <w:p w14:paraId="5129F234" w14:textId="77777777" w:rsidR="004A2DDB" w:rsidRPr="00EC3549" w:rsidRDefault="004A2DDB" w:rsidP="00077874">
      <w:pPr>
        <w:numPr>
          <w:ilvl w:val="0"/>
          <w:numId w:val="15"/>
        </w:numPr>
        <w:spacing w:before="120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V případě porušení předpisů týkajících se BOZP kteroukoliv z osob vyskytujících se na</w:t>
      </w:r>
      <w:r w:rsidR="0083791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staveništi je zhotovitel povinen zaplatit objednateli smluvní pokutu ve</w:t>
      </w:r>
      <w:r w:rsidR="0083791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výši 3000,</w:t>
      </w:r>
      <w:r w:rsidR="00837912" w:rsidRPr="00EC3549">
        <w:rPr>
          <w:rFonts w:ascii="Segoe UI" w:hAnsi="Segoe UI" w:cs="Segoe UI"/>
          <w:sz w:val="20"/>
          <w:szCs w:val="20"/>
        </w:rPr>
        <w:noBreakHyphen/>
        <w:t> Kč za </w:t>
      </w:r>
      <w:r w:rsidRPr="00EC3549">
        <w:rPr>
          <w:rFonts w:ascii="Segoe UI" w:hAnsi="Segoe UI" w:cs="Segoe UI"/>
          <w:sz w:val="20"/>
          <w:szCs w:val="20"/>
        </w:rPr>
        <w:t xml:space="preserve">každý </w:t>
      </w:r>
      <w:r w:rsidR="007D2EA0" w:rsidRPr="00EC3549">
        <w:rPr>
          <w:rFonts w:ascii="Segoe UI" w:hAnsi="Segoe UI" w:cs="Segoe UI"/>
          <w:sz w:val="20"/>
          <w:szCs w:val="20"/>
        </w:rPr>
        <w:t xml:space="preserve">opakovaný </w:t>
      </w:r>
      <w:r w:rsidRPr="00EC3549">
        <w:rPr>
          <w:rFonts w:ascii="Segoe UI" w:hAnsi="Segoe UI" w:cs="Segoe UI"/>
          <w:sz w:val="20"/>
          <w:szCs w:val="20"/>
        </w:rPr>
        <w:t>případ</w:t>
      </w:r>
      <w:r w:rsidR="008C17A9" w:rsidRPr="00EC3549">
        <w:rPr>
          <w:rFonts w:ascii="Segoe UI" w:hAnsi="Segoe UI" w:cs="Segoe UI"/>
          <w:sz w:val="20"/>
          <w:szCs w:val="20"/>
        </w:rPr>
        <w:t xml:space="preserve"> </w:t>
      </w:r>
      <w:r w:rsidR="00077874" w:rsidRPr="00EC3549">
        <w:rPr>
          <w:rFonts w:ascii="Segoe UI" w:hAnsi="Segoe UI" w:cs="Segoe UI"/>
          <w:sz w:val="20"/>
          <w:szCs w:val="20"/>
        </w:rPr>
        <w:t>(za opakovan</w:t>
      </w:r>
      <w:r w:rsidR="007C4799" w:rsidRPr="00EC3549">
        <w:rPr>
          <w:rFonts w:ascii="Segoe UI" w:hAnsi="Segoe UI" w:cs="Segoe UI"/>
          <w:sz w:val="20"/>
          <w:szCs w:val="20"/>
        </w:rPr>
        <w:t>ý případ</w:t>
      </w:r>
      <w:r w:rsidR="00077874" w:rsidRPr="00EC3549">
        <w:rPr>
          <w:rFonts w:ascii="Segoe UI" w:hAnsi="Segoe UI" w:cs="Segoe UI"/>
          <w:sz w:val="20"/>
          <w:szCs w:val="20"/>
        </w:rPr>
        <w:t xml:space="preserve"> se přitom považuje nejméně dvakrát).</w:t>
      </w:r>
    </w:p>
    <w:p w14:paraId="513DA582" w14:textId="77777777" w:rsidR="004A2DDB" w:rsidRPr="00EC3549" w:rsidRDefault="004A2DDB" w:rsidP="00910FF3">
      <w:pPr>
        <w:numPr>
          <w:ilvl w:val="0"/>
          <w:numId w:val="15"/>
        </w:numPr>
        <w:spacing w:before="120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V</w:t>
      </w:r>
      <w:r w:rsidR="0083791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případě nedodržení stanoveného termínu k</w:t>
      </w:r>
      <w:r w:rsidR="0083791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odstranění vady je zhotovitel povinen zaplatit objednateli smluvní pokutu ve</w:t>
      </w:r>
      <w:r w:rsidR="00837912" w:rsidRPr="00EC3549">
        <w:rPr>
          <w:rFonts w:ascii="Segoe UI" w:hAnsi="Segoe UI" w:cs="Segoe UI"/>
          <w:sz w:val="20"/>
          <w:szCs w:val="20"/>
        </w:rPr>
        <w:t> </w:t>
      </w:r>
      <w:r w:rsidR="00BC1B36" w:rsidRPr="00EC3549">
        <w:rPr>
          <w:rFonts w:ascii="Segoe UI" w:hAnsi="Segoe UI" w:cs="Segoe UI"/>
          <w:sz w:val="20"/>
          <w:szCs w:val="20"/>
        </w:rPr>
        <w:t xml:space="preserve">výši </w:t>
      </w:r>
      <w:r w:rsidR="00EF1EDE" w:rsidRPr="00EC3549">
        <w:rPr>
          <w:rFonts w:ascii="Segoe UI" w:hAnsi="Segoe UI" w:cs="Segoe UI"/>
          <w:sz w:val="20"/>
          <w:szCs w:val="20"/>
        </w:rPr>
        <w:t>3</w:t>
      </w:r>
      <w:r w:rsidRPr="00EC3549">
        <w:rPr>
          <w:rFonts w:ascii="Segoe UI" w:hAnsi="Segoe UI" w:cs="Segoe UI"/>
          <w:sz w:val="20"/>
          <w:szCs w:val="20"/>
        </w:rPr>
        <w:t>000,</w:t>
      </w:r>
      <w:r w:rsidR="00837912" w:rsidRPr="00EC3549">
        <w:rPr>
          <w:rFonts w:ascii="Segoe UI" w:hAnsi="Segoe UI" w:cs="Segoe UI"/>
          <w:sz w:val="20"/>
          <w:szCs w:val="20"/>
        </w:rPr>
        <w:noBreakHyphen/>
        <w:t> </w:t>
      </w:r>
      <w:r w:rsidRPr="00EC3549">
        <w:rPr>
          <w:rFonts w:ascii="Segoe UI" w:hAnsi="Segoe UI" w:cs="Segoe UI"/>
          <w:sz w:val="20"/>
          <w:szCs w:val="20"/>
        </w:rPr>
        <w:t>Kč za každý i započatý den prodlení.</w:t>
      </w:r>
      <w:r w:rsidR="00C2016D" w:rsidRPr="00EC3549">
        <w:rPr>
          <w:rFonts w:ascii="Segoe UI" w:hAnsi="Segoe UI" w:cs="Segoe UI"/>
          <w:sz w:val="20"/>
          <w:szCs w:val="20"/>
        </w:rPr>
        <w:t xml:space="preserve"> </w:t>
      </w:r>
    </w:p>
    <w:p w14:paraId="4503464A" w14:textId="77777777" w:rsidR="004A2DDB" w:rsidRPr="00EC3549" w:rsidRDefault="004A2DDB" w:rsidP="00910FF3">
      <w:pPr>
        <w:numPr>
          <w:ilvl w:val="0"/>
          <w:numId w:val="15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V případě, že bude zjištěno, že stavební deník případně projektová dokumentace a</w:t>
      </w:r>
      <w:r w:rsidR="0083791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doklady dle</w:t>
      </w:r>
      <w:r w:rsidR="0083791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čl.</w:t>
      </w:r>
      <w:r w:rsidR="0083791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X odst.</w:t>
      </w:r>
      <w:r w:rsidR="0083791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6 této smlouvy nejsou přístupné kdykoliv v průběhu práce na</w:t>
      </w:r>
      <w:r w:rsidR="0083791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staveništi, bude objednatelem zhotoviteli účtována smluvní pokuta ve</w:t>
      </w:r>
      <w:r w:rsidR="00837912" w:rsidRPr="00EC3549">
        <w:rPr>
          <w:rFonts w:ascii="Segoe UI" w:hAnsi="Segoe UI" w:cs="Segoe UI"/>
          <w:sz w:val="20"/>
          <w:szCs w:val="20"/>
        </w:rPr>
        <w:t> </w:t>
      </w:r>
      <w:r w:rsidR="00BC1B36" w:rsidRPr="00EC3549">
        <w:rPr>
          <w:rFonts w:ascii="Segoe UI" w:hAnsi="Segoe UI" w:cs="Segoe UI"/>
          <w:sz w:val="20"/>
          <w:szCs w:val="20"/>
        </w:rPr>
        <w:t xml:space="preserve">výši </w:t>
      </w:r>
      <w:r w:rsidR="00EF1EDE" w:rsidRPr="00EC3549">
        <w:rPr>
          <w:rFonts w:ascii="Segoe UI" w:hAnsi="Segoe UI" w:cs="Segoe UI"/>
          <w:sz w:val="20"/>
          <w:szCs w:val="20"/>
        </w:rPr>
        <w:t>3</w:t>
      </w:r>
      <w:r w:rsidRPr="00EC3549">
        <w:rPr>
          <w:rFonts w:ascii="Segoe UI" w:hAnsi="Segoe UI" w:cs="Segoe UI"/>
          <w:sz w:val="20"/>
          <w:szCs w:val="20"/>
        </w:rPr>
        <w:t>000,</w:t>
      </w:r>
      <w:r w:rsidR="00837912" w:rsidRPr="00EC3549">
        <w:rPr>
          <w:rFonts w:ascii="Segoe UI" w:hAnsi="Segoe UI" w:cs="Segoe UI"/>
          <w:sz w:val="20"/>
          <w:szCs w:val="20"/>
        </w:rPr>
        <w:noBreakHyphen/>
        <w:t> </w:t>
      </w:r>
      <w:r w:rsidRPr="00EC3549">
        <w:rPr>
          <w:rFonts w:ascii="Segoe UI" w:hAnsi="Segoe UI" w:cs="Segoe UI"/>
          <w:sz w:val="20"/>
          <w:szCs w:val="20"/>
        </w:rPr>
        <w:t>Kč za</w:t>
      </w:r>
      <w:r w:rsidR="0083791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každý zjištěný případ.</w:t>
      </w:r>
    </w:p>
    <w:p w14:paraId="29AC6B76" w14:textId="77777777" w:rsidR="00CF7EC4" w:rsidRPr="00EC3549" w:rsidRDefault="00CF7EC4" w:rsidP="00910FF3">
      <w:pPr>
        <w:numPr>
          <w:ilvl w:val="0"/>
          <w:numId w:val="15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V případě, že zhotovitel poruší kteroukoliv povinnost stanovenou v čl.</w:t>
      </w:r>
      <w:r w:rsidR="0083791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XIV odst.</w:t>
      </w:r>
      <w:r w:rsidR="00837912" w:rsidRPr="00EC3549">
        <w:rPr>
          <w:rFonts w:ascii="Segoe UI" w:hAnsi="Segoe UI" w:cs="Segoe UI"/>
          <w:sz w:val="20"/>
          <w:szCs w:val="20"/>
        </w:rPr>
        <w:t> </w:t>
      </w:r>
      <w:r w:rsidR="00E27488" w:rsidRPr="00EC3549">
        <w:rPr>
          <w:rFonts w:ascii="Segoe UI" w:hAnsi="Segoe UI" w:cs="Segoe UI"/>
          <w:sz w:val="20"/>
          <w:szCs w:val="20"/>
        </w:rPr>
        <w:t xml:space="preserve">4 </w:t>
      </w:r>
      <w:r w:rsidR="00242A3D" w:rsidRPr="00EC3549">
        <w:rPr>
          <w:rFonts w:ascii="Segoe UI" w:hAnsi="Segoe UI" w:cs="Segoe UI"/>
          <w:sz w:val="20"/>
          <w:szCs w:val="20"/>
        </w:rPr>
        <w:t>a</w:t>
      </w:r>
      <w:r w:rsidR="00A06E4F" w:rsidRPr="00EC3549">
        <w:rPr>
          <w:rFonts w:ascii="Segoe UI" w:hAnsi="Segoe UI" w:cs="Segoe UI"/>
          <w:sz w:val="20"/>
          <w:szCs w:val="20"/>
        </w:rPr>
        <w:t>nebo</w:t>
      </w:r>
      <w:r w:rsidRPr="00EC3549">
        <w:rPr>
          <w:rFonts w:ascii="Segoe UI" w:hAnsi="Segoe UI" w:cs="Segoe UI"/>
          <w:sz w:val="20"/>
          <w:szCs w:val="20"/>
        </w:rPr>
        <w:t xml:space="preserve"> </w:t>
      </w:r>
      <w:r w:rsidR="00CE5592" w:rsidRPr="00EC3549">
        <w:rPr>
          <w:rFonts w:ascii="Segoe UI" w:hAnsi="Segoe UI" w:cs="Segoe UI"/>
          <w:sz w:val="20"/>
          <w:szCs w:val="20"/>
        </w:rPr>
        <w:t>5</w:t>
      </w:r>
      <w:r w:rsidRPr="00EC3549">
        <w:rPr>
          <w:rFonts w:ascii="Segoe UI" w:hAnsi="Segoe UI" w:cs="Segoe UI"/>
          <w:sz w:val="20"/>
          <w:szCs w:val="20"/>
        </w:rPr>
        <w:t>, bude objednatelem zhotoviteli účtována smluvní poku</w:t>
      </w:r>
      <w:r w:rsidR="00837912" w:rsidRPr="00EC3549">
        <w:rPr>
          <w:rFonts w:ascii="Segoe UI" w:hAnsi="Segoe UI" w:cs="Segoe UI"/>
          <w:sz w:val="20"/>
          <w:szCs w:val="20"/>
        </w:rPr>
        <w:t>ta ve </w:t>
      </w:r>
      <w:r w:rsidRPr="00EC3549">
        <w:rPr>
          <w:rFonts w:ascii="Segoe UI" w:hAnsi="Segoe UI" w:cs="Segoe UI"/>
          <w:sz w:val="20"/>
          <w:szCs w:val="20"/>
        </w:rPr>
        <w:t>výš</w:t>
      </w:r>
      <w:r w:rsidR="00BC1B36" w:rsidRPr="00EC3549">
        <w:rPr>
          <w:rFonts w:ascii="Segoe UI" w:hAnsi="Segoe UI" w:cs="Segoe UI"/>
          <w:sz w:val="20"/>
          <w:szCs w:val="20"/>
        </w:rPr>
        <w:t xml:space="preserve">i </w:t>
      </w:r>
      <w:r w:rsidR="00242A3D" w:rsidRPr="00EC3549">
        <w:rPr>
          <w:rFonts w:ascii="Segoe UI" w:hAnsi="Segoe UI" w:cs="Segoe UI"/>
          <w:sz w:val="20"/>
          <w:szCs w:val="20"/>
        </w:rPr>
        <w:t>3</w:t>
      </w:r>
      <w:r w:rsidRPr="00EC3549">
        <w:rPr>
          <w:rFonts w:ascii="Segoe UI" w:hAnsi="Segoe UI" w:cs="Segoe UI"/>
          <w:sz w:val="20"/>
          <w:szCs w:val="20"/>
        </w:rPr>
        <w:t>000,</w:t>
      </w:r>
      <w:r w:rsidR="00837912" w:rsidRPr="00EC3549">
        <w:rPr>
          <w:rFonts w:ascii="Segoe UI" w:hAnsi="Segoe UI" w:cs="Segoe UI"/>
          <w:sz w:val="20"/>
          <w:szCs w:val="20"/>
        </w:rPr>
        <w:noBreakHyphen/>
        <w:t> Kč za každý zjištěný případ a </w:t>
      </w:r>
      <w:r w:rsidRPr="00EC3549">
        <w:rPr>
          <w:rFonts w:ascii="Segoe UI" w:hAnsi="Segoe UI" w:cs="Segoe UI"/>
          <w:sz w:val="20"/>
          <w:szCs w:val="20"/>
        </w:rPr>
        <w:t>každý den prodlení.</w:t>
      </w:r>
    </w:p>
    <w:p w14:paraId="56A35AE4" w14:textId="77777777" w:rsidR="00B36AFE" w:rsidRPr="00EC3549" w:rsidRDefault="00B36AFE" w:rsidP="00910FF3">
      <w:pPr>
        <w:numPr>
          <w:ilvl w:val="0"/>
          <w:numId w:val="15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V případě, že zhotovitel poruší svou povinnost stanovenou v čl.</w:t>
      </w:r>
      <w:r w:rsidR="0083791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X odst.</w:t>
      </w:r>
      <w:r w:rsidR="00837912" w:rsidRPr="00EC3549">
        <w:rPr>
          <w:rFonts w:ascii="Segoe UI" w:hAnsi="Segoe UI" w:cs="Segoe UI"/>
          <w:sz w:val="20"/>
          <w:szCs w:val="20"/>
        </w:rPr>
        <w:t> </w:t>
      </w:r>
      <w:r w:rsidR="00242A3D" w:rsidRPr="00EC3549">
        <w:rPr>
          <w:rFonts w:ascii="Segoe UI" w:hAnsi="Segoe UI" w:cs="Segoe UI"/>
          <w:sz w:val="20"/>
          <w:szCs w:val="20"/>
        </w:rPr>
        <w:t>8</w:t>
      </w:r>
      <w:r w:rsidR="0050596F" w:rsidRPr="00EC3549">
        <w:rPr>
          <w:rFonts w:ascii="Segoe UI" w:hAnsi="Segoe UI" w:cs="Segoe UI"/>
          <w:sz w:val="20"/>
          <w:szCs w:val="20"/>
        </w:rPr>
        <w:t xml:space="preserve"> </w:t>
      </w:r>
      <w:r w:rsidRPr="00EC3549">
        <w:rPr>
          <w:rFonts w:ascii="Segoe UI" w:hAnsi="Segoe UI" w:cs="Segoe UI"/>
          <w:sz w:val="20"/>
          <w:szCs w:val="20"/>
        </w:rPr>
        <w:t>této smlouvy, bude objednatelem zhotoviteli účtována smluvní pokuta ve</w:t>
      </w:r>
      <w:r w:rsidR="00837912" w:rsidRPr="00EC3549">
        <w:rPr>
          <w:rFonts w:ascii="Segoe UI" w:hAnsi="Segoe UI" w:cs="Segoe UI"/>
          <w:sz w:val="20"/>
          <w:szCs w:val="20"/>
        </w:rPr>
        <w:t> </w:t>
      </w:r>
      <w:r w:rsidR="00BC1B36" w:rsidRPr="00EC3549">
        <w:rPr>
          <w:rFonts w:ascii="Segoe UI" w:hAnsi="Segoe UI" w:cs="Segoe UI"/>
          <w:sz w:val="20"/>
          <w:szCs w:val="20"/>
        </w:rPr>
        <w:t>výši 30</w:t>
      </w:r>
      <w:r w:rsidRPr="00EC3549">
        <w:rPr>
          <w:rFonts w:ascii="Segoe UI" w:hAnsi="Segoe UI" w:cs="Segoe UI"/>
          <w:sz w:val="20"/>
          <w:szCs w:val="20"/>
        </w:rPr>
        <w:t>000,</w:t>
      </w:r>
      <w:r w:rsidR="00837912" w:rsidRPr="00EC3549">
        <w:rPr>
          <w:rFonts w:ascii="Segoe UI" w:hAnsi="Segoe UI" w:cs="Segoe UI"/>
          <w:sz w:val="20"/>
          <w:szCs w:val="20"/>
        </w:rPr>
        <w:noBreakHyphen/>
        <w:t> </w:t>
      </w:r>
      <w:r w:rsidRPr="00EC3549">
        <w:rPr>
          <w:rFonts w:ascii="Segoe UI" w:hAnsi="Segoe UI" w:cs="Segoe UI"/>
          <w:sz w:val="20"/>
          <w:szCs w:val="20"/>
        </w:rPr>
        <w:t>Kč za</w:t>
      </w:r>
      <w:r w:rsidR="0083791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každý zjištěný případ.</w:t>
      </w:r>
    </w:p>
    <w:p w14:paraId="53E2D28A" w14:textId="77777777" w:rsidR="00E0756F" w:rsidRPr="00EC3549" w:rsidRDefault="00E0756F" w:rsidP="00910FF3">
      <w:pPr>
        <w:numPr>
          <w:ilvl w:val="0"/>
          <w:numId w:val="15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V případě, že se zhotovitel opakovaně (za</w:t>
      </w:r>
      <w:r w:rsidR="0083791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opakovaně se přitom považuje nejméně dvakrát) nebude řídit podklady nebo prokazatelně uloženými pokyny objednatele (tj. zejména pokyny zadanými písemně, např. ve</w:t>
      </w:r>
      <w:r w:rsidR="000431D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stavebním deníku), nebo objednateli neposkytne požadovanou dokumentaci a</w:t>
      </w:r>
      <w:r w:rsidR="000431D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informace, bude objednatelem zhotoviteli účtována smluvní pokuta ve</w:t>
      </w:r>
      <w:r w:rsidR="000431D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 xml:space="preserve">výši </w:t>
      </w:r>
      <w:r w:rsidR="00242A3D" w:rsidRPr="00EC3549">
        <w:rPr>
          <w:rFonts w:ascii="Segoe UI" w:hAnsi="Segoe UI" w:cs="Segoe UI"/>
          <w:sz w:val="20"/>
          <w:szCs w:val="20"/>
        </w:rPr>
        <w:t>10</w:t>
      </w:r>
      <w:r w:rsidR="00C50CD4" w:rsidRPr="00EC3549">
        <w:rPr>
          <w:rFonts w:ascii="Segoe UI" w:hAnsi="Segoe UI" w:cs="Segoe UI"/>
          <w:sz w:val="20"/>
          <w:szCs w:val="20"/>
        </w:rPr>
        <w:t>000</w:t>
      </w:r>
      <w:r w:rsidRPr="00EC3549">
        <w:rPr>
          <w:rFonts w:ascii="Segoe UI" w:hAnsi="Segoe UI" w:cs="Segoe UI"/>
          <w:sz w:val="20"/>
          <w:szCs w:val="20"/>
        </w:rPr>
        <w:t>,</w:t>
      </w:r>
      <w:r w:rsidR="000431D2" w:rsidRPr="00EC3549">
        <w:rPr>
          <w:rFonts w:ascii="Segoe UI" w:hAnsi="Segoe UI" w:cs="Segoe UI"/>
          <w:sz w:val="20"/>
          <w:szCs w:val="20"/>
        </w:rPr>
        <w:noBreakHyphen/>
        <w:t> </w:t>
      </w:r>
      <w:r w:rsidRPr="00EC3549">
        <w:rPr>
          <w:rFonts w:ascii="Segoe UI" w:hAnsi="Segoe UI" w:cs="Segoe UI"/>
          <w:sz w:val="20"/>
          <w:szCs w:val="20"/>
        </w:rPr>
        <w:t>Kč za</w:t>
      </w:r>
      <w:r w:rsidR="000431D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každý zjištěný případ</w:t>
      </w:r>
      <w:r w:rsidR="00CA3F12" w:rsidRPr="00EC3549">
        <w:rPr>
          <w:rFonts w:ascii="Segoe UI" w:hAnsi="Segoe UI" w:cs="Segoe UI"/>
          <w:sz w:val="20"/>
          <w:szCs w:val="20"/>
        </w:rPr>
        <w:t>.</w:t>
      </w:r>
    </w:p>
    <w:p w14:paraId="3FB3DFAF" w14:textId="77777777" w:rsidR="004A2DDB" w:rsidRPr="00EC3549" w:rsidRDefault="004A2DDB" w:rsidP="00910FF3">
      <w:pPr>
        <w:numPr>
          <w:ilvl w:val="0"/>
          <w:numId w:val="15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Zánik závazku pozdním splněním neznamená zánik nároku na</w:t>
      </w:r>
      <w:r w:rsidR="000431D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smluvní pokutu za prodlení s plněním.</w:t>
      </w:r>
    </w:p>
    <w:p w14:paraId="7625F05E" w14:textId="3FAC4B89" w:rsidR="00021EB7" w:rsidRPr="00496E7E" w:rsidRDefault="004A2DDB" w:rsidP="00496E7E">
      <w:pPr>
        <w:numPr>
          <w:ilvl w:val="0"/>
          <w:numId w:val="15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0"/>
          <w:szCs w:val="20"/>
        </w:rPr>
      </w:pPr>
      <w:r w:rsidRPr="00EC3549">
        <w:rPr>
          <w:rFonts w:ascii="Segoe UI" w:hAnsi="Segoe UI" w:cs="Segoe UI"/>
          <w:sz w:val="20"/>
          <w:szCs w:val="20"/>
        </w:rPr>
        <w:t>Sjednané smluvní pokuty zaplatí povinná strana nezávisle na</w:t>
      </w:r>
      <w:r w:rsidR="000431D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zavinění a</w:t>
      </w:r>
      <w:r w:rsidR="000431D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na</w:t>
      </w:r>
      <w:r w:rsidR="000431D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tom, zda a v jaké v</w:t>
      </w:r>
      <w:r w:rsidR="000431D2" w:rsidRPr="00EC3549">
        <w:rPr>
          <w:rFonts w:ascii="Segoe UI" w:hAnsi="Segoe UI" w:cs="Segoe UI"/>
          <w:sz w:val="20"/>
          <w:szCs w:val="20"/>
        </w:rPr>
        <w:t>ýši vznikne druhé straně škoda.</w:t>
      </w:r>
      <w:r w:rsidR="00242A3D" w:rsidRPr="00EC3549">
        <w:rPr>
          <w:rFonts w:ascii="Segoe UI" w:hAnsi="Segoe UI" w:cs="Segoe UI"/>
          <w:sz w:val="20"/>
          <w:szCs w:val="20"/>
        </w:rPr>
        <w:t xml:space="preserve"> </w:t>
      </w:r>
      <w:r w:rsidRPr="00EC3549">
        <w:rPr>
          <w:rFonts w:ascii="Segoe UI" w:hAnsi="Segoe UI" w:cs="Segoe UI"/>
          <w:sz w:val="20"/>
          <w:szCs w:val="20"/>
        </w:rPr>
        <w:t>Smluvní pokuty se nezapočítávají na</w:t>
      </w:r>
      <w:r w:rsidR="000431D2" w:rsidRPr="00EC3549">
        <w:rPr>
          <w:rFonts w:ascii="Segoe UI" w:hAnsi="Segoe UI" w:cs="Segoe UI"/>
          <w:sz w:val="20"/>
          <w:szCs w:val="20"/>
        </w:rPr>
        <w:t> </w:t>
      </w:r>
      <w:r w:rsidRPr="00EC3549">
        <w:rPr>
          <w:rFonts w:ascii="Segoe UI" w:hAnsi="Segoe UI" w:cs="Segoe UI"/>
          <w:sz w:val="20"/>
          <w:szCs w:val="20"/>
        </w:rPr>
        <w:t>náhradu případně vzniklé škody. Náhradu škody lze vymáhat samostatně vedle smluvní pokuty v plné výši</w:t>
      </w:r>
      <w:r w:rsidR="00992FD6" w:rsidRPr="00EC3549">
        <w:rPr>
          <w:rFonts w:ascii="Segoe UI" w:hAnsi="Segoe UI" w:cs="Segoe UI"/>
          <w:sz w:val="20"/>
          <w:szCs w:val="20"/>
        </w:rPr>
        <w:t>, a to včetně případné újmy nemajetkové</w:t>
      </w:r>
      <w:r w:rsidRPr="00EC3549">
        <w:rPr>
          <w:rFonts w:ascii="Segoe UI" w:hAnsi="Segoe UI" w:cs="Segoe UI"/>
          <w:sz w:val="20"/>
          <w:szCs w:val="20"/>
        </w:rPr>
        <w:t>.</w:t>
      </w:r>
    </w:p>
    <w:p w14:paraId="28833292" w14:textId="77777777" w:rsidR="004A2DDB" w:rsidRPr="00EC3549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0"/>
          <w:szCs w:val="20"/>
        </w:rPr>
      </w:pPr>
      <w:r w:rsidRPr="00EC3549">
        <w:rPr>
          <w:rFonts w:ascii="Segoe UI" w:hAnsi="Segoe UI" w:cs="Segoe UI"/>
          <w:b/>
          <w:sz w:val="20"/>
          <w:szCs w:val="20"/>
        </w:rPr>
        <w:t>XV</w:t>
      </w:r>
      <w:r w:rsidR="00012802" w:rsidRPr="00EC3549">
        <w:rPr>
          <w:rFonts w:ascii="Segoe UI" w:hAnsi="Segoe UI" w:cs="Segoe UI"/>
          <w:b/>
          <w:sz w:val="20"/>
          <w:szCs w:val="20"/>
        </w:rPr>
        <w:t>I</w:t>
      </w:r>
      <w:r w:rsidRPr="00EC3549">
        <w:rPr>
          <w:rFonts w:ascii="Segoe UI" w:hAnsi="Segoe UI" w:cs="Segoe UI"/>
          <w:b/>
          <w:sz w:val="20"/>
          <w:szCs w:val="20"/>
        </w:rPr>
        <w:t>.</w:t>
      </w:r>
      <w:r w:rsidR="00A045E6" w:rsidRPr="00EC3549">
        <w:rPr>
          <w:rFonts w:ascii="Segoe UI" w:hAnsi="Segoe UI" w:cs="Segoe UI"/>
          <w:b/>
          <w:sz w:val="20"/>
          <w:szCs w:val="20"/>
        </w:rPr>
        <w:br/>
      </w:r>
      <w:r w:rsidRPr="00EC3549">
        <w:rPr>
          <w:rFonts w:ascii="Segoe UI" w:hAnsi="Segoe UI" w:cs="Segoe UI"/>
          <w:b/>
          <w:sz w:val="20"/>
          <w:szCs w:val="20"/>
        </w:rPr>
        <w:t>Zánik smlouvy</w:t>
      </w:r>
    </w:p>
    <w:p w14:paraId="4C37DE95" w14:textId="77777777" w:rsidR="004A2DDB" w:rsidRPr="00EC3549" w:rsidRDefault="004A2DDB" w:rsidP="00910FF3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Smluvní strany mohou ukončit smluvní vztah píse</w:t>
      </w:r>
      <w:r w:rsidR="000431D2" w:rsidRPr="00EC3549">
        <w:rPr>
          <w:rFonts w:ascii="Segoe UI" w:hAnsi="Segoe UI" w:cs="Segoe UI"/>
          <w:sz w:val="20"/>
        </w:rPr>
        <w:t>mnou dohodou.</w:t>
      </w:r>
    </w:p>
    <w:p w14:paraId="1662E847" w14:textId="77777777" w:rsidR="004A2DDB" w:rsidRPr="00EC3549" w:rsidRDefault="004A2DDB" w:rsidP="00910FF3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Smluvní strany jsou oprávněny odstoupit od</w:t>
      </w:r>
      <w:r w:rsidR="000431D2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smlouvy v případě jejího podstatného porušení druhou smluvní stranou, přičemž podstatným porušením smlouvy se rozumí zejména:</w:t>
      </w:r>
    </w:p>
    <w:p w14:paraId="6B759FB7" w14:textId="77777777" w:rsidR="004A2DDB" w:rsidRPr="00EC3549" w:rsidRDefault="004A2DDB" w:rsidP="00910FF3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neprovedení díla </w:t>
      </w:r>
      <w:r w:rsidR="00242A3D" w:rsidRPr="00EC3549">
        <w:rPr>
          <w:rFonts w:ascii="Segoe UI" w:hAnsi="Segoe UI" w:cs="Segoe UI"/>
          <w:sz w:val="20"/>
        </w:rPr>
        <w:t xml:space="preserve">ani ve lhůtě 10 dnů po uplynutí </w:t>
      </w:r>
      <w:r w:rsidR="00177B2F" w:rsidRPr="00EC3549">
        <w:rPr>
          <w:rFonts w:ascii="Segoe UI" w:hAnsi="Segoe UI" w:cs="Segoe UI"/>
          <w:sz w:val="20"/>
        </w:rPr>
        <w:t>doby</w:t>
      </w:r>
      <w:r w:rsidRPr="00EC3549">
        <w:rPr>
          <w:rFonts w:ascii="Segoe UI" w:hAnsi="Segoe UI" w:cs="Segoe UI"/>
          <w:sz w:val="20"/>
        </w:rPr>
        <w:t xml:space="preserve"> plnění dle čl. IV odst. 1 této smlouvy,</w:t>
      </w:r>
    </w:p>
    <w:p w14:paraId="1A7D2AF7" w14:textId="77777777" w:rsidR="009C04AC" w:rsidRPr="00EC3549" w:rsidRDefault="009C04AC" w:rsidP="00910FF3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nepředání kopie pojistné smlouvy na</w:t>
      </w:r>
      <w:r w:rsidR="000431D2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požadované pojištění dle</w:t>
      </w:r>
      <w:r w:rsidR="000431D2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čl.</w:t>
      </w:r>
      <w:r w:rsidR="000431D2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XIV</w:t>
      </w:r>
      <w:r w:rsidR="000431D2" w:rsidRPr="00EC3549">
        <w:rPr>
          <w:rFonts w:ascii="Segoe UI" w:hAnsi="Segoe UI" w:cs="Segoe UI"/>
          <w:sz w:val="20"/>
        </w:rPr>
        <w:t xml:space="preserve"> </w:t>
      </w:r>
      <w:r w:rsidRPr="00EC3549">
        <w:rPr>
          <w:rFonts w:ascii="Segoe UI" w:hAnsi="Segoe UI" w:cs="Segoe UI"/>
          <w:sz w:val="20"/>
        </w:rPr>
        <w:t>odst.</w:t>
      </w:r>
      <w:r w:rsidR="000431D2" w:rsidRPr="00EC3549">
        <w:rPr>
          <w:rFonts w:ascii="Segoe UI" w:hAnsi="Segoe UI" w:cs="Segoe UI"/>
          <w:sz w:val="20"/>
        </w:rPr>
        <w:t> </w:t>
      </w:r>
      <w:r w:rsidR="00E27488" w:rsidRPr="00EC3549">
        <w:rPr>
          <w:rFonts w:ascii="Segoe UI" w:hAnsi="Segoe UI" w:cs="Segoe UI"/>
          <w:sz w:val="20"/>
        </w:rPr>
        <w:t xml:space="preserve">4 </w:t>
      </w:r>
      <w:r w:rsidRPr="00EC3549">
        <w:rPr>
          <w:rFonts w:ascii="Segoe UI" w:hAnsi="Segoe UI" w:cs="Segoe UI"/>
          <w:sz w:val="20"/>
        </w:rPr>
        <w:t>a</w:t>
      </w:r>
      <w:r w:rsidR="005B3A0D" w:rsidRPr="00EC3549">
        <w:rPr>
          <w:rFonts w:ascii="Segoe UI" w:hAnsi="Segoe UI" w:cs="Segoe UI"/>
          <w:sz w:val="20"/>
        </w:rPr>
        <w:t xml:space="preserve">/nebo </w:t>
      </w:r>
      <w:r w:rsidR="00E27488" w:rsidRPr="00EC3549">
        <w:rPr>
          <w:rFonts w:ascii="Segoe UI" w:hAnsi="Segoe UI" w:cs="Segoe UI"/>
          <w:sz w:val="20"/>
        </w:rPr>
        <w:t xml:space="preserve">5 </w:t>
      </w:r>
      <w:r w:rsidRPr="00EC3549">
        <w:rPr>
          <w:rFonts w:ascii="Segoe UI" w:hAnsi="Segoe UI" w:cs="Segoe UI"/>
          <w:sz w:val="20"/>
        </w:rPr>
        <w:t>této smlouvy,</w:t>
      </w:r>
    </w:p>
    <w:p w14:paraId="4EE60665" w14:textId="77777777" w:rsidR="009C04AC" w:rsidRPr="00EC3549" w:rsidRDefault="009C04AC" w:rsidP="00910FF3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nepřevzetí staveniště zhotovitelem na</w:t>
      </w:r>
      <w:r w:rsidR="000431D2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výzvu objednatele (s výjimkou případů, kdy převzetí brání důvody na straně objednatele),</w:t>
      </w:r>
    </w:p>
    <w:p w14:paraId="6990212A" w14:textId="77777777" w:rsidR="004A2DDB" w:rsidRPr="00EC3549" w:rsidRDefault="000431D2" w:rsidP="00910FF3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neuhrazení ceny za </w:t>
      </w:r>
      <w:r w:rsidR="004A2DDB" w:rsidRPr="00EC3549">
        <w:rPr>
          <w:rFonts w:ascii="Segoe UI" w:hAnsi="Segoe UI" w:cs="Segoe UI"/>
          <w:sz w:val="20"/>
        </w:rPr>
        <w:t>dílo objednatelem po</w:t>
      </w:r>
      <w:r w:rsidRPr="00EC3549">
        <w:rPr>
          <w:rFonts w:ascii="Segoe UI" w:hAnsi="Segoe UI" w:cs="Segoe UI"/>
          <w:sz w:val="20"/>
        </w:rPr>
        <w:t> </w:t>
      </w:r>
      <w:r w:rsidR="004A2DDB" w:rsidRPr="00EC3549">
        <w:rPr>
          <w:rFonts w:ascii="Segoe UI" w:hAnsi="Segoe UI" w:cs="Segoe UI"/>
          <w:sz w:val="20"/>
        </w:rPr>
        <w:t>druhé výzvě zhotovitele k uhrazení dlužné částky, přičemž druhá výzva nesmí následovat dříve než 30</w:t>
      </w:r>
      <w:r w:rsidRPr="00EC3549">
        <w:rPr>
          <w:rFonts w:ascii="Segoe UI" w:hAnsi="Segoe UI" w:cs="Segoe UI"/>
          <w:sz w:val="20"/>
        </w:rPr>
        <w:t> </w:t>
      </w:r>
      <w:r w:rsidR="004A2DDB" w:rsidRPr="00EC3549">
        <w:rPr>
          <w:rFonts w:ascii="Segoe UI" w:hAnsi="Segoe UI" w:cs="Segoe UI"/>
          <w:sz w:val="20"/>
        </w:rPr>
        <w:t>dnů po</w:t>
      </w:r>
      <w:r w:rsidRPr="00EC3549">
        <w:rPr>
          <w:rFonts w:ascii="Segoe UI" w:hAnsi="Segoe UI" w:cs="Segoe UI"/>
          <w:sz w:val="20"/>
        </w:rPr>
        <w:t> </w:t>
      </w:r>
      <w:r w:rsidR="004A2DDB" w:rsidRPr="00EC3549">
        <w:rPr>
          <w:rFonts w:ascii="Segoe UI" w:hAnsi="Segoe UI" w:cs="Segoe UI"/>
          <w:sz w:val="20"/>
        </w:rPr>
        <w:t>doručení první výzvy,</w:t>
      </w:r>
    </w:p>
    <w:p w14:paraId="5955253E" w14:textId="77777777" w:rsidR="004A2DDB" w:rsidRPr="00EC3549" w:rsidRDefault="004A2DDB" w:rsidP="00910FF3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nedodržení smluvních ujednání dle</w:t>
      </w:r>
      <w:r w:rsidR="000431D2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čl.</w:t>
      </w:r>
      <w:r w:rsidR="000431D2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X odst.</w:t>
      </w:r>
      <w:r w:rsidR="000431D2" w:rsidRPr="00EC3549">
        <w:rPr>
          <w:rFonts w:ascii="Segoe UI" w:hAnsi="Segoe UI" w:cs="Segoe UI"/>
          <w:sz w:val="20"/>
        </w:rPr>
        <w:t> </w:t>
      </w:r>
      <w:r w:rsidR="005B3A0D" w:rsidRPr="00EC3549">
        <w:rPr>
          <w:rFonts w:ascii="Segoe UI" w:hAnsi="Segoe UI" w:cs="Segoe UI"/>
          <w:sz w:val="20"/>
        </w:rPr>
        <w:t xml:space="preserve">7 </w:t>
      </w:r>
      <w:r w:rsidR="00B36AFE" w:rsidRPr="00EC3549">
        <w:rPr>
          <w:rFonts w:ascii="Segoe UI" w:hAnsi="Segoe UI" w:cs="Segoe UI"/>
          <w:sz w:val="20"/>
        </w:rPr>
        <w:t xml:space="preserve">nebo </w:t>
      </w:r>
      <w:r w:rsidR="005B3A0D" w:rsidRPr="00EC3549">
        <w:rPr>
          <w:rFonts w:ascii="Segoe UI" w:hAnsi="Segoe UI" w:cs="Segoe UI"/>
          <w:sz w:val="20"/>
        </w:rPr>
        <w:t xml:space="preserve">8 </w:t>
      </w:r>
      <w:r w:rsidRPr="00EC3549">
        <w:rPr>
          <w:rFonts w:ascii="Segoe UI" w:hAnsi="Segoe UI" w:cs="Segoe UI"/>
          <w:sz w:val="20"/>
        </w:rPr>
        <w:t>této smlouvy.</w:t>
      </w:r>
    </w:p>
    <w:p w14:paraId="3282A553" w14:textId="77777777" w:rsidR="009C04AC" w:rsidRPr="00EC3549" w:rsidRDefault="009C04AC" w:rsidP="00910FF3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Objednatel je dále oprávněn od této smlouvy odstoupit v těchto případech:</w:t>
      </w:r>
    </w:p>
    <w:p w14:paraId="590D26E9" w14:textId="77777777" w:rsidR="009C04AC" w:rsidRPr="00EC3549" w:rsidRDefault="009C04AC" w:rsidP="00910FF3">
      <w:pPr>
        <w:numPr>
          <w:ilvl w:val="0"/>
          <w:numId w:val="28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Segoe UI" w:hAnsi="Segoe UI" w:cs="Segoe UI"/>
          <w:color w:val="000000"/>
          <w:sz w:val="20"/>
          <w:szCs w:val="20"/>
        </w:rPr>
      </w:pPr>
      <w:r w:rsidRPr="00EC3549">
        <w:rPr>
          <w:rFonts w:ascii="Segoe UI" w:hAnsi="Segoe UI" w:cs="Segoe UI"/>
          <w:color w:val="000000"/>
          <w:sz w:val="20"/>
          <w:szCs w:val="20"/>
        </w:rPr>
        <w:lastRenderedPageBreak/>
        <w:t>dojde</w:t>
      </w:r>
      <w:r w:rsidR="000431D2" w:rsidRPr="00EC3549">
        <w:rPr>
          <w:rFonts w:ascii="Segoe UI" w:hAnsi="Segoe UI" w:cs="Segoe UI"/>
          <w:color w:val="000000"/>
          <w:sz w:val="20"/>
          <w:szCs w:val="20"/>
        </w:rPr>
        <w:noBreakHyphen/>
      </w:r>
      <w:r w:rsidRPr="00EC3549">
        <w:rPr>
          <w:rFonts w:ascii="Segoe UI" w:hAnsi="Segoe UI" w:cs="Segoe UI"/>
          <w:color w:val="000000"/>
          <w:sz w:val="20"/>
          <w:szCs w:val="20"/>
        </w:rPr>
        <w:t>li k neoprávněnému zastavení prací z rozhodnutí zhotovitele nebo zhotovitel postupuje při</w:t>
      </w:r>
      <w:r w:rsidR="000431D2" w:rsidRPr="00EC3549">
        <w:rPr>
          <w:rFonts w:ascii="Segoe UI" w:hAnsi="Segoe UI" w:cs="Segoe UI"/>
          <w:color w:val="000000"/>
          <w:sz w:val="20"/>
          <w:szCs w:val="20"/>
        </w:rPr>
        <w:t> </w:t>
      </w:r>
      <w:r w:rsidRPr="00EC3549">
        <w:rPr>
          <w:rFonts w:ascii="Segoe UI" w:hAnsi="Segoe UI" w:cs="Segoe UI"/>
          <w:color w:val="000000"/>
          <w:sz w:val="20"/>
          <w:szCs w:val="20"/>
        </w:rPr>
        <w:t>provádění díla způsobem, který zjevně neodpo</w:t>
      </w:r>
      <w:r w:rsidR="000431D2" w:rsidRPr="00EC3549">
        <w:rPr>
          <w:rFonts w:ascii="Segoe UI" w:hAnsi="Segoe UI" w:cs="Segoe UI"/>
          <w:color w:val="000000"/>
          <w:sz w:val="20"/>
          <w:szCs w:val="20"/>
        </w:rPr>
        <w:t>vídá dohodnutému rozsahu díla a </w:t>
      </w:r>
      <w:r w:rsidRPr="00EC3549">
        <w:rPr>
          <w:rFonts w:ascii="Segoe UI" w:hAnsi="Segoe UI" w:cs="Segoe UI"/>
          <w:color w:val="000000"/>
          <w:sz w:val="20"/>
          <w:szCs w:val="20"/>
        </w:rPr>
        <w:t>sjednanému termínu předání díla, či jeho části objednateli;</w:t>
      </w:r>
    </w:p>
    <w:p w14:paraId="689A969A" w14:textId="77777777" w:rsidR="009C04AC" w:rsidRPr="00EC3549" w:rsidRDefault="000431D2" w:rsidP="00910FF3">
      <w:pPr>
        <w:numPr>
          <w:ilvl w:val="0"/>
          <w:numId w:val="28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Segoe UI" w:hAnsi="Segoe UI" w:cs="Segoe UI"/>
          <w:color w:val="000000"/>
          <w:sz w:val="20"/>
          <w:szCs w:val="20"/>
        </w:rPr>
      </w:pPr>
      <w:r w:rsidRPr="00EC3549">
        <w:rPr>
          <w:rFonts w:ascii="Segoe UI" w:hAnsi="Segoe UI" w:cs="Segoe UI"/>
          <w:color w:val="000000"/>
          <w:sz w:val="20"/>
          <w:szCs w:val="20"/>
        </w:rPr>
        <w:t>bylo</w:t>
      </w:r>
      <w:r w:rsidRPr="00EC3549">
        <w:rPr>
          <w:rFonts w:ascii="Segoe UI" w:hAnsi="Segoe UI" w:cs="Segoe UI"/>
          <w:color w:val="000000"/>
          <w:sz w:val="20"/>
          <w:szCs w:val="20"/>
        </w:rPr>
        <w:noBreakHyphen/>
      </w:r>
      <w:r w:rsidR="009C04AC" w:rsidRPr="00EC3549">
        <w:rPr>
          <w:rFonts w:ascii="Segoe UI" w:hAnsi="Segoe UI" w:cs="Segoe UI"/>
          <w:color w:val="000000"/>
          <w:sz w:val="20"/>
          <w:szCs w:val="20"/>
        </w:rPr>
        <w:t>li příslušným soudem rozhodnuto o</w:t>
      </w:r>
      <w:r w:rsidRPr="00EC3549">
        <w:rPr>
          <w:rFonts w:ascii="Segoe UI" w:hAnsi="Segoe UI" w:cs="Segoe UI"/>
          <w:color w:val="000000"/>
          <w:sz w:val="20"/>
          <w:szCs w:val="20"/>
        </w:rPr>
        <w:t> </w:t>
      </w:r>
      <w:r w:rsidR="009C04AC" w:rsidRPr="00EC3549">
        <w:rPr>
          <w:rFonts w:ascii="Segoe UI" w:hAnsi="Segoe UI" w:cs="Segoe UI"/>
          <w:color w:val="000000"/>
          <w:sz w:val="20"/>
          <w:szCs w:val="20"/>
        </w:rPr>
        <w:t>to</w:t>
      </w:r>
      <w:r w:rsidRPr="00EC3549">
        <w:rPr>
          <w:rFonts w:ascii="Segoe UI" w:hAnsi="Segoe UI" w:cs="Segoe UI"/>
          <w:color w:val="000000"/>
          <w:sz w:val="20"/>
          <w:szCs w:val="20"/>
        </w:rPr>
        <w:t>m, že zhotovitel je v úpadku ve </w:t>
      </w:r>
      <w:r w:rsidR="009C04AC" w:rsidRPr="00EC3549">
        <w:rPr>
          <w:rFonts w:ascii="Segoe UI" w:hAnsi="Segoe UI" w:cs="Segoe UI"/>
          <w:color w:val="000000"/>
          <w:sz w:val="20"/>
          <w:szCs w:val="20"/>
        </w:rPr>
        <w:t>smyslu zákona č.</w:t>
      </w:r>
      <w:r w:rsidRPr="00EC3549">
        <w:rPr>
          <w:rFonts w:ascii="Segoe UI" w:hAnsi="Segoe UI" w:cs="Segoe UI"/>
          <w:color w:val="000000"/>
          <w:sz w:val="20"/>
          <w:szCs w:val="20"/>
        </w:rPr>
        <w:t> 182/2006 </w:t>
      </w:r>
      <w:r w:rsidR="009C04AC" w:rsidRPr="00EC3549">
        <w:rPr>
          <w:rFonts w:ascii="Segoe UI" w:hAnsi="Segoe UI" w:cs="Segoe UI"/>
          <w:color w:val="000000"/>
          <w:sz w:val="20"/>
          <w:szCs w:val="20"/>
        </w:rPr>
        <w:t>Sb., o</w:t>
      </w:r>
      <w:r w:rsidRPr="00EC3549">
        <w:rPr>
          <w:rFonts w:ascii="Segoe UI" w:hAnsi="Segoe UI" w:cs="Segoe UI"/>
          <w:color w:val="000000"/>
          <w:sz w:val="20"/>
          <w:szCs w:val="20"/>
        </w:rPr>
        <w:t> úpadku a </w:t>
      </w:r>
      <w:r w:rsidR="009C04AC" w:rsidRPr="00EC3549">
        <w:rPr>
          <w:rFonts w:ascii="Segoe UI" w:hAnsi="Segoe UI" w:cs="Segoe UI"/>
          <w:color w:val="000000"/>
          <w:sz w:val="20"/>
          <w:szCs w:val="20"/>
        </w:rPr>
        <w:t>způsobech jeho řešení (insolvenční zákon), ve</w:t>
      </w:r>
      <w:r w:rsidRPr="00EC3549">
        <w:rPr>
          <w:rFonts w:ascii="Segoe UI" w:hAnsi="Segoe UI" w:cs="Segoe UI"/>
          <w:color w:val="000000"/>
          <w:sz w:val="20"/>
          <w:szCs w:val="20"/>
        </w:rPr>
        <w:t> </w:t>
      </w:r>
      <w:r w:rsidR="009C04AC" w:rsidRPr="00EC3549">
        <w:rPr>
          <w:rFonts w:ascii="Segoe UI" w:hAnsi="Segoe UI" w:cs="Segoe UI"/>
          <w:color w:val="000000"/>
          <w:sz w:val="20"/>
          <w:szCs w:val="20"/>
        </w:rPr>
        <w:t>znění pozdějších předpisů (a</w:t>
      </w:r>
      <w:r w:rsidRPr="00EC3549">
        <w:rPr>
          <w:rFonts w:ascii="Segoe UI" w:hAnsi="Segoe UI" w:cs="Segoe UI"/>
          <w:color w:val="000000"/>
          <w:sz w:val="20"/>
          <w:szCs w:val="20"/>
        </w:rPr>
        <w:t> </w:t>
      </w:r>
      <w:r w:rsidR="009C04AC" w:rsidRPr="00EC3549">
        <w:rPr>
          <w:rFonts w:ascii="Segoe UI" w:hAnsi="Segoe UI" w:cs="Segoe UI"/>
          <w:color w:val="000000"/>
          <w:sz w:val="20"/>
          <w:szCs w:val="20"/>
        </w:rPr>
        <w:t>to bez ohledu na</w:t>
      </w:r>
      <w:r w:rsidRPr="00EC3549">
        <w:rPr>
          <w:rFonts w:ascii="Segoe UI" w:hAnsi="Segoe UI" w:cs="Segoe UI"/>
          <w:color w:val="000000"/>
          <w:sz w:val="20"/>
          <w:szCs w:val="20"/>
        </w:rPr>
        <w:t> právní moc tohoto rozhodnutí);</w:t>
      </w:r>
    </w:p>
    <w:p w14:paraId="0D90899C" w14:textId="77777777" w:rsidR="009C04AC" w:rsidRPr="00EC3549" w:rsidRDefault="009C04AC" w:rsidP="00910FF3">
      <w:pPr>
        <w:numPr>
          <w:ilvl w:val="0"/>
          <w:numId w:val="28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Segoe UI" w:hAnsi="Segoe UI" w:cs="Segoe UI"/>
          <w:color w:val="000000"/>
          <w:sz w:val="20"/>
          <w:szCs w:val="20"/>
        </w:rPr>
      </w:pPr>
      <w:r w:rsidRPr="00EC3549">
        <w:rPr>
          <w:rFonts w:ascii="Segoe UI" w:hAnsi="Segoe UI" w:cs="Segoe UI"/>
          <w:color w:val="000000"/>
          <w:sz w:val="20"/>
          <w:szCs w:val="20"/>
        </w:rPr>
        <w:t>podá</w:t>
      </w:r>
      <w:r w:rsidR="000431D2" w:rsidRPr="00EC3549">
        <w:rPr>
          <w:rFonts w:ascii="Segoe UI" w:hAnsi="Segoe UI" w:cs="Segoe UI"/>
          <w:color w:val="000000"/>
          <w:sz w:val="20"/>
          <w:szCs w:val="20"/>
        </w:rPr>
        <w:noBreakHyphen/>
      </w:r>
      <w:r w:rsidRPr="00EC3549">
        <w:rPr>
          <w:rFonts w:ascii="Segoe UI" w:hAnsi="Segoe UI" w:cs="Segoe UI"/>
          <w:color w:val="000000"/>
          <w:sz w:val="20"/>
          <w:szCs w:val="20"/>
        </w:rPr>
        <w:t>li zhotovitel sám na</w:t>
      </w:r>
      <w:r w:rsidR="000431D2" w:rsidRPr="00EC3549">
        <w:rPr>
          <w:rFonts w:ascii="Segoe UI" w:hAnsi="Segoe UI" w:cs="Segoe UI"/>
          <w:color w:val="000000"/>
          <w:sz w:val="20"/>
          <w:szCs w:val="20"/>
        </w:rPr>
        <w:t> </w:t>
      </w:r>
      <w:r w:rsidRPr="00EC3549">
        <w:rPr>
          <w:rFonts w:ascii="Segoe UI" w:hAnsi="Segoe UI" w:cs="Segoe UI"/>
          <w:color w:val="000000"/>
          <w:sz w:val="20"/>
          <w:szCs w:val="20"/>
        </w:rPr>
        <w:t>sebe insolvenční návrh.</w:t>
      </w:r>
    </w:p>
    <w:p w14:paraId="7CFBDC37" w14:textId="77777777" w:rsidR="009C04AC" w:rsidRPr="00EC3549" w:rsidRDefault="009C04AC" w:rsidP="00910FF3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color w:val="000000"/>
          <w:sz w:val="20"/>
        </w:rPr>
      </w:pPr>
      <w:r w:rsidRPr="00EC3549">
        <w:rPr>
          <w:rFonts w:ascii="Segoe UI" w:hAnsi="Segoe UI" w:cs="Segoe UI"/>
          <w:sz w:val="20"/>
        </w:rPr>
        <w:t>Odstoupením</w:t>
      </w:r>
      <w:r w:rsidRPr="00EC3549">
        <w:rPr>
          <w:rFonts w:ascii="Segoe UI" w:hAnsi="Segoe UI" w:cs="Segoe UI"/>
          <w:color w:val="000000"/>
          <w:sz w:val="20"/>
        </w:rPr>
        <w:t xml:space="preserve"> od</w:t>
      </w:r>
      <w:r w:rsidR="000431D2" w:rsidRPr="00EC3549">
        <w:rPr>
          <w:rFonts w:ascii="Segoe UI" w:hAnsi="Segoe UI" w:cs="Segoe UI"/>
          <w:color w:val="000000"/>
          <w:sz w:val="20"/>
        </w:rPr>
        <w:t> </w:t>
      </w:r>
      <w:r w:rsidRPr="00EC3549">
        <w:rPr>
          <w:rFonts w:ascii="Segoe UI" w:hAnsi="Segoe UI" w:cs="Segoe UI"/>
          <w:color w:val="000000"/>
          <w:sz w:val="20"/>
        </w:rPr>
        <w:t>smlouvy není dotčeno pr</w:t>
      </w:r>
      <w:r w:rsidR="000431D2" w:rsidRPr="00EC3549">
        <w:rPr>
          <w:rFonts w:ascii="Segoe UI" w:hAnsi="Segoe UI" w:cs="Segoe UI"/>
          <w:color w:val="000000"/>
          <w:sz w:val="20"/>
        </w:rPr>
        <w:t>ávo oprávněné smluvní strany na </w:t>
      </w:r>
      <w:r w:rsidRPr="00EC3549">
        <w:rPr>
          <w:rFonts w:ascii="Segoe UI" w:hAnsi="Segoe UI" w:cs="Segoe UI"/>
          <w:color w:val="000000"/>
          <w:sz w:val="20"/>
        </w:rPr>
        <w:t>zaplacení smluvní pokuty ani na</w:t>
      </w:r>
      <w:r w:rsidR="000431D2" w:rsidRPr="00EC3549">
        <w:rPr>
          <w:rFonts w:ascii="Segoe UI" w:hAnsi="Segoe UI" w:cs="Segoe UI"/>
          <w:color w:val="000000"/>
          <w:sz w:val="20"/>
        </w:rPr>
        <w:t> </w:t>
      </w:r>
      <w:r w:rsidRPr="00EC3549">
        <w:rPr>
          <w:rFonts w:ascii="Segoe UI" w:hAnsi="Segoe UI" w:cs="Segoe UI"/>
          <w:color w:val="000000"/>
          <w:sz w:val="20"/>
        </w:rPr>
        <w:t>náhradu škody vzniklé porušením smlouvy. Odstoupením od</w:t>
      </w:r>
      <w:r w:rsidR="000431D2" w:rsidRPr="00EC3549">
        <w:rPr>
          <w:rFonts w:ascii="Segoe UI" w:hAnsi="Segoe UI" w:cs="Segoe UI"/>
          <w:color w:val="000000"/>
          <w:sz w:val="20"/>
        </w:rPr>
        <w:t> </w:t>
      </w:r>
      <w:r w:rsidRPr="00EC3549">
        <w:rPr>
          <w:rFonts w:ascii="Segoe UI" w:hAnsi="Segoe UI" w:cs="Segoe UI"/>
          <w:color w:val="000000"/>
          <w:sz w:val="20"/>
        </w:rPr>
        <w:t>smlouvy není dotčena smluvní záruka na</w:t>
      </w:r>
      <w:r w:rsidR="000431D2" w:rsidRPr="00EC3549">
        <w:rPr>
          <w:rFonts w:ascii="Segoe UI" w:hAnsi="Segoe UI" w:cs="Segoe UI"/>
          <w:color w:val="000000"/>
          <w:sz w:val="20"/>
        </w:rPr>
        <w:t> </w:t>
      </w:r>
      <w:r w:rsidRPr="00EC3549">
        <w:rPr>
          <w:rFonts w:ascii="Segoe UI" w:hAnsi="Segoe UI" w:cs="Segoe UI"/>
          <w:color w:val="000000"/>
          <w:sz w:val="20"/>
        </w:rPr>
        <w:t>vady, která se uplatní v rozsahu stanoveném touto smlouvou na</w:t>
      </w:r>
      <w:r w:rsidR="000431D2" w:rsidRPr="00EC3549">
        <w:rPr>
          <w:rFonts w:ascii="Segoe UI" w:hAnsi="Segoe UI" w:cs="Segoe UI"/>
          <w:color w:val="000000"/>
          <w:sz w:val="20"/>
        </w:rPr>
        <w:t> </w:t>
      </w:r>
      <w:r w:rsidRPr="00EC3549">
        <w:rPr>
          <w:rFonts w:ascii="Segoe UI" w:hAnsi="Segoe UI" w:cs="Segoe UI"/>
          <w:color w:val="000000"/>
          <w:sz w:val="20"/>
        </w:rPr>
        <w:t>dosud provedenou část díla. Odstoupením od</w:t>
      </w:r>
      <w:r w:rsidR="000431D2" w:rsidRPr="00EC3549">
        <w:rPr>
          <w:rFonts w:ascii="Segoe UI" w:hAnsi="Segoe UI" w:cs="Segoe UI"/>
          <w:color w:val="000000"/>
          <w:sz w:val="20"/>
        </w:rPr>
        <w:t> </w:t>
      </w:r>
      <w:r w:rsidRPr="00EC3549">
        <w:rPr>
          <w:rFonts w:ascii="Segoe UI" w:hAnsi="Segoe UI" w:cs="Segoe UI"/>
          <w:color w:val="000000"/>
          <w:sz w:val="20"/>
        </w:rPr>
        <w:t>smlo</w:t>
      </w:r>
      <w:r w:rsidR="00EA771A" w:rsidRPr="00EC3549">
        <w:rPr>
          <w:rFonts w:ascii="Segoe UI" w:hAnsi="Segoe UI" w:cs="Segoe UI"/>
          <w:color w:val="000000"/>
          <w:sz w:val="20"/>
        </w:rPr>
        <w:t>uvy není dotčena odpovědnost za vady, které existují na doposud zhotovené části díla ke </w:t>
      </w:r>
      <w:r w:rsidRPr="00EC3549">
        <w:rPr>
          <w:rFonts w:ascii="Segoe UI" w:hAnsi="Segoe UI" w:cs="Segoe UI"/>
          <w:color w:val="000000"/>
          <w:sz w:val="20"/>
        </w:rPr>
        <w:t>dni odstoupení.</w:t>
      </w:r>
    </w:p>
    <w:p w14:paraId="653C332C" w14:textId="77777777" w:rsidR="004A2DDB" w:rsidRPr="00EC3549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0"/>
          <w:szCs w:val="20"/>
        </w:rPr>
      </w:pPr>
      <w:r w:rsidRPr="00EC3549">
        <w:rPr>
          <w:rFonts w:ascii="Segoe UI" w:hAnsi="Segoe UI" w:cs="Segoe UI"/>
          <w:b/>
          <w:sz w:val="20"/>
          <w:szCs w:val="20"/>
        </w:rPr>
        <w:t>XV</w:t>
      </w:r>
      <w:r w:rsidR="00012802" w:rsidRPr="00EC3549">
        <w:rPr>
          <w:rFonts w:ascii="Segoe UI" w:hAnsi="Segoe UI" w:cs="Segoe UI"/>
          <w:b/>
          <w:sz w:val="20"/>
          <w:szCs w:val="20"/>
        </w:rPr>
        <w:t>I</w:t>
      </w:r>
      <w:r w:rsidRPr="00EC3549">
        <w:rPr>
          <w:rFonts w:ascii="Segoe UI" w:hAnsi="Segoe UI" w:cs="Segoe UI"/>
          <w:b/>
          <w:sz w:val="20"/>
          <w:szCs w:val="20"/>
        </w:rPr>
        <w:t>I.</w:t>
      </w:r>
      <w:r w:rsidR="00A045E6" w:rsidRPr="00EC3549">
        <w:rPr>
          <w:rFonts w:ascii="Segoe UI" w:hAnsi="Segoe UI" w:cs="Segoe UI"/>
          <w:b/>
          <w:sz w:val="20"/>
          <w:szCs w:val="20"/>
        </w:rPr>
        <w:br/>
      </w:r>
      <w:r w:rsidRPr="00EC3549">
        <w:rPr>
          <w:rFonts w:ascii="Segoe UI" w:hAnsi="Segoe UI" w:cs="Segoe UI"/>
          <w:b/>
          <w:sz w:val="20"/>
          <w:szCs w:val="20"/>
        </w:rPr>
        <w:t>Závěrečná ujednání</w:t>
      </w:r>
    </w:p>
    <w:p w14:paraId="51840F4D" w14:textId="77777777" w:rsidR="004A2DDB" w:rsidRPr="00EC3549" w:rsidRDefault="004A2DDB" w:rsidP="00910FF3">
      <w:pPr>
        <w:pStyle w:val="Smlouva-slo0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Změnit nebo doplnit smlouvu mohou smluvní strany pouze formou písemných dodatků, které budou vzestupně čí</w:t>
      </w:r>
      <w:r w:rsidR="00EA771A" w:rsidRPr="00EC3549">
        <w:rPr>
          <w:rFonts w:ascii="Segoe UI" w:hAnsi="Segoe UI" w:cs="Segoe UI"/>
          <w:sz w:val="20"/>
        </w:rPr>
        <w:t>slovány, výslovně prohlášeny za </w:t>
      </w:r>
      <w:r w:rsidRPr="00EC3549">
        <w:rPr>
          <w:rFonts w:ascii="Segoe UI" w:hAnsi="Segoe UI" w:cs="Segoe UI"/>
          <w:sz w:val="20"/>
        </w:rPr>
        <w:t>dodatk</w:t>
      </w:r>
      <w:r w:rsidR="00EA771A" w:rsidRPr="00EC3549">
        <w:rPr>
          <w:rFonts w:ascii="Segoe UI" w:hAnsi="Segoe UI" w:cs="Segoe UI"/>
          <w:sz w:val="20"/>
        </w:rPr>
        <w:t>y</w:t>
      </w:r>
      <w:r w:rsidRPr="00EC3549">
        <w:rPr>
          <w:rFonts w:ascii="Segoe UI" w:hAnsi="Segoe UI" w:cs="Segoe UI"/>
          <w:sz w:val="20"/>
        </w:rPr>
        <w:t xml:space="preserve"> této smlouvy a podepsány oprávněnými zástupci smluvních stran.</w:t>
      </w:r>
    </w:p>
    <w:p w14:paraId="524BE187" w14:textId="4F50EE8D" w:rsidR="004A2DDB" w:rsidRPr="00EC3549" w:rsidRDefault="00EA771A" w:rsidP="00910FF3">
      <w:pPr>
        <w:pStyle w:val="Smlouva-slo0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Tato s</w:t>
      </w:r>
      <w:r w:rsidR="004A2DDB" w:rsidRPr="00EC3549">
        <w:rPr>
          <w:rFonts w:ascii="Segoe UI" w:hAnsi="Segoe UI" w:cs="Segoe UI"/>
          <w:sz w:val="20"/>
        </w:rPr>
        <w:t xml:space="preserve">mlouva nabývá </w:t>
      </w:r>
      <w:r w:rsidR="00BD2BED" w:rsidRPr="00EC3549">
        <w:rPr>
          <w:rFonts w:ascii="Segoe UI" w:hAnsi="Segoe UI" w:cs="Segoe UI"/>
          <w:sz w:val="20"/>
        </w:rPr>
        <w:t>platnosti</w:t>
      </w:r>
      <w:r w:rsidR="008C17A9" w:rsidRPr="00EC3549">
        <w:rPr>
          <w:rFonts w:ascii="Segoe UI" w:hAnsi="Segoe UI" w:cs="Segoe UI"/>
          <w:sz w:val="20"/>
        </w:rPr>
        <w:t xml:space="preserve"> </w:t>
      </w:r>
      <w:r w:rsidRPr="00EC3549">
        <w:rPr>
          <w:rFonts w:ascii="Segoe UI" w:hAnsi="Segoe UI" w:cs="Segoe UI"/>
          <w:sz w:val="20"/>
        </w:rPr>
        <w:t xml:space="preserve">dnem jejího </w:t>
      </w:r>
      <w:r w:rsidR="00E57B39" w:rsidRPr="00EC3549">
        <w:rPr>
          <w:rFonts w:ascii="Segoe UI" w:hAnsi="Segoe UI" w:cs="Segoe UI"/>
          <w:sz w:val="20"/>
        </w:rPr>
        <w:t>podpis</w:t>
      </w:r>
      <w:r w:rsidRPr="00EC3549">
        <w:rPr>
          <w:rFonts w:ascii="Segoe UI" w:hAnsi="Segoe UI" w:cs="Segoe UI"/>
          <w:sz w:val="20"/>
        </w:rPr>
        <w:t>u</w:t>
      </w:r>
      <w:r w:rsidR="00E57B39" w:rsidRPr="00EC3549">
        <w:rPr>
          <w:rFonts w:ascii="Segoe UI" w:hAnsi="Segoe UI" w:cs="Segoe UI"/>
          <w:sz w:val="20"/>
        </w:rPr>
        <w:t xml:space="preserve"> ob</w:t>
      </w:r>
      <w:r w:rsidRPr="00EC3549">
        <w:rPr>
          <w:rFonts w:ascii="Segoe UI" w:hAnsi="Segoe UI" w:cs="Segoe UI"/>
          <w:sz w:val="20"/>
        </w:rPr>
        <w:t>ěma</w:t>
      </w:r>
      <w:r w:rsidR="00E57B39" w:rsidRPr="00EC3549">
        <w:rPr>
          <w:rFonts w:ascii="Segoe UI" w:hAnsi="Segoe UI" w:cs="Segoe UI"/>
          <w:sz w:val="20"/>
        </w:rPr>
        <w:t xml:space="preserve"> smluvní</w:t>
      </w:r>
      <w:r w:rsidRPr="00EC3549">
        <w:rPr>
          <w:rFonts w:ascii="Segoe UI" w:hAnsi="Segoe UI" w:cs="Segoe UI"/>
          <w:sz w:val="20"/>
        </w:rPr>
        <w:t>mi</w:t>
      </w:r>
      <w:r w:rsidR="00E57B39" w:rsidRPr="00EC3549">
        <w:rPr>
          <w:rFonts w:ascii="Segoe UI" w:hAnsi="Segoe UI" w:cs="Segoe UI"/>
          <w:sz w:val="20"/>
        </w:rPr>
        <w:t xml:space="preserve"> stran</w:t>
      </w:r>
      <w:r w:rsidRPr="00EC3549">
        <w:rPr>
          <w:rFonts w:ascii="Segoe UI" w:hAnsi="Segoe UI" w:cs="Segoe UI"/>
          <w:sz w:val="20"/>
        </w:rPr>
        <w:t>ami</w:t>
      </w:r>
      <w:r w:rsidR="00BD2BED" w:rsidRPr="00EC3549">
        <w:rPr>
          <w:rFonts w:ascii="Segoe UI" w:hAnsi="Segoe UI" w:cs="Segoe UI"/>
          <w:sz w:val="20"/>
        </w:rPr>
        <w:t xml:space="preserve"> a účinnosti nejdříve dnem </w:t>
      </w:r>
      <w:r w:rsidR="00CA076C">
        <w:rPr>
          <w:rFonts w:ascii="Segoe UI" w:hAnsi="Segoe UI" w:cs="Segoe UI"/>
          <w:sz w:val="20"/>
        </w:rPr>
        <w:t>u</w:t>
      </w:r>
      <w:r w:rsidR="00BD2BED" w:rsidRPr="00EC3549">
        <w:rPr>
          <w:rFonts w:ascii="Segoe UI" w:hAnsi="Segoe UI" w:cs="Segoe UI"/>
          <w:sz w:val="20"/>
        </w:rPr>
        <w:t>veřejnění v </w:t>
      </w:r>
      <w:r w:rsidR="00CA076C">
        <w:rPr>
          <w:rFonts w:ascii="Segoe UI" w:hAnsi="Segoe UI" w:cs="Segoe UI"/>
          <w:sz w:val="20"/>
        </w:rPr>
        <w:t>r</w:t>
      </w:r>
      <w:r w:rsidR="00BD2BED" w:rsidRPr="00EC3549">
        <w:rPr>
          <w:rFonts w:ascii="Segoe UI" w:hAnsi="Segoe UI" w:cs="Segoe UI"/>
          <w:sz w:val="20"/>
        </w:rPr>
        <w:t>egistru smluv</w:t>
      </w:r>
      <w:r w:rsidR="00CA076C">
        <w:rPr>
          <w:rFonts w:ascii="Segoe UI" w:hAnsi="Segoe UI" w:cs="Segoe UI"/>
          <w:sz w:val="20"/>
        </w:rPr>
        <w:t xml:space="preserve"> v souladu s odst. 6 tohoto článku.</w:t>
      </w:r>
    </w:p>
    <w:p w14:paraId="4417C8BE" w14:textId="77777777" w:rsidR="004A2DDB" w:rsidRPr="00EC3549" w:rsidRDefault="00EA771A" w:rsidP="00910FF3">
      <w:pPr>
        <w:pStyle w:val="Smlouva-slo0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Tato s</w:t>
      </w:r>
      <w:r w:rsidR="004A2DDB" w:rsidRPr="00EC3549">
        <w:rPr>
          <w:rFonts w:ascii="Segoe UI" w:hAnsi="Segoe UI" w:cs="Segoe UI"/>
          <w:sz w:val="20"/>
        </w:rPr>
        <w:t>mlouva je vyhotovena ve čtyřech stejnopisech s platností originálu, přičem</w:t>
      </w:r>
      <w:r w:rsidR="00992FD6" w:rsidRPr="00EC3549">
        <w:rPr>
          <w:rFonts w:ascii="Segoe UI" w:hAnsi="Segoe UI" w:cs="Segoe UI"/>
          <w:sz w:val="20"/>
        </w:rPr>
        <w:t>ž objednatel</w:t>
      </w:r>
      <w:r w:rsidR="004A2DDB" w:rsidRPr="00EC3549">
        <w:rPr>
          <w:rFonts w:ascii="Segoe UI" w:hAnsi="Segoe UI" w:cs="Segoe UI"/>
          <w:sz w:val="20"/>
        </w:rPr>
        <w:t xml:space="preserve"> a</w:t>
      </w:r>
      <w:r w:rsidRPr="00EC3549">
        <w:rPr>
          <w:rFonts w:ascii="Segoe UI" w:hAnsi="Segoe UI" w:cs="Segoe UI"/>
          <w:sz w:val="20"/>
        </w:rPr>
        <w:t> </w:t>
      </w:r>
      <w:r w:rsidR="004A2DDB" w:rsidRPr="00EC3549">
        <w:rPr>
          <w:rFonts w:ascii="Segoe UI" w:hAnsi="Segoe UI" w:cs="Segoe UI"/>
          <w:sz w:val="20"/>
        </w:rPr>
        <w:t xml:space="preserve">zhotovitel </w:t>
      </w:r>
      <w:r w:rsidR="00992FD6" w:rsidRPr="00EC3549">
        <w:rPr>
          <w:rFonts w:ascii="Segoe UI" w:hAnsi="Segoe UI" w:cs="Segoe UI"/>
          <w:sz w:val="20"/>
        </w:rPr>
        <w:t>obdrží každý 2</w:t>
      </w:r>
      <w:r w:rsidR="004A2DDB" w:rsidRPr="00EC3549">
        <w:rPr>
          <w:rFonts w:ascii="Segoe UI" w:hAnsi="Segoe UI" w:cs="Segoe UI"/>
          <w:sz w:val="20"/>
        </w:rPr>
        <w:t xml:space="preserve"> vyhotovení.</w:t>
      </w:r>
    </w:p>
    <w:p w14:paraId="5F7CEC8D" w14:textId="77777777" w:rsidR="004A2DDB" w:rsidRPr="00EC3549" w:rsidRDefault="004A2DDB" w:rsidP="00910FF3">
      <w:pPr>
        <w:pStyle w:val="Smlouva-slo0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Zhotovitel nemůže bez souhlasu objednatele postoupit svá práva a</w:t>
      </w:r>
      <w:r w:rsidR="00EA771A" w:rsidRPr="00EC3549">
        <w:rPr>
          <w:rFonts w:ascii="Segoe UI" w:hAnsi="Segoe UI" w:cs="Segoe UI"/>
          <w:sz w:val="20"/>
        </w:rPr>
        <w:t xml:space="preserve"> povinnosti plynoucí z této </w:t>
      </w:r>
      <w:r w:rsidRPr="00EC3549">
        <w:rPr>
          <w:rFonts w:ascii="Segoe UI" w:hAnsi="Segoe UI" w:cs="Segoe UI"/>
          <w:sz w:val="20"/>
        </w:rPr>
        <w:t>smlouvy třetí osobě.</w:t>
      </w:r>
    </w:p>
    <w:p w14:paraId="568BBAA8" w14:textId="77777777" w:rsidR="004A2DDB" w:rsidRPr="00EC3549" w:rsidRDefault="004A2DDB" w:rsidP="00910FF3">
      <w:pPr>
        <w:pStyle w:val="Smlouva-slo0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Smluvní strany shodně prohlašují, že si </w:t>
      </w:r>
      <w:r w:rsidR="00EA771A" w:rsidRPr="00EC3549">
        <w:rPr>
          <w:rFonts w:ascii="Segoe UI" w:hAnsi="Segoe UI" w:cs="Segoe UI"/>
          <w:sz w:val="20"/>
        </w:rPr>
        <w:t xml:space="preserve">tuto </w:t>
      </w:r>
      <w:r w:rsidRPr="00EC3549">
        <w:rPr>
          <w:rFonts w:ascii="Segoe UI" w:hAnsi="Segoe UI" w:cs="Segoe UI"/>
          <w:sz w:val="20"/>
        </w:rPr>
        <w:t>smlouvu před jejím podpisem přeč</w:t>
      </w:r>
      <w:r w:rsidR="00EA771A" w:rsidRPr="00EC3549">
        <w:rPr>
          <w:rFonts w:ascii="Segoe UI" w:hAnsi="Segoe UI" w:cs="Segoe UI"/>
          <w:sz w:val="20"/>
        </w:rPr>
        <w:t>etly a </w:t>
      </w:r>
      <w:r w:rsidRPr="00EC3549">
        <w:rPr>
          <w:rFonts w:ascii="Segoe UI" w:hAnsi="Segoe UI" w:cs="Segoe UI"/>
          <w:sz w:val="20"/>
        </w:rPr>
        <w:t>že byla uzavřena po</w:t>
      </w:r>
      <w:r w:rsidR="00EA771A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 xml:space="preserve">vzájemném </w:t>
      </w:r>
      <w:r w:rsidR="00EA771A" w:rsidRPr="00EC3549">
        <w:rPr>
          <w:rFonts w:ascii="Segoe UI" w:hAnsi="Segoe UI" w:cs="Segoe UI"/>
          <w:sz w:val="20"/>
        </w:rPr>
        <w:t>projednání podle jejich pravé a </w:t>
      </w:r>
      <w:r w:rsidRPr="00EC3549">
        <w:rPr>
          <w:rFonts w:ascii="Segoe UI" w:hAnsi="Segoe UI" w:cs="Segoe UI"/>
          <w:sz w:val="20"/>
        </w:rPr>
        <w:t>svobodné vůle</w:t>
      </w:r>
      <w:r w:rsidR="00EA771A" w:rsidRPr="00EC3549">
        <w:rPr>
          <w:rFonts w:ascii="Segoe UI" w:hAnsi="Segoe UI" w:cs="Segoe UI"/>
          <w:sz w:val="20"/>
        </w:rPr>
        <w:t>,</w:t>
      </w:r>
      <w:r w:rsidRPr="00EC3549">
        <w:rPr>
          <w:rFonts w:ascii="Segoe UI" w:hAnsi="Segoe UI" w:cs="Segoe UI"/>
          <w:sz w:val="20"/>
        </w:rPr>
        <w:t xml:space="preserve"> určitě, vážně a srozumitelně, nikoliv v</w:t>
      </w:r>
      <w:r w:rsidR="00EA771A" w:rsidRPr="00EC3549">
        <w:rPr>
          <w:rFonts w:ascii="Segoe UI" w:hAnsi="Segoe UI" w:cs="Segoe UI"/>
          <w:sz w:val="20"/>
        </w:rPr>
        <w:t> </w:t>
      </w:r>
      <w:r w:rsidRPr="00EC3549">
        <w:rPr>
          <w:rFonts w:ascii="Segoe UI" w:hAnsi="Segoe UI" w:cs="Segoe UI"/>
          <w:sz w:val="20"/>
        </w:rPr>
        <w:t>tísni nebo za</w:t>
      </w:r>
      <w:r w:rsidR="00EA771A" w:rsidRPr="00EC3549">
        <w:rPr>
          <w:rFonts w:ascii="Segoe UI" w:hAnsi="Segoe UI" w:cs="Segoe UI"/>
          <w:sz w:val="20"/>
        </w:rPr>
        <w:t> nápadně nevýhodných podmínek, a </w:t>
      </w:r>
      <w:r w:rsidRPr="00EC3549">
        <w:rPr>
          <w:rFonts w:ascii="Segoe UI" w:hAnsi="Segoe UI" w:cs="Segoe UI"/>
          <w:sz w:val="20"/>
        </w:rPr>
        <w:t>že se dohodly o celém jejím obsahu, což stvrzují svými podpisy.</w:t>
      </w:r>
    </w:p>
    <w:p w14:paraId="4984AC47" w14:textId="0EB0FFD1" w:rsidR="00831CA9" w:rsidRPr="00EC3549" w:rsidRDefault="00831CA9" w:rsidP="00910FF3">
      <w:pPr>
        <w:pStyle w:val="Smlouva-slo0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 xml:space="preserve">Smluvní strany </w:t>
      </w:r>
      <w:r w:rsidR="00177B2F" w:rsidRPr="00EC3549">
        <w:rPr>
          <w:rFonts w:ascii="Segoe UI" w:hAnsi="Segoe UI" w:cs="Segoe UI"/>
          <w:sz w:val="20"/>
        </w:rPr>
        <w:t>uvádějí</w:t>
      </w:r>
      <w:r w:rsidRPr="00EC3549">
        <w:rPr>
          <w:rFonts w:ascii="Segoe UI" w:hAnsi="Segoe UI" w:cs="Segoe UI"/>
          <w:sz w:val="20"/>
        </w:rPr>
        <w:t xml:space="preserve">, že pokud se na tuto smlouvu vztahuje povinnost uveřejnění v registru smluv ve smyslu zákona č. 340/2015 Sb., o zvláštních podmínkách účinnosti některých smluv, uveřejňování těchto smluv a o registru smluv (zákon o registru smluv), </w:t>
      </w:r>
      <w:r w:rsidR="00CA076C">
        <w:rPr>
          <w:rFonts w:ascii="Segoe UI" w:hAnsi="Segoe UI" w:cs="Segoe UI"/>
          <w:sz w:val="20"/>
        </w:rPr>
        <w:t xml:space="preserve">ve znění pozdějších předpisů, </w:t>
      </w:r>
      <w:r w:rsidRPr="00EC3549">
        <w:rPr>
          <w:rFonts w:ascii="Segoe UI" w:hAnsi="Segoe UI" w:cs="Segoe UI"/>
          <w:sz w:val="20"/>
        </w:rPr>
        <w:t xml:space="preserve">provede uveřejnění v souladu se zákonem </w:t>
      </w:r>
      <w:r w:rsidR="00EF43F9" w:rsidRPr="00EC3549">
        <w:rPr>
          <w:rFonts w:ascii="Segoe UI" w:hAnsi="Segoe UI" w:cs="Segoe UI"/>
          <w:sz w:val="20"/>
        </w:rPr>
        <w:t>objednatel</w:t>
      </w:r>
      <w:r w:rsidRPr="00EC3549">
        <w:rPr>
          <w:rFonts w:ascii="Segoe UI" w:hAnsi="Segoe UI" w:cs="Segoe UI"/>
          <w:sz w:val="20"/>
        </w:rPr>
        <w:t>.</w:t>
      </w:r>
    </w:p>
    <w:p w14:paraId="01D1F331" w14:textId="77777777" w:rsidR="00EA771A" w:rsidRPr="00EC3549" w:rsidRDefault="004A2DDB" w:rsidP="00910FF3">
      <w:pPr>
        <w:pStyle w:val="Smlouva-slo0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Nedílnou součástí smlouvy jsou tyto přílohy:</w:t>
      </w:r>
    </w:p>
    <w:p w14:paraId="6E6B58A5" w14:textId="77777777" w:rsidR="004A2DDB" w:rsidRPr="00EC3549" w:rsidRDefault="00EA771A" w:rsidP="00EF43F9">
      <w:pPr>
        <w:pStyle w:val="Smlouva-slo0"/>
        <w:tabs>
          <w:tab w:val="left" w:pos="1701"/>
        </w:tabs>
        <w:spacing w:line="240" w:lineRule="auto"/>
        <w:ind w:left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bCs/>
          <w:sz w:val="20"/>
        </w:rPr>
        <w:t>Příloha č. 1:</w:t>
      </w:r>
      <w:r w:rsidR="000648DA" w:rsidRPr="00EC3549">
        <w:rPr>
          <w:rFonts w:ascii="Segoe UI" w:hAnsi="Segoe UI" w:cs="Segoe UI"/>
          <w:bCs/>
          <w:sz w:val="20"/>
        </w:rPr>
        <w:t xml:space="preserve"> </w:t>
      </w:r>
      <w:r w:rsidR="00992FD6" w:rsidRPr="00EC3549">
        <w:rPr>
          <w:rFonts w:ascii="Segoe UI" w:hAnsi="Segoe UI" w:cs="Segoe UI"/>
          <w:bCs/>
          <w:sz w:val="20"/>
        </w:rPr>
        <w:t>Projektová dokumentace včetně s</w:t>
      </w:r>
      <w:r w:rsidR="007D02F8" w:rsidRPr="00EC3549">
        <w:rPr>
          <w:rFonts w:ascii="Segoe UI" w:hAnsi="Segoe UI" w:cs="Segoe UI"/>
          <w:sz w:val="20"/>
        </w:rPr>
        <w:t>oupis</w:t>
      </w:r>
      <w:r w:rsidR="00992FD6" w:rsidRPr="00EC3549">
        <w:rPr>
          <w:rFonts w:ascii="Segoe UI" w:hAnsi="Segoe UI" w:cs="Segoe UI"/>
          <w:sz w:val="20"/>
        </w:rPr>
        <w:t>u</w:t>
      </w:r>
      <w:r w:rsidR="007D02F8" w:rsidRPr="00EC3549">
        <w:rPr>
          <w:rFonts w:ascii="Segoe UI" w:hAnsi="Segoe UI" w:cs="Segoe UI"/>
          <w:sz w:val="20"/>
        </w:rPr>
        <w:t xml:space="preserve"> stavebních prací</w:t>
      </w:r>
      <w:r w:rsidR="006E3C85" w:rsidRPr="00EC3549">
        <w:rPr>
          <w:rFonts w:ascii="Segoe UI" w:hAnsi="Segoe UI" w:cs="Segoe UI"/>
          <w:sz w:val="20"/>
        </w:rPr>
        <w:t>.</w:t>
      </w:r>
    </w:p>
    <w:p w14:paraId="2730D155" w14:textId="440479CE" w:rsidR="000648DA" w:rsidRPr="00EC3549" w:rsidRDefault="00E3508B" w:rsidP="00496E7E">
      <w:pPr>
        <w:pStyle w:val="Smlouva-slo0"/>
        <w:tabs>
          <w:tab w:val="left" w:pos="1701"/>
        </w:tabs>
        <w:spacing w:line="240" w:lineRule="auto"/>
        <w:ind w:left="357"/>
        <w:rPr>
          <w:rFonts w:ascii="Segoe UI" w:hAnsi="Segoe UI" w:cs="Segoe UI"/>
          <w:sz w:val="20"/>
        </w:rPr>
      </w:pPr>
      <w:r w:rsidRPr="00EC3549">
        <w:rPr>
          <w:rFonts w:ascii="Segoe UI" w:hAnsi="Segoe UI" w:cs="Segoe UI"/>
          <w:sz w:val="20"/>
        </w:rPr>
        <w:t>Příloha č. 2: Položkový rozpočet</w:t>
      </w:r>
      <w:r w:rsidR="006E3C85" w:rsidRPr="00EC3549">
        <w:rPr>
          <w:rFonts w:ascii="Segoe UI" w:hAnsi="Segoe UI" w:cs="Segoe UI"/>
          <w:sz w:val="20"/>
        </w:rPr>
        <w:t>.</w:t>
      </w:r>
    </w:p>
    <w:p w14:paraId="7A458A75" w14:textId="77777777" w:rsidR="00221DF2" w:rsidRPr="00EC3549" w:rsidRDefault="00221DF2" w:rsidP="00221DF2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0"/>
        </w:rPr>
      </w:pPr>
    </w:p>
    <w:tbl>
      <w:tblPr>
        <w:tblW w:w="931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1351"/>
        <w:gridCol w:w="4324"/>
      </w:tblGrid>
      <w:tr w:rsidR="004A2DDB" w:rsidRPr="00EC3549" w14:paraId="2DEBFB18" w14:textId="77777777" w:rsidTr="00221DF2">
        <w:trPr>
          <w:trHeight w:val="227"/>
        </w:trPr>
        <w:tc>
          <w:tcPr>
            <w:tcW w:w="3637" w:type="dxa"/>
          </w:tcPr>
          <w:p w14:paraId="58DDAA08" w14:textId="20B23FD9" w:rsidR="004A2DDB" w:rsidRPr="00EC3549" w:rsidRDefault="004A2DDB" w:rsidP="00B32E82">
            <w:pPr>
              <w:rPr>
                <w:rFonts w:ascii="Segoe UI" w:hAnsi="Segoe UI" w:cs="Segoe UI"/>
                <w:sz w:val="20"/>
                <w:szCs w:val="20"/>
              </w:rPr>
            </w:pPr>
            <w:r w:rsidRPr="00EC3549">
              <w:rPr>
                <w:rFonts w:ascii="Segoe UI" w:hAnsi="Segoe UI" w:cs="Segoe UI"/>
                <w:sz w:val="20"/>
                <w:szCs w:val="20"/>
              </w:rPr>
              <w:t>V</w:t>
            </w:r>
            <w:r w:rsidR="005B3A0D" w:rsidRPr="00EC354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17EA1" w:rsidRPr="00EC3549">
              <w:rPr>
                <w:rFonts w:ascii="Segoe UI" w:hAnsi="Segoe UI" w:cs="Segoe UI"/>
                <w:sz w:val="20"/>
                <w:szCs w:val="20"/>
              </w:rPr>
              <w:t>Brně</w:t>
            </w:r>
            <w:r w:rsidRPr="00EC3549">
              <w:rPr>
                <w:rFonts w:ascii="Segoe UI" w:hAnsi="Segoe UI" w:cs="Segoe UI"/>
                <w:sz w:val="20"/>
                <w:szCs w:val="20"/>
              </w:rPr>
              <w:t xml:space="preserve"> dne </w:t>
            </w:r>
            <w:r w:rsidR="00496E7E">
              <w:rPr>
                <w:rFonts w:ascii="Segoe UI" w:hAnsi="Segoe UI" w:cs="Segoe UI"/>
                <w:sz w:val="20"/>
                <w:szCs w:val="20"/>
              </w:rPr>
              <w:t>31. 8. 2022</w:t>
            </w:r>
          </w:p>
        </w:tc>
        <w:tc>
          <w:tcPr>
            <w:tcW w:w="1351" w:type="dxa"/>
          </w:tcPr>
          <w:p w14:paraId="4AD0D4BD" w14:textId="77777777" w:rsidR="004A2DDB" w:rsidRPr="00EC3549" w:rsidRDefault="004A2DDB" w:rsidP="00EF43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4" w:type="dxa"/>
          </w:tcPr>
          <w:p w14:paraId="487E3CB6" w14:textId="5E7B486B" w:rsidR="004A2DDB" w:rsidRPr="00991879" w:rsidRDefault="004A2DDB" w:rsidP="00EF43F9">
            <w:pPr>
              <w:rPr>
                <w:rFonts w:ascii="Segoe UI" w:hAnsi="Segoe UI" w:cs="Segoe UI"/>
                <w:sz w:val="20"/>
                <w:szCs w:val="20"/>
              </w:rPr>
            </w:pPr>
            <w:r w:rsidRPr="00991879">
              <w:rPr>
                <w:rFonts w:ascii="Segoe UI" w:hAnsi="Segoe UI" w:cs="Segoe UI"/>
                <w:sz w:val="20"/>
                <w:szCs w:val="20"/>
              </w:rPr>
              <w:t xml:space="preserve">V </w:t>
            </w:r>
            <w:r w:rsidR="00496E7E" w:rsidRPr="00991879">
              <w:rPr>
                <w:rFonts w:ascii="Segoe UI" w:hAnsi="Segoe UI" w:cs="Segoe UI"/>
                <w:sz w:val="20"/>
                <w:szCs w:val="20"/>
              </w:rPr>
              <w:t>Brně</w:t>
            </w:r>
            <w:r w:rsidRPr="00991879">
              <w:rPr>
                <w:rFonts w:ascii="Segoe UI" w:hAnsi="Segoe UI" w:cs="Segoe UI"/>
                <w:sz w:val="20"/>
                <w:szCs w:val="20"/>
              </w:rPr>
              <w:t xml:space="preserve"> dne</w:t>
            </w:r>
            <w:r w:rsidR="00496E7E" w:rsidRPr="00991879">
              <w:rPr>
                <w:rFonts w:ascii="Segoe UI" w:hAnsi="Segoe UI" w:cs="Segoe UI"/>
                <w:sz w:val="20"/>
                <w:szCs w:val="20"/>
              </w:rPr>
              <w:t xml:space="preserve"> 31. 8. 2022</w:t>
            </w:r>
            <w:r w:rsidRPr="0099187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4A2DDB" w:rsidRPr="00EC3549" w14:paraId="35E97541" w14:textId="77777777" w:rsidTr="00221DF2">
        <w:trPr>
          <w:trHeight w:val="1116"/>
        </w:trPr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14:paraId="510C8D8D" w14:textId="77777777" w:rsidR="004A2DDB" w:rsidRPr="00EC3549" w:rsidRDefault="004A2DDB" w:rsidP="00EF43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699F3F26" w14:textId="77777777" w:rsidR="004A2DDB" w:rsidRPr="00EC3549" w:rsidRDefault="004A2DDB" w:rsidP="00EF43F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4" w:type="dxa"/>
            <w:tcBorders>
              <w:bottom w:val="single" w:sz="4" w:space="0" w:color="auto"/>
            </w:tcBorders>
            <w:vAlign w:val="center"/>
          </w:tcPr>
          <w:p w14:paraId="1D468859" w14:textId="77777777" w:rsidR="004A2DDB" w:rsidRPr="00991879" w:rsidRDefault="004A2DDB" w:rsidP="00EF43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A2DDB" w:rsidRPr="00EC3549" w14:paraId="4E5CDC91" w14:textId="77777777" w:rsidTr="00221DF2">
        <w:trPr>
          <w:trHeight w:val="1157"/>
        </w:trPr>
        <w:tc>
          <w:tcPr>
            <w:tcW w:w="3637" w:type="dxa"/>
            <w:tcBorders>
              <w:top w:val="single" w:sz="4" w:space="0" w:color="auto"/>
            </w:tcBorders>
          </w:tcPr>
          <w:p w14:paraId="58441DEC" w14:textId="77777777" w:rsidR="004A2DDB" w:rsidRPr="00EC3549" w:rsidRDefault="004A2DDB" w:rsidP="00EF43F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C3549">
              <w:rPr>
                <w:rFonts w:ascii="Segoe UI" w:hAnsi="Segoe UI" w:cs="Segoe UI"/>
                <w:sz w:val="20"/>
                <w:szCs w:val="20"/>
              </w:rPr>
              <w:t>za objednatele</w:t>
            </w:r>
          </w:p>
          <w:p w14:paraId="483CC25F" w14:textId="77777777" w:rsidR="004A2DDB" w:rsidRPr="00EC3549" w:rsidRDefault="00C17EA1" w:rsidP="00221DF2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r w:rsidRPr="00EC354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Mgr. Jiří Dušek, Ph.D., ředitel</w:t>
            </w:r>
          </w:p>
        </w:tc>
        <w:tc>
          <w:tcPr>
            <w:tcW w:w="1351" w:type="dxa"/>
            <w:vAlign w:val="center"/>
          </w:tcPr>
          <w:p w14:paraId="5DF995F8" w14:textId="77777777" w:rsidR="004A2DDB" w:rsidRPr="00EC3549" w:rsidRDefault="004A2DDB" w:rsidP="00EF43F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4AFB34AB" w14:textId="77777777" w:rsidR="004A2DDB" w:rsidRPr="00991879" w:rsidRDefault="004A2DDB" w:rsidP="00EF43F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91879">
              <w:rPr>
                <w:rFonts w:ascii="Segoe UI" w:hAnsi="Segoe UI" w:cs="Segoe UI"/>
                <w:sz w:val="20"/>
                <w:szCs w:val="20"/>
              </w:rPr>
              <w:t>za zhotovitele</w:t>
            </w:r>
          </w:p>
          <w:p w14:paraId="22205B57" w14:textId="70A5153C" w:rsidR="004A2DDB" w:rsidRPr="00991879" w:rsidRDefault="00496E7E" w:rsidP="00221D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91879">
              <w:rPr>
                <w:rFonts w:ascii="Segoe UI" w:hAnsi="Segoe UI" w:cs="Segoe UI"/>
                <w:sz w:val="20"/>
                <w:szCs w:val="20"/>
              </w:rPr>
              <w:t xml:space="preserve">Pavel </w:t>
            </w:r>
            <w:proofErr w:type="spellStart"/>
            <w:r w:rsidRPr="00991879">
              <w:rPr>
                <w:rFonts w:ascii="Segoe UI" w:hAnsi="Segoe UI" w:cs="Segoe UI"/>
                <w:sz w:val="20"/>
                <w:szCs w:val="20"/>
              </w:rPr>
              <w:t>Benovič</w:t>
            </w:r>
            <w:proofErr w:type="spellEnd"/>
            <w:r w:rsidRPr="00991879">
              <w:rPr>
                <w:rFonts w:ascii="Segoe UI" w:hAnsi="Segoe UI" w:cs="Segoe UI"/>
                <w:sz w:val="20"/>
                <w:szCs w:val="20"/>
              </w:rPr>
              <w:t>, jednatel</w:t>
            </w:r>
          </w:p>
        </w:tc>
      </w:tr>
    </w:tbl>
    <w:p w14:paraId="5B8676D9" w14:textId="77777777" w:rsidR="00594679" w:rsidRPr="00BE014A" w:rsidRDefault="00594679" w:rsidP="00566E14">
      <w:pPr>
        <w:pStyle w:val="Smlouva-slo0"/>
        <w:spacing w:before="0" w:line="240" w:lineRule="auto"/>
        <w:rPr>
          <w:rFonts w:ascii="Segoe UI" w:hAnsi="Segoe UI" w:cs="Segoe UI"/>
          <w:sz w:val="2"/>
          <w:szCs w:val="2"/>
        </w:rPr>
      </w:pPr>
    </w:p>
    <w:sectPr w:rsidR="00594679" w:rsidRPr="00BE014A" w:rsidSect="00566E14">
      <w:footerReference w:type="default" r:id="rId11"/>
      <w:footerReference w:type="first" r:id="rId12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75AAA" w14:textId="77777777" w:rsidR="00C879BC" w:rsidRDefault="00C879BC">
      <w:r>
        <w:separator/>
      </w:r>
    </w:p>
  </w:endnote>
  <w:endnote w:type="continuationSeparator" w:id="0">
    <w:p w14:paraId="70BFDCED" w14:textId="77777777" w:rsidR="00C879BC" w:rsidRDefault="00C8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36BF3" w14:textId="207E1BA2" w:rsidR="007563E2" w:rsidRPr="00777C7A" w:rsidRDefault="007563E2">
    <w:pPr>
      <w:pStyle w:val="Zpat"/>
      <w:jc w:val="center"/>
      <w:rPr>
        <w:rFonts w:ascii="Segoe UI" w:hAnsi="Segoe UI" w:cs="Segoe UI"/>
        <w:sz w:val="20"/>
        <w:szCs w:val="20"/>
      </w:rPr>
    </w:pPr>
    <w:r w:rsidRPr="00777C7A">
      <w:rPr>
        <w:rFonts w:ascii="Segoe UI" w:hAnsi="Segoe UI" w:cs="Segoe UI"/>
        <w:sz w:val="20"/>
        <w:szCs w:val="20"/>
      </w:rPr>
      <w:t xml:space="preserve">Stránka </w:t>
    </w:r>
    <w:r w:rsidR="00AE5184" w:rsidRPr="00777C7A">
      <w:rPr>
        <w:rFonts w:ascii="Segoe UI" w:hAnsi="Segoe UI" w:cs="Segoe UI"/>
        <w:b/>
        <w:sz w:val="20"/>
        <w:szCs w:val="20"/>
      </w:rPr>
      <w:fldChar w:fldCharType="begin"/>
    </w:r>
    <w:r w:rsidRPr="00777C7A">
      <w:rPr>
        <w:rFonts w:ascii="Segoe UI" w:hAnsi="Segoe UI" w:cs="Segoe UI"/>
        <w:b/>
        <w:sz w:val="20"/>
        <w:szCs w:val="20"/>
      </w:rPr>
      <w:instrText>PAGE</w:instrText>
    </w:r>
    <w:r w:rsidR="00AE5184" w:rsidRPr="00777C7A">
      <w:rPr>
        <w:rFonts w:ascii="Segoe UI" w:hAnsi="Segoe UI" w:cs="Segoe UI"/>
        <w:b/>
        <w:sz w:val="20"/>
        <w:szCs w:val="20"/>
      </w:rPr>
      <w:fldChar w:fldCharType="separate"/>
    </w:r>
    <w:r w:rsidR="003A137A">
      <w:rPr>
        <w:rFonts w:ascii="Segoe UI" w:hAnsi="Segoe UI" w:cs="Segoe UI"/>
        <w:b/>
        <w:noProof/>
        <w:sz w:val="20"/>
        <w:szCs w:val="20"/>
      </w:rPr>
      <w:t>14</w:t>
    </w:r>
    <w:r w:rsidR="00AE5184" w:rsidRPr="00777C7A">
      <w:rPr>
        <w:rFonts w:ascii="Segoe UI" w:hAnsi="Segoe UI" w:cs="Segoe UI"/>
        <w:b/>
        <w:sz w:val="20"/>
        <w:szCs w:val="20"/>
      </w:rPr>
      <w:fldChar w:fldCharType="end"/>
    </w:r>
    <w:r w:rsidRPr="00777C7A">
      <w:rPr>
        <w:rFonts w:ascii="Segoe UI" w:hAnsi="Segoe UI" w:cs="Segoe UI"/>
        <w:sz w:val="20"/>
        <w:szCs w:val="20"/>
      </w:rPr>
      <w:t xml:space="preserve"> z </w:t>
    </w:r>
    <w:r w:rsidR="00AE5184" w:rsidRPr="00777C7A">
      <w:rPr>
        <w:rFonts w:ascii="Segoe UI" w:hAnsi="Segoe UI" w:cs="Segoe UI"/>
        <w:b/>
        <w:sz w:val="20"/>
        <w:szCs w:val="20"/>
      </w:rPr>
      <w:fldChar w:fldCharType="begin"/>
    </w:r>
    <w:r w:rsidRPr="00777C7A">
      <w:rPr>
        <w:rFonts w:ascii="Segoe UI" w:hAnsi="Segoe UI" w:cs="Segoe UI"/>
        <w:b/>
        <w:sz w:val="20"/>
        <w:szCs w:val="20"/>
      </w:rPr>
      <w:instrText>NUMPAGES</w:instrText>
    </w:r>
    <w:r w:rsidR="00AE5184" w:rsidRPr="00777C7A">
      <w:rPr>
        <w:rFonts w:ascii="Segoe UI" w:hAnsi="Segoe UI" w:cs="Segoe UI"/>
        <w:b/>
        <w:sz w:val="20"/>
        <w:szCs w:val="20"/>
      </w:rPr>
      <w:fldChar w:fldCharType="separate"/>
    </w:r>
    <w:r w:rsidR="003A137A">
      <w:rPr>
        <w:rFonts w:ascii="Segoe UI" w:hAnsi="Segoe UI" w:cs="Segoe UI"/>
        <w:b/>
        <w:noProof/>
        <w:sz w:val="20"/>
        <w:szCs w:val="20"/>
      </w:rPr>
      <w:t>14</w:t>
    </w:r>
    <w:r w:rsidR="00AE5184" w:rsidRPr="00777C7A">
      <w:rPr>
        <w:rFonts w:ascii="Segoe UI" w:hAnsi="Segoe UI" w:cs="Segoe UI"/>
        <w:b/>
        <w:sz w:val="20"/>
        <w:szCs w:val="20"/>
      </w:rPr>
      <w:fldChar w:fldCharType="end"/>
    </w:r>
  </w:p>
  <w:p w14:paraId="4EBA8ED5" w14:textId="66067331" w:rsidR="00566E14" w:rsidRDefault="00566E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74C2E" w14:textId="77777777" w:rsidR="007563E2" w:rsidRPr="00D30A87" w:rsidRDefault="007563E2">
    <w:pPr>
      <w:pStyle w:val="Zpat"/>
      <w:jc w:val="center"/>
      <w:rPr>
        <w:rFonts w:ascii="Segoe UI" w:hAnsi="Segoe UI" w:cs="Segoe UI"/>
        <w:sz w:val="22"/>
        <w:szCs w:val="22"/>
      </w:rPr>
    </w:pPr>
    <w:r w:rsidRPr="00D30A87">
      <w:rPr>
        <w:rFonts w:ascii="Segoe UI" w:hAnsi="Segoe UI" w:cs="Segoe UI"/>
        <w:sz w:val="22"/>
        <w:szCs w:val="22"/>
      </w:rPr>
      <w:t xml:space="preserve">Stránka </w:t>
    </w:r>
    <w:r w:rsidR="00AE5184" w:rsidRPr="00D30A87">
      <w:rPr>
        <w:rFonts w:ascii="Segoe UI" w:hAnsi="Segoe UI" w:cs="Segoe UI"/>
        <w:b/>
        <w:sz w:val="22"/>
        <w:szCs w:val="22"/>
      </w:rPr>
      <w:fldChar w:fldCharType="begin"/>
    </w:r>
    <w:r w:rsidRPr="00D30A87">
      <w:rPr>
        <w:rFonts w:ascii="Segoe UI" w:hAnsi="Segoe UI" w:cs="Segoe UI"/>
        <w:b/>
        <w:sz w:val="22"/>
        <w:szCs w:val="22"/>
      </w:rPr>
      <w:instrText>PAGE</w:instrText>
    </w:r>
    <w:r w:rsidR="00AE5184" w:rsidRPr="00D30A87">
      <w:rPr>
        <w:rFonts w:ascii="Segoe UI" w:hAnsi="Segoe UI" w:cs="Segoe UI"/>
        <w:b/>
        <w:sz w:val="22"/>
        <w:szCs w:val="22"/>
      </w:rPr>
      <w:fldChar w:fldCharType="separate"/>
    </w:r>
    <w:r w:rsidR="003A137A">
      <w:rPr>
        <w:rFonts w:ascii="Segoe UI" w:hAnsi="Segoe UI" w:cs="Segoe UI"/>
        <w:b/>
        <w:noProof/>
        <w:sz w:val="22"/>
        <w:szCs w:val="22"/>
      </w:rPr>
      <w:t>1</w:t>
    </w:r>
    <w:r w:rsidR="00AE5184" w:rsidRPr="00D30A87">
      <w:rPr>
        <w:rFonts w:ascii="Segoe UI" w:hAnsi="Segoe UI" w:cs="Segoe UI"/>
        <w:b/>
        <w:sz w:val="22"/>
        <w:szCs w:val="22"/>
      </w:rPr>
      <w:fldChar w:fldCharType="end"/>
    </w:r>
    <w:r w:rsidRPr="00D30A87">
      <w:rPr>
        <w:rFonts w:ascii="Segoe UI" w:hAnsi="Segoe UI" w:cs="Segoe UI"/>
        <w:sz w:val="22"/>
        <w:szCs w:val="22"/>
      </w:rPr>
      <w:t xml:space="preserve"> z </w:t>
    </w:r>
    <w:r w:rsidR="00AE5184" w:rsidRPr="00D30A87">
      <w:rPr>
        <w:rFonts w:ascii="Segoe UI" w:hAnsi="Segoe UI" w:cs="Segoe UI"/>
        <w:b/>
        <w:sz w:val="22"/>
        <w:szCs w:val="22"/>
      </w:rPr>
      <w:fldChar w:fldCharType="begin"/>
    </w:r>
    <w:r w:rsidRPr="00D30A87">
      <w:rPr>
        <w:rFonts w:ascii="Segoe UI" w:hAnsi="Segoe UI" w:cs="Segoe UI"/>
        <w:b/>
        <w:sz w:val="22"/>
        <w:szCs w:val="22"/>
      </w:rPr>
      <w:instrText>NUMPAGES</w:instrText>
    </w:r>
    <w:r w:rsidR="00AE5184" w:rsidRPr="00D30A87">
      <w:rPr>
        <w:rFonts w:ascii="Segoe UI" w:hAnsi="Segoe UI" w:cs="Segoe UI"/>
        <w:b/>
        <w:sz w:val="22"/>
        <w:szCs w:val="22"/>
      </w:rPr>
      <w:fldChar w:fldCharType="separate"/>
    </w:r>
    <w:r w:rsidR="003A137A">
      <w:rPr>
        <w:rFonts w:ascii="Segoe UI" w:hAnsi="Segoe UI" w:cs="Segoe UI"/>
        <w:b/>
        <w:noProof/>
        <w:sz w:val="22"/>
        <w:szCs w:val="22"/>
      </w:rPr>
      <w:t>14</w:t>
    </w:r>
    <w:r w:rsidR="00AE5184" w:rsidRPr="00D30A87">
      <w:rPr>
        <w:rFonts w:ascii="Segoe UI" w:hAnsi="Segoe UI" w:cs="Segoe UI"/>
        <w:b/>
        <w:sz w:val="22"/>
        <w:szCs w:val="22"/>
      </w:rPr>
      <w:fldChar w:fldCharType="end"/>
    </w:r>
  </w:p>
  <w:p w14:paraId="156229A0" w14:textId="77777777" w:rsidR="007563E2" w:rsidRPr="00D30A87" w:rsidRDefault="007563E2" w:rsidP="00D30A87">
    <w:pPr>
      <w:pStyle w:val="Zpat"/>
      <w:jc w:val="center"/>
      <w:rPr>
        <w:rFonts w:ascii="Segoe UI" w:hAnsi="Segoe UI" w:cs="Segoe U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2032D" w14:textId="77777777" w:rsidR="00C879BC" w:rsidRDefault="00C879BC">
      <w:r>
        <w:separator/>
      </w:r>
    </w:p>
  </w:footnote>
  <w:footnote w:type="continuationSeparator" w:id="0">
    <w:p w14:paraId="1EA7FBCE" w14:textId="77777777" w:rsidR="00C879BC" w:rsidRDefault="00C87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50EA7314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2E40A424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20A25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</w:abstractNum>
  <w:abstractNum w:abstractNumId="4" w15:restartNumberingAfterBreak="0">
    <w:nsid w:val="093B4398"/>
    <w:multiLevelType w:val="multilevel"/>
    <w:tmpl w:val="7B829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1ED65FAC"/>
    <w:lvl w:ilvl="0" w:tplc="CA6AF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9D4ACDE0"/>
    <w:lvl w:ilvl="0" w:tplc="9B2A35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4170C64C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732DE"/>
    <w:multiLevelType w:val="multilevel"/>
    <w:tmpl w:val="40E0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DB5E22"/>
    <w:multiLevelType w:val="hybridMultilevel"/>
    <w:tmpl w:val="01068D64"/>
    <w:lvl w:ilvl="0" w:tplc="B69E418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55C53"/>
    <w:multiLevelType w:val="hybridMultilevel"/>
    <w:tmpl w:val="C74088B6"/>
    <w:lvl w:ilvl="0" w:tplc="155020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E7CB1"/>
    <w:multiLevelType w:val="multilevel"/>
    <w:tmpl w:val="C8781E68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8E04CE7"/>
    <w:multiLevelType w:val="hybridMultilevel"/>
    <w:tmpl w:val="44B0609E"/>
    <w:lvl w:ilvl="0" w:tplc="04050017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F735B7"/>
    <w:multiLevelType w:val="hybridMultilevel"/>
    <w:tmpl w:val="AC8E35D8"/>
    <w:lvl w:ilvl="0" w:tplc="F8686E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73555B"/>
    <w:multiLevelType w:val="hybridMultilevel"/>
    <w:tmpl w:val="1F86C268"/>
    <w:lvl w:ilvl="0" w:tplc="8F48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A1721"/>
    <w:multiLevelType w:val="hybridMultilevel"/>
    <w:tmpl w:val="7D7095D2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01D0DE6E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356CA7"/>
    <w:multiLevelType w:val="multilevel"/>
    <w:tmpl w:val="E228BC1A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77438EE"/>
    <w:multiLevelType w:val="singleLevel"/>
    <w:tmpl w:val="683C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</w:abstractNum>
  <w:abstractNum w:abstractNumId="22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4B6D74"/>
    <w:multiLevelType w:val="multilevel"/>
    <w:tmpl w:val="74F2E4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7F57A4"/>
    <w:multiLevelType w:val="multilevel"/>
    <w:tmpl w:val="D84200B2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B570867"/>
    <w:multiLevelType w:val="hybridMultilevel"/>
    <w:tmpl w:val="80F4B8BC"/>
    <w:lvl w:ilvl="0" w:tplc="A92C761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D3091A"/>
    <w:multiLevelType w:val="singleLevel"/>
    <w:tmpl w:val="D2942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</w:abstractNum>
  <w:abstractNum w:abstractNumId="32" w15:restartNumberingAfterBreak="0">
    <w:nsid w:val="7F985140"/>
    <w:multiLevelType w:val="hybridMultilevel"/>
    <w:tmpl w:val="82A8C5D4"/>
    <w:lvl w:ilvl="0" w:tplc="594882C6">
      <w:start w:val="1"/>
      <w:numFmt w:val="bullet"/>
      <w:lvlText w:val="-"/>
      <w:lvlJc w:val="left"/>
      <w:pPr>
        <w:ind w:left="111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8"/>
  </w:num>
  <w:num w:numId="4">
    <w:abstractNumId w:val="1"/>
  </w:num>
  <w:num w:numId="5">
    <w:abstractNumId w:val="18"/>
  </w:num>
  <w:num w:numId="6">
    <w:abstractNumId w:val="26"/>
  </w:num>
  <w:num w:numId="7">
    <w:abstractNumId w:val="20"/>
  </w:num>
  <w:num w:numId="8">
    <w:abstractNumId w:val="10"/>
  </w:num>
  <w:num w:numId="9">
    <w:abstractNumId w:val="27"/>
  </w:num>
  <w:num w:numId="10">
    <w:abstractNumId w:val="3"/>
  </w:num>
  <w:num w:numId="11">
    <w:abstractNumId w:val="17"/>
  </w:num>
  <w:num w:numId="12">
    <w:abstractNumId w:val="5"/>
  </w:num>
  <w:num w:numId="13">
    <w:abstractNumId w:val="21"/>
  </w:num>
  <w:num w:numId="14">
    <w:abstractNumId w:val="4"/>
  </w:num>
  <w:num w:numId="15">
    <w:abstractNumId w:val="9"/>
  </w:num>
  <w:num w:numId="16">
    <w:abstractNumId w:val="6"/>
  </w:num>
  <w:num w:numId="17">
    <w:abstractNumId w:val="30"/>
  </w:num>
  <w:num w:numId="18">
    <w:abstractNumId w:val="7"/>
  </w:num>
  <w:num w:numId="19">
    <w:abstractNumId w:val="14"/>
  </w:num>
  <w:num w:numId="20">
    <w:abstractNumId w:val="23"/>
  </w:num>
  <w:num w:numId="21">
    <w:abstractNumId w:val="24"/>
  </w:num>
  <w:num w:numId="22">
    <w:abstractNumId w:val="15"/>
  </w:num>
  <w:num w:numId="23">
    <w:abstractNumId w:val="31"/>
  </w:num>
  <w:num w:numId="24">
    <w:abstractNumId w:val="12"/>
  </w:num>
  <w:num w:numId="25">
    <w:abstractNumId w:val="22"/>
  </w:num>
  <w:num w:numId="26">
    <w:abstractNumId w:val="2"/>
  </w:num>
  <w:num w:numId="27">
    <w:abstractNumId w:val="28"/>
  </w:num>
  <w:num w:numId="28">
    <w:abstractNumId w:val="13"/>
  </w:num>
  <w:num w:numId="29">
    <w:abstractNumId w:val="16"/>
  </w:num>
  <w:num w:numId="30">
    <w:abstractNumId w:val="11"/>
  </w:num>
  <w:num w:numId="31">
    <w:abstractNumId w:val="19"/>
  </w:num>
  <w:num w:numId="32">
    <w:abstractNumId w:val="29"/>
  </w:num>
  <w:num w:numId="33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137"/>
    <w:rsid w:val="00006673"/>
    <w:rsid w:val="0001221B"/>
    <w:rsid w:val="00012802"/>
    <w:rsid w:val="00017CD9"/>
    <w:rsid w:val="000200AE"/>
    <w:rsid w:val="00021EB7"/>
    <w:rsid w:val="0002231C"/>
    <w:rsid w:val="00024897"/>
    <w:rsid w:val="000326A4"/>
    <w:rsid w:val="00034308"/>
    <w:rsid w:val="0004190A"/>
    <w:rsid w:val="000431D2"/>
    <w:rsid w:val="00043FC4"/>
    <w:rsid w:val="00044851"/>
    <w:rsid w:val="00044BAD"/>
    <w:rsid w:val="00045E41"/>
    <w:rsid w:val="0004714B"/>
    <w:rsid w:val="0005167E"/>
    <w:rsid w:val="00053507"/>
    <w:rsid w:val="00056BB3"/>
    <w:rsid w:val="000602FC"/>
    <w:rsid w:val="00063D6E"/>
    <w:rsid w:val="000648DA"/>
    <w:rsid w:val="00064F89"/>
    <w:rsid w:val="000701CA"/>
    <w:rsid w:val="0007103C"/>
    <w:rsid w:val="000712E3"/>
    <w:rsid w:val="00074802"/>
    <w:rsid w:val="00075A06"/>
    <w:rsid w:val="00075B5C"/>
    <w:rsid w:val="00075C39"/>
    <w:rsid w:val="000762D7"/>
    <w:rsid w:val="00077874"/>
    <w:rsid w:val="00080121"/>
    <w:rsid w:val="0008024C"/>
    <w:rsid w:val="00080251"/>
    <w:rsid w:val="00080FC0"/>
    <w:rsid w:val="00082FF9"/>
    <w:rsid w:val="00083E4F"/>
    <w:rsid w:val="000873A3"/>
    <w:rsid w:val="00087B66"/>
    <w:rsid w:val="00090F9C"/>
    <w:rsid w:val="0009177D"/>
    <w:rsid w:val="00094C10"/>
    <w:rsid w:val="000A00B3"/>
    <w:rsid w:val="000B105C"/>
    <w:rsid w:val="000B11DB"/>
    <w:rsid w:val="000B6113"/>
    <w:rsid w:val="000B781A"/>
    <w:rsid w:val="000B7AE1"/>
    <w:rsid w:val="000C0561"/>
    <w:rsid w:val="000C3A5B"/>
    <w:rsid w:val="000C3BBF"/>
    <w:rsid w:val="000C402E"/>
    <w:rsid w:val="000C446D"/>
    <w:rsid w:val="000C47A9"/>
    <w:rsid w:val="000C50AC"/>
    <w:rsid w:val="000C57C8"/>
    <w:rsid w:val="000C70AF"/>
    <w:rsid w:val="000D0B01"/>
    <w:rsid w:val="000D357B"/>
    <w:rsid w:val="000D574B"/>
    <w:rsid w:val="000E0045"/>
    <w:rsid w:val="000E1ABB"/>
    <w:rsid w:val="000E39C5"/>
    <w:rsid w:val="000E50F1"/>
    <w:rsid w:val="000E676F"/>
    <w:rsid w:val="000F3BC8"/>
    <w:rsid w:val="000F480E"/>
    <w:rsid w:val="0011436A"/>
    <w:rsid w:val="0011451A"/>
    <w:rsid w:val="00115512"/>
    <w:rsid w:val="00115AFF"/>
    <w:rsid w:val="00116983"/>
    <w:rsid w:val="00122DCA"/>
    <w:rsid w:val="00127E4B"/>
    <w:rsid w:val="001318F1"/>
    <w:rsid w:val="00131E26"/>
    <w:rsid w:val="00134EC6"/>
    <w:rsid w:val="001412BF"/>
    <w:rsid w:val="0014251D"/>
    <w:rsid w:val="001434CE"/>
    <w:rsid w:val="00143CF6"/>
    <w:rsid w:val="0014480F"/>
    <w:rsid w:val="00151F6C"/>
    <w:rsid w:val="00153709"/>
    <w:rsid w:val="00153EE8"/>
    <w:rsid w:val="001545F8"/>
    <w:rsid w:val="00155458"/>
    <w:rsid w:val="001609A0"/>
    <w:rsid w:val="00161C25"/>
    <w:rsid w:val="001620FB"/>
    <w:rsid w:val="00162128"/>
    <w:rsid w:val="00162627"/>
    <w:rsid w:val="0016327A"/>
    <w:rsid w:val="00167889"/>
    <w:rsid w:val="00167E4E"/>
    <w:rsid w:val="0017377E"/>
    <w:rsid w:val="0017385A"/>
    <w:rsid w:val="00175F16"/>
    <w:rsid w:val="00176099"/>
    <w:rsid w:val="00176D01"/>
    <w:rsid w:val="00177219"/>
    <w:rsid w:val="00177419"/>
    <w:rsid w:val="00177B2F"/>
    <w:rsid w:val="001809C8"/>
    <w:rsid w:val="001853A9"/>
    <w:rsid w:val="001876F4"/>
    <w:rsid w:val="0019135A"/>
    <w:rsid w:val="00192EE0"/>
    <w:rsid w:val="001949B4"/>
    <w:rsid w:val="00195460"/>
    <w:rsid w:val="001A08BA"/>
    <w:rsid w:val="001A25B2"/>
    <w:rsid w:val="001A29E5"/>
    <w:rsid w:val="001A2EAA"/>
    <w:rsid w:val="001A3073"/>
    <w:rsid w:val="001A4FDD"/>
    <w:rsid w:val="001A5BD9"/>
    <w:rsid w:val="001A712C"/>
    <w:rsid w:val="001B40E2"/>
    <w:rsid w:val="001B6993"/>
    <w:rsid w:val="001C0A98"/>
    <w:rsid w:val="001C3B7A"/>
    <w:rsid w:val="001D3420"/>
    <w:rsid w:val="001D513A"/>
    <w:rsid w:val="001D5485"/>
    <w:rsid w:val="001D5C5C"/>
    <w:rsid w:val="001D7529"/>
    <w:rsid w:val="001E12BF"/>
    <w:rsid w:val="001E142E"/>
    <w:rsid w:val="001E1A9A"/>
    <w:rsid w:val="001E6B28"/>
    <w:rsid w:val="001E6FE4"/>
    <w:rsid w:val="001F0E51"/>
    <w:rsid w:val="001F3CAE"/>
    <w:rsid w:val="001F4042"/>
    <w:rsid w:val="001F563D"/>
    <w:rsid w:val="001F5BB2"/>
    <w:rsid w:val="001F6A53"/>
    <w:rsid w:val="001F6E09"/>
    <w:rsid w:val="001F79B2"/>
    <w:rsid w:val="002024EF"/>
    <w:rsid w:val="00203BC0"/>
    <w:rsid w:val="00206811"/>
    <w:rsid w:val="00207CB6"/>
    <w:rsid w:val="002112A8"/>
    <w:rsid w:val="002125E0"/>
    <w:rsid w:val="00214102"/>
    <w:rsid w:val="00214DF3"/>
    <w:rsid w:val="00215560"/>
    <w:rsid w:val="00216885"/>
    <w:rsid w:val="00217618"/>
    <w:rsid w:val="002205BB"/>
    <w:rsid w:val="0022087C"/>
    <w:rsid w:val="00221DF2"/>
    <w:rsid w:val="00222546"/>
    <w:rsid w:val="002229FA"/>
    <w:rsid w:val="00225BFA"/>
    <w:rsid w:val="00233D37"/>
    <w:rsid w:val="00240839"/>
    <w:rsid w:val="0024093C"/>
    <w:rsid w:val="00240C4B"/>
    <w:rsid w:val="002414A4"/>
    <w:rsid w:val="00242A3D"/>
    <w:rsid w:val="00245D06"/>
    <w:rsid w:val="002463E7"/>
    <w:rsid w:val="00247EEC"/>
    <w:rsid w:val="002507D3"/>
    <w:rsid w:val="00260AFF"/>
    <w:rsid w:val="00261FAC"/>
    <w:rsid w:val="00263B71"/>
    <w:rsid w:val="0026475A"/>
    <w:rsid w:val="002649B7"/>
    <w:rsid w:val="002661FF"/>
    <w:rsid w:val="00266225"/>
    <w:rsid w:val="00266C0C"/>
    <w:rsid w:val="00271BF9"/>
    <w:rsid w:val="00273715"/>
    <w:rsid w:val="00276895"/>
    <w:rsid w:val="00276A01"/>
    <w:rsid w:val="002777A8"/>
    <w:rsid w:val="00280323"/>
    <w:rsid w:val="00281B1F"/>
    <w:rsid w:val="002827A8"/>
    <w:rsid w:val="00284E92"/>
    <w:rsid w:val="00285066"/>
    <w:rsid w:val="0028548B"/>
    <w:rsid w:val="0029021E"/>
    <w:rsid w:val="0029036E"/>
    <w:rsid w:val="00293C04"/>
    <w:rsid w:val="00297FF6"/>
    <w:rsid w:val="002A0D8F"/>
    <w:rsid w:val="002A212D"/>
    <w:rsid w:val="002A2367"/>
    <w:rsid w:val="002A4017"/>
    <w:rsid w:val="002A43ED"/>
    <w:rsid w:val="002A5183"/>
    <w:rsid w:val="002B109E"/>
    <w:rsid w:val="002B304E"/>
    <w:rsid w:val="002B4DA3"/>
    <w:rsid w:val="002B67C9"/>
    <w:rsid w:val="002B7D28"/>
    <w:rsid w:val="002C0857"/>
    <w:rsid w:val="002C0CFB"/>
    <w:rsid w:val="002C23F9"/>
    <w:rsid w:val="002C2934"/>
    <w:rsid w:val="002C2A47"/>
    <w:rsid w:val="002C35A5"/>
    <w:rsid w:val="002C4CC8"/>
    <w:rsid w:val="002D2414"/>
    <w:rsid w:val="002D3290"/>
    <w:rsid w:val="002D5211"/>
    <w:rsid w:val="002D5E02"/>
    <w:rsid w:val="002E0306"/>
    <w:rsid w:val="002E794E"/>
    <w:rsid w:val="002F282C"/>
    <w:rsid w:val="002F32D0"/>
    <w:rsid w:val="002F39C9"/>
    <w:rsid w:val="00300A8F"/>
    <w:rsid w:val="00300E3E"/>
    <w:rsid w:val="00303A0B"/>
    <w:rsid w:val="00304CCB"/>
    <w:rsid w:val="00305854"/>
    <w:rsid w:val="00306FA6"/>
    <w:rsid w:val="00310524"/>
    <w:rsid w:val="00313DF2"/>
    <w:rsid w:val="00322F12"/>
    <w:rsid w:val="003247F9"/>
    <w:rsid w:val="0032693C"/>
    <w:rsid w:val="0033216D"/>
    <w:rsid w:val="00335398"/>
    <w:rsid w:val="0033589B"/>
    <w:rsid w:val="003374F3"/>
    <w:rsid w:val="0034241B"/>
    <w:rsid w:val="003449B5"/>
    <w:rsid w:val="003460A4"/>
    <w:rsid w:val="00347590"/>
    <w:rsid w:val="00350BCE"/>
    <w:rsid w:val="00352E9C"/>
    <w:rsid w:val="00353BC3"/>
    <w:rsid w:val="00356DE1"/>
    <w:rsid w:val="003602F4"/>
    <w:rsid w:val="00360409"/>
    <w:rsid w:val="00362C82"/>
    <w:rsid w:val="0036743E"/>
    <w:rsid w:val="003702F2"/>
    <w:rsid w:val="00371E2D"/>
    <w:rsid w:val="00373696"/>
    <w:rsid w:val="00373FB1"/>
    <w:rsid w:val="003779E3"/>
    <w:rsid w:val="00381874"/>
    <w:rsid w:val="00384115"/>
    <w:rsid w:val="003842ED"/>
    <w:rsid w:val="00386083"/>
    <w:rsid w:val="00386655"/>
    <w:rsid w:val="00386F8A"/>
    <w:rsid w:val="0038755F"/>
    <w:rsid w:val="00387877"/>
    <w:rsid w:val="00387DFA"/>
    <w:rsid w:val="00391063"/>
    <w:rsid w:val="003A115C"/>
    <w:rsid w:val="003A137A"/>
    <w:rsid w:val="003A60A9"/>
    <w:rsid w:val="003A7C74"/>
    <w:rsid w:val="003A7ED8"/>
    <w:rsid w:val="003B22EB"/>
    <w:rsid w:val="003B2BF6"/>
    <w:rsid w:val="003B4525"/>
    <w:rsid w:val="003B547F"/>
    <w:rsid w:val="003C1922"/>
    <w:rsid w:val="003C2252"/>
    <w:rsid w:val="003C275D"/>
    <w:rsid w:val="003C5858"/>
    <w:rsid w:val="003C5DE1"/>
    <w:rsid w:val="003C7B29"/>
    <w:rsid w:val="003D51B9"/>
    <w:rsid w:val="003E63FC"/>
    <w:rsid w:val="003F03D5"/>
    <w:rsid w:val="003F27CB"/>
    <w:rsid w:val="0040206A"/>
    <w:rsid w:val="0040751F"/>
    <w:rsid w:val="004128B5"/>
    <w:rsid w:val="0041696F"/>
    <w:rsid w:val="00417215"/>
    <w:rsid w:val="0041729E"/>
    <w:rsid w:val="00417431"/>
    <w:rsid w:val="00421A78"/>
    <w:rsid w:val="00421E81"/>
    <w:rsid w:val="00422853"/>
    <w:rsid w:val="00422889"/>
    <w:rsid w:val="00422B21"/>
    <w:rsid w:val="004245FE"/>
    <w:rsid w:val="0042530A"/>
    <w:rsid w:val="00426211"/>
    <w:rsid w:val="00427643"/>
    <w:rsid w:val="00427A29"/>
    <w:rsid w:val="00430904"/>
    <w:rsid w:val="00432023"/>
    <w:rsid w:val="00433BF8"/>
    <w:rsid w:val="00436DBF"/>
    <w:rsid w:val="00441241"/>
    <w:rsid w:val="00441296"/>
    <w:rsid w:val="00442BFC"/>
    <w:rsid w:val="00443DFF"/>
    <w:rsid w:val="00444CC6"/>
    <w:rsid w:val="0044683F"/>
    <w:rsid w:val="00456488"/>
    <w:rsid w:val="00457CA2"/>
    <w:rsid w:val="00463555"/>
    <w:rsid w:val="0046525D"/>
    <w:rsid w:val="00465CD1"/>
    <w:rsid w:val="004664D9"/>
    <w:rsid w:val="00472F7B"/>
    <w:rsid w:val="00473D4D"/>
    <w:rsid w:val="004757ED"/>
    <w:rsid w:val="0047678F"/>
    <w:rsid w:val="0048145D"/>
    <w:rsid w:val="00481640"/>
    <w:rsid w:val="00481FDC"/>
    <w:rsid w:val="00482AC1"/>
    <w:rsid w:val="00492AEF"/>
    <w:rsid w:val="00492B1D"/>
    <w:rsid w:val="00493068"/>
    <w:rsid w:val="0049630B"/>
    <w:rsid w:val="00496E7E"/>
    <w:rsid w:val="004A25F2"/>
    <w:rsid w:val="004A2DDB"/>
    <w:rsid w:val="004A3127"/>
    <w:rsid w:val="004A6CBF"/>
    <w:rsid w:val="004A71CB"/>
    <w:rsid w:val="004B17BA"/>
    <w:rsid w:val="004B400E"/>
    <w:rsid w:val="004B4833"/>
    <w:rsid w:val="004C2AB9"/>
    <w:rsid w:val="004C4A28"/>
    <w:rsid w:val="004C60B9"/>
    <w:rsid w:val="004C68E7"/>
    <w:rsid w:val="004D2C88"/>
    <w:rsid w:val="004D52E5"/>
    <w:rsid w:val="004D5C5B"/>
    <w:rsid w:val="004D6D90"/>
    <w:rsid w:val="004D6F38"/>
    <w:rsid w:val="004E1ECB"/>
    <w:rsid w:val="004E222E"/>
    <w:rsid w:val="004E4227"/>
    <w:rsid w:val="004E61A2"/>
    <w:rsid w:val="004E6C37"/>
    <w:rsid w:val="004E733D"/>
    <w:rsid w:val="004E739D"/>
    <w:rsid w:val="004E7402"/>
    <w:rsid w:val="004F0854"/>
    <w:rsid w:val="004F1F57"/>
    <w:rsid w:val="004F2DE9"/>
    <w:rsid w:val="004F3F86"/>
    <w:rsid w:val="004F5D2D"/>
    <w:rsid w:val="004F647F"/>
    <w:rsid w:val="005005BC"/>
    <w:rsid w:val="00501BB9"/>
    <w:rsid w:val="00502645"/>
    <w:rsid w:val="00503EA0"/>
    <w:rsid w:val="0050596F"/>
    <w:rsid w:val="005071FE"/>
    <w:rsid w:val="00510829"/>
    <w:rsid w:val="00511085"/>
    <w:rsid w:val="0051293B"/>
    <w:rsid w:val="00514404"/>
    <w:rsid w:val="00515BE7"/>
    <w:rsid w:val="00516CA2"/>
    <w:rsid w:val="0051738D"/>
    <w:rsid w:val="00521800"/>
    <w:rsid w:val="0052599F"/>
    <w:rsid w:val="005259A4"/>
    <w:rsid w:val="00525C35"/>
    <w:rsid w:val="00525D96"/>
    <w:rsid w:val="005325FB"/>
    <w:rsid w:val="00534ECD"/>
    <w:rsid w:val="00535894"/>
    <w:rsid w:val="00535FA2"/>
    <w:rsid w:val="00536985"/>
    <w:rsid w:val="00540EA7"/>
    <w:rsid w:val="00541C24"/>
    <w:rsid w:val="00545AC8"/>
    <w:rsid w:val="00550AB0"/>
    <w:rsid w:val="00551465"/>
    <w:rsid w:val="005516C8"/>
    <w:rsid w:val="00553DF7"/>
    <w:rsid w:val="00556889"/>
    <w:rsid w:val="0055796C"/>
    <w:rsid w:val="00563638"/>
    <w:rsid w:val="00566E14"/>
    <w:rsid w:val="00566FB9"/>
    <w:rsid w:val="00567BC4"/>
    <w:rsid w:val="00570F20"/>
    <w:rsid w:val="00573239"/>
    <w:rsid w:val="00573F4D"/>
    <w:rsid w:val="005741F8"/>
    <w:rsid w:val="005774BA"/>
    <w:rsid w:val="005779FE"/>
    <w:rsid w:val="00580FF3"/>
    <w:rsid w:val="0058465E"/>
    <w:rsid w:val="005849A7"/>
    <w:rsid w:val="00584F31"/>
    <w:rsid w:val="00590F29"/>
    <w:rsid w:val="0059438B"/>
    <w:rsid w:val="00594679"/>
    <w:rsid w:val="00594AD8"/>
    <w:rsid w:val="005A1DB9"/>
    <w:rsid w:val="005A3D90"/>
    <w:rsid w:val="005A7962"/>
    <w:rsid w:val="005A7EA5"/>
    <w:rsid w:val="005B2683"/>
    <w:rsid w:val="005B3A0D"/>
    <w:rsid w:val="005B46A8"/>
    <w:rsid w:val="005B479A"/>
    <w:rsid w:val="005B7A74"/>
    <w:rsid w:val="005B7B5E"/>
    <w:rsid w:val="005C0558"/>
    <w:rsid w:val="005C365A"/>
    <w:rsid w:val="005C4868"/>
    <w:rsid w:val="005C625D"/>
    <w:rsid w:val="005D2F87"/>
    <w:rsid w:val="005D34BD"/>
    <w:rsid w:val="005D5427"/>
    <w:rsid w:val="005D586A"/>
    <w:rsid w:val="005E1D8A"/>
    <w:rsid w:val="005E2A63"/>
    <w:rsid w:val="005E6947"/>
    <w:rsid w:val="005E7B3E"/>
    <w:rsid w:val="005F0330"/>
    <w:rsid w:val="005F113F"/>
    <w:rsid w:val="005F2933"/>
    <w:rsid w:val="005F6AF1"/>
    <w:rsid w:val="00604284"/>
    <w:rsid w:val="00604DA8"/>
    <w:rsid w:val="00605E19"/>
    <w:rsid w:val="00607300"/>
    <w:rsid w:val="006103ED"/>
    <w:rsid w:val="00611DA1"/>
    <w:rsid w:val="00614B14"/>
    <w:rsid w:val="00614F11"/>
    <w:rsid w:val="00616974"/>
    <w:rsid w:val="006179F7"/>
    <w:rsid w:val="00617BEE"/>
    <w:rsid w:val="00622AD8"/>
    <w:rsid w:val="0062307D"/>
    <w:rsid w:val="00623B36"/>
    <w:rsid w:val="00627A51"/>
    <w:rsid w:val="00633050"/>
    <w:rsid w:val="006334E9"/>
    <w:rsid w:val="00637A97"/>
    <w:rsid w:val="00641936"/>
    <w:rsid w:val="006419D9"/>
    <w:rsid w:val="00642918"/>
    <w:rsid w:val="00645D5D"/>
    <w:rsid w:val="006468EE"/>
    <w:rsid w:val="00647D66"/>
    <w:rsid w:val="00650B78"/>
    <w:rsid w:val="006511D2"/>
    <w:rsid w:val="00652CA2"/>
    <w:rsid w:val="00654650"/>
    <w:rsid w:val="00655A98"/>
    <w:rsid w:val="00657C10"/>
    <w:rsid w:val="00657C3E"/>
    <w:rsid w:val="006602DE"/>
    <w:rsid w:val="00666600"/>
    <w:rsid w:val="00667127"/>
    <w:rsid w:val="0066778D"/>
    <w:rsid w:val="00667E05"/>
    <w:rsid w:val="00671609"/>
    <w:rsid w:val="00672D54"/>
    <w:rsid w:val="0067396C"/>
    <w:rsid w:val="00674022"/>
    <w:rsid w:val="006762ED"/>
    <w:rsid w:val="00677758"/>
    <w:rsid w:val="00680022"/>
    <w:rsid w:val="00682ACB"/>
    <w:rsid w:val="006865A6"/>
    <w:rsid w:val="00686F74"/>
    <w:rsid w:val="00694C61"/>
    <w:rsid w:val="00695248"/>
    <w:rsid w:val="00697DDB"/>
    <w:rsid w:val="006A068A"/>
    <w:rsid w:val="006A234A"/>
    <w:rsid w:val="006A375F"/>
    <w:rsid w:val="006A3CD9"/>
    <w:rsid w:val="006A6B49"/>
    <w:rsid w:val="006B3909"/>
    <w:rsid w:val="006B4EFB"/>
    <w:rsid w:val="006B63BA"/>
    <w:rsid w:val="006B6874"/>
    <w:rsid w:val="006B6B38"/>
    <w:rsid w:val="006B7267"/>
    <w:rsid w:val="006C03F9"/>
    <w:rsid w:val="006C07E9"/>
    <w:rsid w:val="006C1494"/>
    <w:rsid w:val="006C1A71"/>
    <w:rsid w:val="006C22ED"/>
    <w:rsid w:val="006C2692"/>
    <w:rsid w:val="006C2937"/>
    <w:rsid w:val="006C7085"/>
    <w:rsid w:val="006C70E7"/>
    <w:rsid w:val="006D07B7"/>
    <w:rsid w:val="006D2A11"/>
    <w:rsid w:val="006D33E4"/>
    <w:rsid w:val="006D4915"/>
    <w:rsid w:val="006D4C8F"/>
    <w:rsid w:val="006E3C85"/>
    <w:rsid w:val="006E4CB6"/>
    <w:rsid w:val="006E5E8E"/>
    <w:rsid w:val="006E7F64"/>
    <w:rsid w:val="006F2C19"/>
    <w:rsid w:val="00702686"/>
    <w:rsid w:val="007047CD"/>
    <w:rsid w:val="007107FF"/>
    <w:rsid w:val="00710BB1"/>
    <w:rsid w:val="007137C3"/>
    <w:rsid w:val="0071617E"/>
    <w:rsid w:val="00720017"/>
    <w:rsid w:val="007208A3"/>
    <w:rsid w:val="00720A5A"/>
    <w:rsid w:val="00721000"/>
    <w:rsid w:val="00723104"/>
    <w:rsid w:val="00724D88"/>
    <w:rsid w:val="00727F2D"/>
    <w:rsid w:val="00730946"/>
    <w:rsid w:val="00732978"/>
    <w:rsid w:val="0074276A"/>
    <w:rsid w:val="00742AFB"/>
    <w:rsid w:val="00743D90"/>
    <w:rsid w:val="0074575F"/>
    <w:rsid w:val="0075022B"/>
    <w:rsid w:val="007563E2"/>
    <w:rsid w:val="00756939"/>
    <w:rsid w:val="007613F0"/>
    <w:rsid w:val="00765137"/>
    <w:rsid w:val="00766AEE"/>
    <w:rsid w:val="00767070"/>
    <w:rsid w:val="00771420"/>
    <w:rsid w:val="007767B8"/>
    <w:rsid w:val="007770B5"/>
    <w:rsid w:val="00777C7A"/>
    <w:rsid w:val="00780126"/>
    <w:rsid w:val="00781270"/>
    <w:rsid w:val="007848B4"/>
    <w:rsid w:val="00790D54"/>
    <w:rsid w:val="00791E13"/>
    <w:rsid w:val="00792181"/>
    <w:rsid w:val="0079242E"/>
    <w:rsid w:val="00794705"/>
    <w:rsid w:val="00794AD5"/>
    <w:rsid w:val="0079558C"/>
    <w:rsid w:val="007A1994"/>
    <w:rsid w:val="007A2A01"/>
    <w:rsid w:val="007A6E12"/>
    <w:rsid w:val="007A7879"/>
    <w:rsid w:val="007B21D7"/>
    <w:rsid w:val="007B27C7"/>
    <w:rsid w:val="007B5100"/>
    <w:rsid w:val="007B6200"/>
    <w:rsid w:val="007C33D9"/>
    <w:rsid w:val="007C4799"/>
    <w:rsid w:val="007C4C69"/>
    <w:rsid w:val="007D02F8"/>
    <w:rsid w:val="007D2EA0"/>
    <w:rsid w:val="007D5D10"/>
    <w:rsid w:val="007D6AC6"/>
    <w:rsid w:val="007E27BE"/>
    <w:rsid w:val="007E6753"/>
    <w:rsid w:val="007F30F7"/>
    <w:rsid w:val="007F36AC"/>
    <w:rsid w:val="007F3A14"/>
    <w:rsid w:val="008004CB"/>
    <w:rsid w:val="008006B2"/>
    <w:rsid w:val="008012C9"/>
    <w:rsid w:val="00801632"/>
    <w:rsid w:val="00802083"/>
    <w:rsid w:val="008022C0"/>
    <w:rsid w:val="00804B8D"/>
    <w:rsid w:val="0080505C"/>
    <w:rsid w:val="008051ED"/>
    <w:rsid w:val="008078F5"/>
    <w:rsid w:val="00807E38"/>
    <w:rsid w:val="0081086E"/>
    <w:rsid w:val="00811CAF"/>
    <w:rsid w:val="008128D3"/>
    <w:rsid w:val="00815DE8"/>
    <w:rsid w:val="00815F7D"/>
    <w:rsid w:val="00820BE8"/>
    <w:rsid w:val="0082144B"/>
    <w:rsid w:val="008242F3"/>
    <w:rsid w:val="008271F1"/>
    <w:rsid w:val="008308AE"/>
    <w:rsid w:val="00831CA9"/>
    <w:rsid w:val="00833D3B"/>
    <w:rsid w:val="00834081"/>
    <w:rsid w:val="00834535"/>
    <w:rsid w:val="00836AD3"/>
    <w:rsid w:val="00837085"/>
    <w:rsid w:val="00837438"/>
    <w:rsid w:val="00837912"/>
    <w:rsid w:val="008409A7"/>
    <w:rsid w:val="00842B0A"/>
    <w:rsid w:val="00843874"/>
    <w:rsid w:val="00843CEB"/>
    <w:rsid w:val="0084470C"/>
    <w:rsid w:val="00850270"/>
    <w:rsid w:val="00851627"/>
    <w:rsid w:val="00854805"/>
    <w:rsid w:val="00855B54"/>
    <w:rsid w:val="008563D6"/>
    <w:rsid w:val="00863746"/>
    <w:rsid w:val="00863A59"/>
    <w:rsid w:val="00865A47"/>
    <w:rsid w:val="00866A02"/>
    <w:rsid w:val="008673FB"/>
    <w:rsid w:val="0087083D"/>
    <w:rsid w:val="00871804"/>
    <w:rsid w:val="008732C2"/>
    <w:rsid w:val="00873C08"/>
    <w:rsid w:val="00875E12"/>
    <w:rsid w:val="008765E9"/>
    <w:rsid w:val="0087725D"/>
    <w:rsid w:val="008803AF"/>
    <w:rsid w:val="008832E3"/>
    <w:rsid w:val="00884C64"/>
    <w:rsid w:val="00884EC3"/>
    <w:rsid w:val="00884F39"/>
    <w:rsid w:val="0088797C"/>
    <w:rsid w:val="00887AEE"/>
    <w:rsid w:val="0089022C"/>
    <w:rsid w:val="00890ADC"/>
    <w:rsid w:val="0089385A"/>
    <w:rsid w:val="00895D73"/>
    <w:rsid w:val="00896F12"/>
    <w:rsid w:val="008A3649"/>
    <w:rsid w:val="008A41E2"/>
    <w:rsid w:val="008A5AA7"/>
    <w:rsid w:val="008B1D0E"/>
    <w:rsid w:val="008B4317"/>
    <w:rsid w:val="008B491E"/>
    <w:rsid w:val="008C17A9"/>
    <w:rsid w:val="008C1DCC"/>
    <w:rsid w:val="008C467B"/>
    <w:rsid w:val="008D2CB6"/>
    <w:rsid w:val="008D32D8"/>
    <w:rsid w:val="008D7C38"/>
    <w:rsid w:val="008E748C"/>
    <w:rsid w:val="008F078D"/>
    <w:rsid w:val="008F138A"/>
    <w:rsid w:val="008F2078"/>
    <w:rsid w:val="008F3A66"/>
    <w:rsid w:val="008F4914"/>
    <w:rsid w:val="008F5FAD"/>
    <w:rsid w:val="008F6E0F"/>
    <w:rsid w:val="008F72D5"/>
    <w:rsid w:val="008F7D0D"/>
    <w:rsid w:val="00907E7F"/>
    <w:rsid w:val="00910FF3"/>
    <w:rsid w:val="00911458"/>
    <w:rsid w:val="00911A0A"/>
    <w:rsid w:val="00913CDB"/>
    <w:rsid w:val="009157DA"/>
    <w:rsid w:val="00916E97"/>
    <w:rsid w:val="00920413"/>
    <w:rsid w:val="009212AC"/>
    <w:rsid w:val="00926D9F"/>
    <w:rsid w:val="00930091"/>
    <w:rsid w:val="00931909"/>
    <w:rsid w:val="00934D34"/>
    <w:rsid w:val="00935D0B"/>
    <w:rsid w:val="00936568"/>
    <w:rsid w:val="00936BE6"/>
    <w:rsid w:val="009372BD"/>
    <w:rsid w:val="00941146"/>
    <w:rsid w:val="00941F4D"/>
    <w:rsid w:val="009441CD"/>
    <w:rsid w:val="00945876"/>
    <w:rsid w:val="00950D4E"/>
    <w:rsid w:val="00951282"/>
    <w:rsid w:val="009522B1"/>
    <w:rsid w:val="00955014"/>
    <w:rsid w:val="00955281"/>
    <w:rsid w:val="0095650B"/>
    <w:rsid w:val="009572AE"/>
    <w:rsid w:val="0096010A"/>
    <w:rsid w:val="0096050C"/>
    <w:rsid w:val="0096057B"/>
    <w:rsid w:val="009670AC"/>
    <w:rsid w:val="00967529"/>
    <w:rsid w:val="00970269"/>
    <w:rsid w:val="009724BE"/>
    <w:rsid w:val="00975CA5"/>
    <w:rsid w:val="00976177"/>
    <w:rsid w:val="00983FAB"/>
    <w:rsid w:val="009852C0"/>
    <w:rsid w:val="00987045"/>
    <w:rsid w:val="00987D06"/>
    <w:rsid w:val="00990546"/>
    <w:rsid w:val="00990E08"/>
    <w:rsid w:val="00991035"/>
    <w:rsid w:val="00991879"/>
    <w:rsid w:val="00992FD6"/>
    <w:rsid w:val="00993CCC"/>
    <w:rsid w:val="0099604E"/>
    <w:rsid w:val="009963DC"/>
    <w:rsid w:val="009A046B"/>
    <w:rsid w:val="009A173D"/>
    <w:rsid w:val="009A76B9"/>
    <w:rsid w:val="009B0A7E"/>
    <w:rsid w:val="009B0C75"/>
    <w:rsid w:val="009B12F5"/>
    <w:rsid w:val="009B184F"/>
    <w:rsid w:val="009B2259"/>
    <w:rsid w:val="009B28E5"/>
    <w:rsid w:val="009B2FE0"/>
    <w:rsid w:val="009B39CA"/>
    <w:rsid w:val="009B5765"/>
    <w:rsid w:val="009B5D1F"/>
    <w:rsid w:val="009C04AC"/>
    <w:rsid w:val="009C335D"/>
    <w:rsid w:val="009C4F7B"/>
    <w:rsid w:val="009D314E"/>
    <w:rsid w:val="009D33C9"/>
    <w:rsid w:val="009E3626"/>
    <w:rsid w:val="009E3D5F"/>
    <w:rsid w:val="009E7D9C"/>
    <w:rsid w:val="009F221C"/>
    <w:rsid w:val="009F4CDB"/>
    <w:rsid w:val="009F6B66"/>
    <w:rsid w:val="00A00511"/>
    <w:rsid w:val="00A02FE9"/>
    <w:rsid w:val="00A045E6"/>
    <w:rsid w:val="00A06E4F"/>
    <w:rsid w:val="00A10E94"/>
    <w:rsid w:val="00A1165D"/>
    <w:rsid w:val="00A14155"/>
    <w:rsid w:val="00A14FC3"/>
    <w:rsid w:val="00A177F7"/>
    <w:rsid w:val="00A2047A"/>
    <w:rsid w:val="00A24517"/>
    <w:rsid w:val="00A25520"/>
    <w:rsid w:val="00A27344"/>
    <w:rsid w:val="00A309A9"/>
    <w:rsid w:val="00A32312"/>
    <w:rsid w:val="00A34717"/>
    <w:rsid w:val="00A43832"/>
    <w:rsid w:val="00A44050"/>
    <w:rsid w:val="00A44529"/>
    <w:rsid w:val="00A51498"/>
    <w:rsid w:val="00A51C9F"/>
    <w:rsid w:val="00A52086"/>
    <w:rsid w:val="00A55159"/>
    <w:rsid w:val="00A556A7"/>
    <w:rsid w:val="00A673E7"/>
    <w:rsid w:val="00A714A4"/>
    <w:rsid w:val="00A7195E"/>
    <w:rsid w:val="00A71A5A"/>
    <w:rsid w:val="00A720D9"/>
    <w:rsid w:val="00A75CBF"/>
    <w:rsid w:val="00A83B7C"/>
    <w:rsid w:val="00A85E96"/>
    <w:rsid w:val="00A935A5"/>
    <w:rsid w:val="00A95C70"/>
    <w:rsid w:val="00A978EF"/>
    <w:rsid w:val="00AA1588"/>
    <w:rsid w:val="00AA1BD6"/>
    <w:rsid w:val="00AA3BF2"/>
    <w:rsid w:val="00AB53F2"/>
    <w:rsid w:val="00AB5C30"/>
    <w:rsid w:val="00AB7B7B"/>
    <w:rsid w:val="00AC091D"/>
    <w:rsid w:val="00AC2251"/>
    <w:rsid w:val="00AC5870"/>
    <w:rsid w:val="00AC5A04"/>
    <w:rsid w:val="00AC780E"/>
    <w:rsid w:val="00AD37BE"/>
    <w:rsid w:val="00AD49CF"/>
    <w:rsid w:val="00AD7FF3"/>
    <w:rsid w:val="00AE17DC"/>
    <w:rsid w:val="00AE21F2"/>
    <w:rsid w:val="00AE5184"/>
    <w:rsid w:val="00AF14B7"/>
    <w:rsid w:val="00AF2875"/>
    <w:rsid w:val="00AF2CE9"/>
    <w:rsid w:val="00AF4372"/>
    <w:rsid w:val="00AF5D95"/>
    <w:rsid w:val="00AF70C4"/>
    <w:rsid w:val="00B0134E"/>
    <w:rsid w:val="00B01628"/>
    <w:rsid w:val="00B031C0"/>
    <w:rsid w:val="00B0334C"/>
    <w:rsid w:val="00B048DB"/>
    <w:rsid w:val="00B0545C"/>
    <w:rsid w:val="00B05F43"/>
    <w:rsid w:val="00B079D3"/>
    <w:rsid w:val="00B143FD"/>
    <w:rsid w:val="00B22DC7"/>
    <w:rsid w:val="00B2588A"/>
    <w:rsid w:val="00B30B05"/>
    <w:rsid w:val="00B30C20"/>
    <w:rsid w:val="00B31857"/>
    <w:rsid w:val="00B31C97"/>
    <w:rsid w:val="00B32E82"/>
    <w:rsid w:val="00B36AFE"/>
    <w:rsid w:val="00B40EB4"/>
    <w:rsid w:val="00B43048"/>
    <w:rsid w:val="00B44E79"/>
    <w:rsid w:val="00B46B48"/>
    <w:rsid w:val="00B51DBD"/>
    <w:rsid w:val="00B53064"/>
    <w:rsid w:val="00B53A7B"/>
    <w:rsid w:val="00B53CC5"/>
    <w:rsid w:val="00B56BE7"/>
    <w:rsid w:val="00B60561"/>
    <w:rsid w:val="00B62148"/>
    <w:rsid w:val="00B64AFE"/>
    <w:rsid w:val="00B66FF5"/>
    <w:rsid w:val="00B672C7"/>
    <w:rsid w:val="00B73FA3"/>
    <w:rsid w:val="00B757BF"/>
    <w:rsid w:val="00B80A8A"/>
    <w:rsid w:val="00B81176"/>
    <w:rsid w:val="00B852F1"/>
    <w:rsid w:val="00B92A77"/>
    <w:rsid w:val="00B9364F"/>
    <w:rsid w:val="00B937D0"/>
    <w:rsid w:val="00B93EFF"/>
    <w:rsid w:val="00B978DC"/>
    <w:rsid w:val="00BA0663"/>
    <w:rsid w:val="00BA2BBF"/>
    <w:rsid w:val="00BA6A3B"/>
    <w:rsid w:val="00BA799F"/>
    <w:rsid w:val="00BA7D6F"/>
    <w:rsid w:val="00BB4B4D"/>
    <w:rsid w:val="00BB52B8"/>
    <w:rsid w:val="00BC1B36"/>
    <w:rsid w:val="00BC3701"/>
    <w:rsid w:val="00BC5584"/>
    <w:rsid w:val="00BC66D7"/>
    <w:rsid w:val="00BD13FB"/>
    <w:rsid w:val="00BD2BED"/>
    <w:rsid w:val="00BD4127"/>
    <w:rsid w:val="00BD645E"/>
    <w:rsid w:val="00BD7018"/>
    <w:rsid w:val="00BE014A"/>
    <w:rsid w:val="00BE2E62"/>
    <w:rsid w:val="00BE340E"/>
    <w:rsid w:val="00BE35EA"/>
    <w:rsid w:val="00BE4F8A"/>
    <w:rsid w:val="00BE5B03"/>
    <w:rsid w:val="00BE7162"/>
    <w:rsid w:val="00BF0AB0"/>
    <w:rsid w:val="00BF1AC2"/>
    <w:rsid w:val="00BF28D6"/>
    <w:rsid w:val="00BF306E"/>
    <w:rsid w:val="00BF3778"/>
    <w:rsid w:val="00BF38BE"/>
    <w:rsid w:val="00BF4ADF"/>
    <w:rsid w:val="00BF680C"/>
    <w:rsid w:val="00C0173E"/>
    <w:rsid w:val="00C01755"/>
    <w:rsid w:val="00C04171"/>
    <w:rsid w:val="00C10F06"/>
    <w:rsid w:val="00C11468"/>
    <w:rsid w:val="00C12F8A"/>
    <w:rsid w:val="00C15C2B"/>
    <w:rsid w:val="00C1741F"/>
    <w:rsid w:val="00C17EA1"/>
    <w:rsid w:val="00C2016D"/>
    <w:rsid w:val="00C20484"/>
    <w:rsid w:val="00C20874"/>
    <w:rsid w:val="00C26BAC"/>
    <w:rsid w:val="00C32230"/>
    <w:rsid w:val="00C33722"/>
    <w:rsid w:val="00C358E5"/>
    <w:rsid w:val="00C36291"/>
    <w:rsid w:val="00C36BE6"/>
    <w:rsid w:val="00C37A7A"/>
    <w:rsid w:val="00C37AFA"/>
    <w:rsid w:val="00C41116"/>
    <w:rsid w:val="00C42FCB"/>
    <w:rsid w:val="00C447AA"/>
    <w:rsid w:val="00C47646"/>
    <w:rsid w:val="00C47C3C"/>
    <w:rsid w:val="00C50203"/>
    <w:rsid w:val="00C50CD4"/>
    <w:rsid w:val="00C51CA9"/>
    <w:rsid w:val="00C5674D"/>
    <w:rsid w:val="00C6257A"/>
    <w:rsid w:val="00C6578B"/>
    <w:rsid w:val="00C669B7"/>
    <w:rsid w:val="00C67D03"/>
    <w:rsid w:val="00C80189"/>
    <w:rsid w:val="00C8023B"/>
    <w:rsid w:val="00C81418"/>
    <w:rsid w:val="00C8178A"/>
    <w:rsid w:val="00C82AD9"/>
    <w:rsid w:val="00C834BD"/>
    <w:rsid w:val="00C83A85"/>
    <w:rsid w:val="00C8504E"/>
    <w:rsid w:val="00C860ED"/>
    <w:rsid w:val="00C864FE"/>
    <w:rsid w:val="00C879BC"/>
    <w:rsid w:val="00C91A9F"/>
    <w:rsid w:val="00C9269D"/>
    <w:rsid w:val="00C957C6"/>
    <w:rsid w:val="00CA076C"/>
    <w:rsid w:val="00CA379A"/>
    <w:rsid w:val="00CA3F12"/>
    <w:rsid w:val="00CB09D9"/>
    <w:rsid w:val="00CB10D4"/>
    <w:rsid w:val="00CB6134"/>
    <w:rsid w:val="00CC1043"/>
    <w:rsid w:val="00CC3365"/>
    <w:rsid w:val="00CC3B4E"/>
    <w:rsid w:val="00CC542D"/>
    <w:rsid w:val="00CC7EA3"/>
    <w:rsid w:val="00CD18A8"/>
    <w:rsid w:val="00CD4CA4"/>
    <w:rsid w:val="00CD57A5"/>
    <w:rsid w:val="00CD6C25"/>
    <w:rsid w:val="00CD6F5E"/>
    <w:rsid w:val="00CE080C"/>
    <w:rsid w:val="00CE2B7A"/>
    <w:rsid w:val="00CE4F76"/>
    <w:rsid w:val="00CE5592"/>
    <w:rsid w:val="00CE7067"/>
    <w:rsid w:val="00CE7431"/>
    <w:rsid w:val="00CF0249"/>
    <w:rsid w:val="00CF096C"/>
    <w:rsid w:val="00CF20F9"/>
    <w:rsid w:val="00CF551A"/>
    <w:rsid w:val="00CF7D59"/>
    <w:rsid w:val="00CF7EC4"/>
    <w:rsid w:val="00D00D17"/>
    <w:rsid w:val="00D02228"/>
    <w:rsid w:val="00D0490A"/>
    <w:rsid w:val="00D053AA"/>
    <w:rsid w:val="00D064E9"/>
    <w:rsid w:val="00D06DE7"/>
    <w:rsid w:val="00D06F3F"/>
    <w:rsid w:val="00D11010"/>
    <w:rsid w:val="00D16674"/>
    <w:rsid w:val="00D17097"/>
    <w:rsid w:val="00D2420F"/>
    <w:rsid w:val="00D24AB4"/>
    <w:rsid w:val="00D26D6B"/>
    <w:rsid w:val="00D30A87"/>
    <w:rsid w:val="00D327A7"/>
    <w:rsid w:val="00D32C65"/>
    <w:rsid w:val="00D342D9"/>
    <w:rsid w:val="00D3742E"/>
    <w:rsid w:val="00D4086F"/>
    <w:rsid w:val="00D40FDB"/>
    <w:rsid w:val="00D4124D"/>
    <w:rsid w:val="00D4294D"/>
    <w:rsid w:val="00D4566C"/>
    <w:rsid w:val="00D462D7"/>
    <w:rsid w:val="00D47244"/>
    <w:rsid w:val="00D472F9"/>
    <w:rsid w:val="00D514F2"/>
    <w:rsid w:val="00D5154C"/>
    <w:rsid w:val="00D51823"/>
    <w:rsid w:val="00D51E77"/>
    <w:rsid w:val="00D52102"/>
    <w:rsid w:val="00D545C7"/>
    <w:rsid w:val="00D60606"/>
    <w:rsid w:val="00D62071"/>
    <w:rsid w:val="00D627E7"/>
    <w:rsid w:val="00D629D4"/>
    <w:rsid w:val="00D63794"/>
    <w:rsid w:val="00D64FD6"/>
    <w:rsid w:val="00D66B24"/>
    <w:rsid w:val="00D67718"/>
    <w:rsid w:val="00D67E87"/>
    <w:rsid w:val="00D70C70"/>
    <w:rsid w:val="00D75147"/>
    <w:rsid w:val="00D7662D"/>
    <w:rsid w:val="00D80334"/>
    <w:rsid w:val="00D8085A"/>
    <w:rsid w:val="00D8204E"/>
    <w:rsid w:val="00D85A87"/>
    <w:rsid w:val="00D85B0B"/>
    <w:rsid w:val="00D85ED1"/>
    <w:rsid w:val="00D917B6"/>
    <w:rsid w:val="00D91A95"/>
    <w:rsid w:val="00D93DA4"/>
    <w:rsid w:val="00D96CCC"/>
    <w:rsid w:val="00D9706B"/>
    <w:rsid w:val="00D9772D"/>
    <w:rsid w:val="00DA1470"/>
    <w:rsid w:val="00DA328B"/>
    <w:rsid w:val="00DA4641"/>
    <w:rsid w:val="00DB09E9"/>
    <w:rsid w:val="00DB166C"/>
    <w:rsid w:val="00DB3AE6"/>
    <w:rsid w:val="00DB40EF"/>
    <w:rsid w:val="00DB5251"/>
    <w:rsid w:val="00DB555B"/>
    <w:rsid w:val="00DB7A11"/>
    <w:rsid w:val="00DC078F"/>
    <w:rsid w:val="00DC0EC1"/>
    <w:rsid w:val="00DC16B7"/>
    <w:rsid w:val="00DC222C"/>
    <w:rsid w:val="00DC3173"/>
    <w:rsid w:val="00DC3864"/>
    <w:rsid w:val="00DC71D4"/>
    <w:rsid w:val="00DD0102"/>
    <w:rsid w:val="00DD1E1A"/>
    <w:rsid w:val="00DD2F51"/>
    <w:rsid w:val="00DD4045"/>
    <w:rsid w:val="00DD5E6E"/>
    <w:rsid w:val="00DE645C"/>
    <w:rsid w:val="00DE7E15"/>
    <w:rsid w:val="00DF15AF"/>
    <w:rsid w:val="00DF2DA8"/>
    <w:rsid w:val="00DF5DAA"/>
    <w:rsid w:val="00DF6AEA"/>
    <w:rsid w:val="00DF6BBD"/>
    <w:rsid w:val="00DF712D"/>
    <w:rsid w:val="00E00922"/>
    <w:rsid w:val="00E036E3"/>
    <w:rsid w:val="00E05472"/>
    <w:rsid w:val="00E0756F"/>
    <w:rsid w:val="00E10DF2"/>
    <w:rsid w:val="00E12DD7"/>
    <w:rsid w:val="00E144C2"/>
    <w:rsid w:val="00E15AF7"/>
    <w:rsid w:val="00E16447"/>
    <w:rsid w:val="00E17FCE"/>
    <w:rsid w:val="00E232B2"/>
    <w:rsid w:val="00E26844"/>
    <w:rsid w:val="00E27488"/>
    <w:rsid w:val="00E27729"/>
    <w:rsid w:val="00E278F1"/>
    <w:rsid w:val="00E34B85"/>
    <w:rsid w:val="00E34DB7"/>
    <w:rsid w:val="00E3508B"/>
    <w:rsid w:val="00E36322"/>
    <w:rsid w:val="00E365BA"/>
    <w:rsid w:val="00E40316"/>
    <w:rsid w:val="00E43E40"/>
    <w:rsid w:val="00E46130"/>
    <w:rsid w:val="00E57B39"/>
    <w:rsid w:val="00E640CE"/>
    <w:rsid w:val="00E64F21"/>
    <w:rsid w:val="00E65ECE"/>
    <w:rsid w:val="00E67163"/>
    <w:rsid w:val="00E67679"/>
    <w:rsid w:val="00E67A93"/>
    <w:rsid w:val="00E70142"/>
    <w:rsid w:val="00E742B4"/>
    <w:rsid w:val="00E75475"/>
    <w:rsid w:val="00E812BF"/>
    <w:rsid w:val="00E83387"/>
    <w:rsid w:val="00E84750"/>
    <w:rsid w:val="00E86267"/>
    <w:rsid w:val="00E86BBC"/>
    <w:rsid w:val="00E87644"/>
    <w:rsid w:val="00E912EC"/>
    <w:rsid w:val="00E947E4"/>
    <w:rsid w:val="00EA0120"/>
    <w:rsid w:val="00EA3CC1"/>
    <w:rsid w:val="00EA3EBA"/>
    <w:rsid w:val="00EA771A"/>
    <w:rsid w:val="00EB184F"/>
    <w:rsid w:val="00EB20BF"/>
    <w:rsid w:val="00EB2746"/>
    <w:rsid w:val="00EB5030"/>
    <w:rsid w:val="00EB50A3"/>
    <w:rsid w:val="00EB73AB"/>
    <w:rsid w:val="00EC2AAA"/>
    <w:rsid w:val="00EC3549"/>
    <w:rsid w:val="00EC4A03"/>
    <w:rsid w:val="00EC77B2"/>
    <w:rsid w:val="00ED2A10"/>
    <w:rsid w:val="00ED438C"/>
    <w:rsid w:val="00ED6AEC"/>
    <w:rsid w:val="00ED71B0"/>
    <w:rsid w:val="00EE41D1"/>
    <w:rsid w:val="00EF1C34"/>
    <w:rsid w:val="00EF1EDE"/>
    <w:rsid w:val="00EF1FD2"/>
    <w:rsid w:val="00EF213A"/>
    <w:rsid w:val="00EF3B0D"/>
    <w:rsid w:val="00EF43F9"/>
    <w:rsid w:val="00EF6127"/>
    <w:rsid w:val="00EF7110"/>
    <w:rsid w:val="00EF7FF1"/>
    <w:rsid w:val="00F00521"/>
    <w:rsid w:val="00F050B7"/>
    <w:rsid w:val="00F05584"/>
    <w:rsid w:val="00F06723"/>
    <w:rsid w:val="00F07DDA"/>
    <w:rsid w:val="00F110F7"/>
    <w:rsid w:val="00F12C9F"/>
    <w:rsid w:val="00F12DFC"/>
    <w:rsid w:val="00F12E90"/>
    <w:rsid w:val="00F13A88"/>
    <w:rsid w:val="00F13D77"/>
    <w:rsid w:val="00F1433E"/>
    <w:rsid w:val="00F1477D"/>
    <w:rsid w:val="00F1579E"/>
    <w:rsid w:val="00F16E77"/>
    <w:rsid w:val="00F27E9B"/>
    <w:rsid w:val="00F32081"/>
    <w:rsid w:val="00F323CB"/>
    <w:rsid w:val="00F32A16"/>
    <w:rsid w:val="00F34D81"/>
    <w:rsid w:val="00F35859"/>
    <w:rsid w:val="00F361E3"/>
    <w:rsid w:val="00F375DF"/>
    <w:rsid w:val="00F41874"/>
    <w:rsid w:val="00F43452"/>
    <w:rsid w:val="00F4369D"/>
    <w:rsid w:val="00F44376"/>
    <w:rsid w:val="00F44A20"/>
    <w:rsid w:val="00F45279"/>
    <w:rsid w:val="00F56DE7"/>
    <w:rsid w:val="00F644D3"/>
    <w:rsid w:val="00F6602B"/>
    <w:rsid w:val="00F661E4"/>
    <w:rsid w:val="00F66D95"/>
    <w:rsid w:val="00F72926"/>
    <w:rsid w:val="00F73976"/>
    <w:rsid w:val="00F76BAF"/>
    <w:rsid w:val="00F850C3"/>
    <w:rsid w:val="00F8518B"/>
    <w:rsid w:val="00F85B08"/>
    <w:rsid w:val="00F85CF5"/>
    <w:rsid w:val="00F86171"/>
    <w:rsid w:val="00F86A61"/>
    <w:rsid w:val="00F94C6B"/>
    <w:rsid w:val="00F96138"/>
    <w:rsid w:val="00FA4C2A"/>
    <w:rsid w:val="00FB2475"/>
    <w:rsid w:val="00FB4241"/>
    <w:rsid w:val="00FB4B1E"/>
    <w:rsid w:val="00FB4EAD"/>
    <w:rsid w:val="00FC3026"/>
    <w:rsid w:val="00FC596E"/>
    <w:rsid w:val="00FD0687"/>
    <w:rsid w:val="00FD5501"/>
    <w:rsid w:val="00FD5BB5"/>
    <w:rsid w:val="00FE3477"/>
    <w:rsid w:val="00FF4D18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FE99ADC"/>
  <w15:docId w15:val="{87B6398F-3E0E-4774-94E4-BC3FF498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5184"/>
    <w:rPr>
      <w:sz w:val="24"/>
      <w:szCs w:val="24"/>
    </w:rPr>
  </w:style>
  <w:style w:type="paragraph" w:styleId="Nadpis1">
    <w:name w:val="heading 1"/>
    <w:basedOn w:val="Normln"/>
    <w:next w:val="Normln"/>
    <w:qFormat/>
    <w:rsid w:val="00AE5184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AE5184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AE5184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AE5184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AE5184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AE5184"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rsid w:val="00AE5184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AE518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AE5184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AE518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AE518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AE5184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AE5184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AE5184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AE5184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rsid w:val="00AE518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E5184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AE5184"/>
  </w:style>
  <w:style w:type="paragraph" w:styleId="Zhlav">
    <w:name w:val="header"/>
    <w:aliases w:val="Příjmy,zisk,optimum,záhlaví"/>
    <w:basedOn w:val="Normln"/>
    <w:rsid w:val="00AE5184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AE5184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AE5184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rsid w:val="00AE5184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rsid w:val="00AE5184"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rsid w:val="00AE5184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rsid w:val="00AE5184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AE5184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rsid w:val="00AE5184"/>
    <w:rPr>
      <w:color w:val="0000FF"/>
      <w:u w:val="single"/>
    </w:rPr>
  </w:style>
  <w:style w:type="character" w:styleId="Sledovanodkaz">
    <w:name w:val="FollowedHyperlink"/>
    <w:rsid w:val="00AE5184"/>
    <w:rPr>
      <w:color w:val="800080"/>
      <w:u w:val="single"/>
    </w:rPr>
  </w:style>
  <w:style w:type="paragraph" w:customStyle="1" w:styleId="xl24">
    <w:name w:val="xl24"/>
    <w:basedOn w:val="Normln"/>
    <w:rsid w:val="00AE518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AE518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AE518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AE51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AE518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AE518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AE518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AE518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AE518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AE51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AE51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AE518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AE518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AE518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rsid w:val="00AE518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AE518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AE518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AE518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AE5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AE518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AE518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AE5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AE518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AE5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AE518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AE5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AE518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AE518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rsid w:val="00AE5184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AE5184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rsid w:val="00AE5184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sid w:val="00AE5184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rsid w:val="00AE5184"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rsid w:val="00AE5184"/>
    <w:pPr>
      <w:widowControl/>
    </w:pPr>
    <w:rPr>
      <w:snapToGrid/>
    </w:rPr>
  </w:style>
  <w:style w:type="character" w:customStyle="1" w:styleId="Zdraznn1">
    <w:name w:val="Zdůraznění1"/>
    <w:aliases w:val="Emphasis"/>
    <w:qFormat/>
    <w:rsid w:val="00AE5184"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tsubjname">
    <w:name w:val="tsubjname"/>
    <w:rsid w:val="00987D06"/>
  </w:style>
  <w:style w:type="paragraph" w:styleId="Revize">
    <w:name w:val="Revision"/>
    <w:hidden/>
    <w:uiPriority w:val="99"/>
    <w:semiHidden/>
    <w:rsid w:val="0017741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F213A"/>
    <w:rPr>
      <w:sz w:val="24"/>
      <w:szCs w:val="24"/>
    </w:rPr>
  </w:style>
  <w:style w:type="character" w:customStyle="1" w:styleId="TextkomenteChar2">
    <w:name w:val="Text komentáře Char2"/>
    <w:rsid w:val="00E84750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F110F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sWWW">
    <w:name w:val="Normální (síť WWW)"/>
    <w:basedOn w:val="Normln"/>
    <w:rsid w:val="0009177D"/>
    <w:pPr>
      <w:spacing w:before="100" w:beforeAutospacing="1" w:after="100" w:afterAutospacing="1"/>
    </w:pPr>
    <w:rPr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6A36421FEC46821DB52382378F80" ma:contentTypeVersion="11" ma:contentTypeDescription="Vytvoří nový dokument" ma:contentTypeScope="" ma:versionID="f67294f052316c02eae0f5679f77bf28">
  <xsd:schema xmlns:xsd="http://www.w3.org/2001/XMLSchema" xmlns:xs="http://www.w3.org/2001/XMLSchema" xmlns:p="http://schemas.microsoft.com/office/2006/metadata/properties" xmlns:ns3="139cd268-a14b-4494-89e5-f457664d9c03" targetNamespace="http://schemas.microsoft.com/office/2006/metadata/properties" ma:root="true" ma:fieldsID="01ffa9b5bcbe2df7cc8a477684d5a51a" ns3:_="">
    <xsd:import namespace="139cd268-a14b-4494-89e5-f457664d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d268-a14b-4494-89e5-f457664d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F9770-DE84-4860-BFDB-D278695EB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382B8-B43A-4DB5-87A6-1C3917050A41}">
  <ds:schemaRefs>
    <ds:schemaRef ds:uri="139cd268-a14b-4494-89e5-f457664d9c03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A218557-CD00-4146-9BA6-D02FB495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d268-a14b-4494-89e5-f457664d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9BFE04-A2FA-4C9B-9B40-B6BCD60D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5941</Words>
  <Characters>34515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David Mareš</dc:creator>
  <cp:lastModifiedBy>Hana Šimšová</cp:lastModifiedBy>
  <cp:revision>4</cp:revision>
  <cp:lastPrinted>2022-08-29T09:09:00Z</cp:lastPrinted>
  <dcterms:created xsi:type="dcterms:W3CDTF">2022-08-31T11:49:00Z</dcterms:created>
  <dcterms:modified xsi:type="dcterms:W3CDTF">2022-08-31T11:55:00Z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0x0101009FBE6A36421FEC46821DB52382378F80</vt:lpwstr>
  </property>
</Properties>
</file>