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6CB4" w14:textId="09E61DC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7018E9">
        <w:rPr>
          <w:b/>
          <w:sz w:val="28"/>
          <w:szCs w:val="28"/>
        </w:rPr>
        <w:t>7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7DD0C153" w14:textId="4DA810F5" w:rsidR="00617A93" w:rsidRDefault="007018E9" w:rsidP="00617A93">
      <w:pPr>
        <w:tabs>
          <w:tab w:val="left" w:pos="1800"/>
        </w:tabs>
      </w:pPr>
      <w:r>
        <w:rPr>
          <w:b/>
        </w:rPr>
        <w:t>Eva Kvasničková</w:t>
      </w:r>
    </w:p>
    <w:p w14:paraId="6BEFF4A5" w14:textId="6CE4F1E5" w:rsidR="00617A93" w:rsidRDefault="007018E9" w:rsidP="00617A93">
      <w:pPr>
        <w:tabs>
          <w:tab w:val="left" w:pos="1800"/>
        </w:tabs>
      </w:pPr>
      <w:r>
        <w:t>E. Krásnohorské 3552</w:t>
      </w:r>
    </w:p>
    <w:p w14:paraId="4C957F7E" w14:textId="6DA4F24A" w:rsidR="00617A93" w:rsidRPr="0019342B" w:rsidRDefault="00617A93" w:rsidP="00617A93">
      <w:pPr>
        <w:tabs>
          <w:tab w:val="left" w:pos="1800"/>
        </w:tabs>
      </w:pPr>
      <w:r>
        <w:t>767 01 Kroměříž</w:t>
      </w:r>
    </w:p>
    <w:p w14:paraId="1E48E5CF" w14:textId="77777777" w:rsidR="00617A93" w:rsidRDefault="00617A93" w:rsidP="00617A93">
      <w:pPr>
        <w:tabs>
          <w:tab w:val="left" w:pos="1800"/>
        </w:tabs>
        <w:rPr>
          <w:b/>
        </w:rPr>
      </w:pPr>
      <w:r>
        <w:rPr>
          <w:b/>
        </w:rPr>
        <w:t>IČO: 17113539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7FAA302B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BA7413">
        <w:rPr>
          <w:rFonts w:eastAsiaTheme="minorHAnsi"/>
          <w:lang w:eastAsia="en-US"/>
        </w:rPr>
        <w:t>25.10.1993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7018E9">
        <w:rPr>
          <w:rFonts w:eastAsiaTheme="minorHAnsi"/>
          <w:lang w:eastAsia="en-US"/>
        </w:rPr>
        <w:t xml:space="preserve"> včetně dodatků 1-6</w:t>
      </w:r>
      <w:r w:rsidR="00617A93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7018E9">
        <w:t>4091-2 ul. Nitranská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59267F5A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7018E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61BA6E7F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07A2D">
        <w:t>V</w:t>
      </w:r>
      <w:r w:rsidR="00617A93">
        <w:t>I bod 6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1359F0" w:rsidRPr="001359F0" w14:paraId="35D7A89D" w14:textId="77777777" w:rsidTr="00042421">
        <w:tc>
          <w:tcPr>
            <w:tcW w:w="4110" w:type="dxa"/>
          </w:tcPr>
          <w:p w14:paraId="5D9F93AC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4DF11C4E" w14:textId="6C6F832B" w:rsidR="001359F0" w:rsidRPr="001359F0" w:rsidRDefault="00725DDF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4500,-Kč</w:t>
            </w:r>
          </w:p>
        </w:tc>
      </w:tr>
      <w:tr w:rsidR="001359F0" w:rsidRPr="001359F0" w14:paraId="57D93DC7" w14:textId="77777777" w:rsidTr="00042421">
        <w:tc>
          <w:tcPr>
            <w:tcW w:w="4110" w:type="dxa"/>
          </w:tcPr>
          <w:p w14:paraId="2D6C656E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327BF0FF" w14:textId="3B990E02" w:rsidR="001359F0" w:rsidRPr="001359F0" w:rsidRDefault="00725DDF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-</w:t>
            </w:r>
          </w:p>
        </w:tc>
      </w:tr>
      <w:tr w:rsidR="001359F0" w:rsidRPr="001359F0" w14:paraId="2D9D86AF" w14:textId="77777777" w:rsidTr="00042421">
        <w:tc>
          <w:tcPr>
            <w:tcW w:w="4110" w:type="dxa"/>
          </w:tcPr>
          <w:p w14:paraId="4423DEA6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2F215A9A" w14:textId="35DB1290" w:rsidR="001359F0" w:rsidRPr="001359F0" w:rsidRDefault="001359F0" w:rsidP="006C452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r w:rsidR="006C452C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  </w:t>
            </w:r>
            <w:r w:rsidR="00725DD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1500,-Kč</w:t>
            </w:r>
          </w:p>
        </w:tc>
      </w:tr>
      <w:tr w:rsidR="001359F0" w:rsidRPr="001359F0" w14:paraId="2CE46E9A" w14:textId="77777777" w:rsidTr="00042421">
        <w:tc>
          <w:tcPr>
            <w:tcW w:w="4110" w:type="dxa"/>
          </w:tcPr>
          <w:p w14:paraId="0F44BF05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5B60D551" w14:textId="006F3EB9" w:rsidR="001359F0" w:rsidRPr="001359F0" w:rsidRDefault="006C452C" w:rsidP="006C452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          </w:t>
            </w:r>
            <w:r w:rsidR="001359F0" w:rsidRPr="001359F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-  </w:t>
            </w:r>
          </w:p>
        </w:tc>
      </w:tr>
      <w:tr w:rsidR="001359F0" w:rsidRPr="001359F0" w14:paraId="51507F21" w14:textId="77777777" w:rsidTr="00042421">
        <w:tc>
          <w:tcPr>
            <w:tcW w:w="4110" w:type="dxa"/>
          </w:tcPr>
          <w:p w14:paraId="5273CC2E" w14:textId="77777777" w:rsidR="001359F0" w:rsidRPr="001359F0" w:rsidRDefault="001359F0" w:rsidP="001359F0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3F6CF06E" w14:textId="25CEBCAE" w:rsidR="001359F0" w:rsidRPr="001359F0" w:rsidRDefault="001359F0" w:rsidP="001359F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359F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725DDF">
              <w:rPr>
                <w:rFonts w:asciiTheme="minorHAnsi" w:eastAsiaTheme="minorHAnsi" w:hAnsiTheme="minorHAnsi" w:cstheme="minorHAnsi"/>
                <w:b/>
                <w:lang w:eastAsia="en-US"/>
              </w:rPr>
              <w:t>60</w:t>
            </w:r>
            <w:r w:rsidR="00F25BA5">
              <w:rPr>
                <w:rFonts w:asciiTheme="minorHAnsi" w:eastAsiaTheme="minorHAnsi" w:hAnsiTheme="minorHAnsi" w:cstheme="minorHAnsi"/>
                <w:b/>
                <w:lang w:eastAsia="en-US"/>
              </w:rPr>
              <w:t>0</w:t>
            </w:r>
            <w:r w:rsidRPr="001359F0">
              <w:rPr>
                <w:rFonts w:asciiTheme="minorHAnsi" w:eastAsiaTheme="minorHAnsi" w:hAnsiTheme="minorHAnsi" w:cstheme="minorHAnsi"/>
                <w:b/>
                <w:lang w:eastAsia="en-US"/>
              </w:rPr>
              <w:t>0,-Kč</w:t>
            </w:r>
          </w:p>
        </w:tc>
      </w:tr>
    </w:tbl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bookmarkStart w:id="1" w:name="_GoBack"/>
      <w:bookmarkEnd w:id="1"/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5E307E89" w14:textId="509AE2DB" w:rsidR="002E590C" w:rsidRDefault="003970C6" w:rsidP="00C33DF9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</w:t>
      </w:r>
    </w:p>
    <w:p w14:paraId="49C9BDE9" w14:textId="4CECA736" w:rsidR="002E590C" w:rsidRDefault="002E590C" w:rsidP="00CA462B">
      <w:pPr>
        <w:tabs>
          <w:tab w:val="left" w:pos="1800"/>
        </w:tabs>
        <w:spacing w:after="80"/>
      </w:pPr>
    </w:p>
    <w:p w14:paraId="7679EF73" w14:textId="7BDE43CC" w:rsidR="003D09E8" w:rsidRDefault="004C51D4" w:rsidP="003D09E8">
      <w:pPr>
        <w:tabs>
          <w:tab w:val="left" w:pos="1800"/>
        </w:tabs>
        <w:spacing w:after="80"/>
        <w:jc w:val="center"/>
      </w:pPr>
      <w:r>
        <w:lastRenderedPageBreak/>
        <w:t>I</w:t>
      </w:r>
      <w:r w:rsidR="003D09E8">
        <w:t>I.</w:t>
      </w:r>
    </w:p>
    <w:p w14:paraId="3EE404CA" w14:textId="77777777" w:rsidR="003D09E8" w:rsidRDefault="003D09E8" w:rsidP="003D09E8">
      <w:pPr>
        <w:tabs>
          <w:tab w:val="left" w:pos="1800"/>
        </w:tabs>
        <w:spacing w:after="80"/>
      </w:pPr>
    </w:p>
    <w:p w14:paraId="4C989685" w14:textId="292E28EE" w:rsidR="003D09E8" w:rsidRDefault="003D09E8" w:rsidP="003D09E8">
      <w:pPr>
        <w:tabs>
          <w:tab w:val="left" w:pos="1800"/>
        </w:tabs>
        <w:spacing w:after="80"/>
      </w:pPr>
      <w:r>
        <w:t xml:space="preserve">Čl. </w:t>
      </w:r>
      <w:r w:rsidR="004C51D4">
        <w:t>V</w:t>
      </w:r>
      <w:r>
        <w:t xml:space="preserve">I </w:t>
      </w:r>
      <w:r w:rsidR="004C51D4">
        <w:t xml:space="preserve">bod 7 </w:t>
      </w:r>
      <w:r>
        <w:t>smlouvy se doplňuje takto:</w:t>
      </w:r>
    </w:p>
    <w:p w14:paraId="14D33DB1" w14:textId="77777777" w:rsidR="003D09E8" w:rsidRDefault="003D09E8" w:rsidP="003D09E8">
      <w:pPr>
        <w:tabs>
          <w:tab w:val="left" w:pos="1800"/>
        </w:tabs>
        <w:spacing w:after="80"/>
      </w:pPr>
    </w:p>
    <w:p w14:paraId="06F26CD2" w14:textId="77777777" w:rsidR="003D09E8" w:rsidRPr="007A5BD4" w:rsidRDefault="003D09E8" w:rsidP="003D09E8">
      <w:pPr>
        <w:tabs>
          <w:tab w:val="left" w:pos="1080"/>
        </w:tabs>
        <w:spacing w:after="80"/>
        <w:jc w:val="both"/>
        <w:rPr>
          <w:color w:val="000000"/>
        </w:rPr>
      </w:pPr>
      <w:r w:rsidRPr="00402783">
        <w:t xml:space="preserve">Smluvní strany se dohodly na inflační doložce k výši </w:t>
      </w:r>
      <w:r>
        <w:t xml:space="preserve">nájemného </w:t>
      </w:r>
      <w:r w:rsidRPr="00402783">
        <w:t xml:space="preserve">tak, že </w:t>
      </w:r>
      <w:r>
        <w:t>pronajímatel</w:t>
      </w:r>
      <w:r w:rsidRPr="00402783">
        <w:t xml:space="preserve"> je za trvání </w:t>
      </w:r>
      <w:r>
        <w:t xml:space="preserve">nájmu </w:t>
      </w:r>
      <w:r w:rsidRPr="00402783">
        <w:t xml:space="preserve">oprávněn jednostranně zvýšit </w:t>
      </w:r>
      <w:r>
        <w:t xml:space="preserve">nájemné </w:t>
      </w:r>
      <w:r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2DD79B8F" w14:textId="77777777" w:rsidR="003D09E8" w:rsidRDefault="003D09E8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B"/>
    <w:rsid w:val="00036696"/>
    <w:rsid w:val="001359F0"/>
    <w:rsid w:val="002E590C"/>
    <w:rsid w:val="002E6D57"/>
    <w:rsid w:val="00340AB3"/>
    <w:rsid w:val="003970C6"/>
    <w:rsid w:val="003B6296"/>
    <w:rsid w:val="003D09E8"/>
    <w:rsid w:val="003D58AB"/>
    <w:rsid w:val="004C51D4"/>
    <w:rsid w:val="004F362A"/>
    <w:rsid w:val="00617A93"/>
    <w:rsid w:val="00650786"/>
    <w:rsid w:val="006571DE"/>
    <w:rsid w:val="006C452C"/>
    <w:rsid w:val="006E4AB5"/>
    <w:rsid w:val="007018E9"/>
    <w:rsid w:val="00725DDF"/>
    <w:rsid w:val="007D0F32"/>
    <w:rsid w:val="00932DAE"/>
    <w:rsid w:val="009424D0"/>
    <w:rsid w:val="00A004EC"/>
    <w:rsid w:val="00A26887"/>
    <w:rsid w:val="00A7116C"/>
    <w:rsid w:val="00A7643D"/>
    <w:rsid w:val="00B22910"/>
    <w:rsid w:val="00BA7413"/>
    <w:rsid w:val="00BB2A75"/>
    <w:rsid w:val="00C07A2D"/>
    <w:rsid w:val="00C33DF9"/>
    <w:rsid w:val="00CA462B"/>
    <w:rsid w:val="00D004AB"/>
    <w:rsid w:val="00D71A4E"/>
    <w:rsid w:val="00D97F41"/>
    <w:rsid w:val="00DF2716"/>
    <w:rsid w:val="00EF4BB1"/>
    <w:rsid w:val="00F25BA5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Ondřej Šabata</cp:lastModifiedBy>
  <cp:revision>6</cp:revision>
  <cp:lastPrinted>2022-07-14T05:55:00Z</cp:lastPrinted>
  <dcterms:created xsi:type="dcterms:W3CDTF">2022-07-14T05:56:00Z</dcterms:created>
  <dcterms:modified xsi:type="dcterms:W3CDTF">2022-08-31T12:00:00Z</dcterms:modified>
</cp:coreProperties>
</file>