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39" w:lineRule="exact"/>
        <w:ind w:left="170"/>
        <w:rPr>
          <w:rFonts w:ascii="Times New Roman"/>
          <w:b w:val="0"/>
          <w:sz w:val="13"/>
        </w:rPr>
      </w:pPr>
      <w:r>
        <w:rPr/>
        <w:pict>
          <v:group style="position:absolute;margin-left:206.159988pt;margin-top:220.679993pt;width:277.1pt;height:7pt;mso-position-horizontal-relative:page;mso-position-vertical-relative:page;z-index:-15929856" id="docshapegroup1" coordorigin="4123,4414" coordsize="5542,140">
            <v:shape style="position:absolute;left:4123;top:4413;width:1985;height:140" type="#_x0000_t75" id="docshape2" stroked="false">
              <v:imagedata r:id="rId5" o:title=""/>
            </v:shape>
            <v:shape style="position:absolute;left:6163;top:4413;width:3502;height:140" type="#_x0000_t75" id="docshape3" stroked="false">
              <v:imagedata r:id="rId6" o:title=""/>
            </v:shape>
            <w10:wrap type="none"/>
          </v:group>
        </w:pict>
      </w:r>
      <w:r>
        <w:rPr>
          <w:rFonts w:ascii="Times New Roman"/>
          <w:b w:val="0"/>
          <w:position w:val="-2"/>
          <w:sz w:val="13"/>
        </w:rPr>
        <w:pict>
          <v:group style="width:123.85pt;height:7pt;mso-position-horizontal-relative:char;mso-position-vertical-relative:line" id="docshapegroup4" coordorigin="0,0" coordsize="2477,140">
            <v:shape style="position:absolute;left:0;top:0;width:965;height:140" type="#_x0000_t75" id="docshape5" stroked="false">
              <v:imagedata r:id="rId7" o:title=""/>
            </v:shape>
            <v:shape style="position:absolute;left:1008;top:0;width:1469;height:113" type="#_x0000_t75" id="docshape6" stroked="false">
              <v:imagedata r:id="rId8" o:title=""/>
            </v:shape>
          </v:group>
        </w:pict>
      </w:r>
      <w:r>
        <w:rPr>
          <w:rFonts w:ascii="Times New Roman"/>
          <w:b w:val="0"/>
          <w:position w:val="-2"/>
          <w:sz w:val="13"/>
        </w:rPr>
      </w:r>
    </w:p>
    <w:p>
      <w:pPr>
        <w:pStyle w:val="BodyText"/>
        <w:spacing w:before="9"/>
        <w:rPr>
          <w:rFonts w:ascii="Times New Roman"/>
          <w:b w:val="0"/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679703</wp:posOffset>
            </wp:positionH>
            <wp:positionV relativeFrom="paragraph">
              <wp:posOffset>181990</wp:posOffset>
            </wp:positionV>
            <wp:extent cx="9214102" cy="228600"/>
            <wp:effectExtent l="0" t="0" r="0" b="0"/>
            <wp:wrapTopAndBottom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410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27"/>
        </w:rPr>
      </w:pPr>
    </w:p>
    <w:tbl>
      <w:tblPr>
        <w:tblW w:w="0" w:type="auto"/>
        <w:jc w:val="left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528"/>
        <w:gridCol w:w="5949"/>
        <w:gridCol w:w="1372"/>
        <w:gridCol w:w="1024"/>
        <w:gridCol w:w="1024"/>
        <w:gridCol w:w="762"/>
        <w:gridCol w:w="1477"/>
      </w:tblGrid>
      <w:tr>
        <w:trPr>
          <w:trHeight w:val="511" w:hRule="atLeast"/>
        </w:trPr>
        <w:tc>
          <w:tcPr>
            <w:tcW w:w="3054" w:type="dxa"/>
            <w:gridSpan w:val="2"/>
            <w:shd w:val="clear" w:color="auto" w:fill="DADADA"/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10" w:lineRule="exact"/>
              <w:ind w:left="1254"/>
              <w:rPr>
                <w:rFonts w:ascii="Times New Roman"/>
                <w:sz w:val="11"/>
              </w:rPr>
            </w:pPr>
            <w:r>
              <w:rPr>
                <w:rFonts w:ascii="Times New Roman"/>
                <w:position w:val="-1"/>
                <w:sz w:val="11"/>
              </w:rPr>
              <w:drawing>
                <wp:inline distT="0" distB="0" distL="0" distR="0">
                  <wp:extent cx="343955" cy="70008"/>
                  <wp:effectExtent l="0" t="0" r="0" b="0"/>
                  <wp:docPr id="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55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1"/>
              </w:rPr>
            </w:r>
          </w:p>
        </w:tc>
        <w:tc>
          <w:tcPr>
            <w:tcW w:w="5949" w:type="dxa"/>
            <w:shd w:val="clear" w:color="auto" w:fill="DADADA"/>
          </w:tcPr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547" w:right="2513"/>
              <w:jc w:val="center"/>
              <w:rPr>
                <w:b/>
                <w:sz w:val="15"/>
              </w:rPr>
            </w:pPr>
            <w:r>
              <w:rPr>
                <w:b/>
                <w:color w:val="696969"/>
                <w:spacing w:val="-2"/>
                <w:sz w:val="15"/>
              </w:rPr>
              <w:t>Specifikace</w:t>
            </w:r>
          </w:p>
        </w:tc>
        <w:tc>
          <w:tcPr>
            <w:tcW w:w="1372" w:type="dxa"/>
            <w:shd w:val="clear" w:color="auto" w:fill="DADADA"/>
          </w:tcPr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39" w:lineRule="exact"/>
              <w:ind w:left="168"/>
              <w:rPr>
                <w:rFonts w:ascii="Times New Roman"/>
                <w:sz w:val="13"/>
              </w:rPr>
            </w:pPr>
            <w:r>
              <w:rPr>
                <w:rFonts w:ascii="Times New Roman"/>
                <w:sz w:val="11"/>
              </w:rPr>
              <w:drawing>
                <wp:inline distT="0" distB="0" distL="0" distR="0">
                  <wp:extent cx="221912" cy="71437"/>
                  <wp:effectExtent l="0" t="0" r="0" b="0"/>
                  <wp:docPr id="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12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11"/>
              </w:rPr>
            </w:r>
            <w:r>
              <w:rPr>
                <w:rFonts w:ascii="Times New Roman"/>
                <w:spacing w:val="16"/>
                <w:sz w:val="13"/>
              </w:rPr>
              <w:t> </w:t>
            </w:r>
            <w:r>
              <w:rPr>
                <w:rFonts w:ascii="Times New Roman"/>
                <w:spacing w:val="16"/>
                <w:position w:val="-2"/>
                <w:sz w:val="13"/>
              </w:rPr>
              <w:pict>
                <v:group style="width:31.7pt;height:6.85pt;mso-position-horizontal-relative:char;mso-position-vertical-relative:line" id="docshapegroup7" coordorigin="0,0" coordsize="634,137">
                  <v:shape style="position:absolute;left:0;top:26;width:149;height:84" id="docshape8" coordorigin="0,26" coordsize="149,84" path="m70,91l26,91,36,79,67,43,67,29,2,29,2,46,41,46,34,53,29,60,0,94,0,108,70,108,70,91xm149,108l146,106,146,101,144,98,144,94,144,72,144,43,142,38,137,34,127,29,120,26,101,26,94,29,89,34,84,36,79,50,98,53,98,50,106,43,115,43,118,46,120,46,122,48,122,55,122,72,122,86,115,94,103,94,98,89,98,82,103,77,110,77,115,74,120,74,122,72,122,55,113,60,103,62,96,62,91,65,89,67,84,70,79,74,77,79,77,94,79,101,84,106,94,110,110,110,113,108,118,106,125,98,125,106,127,108,149,108xe" filled="true" fillcolor="#696969" stroked="false">
                    <v:path arrowok="t"/>
                    <v:fill type="solid"/>
                  </v:shape>
                  <v:shape style="position:absolute;left:206;top:0;width:144;height:111" type="#_x0000_t75" id="docshape9" stroked="false">
                    <v:imagedata r:id="rId12" o:title=""/>
                  </v:shape>
                  <v:shape style="position:absolute;left:405;top:0;width:228;height:137" type="#_x0000_t75" id="docshape10" stroked="false">
                    <v:imagedata r:id="rId13" o:title=""/>
                  </v:shape>
                </v:group>
              </w:pict>
            </w:r>
            <w:r>
              <w:rPr>
                <w:rFonts w:ascii="Times New Roman"/>
                <w:spacing w:val="16"/>
                <w:position w:val="-2"/>
                <w:sz w:val="13"/>
              </w:rPr>
            </w:r>
          </w:p>
          <w:p>
            <w:pPr>
              <w:pStyle w:val="TableParagraph"/>
              <w:spacing w:before="20"/>
              <w:ind w:left="358"/>
              <w:rPr>
                <w:b/>
                <w:sz w:val="15"/>
              </w:rPr>
            </w:pPr>
            <w:r>
              <w:rPr>
                <w:b/>
                <w:color w:val="696969"/>
                <w:sz w:val="15"/>
              </w:rPr>
              <w:t>bez</w:t>
            </w:r>
            <w:r>
              <w:rPr>
                <w:b/>
                <w:color w:val="696969"/>
                <w:spacing w:val="-6"/>
                <w:sz w:val="15"/>
              </w:rPr>
              <w:t> </w:t>
            </w:r>
            <w:r>
              <w:rPr>
                <w:b/>
                <w:color w:val="696969"/>
                <w:spacing w:val="-4"/>
                <w:sz w:val="15"/>
              </w:rPr>
              <w:t>DPH)</w:t>
            </w:r>
          </w:p>
        </w:tc>
        <w:tc>
          <w:tcPr>
            <w:tcW w:w="1024" w:type="dxa"/>
            <w:shd w:val="clear" w:color="auto" w:fill="DADADA"/>
          </w:tcPr>
          <w:p>
            <w:pPr>
              <w:pStyle w:val="TableParagraph"/>
              <w:spacing w:line="154" w:lineRule="exact"/>
              <w:ind w:left="40"/>
              <w:jc w:val="center"/>
              <w:rPr>
                <w:b/>
                <w:sz w:val="15"/>
              </w:rPr>
            </w:pPr>
            <w:r>
              <w:rPr>
                <w:b/>
                <w:color w:val="696969"/>
                <w:sz w:val="15"/>
              </w:rPr>
              <w:t>Cena</w:t>
            </w:r>
            <w:r>
              <w:rPr>
                <w:b/>
                <w:color w:val="696969"/>
                <w:spacing w:val="-8"/>
                <w:sz w:val="15"/>
              </w:rPr>
              <w:t> </w:t>
            </w:r>
            <w:r>
              <w:rPr>
                <w:b/>
                <w:color w:val="696969"/>
                <w:spacing w:val="-5"/>
                <w:sz w:val="15"/>
              </w:rPr>
              <w:t>za</w:t>
            </w:r>
          </w:p>
          <w:p>
            <w:pPr>
              <w:pStyle w:val="TableParagraph"/>
              <w:spacing w:before="17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color w:val="696969"/>
                <w:sz w:val="15"/>
              </w:rPr>
              <w:t>podporu</w:t>
            </w:r>
            <w:r>
              <w:rPr>
                <w:b/>
                <w:color w:val="696969"/>
                <w:spacing w:val="-7"/>
                <w:sz w:val="15"/>
              </w:rPr>
              <w:t> </w:t>
            </w:r>
            <w:r>
              <w:rPr>
                <w:b/>
                <w:color w:val="696969"/>
                <w:sz w:val="15"/>
              </w:rPr>
              <w:t>1</w:t>
            </w:r>
            <w:r>
              <w:rPr>
                <w:b/>
                <w:color w:val="696969"/>
                <w:spacing w:val="-7"/>
                <w:sz w:val="15"/>
              </w:rPr>
              <w:t> </w:t>
            </w:r>
            <w:r>
              <w:rPr>
                <w:b/>
                <w:color w:val="696969"/>
                <w:spacing w:val="-5"/>
                <w:sz w:val="15"/>
              </w:rPr>
              <w:t>ks</w:t>
            </w:r>
          </w:p>
          <w:p>
            <w:pPr>
              <w:pStyle w:val="TableParagraph"/>
              <w:spacing w:line="131" w:lineRule="exact" w:before="17"/>
              <w:ind w:left="41"/>
              <w:jc w:val="center"/>
              <w:rPr>
                <w:b/>
                <w:sz w:val="15"/>
              </w:rPr>
            </w:pPr>
            <w:r>
              <w:rPr>
                <w:b/>
                <w:color w:val="696969"/>
                <w:sz w:val="15"/>
              </w:rPr>
              <w:t>za</w:t>
            </w:r>
            <w:r>
              <w:rPr>
                <w:b/>
                <w:color w:val="696969"/>
                <w:spacing w:val="-5"/>
                <w:sz w:val="15"/>
              </w:rPr>
              <w:t> </w:t>
            </w:r>
            <w:r>
              <w:rPr>
                <w:b/>
                <w:color w:val="696969"/>
                <w:sz w:val="15"/>
              </w:rPr>
              <w:t>1</w:t>
            </w:r>
            <w:r>
              <w:rPr>
                <w:b/>
                <w:color w:val="696969"/>
                <w:spacing w:val="-2"/>
                <w:sz w:val="15"/>
              </w:rPr>
              <w:t> </w:t>
            </w:r>
            <w:r>
              <w:rPr>
                <w:b/>
                <w:color w:val="696969"/>
                <w:spacing w:val="-5"/>
                <w:sz w:val="15"/>
              </w:rPr>
              <w:t>rok</w:t>
            </w:r>
          </w:p>
        </w:tc>
        <w:tc>
          <w:tcPr>
            <w:tcW w:w="1024" w:type="dxa"/>
            <w:shd w:val="clear" w:color="auto" w:fill="DADADA"/>
          </w:tcPr>
          <w:p>
            <w:pPr>
              <w:pStyle w:val="TableParagraph"/>
              <w:spacing w:line="111" w:lineRule="exact"/>
              <w:ind w:left="292"/>
              <w:rPr>
                <w:rFonts w:ascii="Times New Roman"/>
                <w:sz w:val="11"/>
              </w:rPr>
            </w:pPr>
            <w:r>
              <w:rPr>
                <w:rFonts w:ascii="Times New Roman"/>
                <w:position w:val="-1"/>
                <w:sz w:val="11"/>
              </w:rPr>
              <w:drawing>
                <wp:inline distT="0" distB="0" distL="0" distR="0">
                  <wp:extent cx="281166" cy="70675"/>
                  <wp:effectExtent l="0" t="0" r="0" b="0"/>
                  <wp:docPr id="7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66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1"/>
              </w:rPr>
            </w:r>
          </w:p>
          <w:p>
            <w:pPr>
              <w:pStyle w:val="TableParagraph"/>
              <w:spacing w:line="190" w:lineRule="atLeast" w:before="23"/>
              <w:ind w:left="295" w:hanging="145"/>
              <w:rPr>
                <w:b/>
                <w:sz w:val="15"/>
              </w:rPr>
            </w:pPr>
            <w:r>
              <w:rPr>
                <w:b/>
                <w:color w:val="696969"/>
                <w:spacing w:val="-2"/>
                <w:sz w:val="15"/>
              </w:rPr>
              <w:t>podpory</w:t>
            </w:r>
            <w:r>
              <w:rPr>
                <w:b/>
                <w:color w:val="696969"/>
                <w:spacing w:val="-9"/>
                <w:sz w:val="15"/>
              </w:rPr>
              <w:t> </w:t>
            </w:r>
            <w:r>
              <w:rPr>
                <w:b/>
                <w:color w:val="696969"/>
                <w:spacing w:val="-2"/>
                <w:sz w:val="15"/>
              </w:rPr>
              <w:t>v</w:t>
            </w:r>
            <w:r>
              <w:rPr>
                <w:b/>
                <w:color w:val="696969"/>
                <w:sz w:val="15"/>
              </w:rPr>
              <w:t> </w:t>
            </w:r>
            <w:r>
              <w:rPr>
                <w:b/>
                <w:color w:val="696969"/>
                <w:spacing w:val="-2"/>
                <w:sz w:val="15"/>
              </w:rPr>
              <w:t>letech</w:t>
            </w:r>
          </w:p>
        </w:tc>
        <w:tc>
          <w:tcPr>
            <w:tcW w:w="762" w:type="dxa"/>
            <w:shd w:val="clear" w:color="auto" w:fill="DADAD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0" w:lineRule="exact"/>
              <w:ind w:left="87" w:right="-15"/>
              <w:rPr>
                <w:rFonts w:ascii="Times New Roman"/>
                <w:sz w:val="11"/>
              </w:rPr>
            </w:pPr>
            <w:r>
              <w:rPr>
                <w:rFonts w:ascii="Times New Roman"/>
                <w:position w:val="-1"/>
                <w:sz w:val="11"/>
              </w:rPr>
              <w:pict>
                <v:group style="width:29.4pt;height:5.55pt;mso-position-horizontal-relative:char;mso-position-vertical-relative:line" id="docshapegroup11" coordorigin="0,0" coordsize="588,111">
                  <v:shape style="position:absolute;left:0;top:0;width:392;height:111" type="#_x0000_t75" id="docshape12" stroked="false">
                    <v:imagedata r:id="rId15" o:title=""/>
                  </v:shape>
                  <v:shape style="position:absolute;left:444;top:0;width:144;height:111" type="#_x0000_t75" id="docshape13" stroked="false">
                    <v:imagedata r:id="rId16" o:title=""/>
                  </v:shape>
                </v:group>
              </w:pict>
            </w:r>
            <w:r>
              <w:rPr>
                <w:rFonts w:ascii="Times New Roman"/>
                <w:position w:val="-1"/>
                <w:sz w:val="11"/>
              </w:rPr>
            </w:r>
          </w:p>
        </w:tc>
        <w:tc>
          <w:tcPr>
            <w:tcW w:w="1477" w:type="dxa"/>
            <w:shd w:val="clear" w:color="auto" w:fill="DADADA"/>
          </w:tcPr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40" w:lineRule="exact"/>
              <w:ind w:left="153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drawing>
                <wp:inline distT="0" distB="0" distL="0" distR="0">
                  <wp:extent cx="750123" cy="89153"/>
                  <wp:effectExtent l="0" t="0" r="0" b="0"/>
                  <wp:docPr id="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23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</w:r>
          </w:p>
          <w:p>
            <w:pPr>
              <w:pStyle w:val="TableParagraph"/>
              <w:spacing w:before="19"/>
              <w:ind w:left="414"/>
              <w:rPr>
                <w:b/>
                <w:sz w:val="15"/>
              </w:rPr>
            </w:pPr>
            <w:r>
              <w:rPr>
                <w:b/>
                <w:color w:val="696969"/>
                <w:sz w:val="15"/>
              </w:rPr>
              <w:t>bez</w:t>
            </w:r>
            <w:r>
              <w:rPr>
                <w:b/>
                <w:color w:val="696969"/>
                <w:spacing w:val="-6"/>
                <w:sz w:val="15"/>
              </w:rPr>
              <w:t> </w:t>
            </w:r>
            <w:r>
              <w:rPr>
                <w:b/>
                <w:color w:val="696969"/>
                <w:spacing w:val="-4"/>
                <w:sz w:val="15"/>
              </w:rPr>
              <w:t>DPH)</w:t>
            </w:r>
          </w:p>
        </w:tc>
      </w:tr>
      <w:tr>
        <w:trPr>
          <w:trHeight w:val="725" w:hRule="atLeast"/>
        </w:trPr>
        <w:tc>
          <w:tcPr>
            <w:tcW w:w="1526" w:type="dxa"/>
            <w:vMerge w:val="restart"/>
            <w:shd w:val="clear" w:color="auto" w:fill="DDEB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72"/>
              <w:rPr>
                <w:b/>
                <w:sz w:val="16"/>
              </w:rPr>
            </w:pPr>
            <w:r>
              <w:rPr>
                <w:b/>
                <w:color w:val="595959"/>
                <w:spacing w:val="-2"/>
                <w:sz w:val="16"/>
              </w:rPr>
              <w:t>komponenty</w:t>
            </w:r>
          </w:p>
        </w:tc>
        <w:tc>
          <w:tcPr>
            <w:tcW w:w="1528" w:type="dxa"/>
            <w:vMerge w:val="restart"/>
            <w:shd w:val="clear" w:color="auto" w:fill="DDEB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528" w:lineRule="auto"/>
              <w:ind w:left="491" w:right="145" w:hanging="300"/>
              <w:rPr>
                <w:b/>
                <w:sz w:val="15"/>
              </w:rPr>
            </w:pPr>
            <w:r>
              <w:rPr>
                <w:b/>
                <w:color w:val="595959"/>
                <w:sz w:val="15"/>
              </w:rPr>
              <w:t>HW</w:t>
            </w:r>
            <w:r>
              <w:rPr>
                <w:b/>
                <w:color w:val="595959"/>
                <w:spacing w:val="-11"/>
                <w:sz w:val="15"/>
              </w:rPr>
              <w:t> </w:t>
            </w:r>
            <w:r>
              <w:rPr>
                <w:b/>
                <w:color w:val="595959"/>
                <w:sz w:val="15"/>
              </w:rPr>
              <w:t>dle</w:t>
            </w:r>
            <w:r>
              <w:rPr>
                <w:b/>
                <w:color w:val="595959"/>
                <w:spacing w:val="-10"/>
                <w:sz w:val="15"/>
              </w:rPr>
              <w:t> </w:t>
            </w:r>
            <w:r>
              <w:rPr>
                <w:b/>
                <w:color w:val="595959"/>
                <w:sz w:val="15"/>
              </w:rPr>
              <w:t>odst.</w:t>
            </w:r>
            <w:r>
              <w:rPr>
                <w:b/>
                <w:color w:val="595959"/>
                <w:spacing w:val="-11"/>
                <w:sz w:val="15"/>
              </w:rPr>
              <w:t> </w:t>
            </w:r>
            <w:r>
              <w:rPr>
                <w:b/>
                <w:color w:val="595959"/>
                <w:sz w:val="15"/>
              </w:rPr>
              <w:t>1.2 </w:t>
            </w:r>
            <w:r>
              <w:rPr>
                <w:b/>
                <w:color w:val="595959"/>
                <w:spacing w:val="-2"/>
                <w:sz w:val="15"/>
              </w:rPr>
              <w:t>dohody</w:t>
            </w:r>
          </w:p>
        </w:tc>
        <w:tc>
          <w:tcPr>
            <w:tcW w:w="5949" w:type="dxa"/>
            <w:shd w:val="clear" w:color="auto" w:fill="FFFF00"/>
          </w:tcPr>
          <w:p>
            <w:pPr>
              <w:pStyle w:val="TableParagraph"/>
              <w:spacing w:before="3"/>
              <w:rPr>
                <w:rFonts w:ascii="Times New Roman"/>
                <w:sz w:val="2"/>
              </w:rPr>
            </w:pPr>
          </w:p>
          <w:p>
            <w:pPr>
              <w:pStyle w:val="TableParagraph"/>
              <w:spacing w:line="140" w:lineRule="exact"/>
              <w:ind w:left="31"/>
              <w:rPr>
                <w:rFonts w:ascii="Times New Roman"/>
                <w:sz w:val="11"/>
              </w:rPr>
            </w:pPr>
            <w:r>
              <w:rPr>
                <w:rFonts w:ascii="Times New Roman"/>
                <w:position w:val="-2"/>
                <w:sz w:val="14"/>
              </w:rPr>
              <w:drawing>
                <wp:inline distT="0" distB="0" distL="0" distR="0">
                  <wp:extent cx="1406480" cy="89153"/>
                  <wp:effectExtent l="0" t="0" r="0" b="0"/>
                  <wp:docPr id="1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48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</w:r>
            <w:r>
              <w:rPr>
                <w:rFonts w:ascii="Times New Roman"/>
                <w:spacing w:val="87"/>
                <w:position w:val="-2"/>
                <w:sz w:val="11"/>
              </w:rPr>
              <w:t> </w:t>
            </w:r>
            <w:r>
              <w:rPr>
                <w:rFonts w:ascii="Times New Roman"/>
                <w:spacing w:val="87"/>
                <w:sz w:val="11"/>
              </w:rPr>
              <w:pict>
                <v:group style="width:132.75pt;height:5.65pt;mso-position-horizontal-relative:char;mso-position-vertical-relative:line" id="docshapegroup14" coordorigin="0,0" coordsize="2655,113">
                  <v:shape style="position:absolute;left:0;top:0;width:694;height:113" type="#_x0000_t75" id="docshape15" stroked="false">
                    <v:imagedata r:id="rId19" o:title=""/>
                  </v:shape>
                  <v:shape style="position:absolute;left:732;top:2;width:101;height:108" type="#_x0000_t75" id="docshape16" stroked="false">
                    <v:imagedata r:id="rId20" o:title=""/>
                  </v:shape>
                  <v:shape style="position:absolute;left:876;top:0;width:1779;height:113" type="#_x0000_t75" id="docshape17" stroked="false">
                    <v:imagedata r:id="rId21" o:title=""/>
                  </v:shape>
                </v:group>
              </w:pict>
            </w:r>
            <w:r>
              <w:rPr>
                <w:rFonts w:ascii="Times New Roman"/>
                <w:spacing w:val="87"/>
                <w:sz w:val="11"/>
              </w:rPr>
            </w:r>
          </w:p>
          <w:p>
            <w:pPr>
              <w:pStyle w:val="TableParagraph"/>
              <w:spacing w:before="125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(VX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2U</w:t>
            </w:r>
            <w:r>
              <w:rPr>
                <w:color w:val="595959"/>
                <w:spacing w:val="-7"/>
                <w:sz w:val="15"/>
              </w:rPr>
              <w:t> </w:t>
            </w:r>
            <w:r>
              <w:rPr>
                <w:color w:val="595959"/>
                <w:sz w:val="15"/>
              </w:rPr>
              <w:t>VSAN</w:t>
            </w:r>
            <w:r>
              <w:rPr>
                <w:color w:val="595959"/>
                <w:spacing w:val="-7"/>
                <w:sz w:val="15"/>
              </w:rPr>
              <w:t> </w:t>
            </w:r>
            <w:r>
              <w:rPr>
                <w:color w:val="595959"/>
                <w:sz w:val="15"/>
              </w:rPr>
              <w:t>768GB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Node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for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SAP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HANA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z w:val="15"/>
              </w:rPr>
              <w:t>2x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6238R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z w:val="15"/>
              </w:rPr>
              <w:t>28c: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Lenovo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ThinkAgile</w:t>
            </w:r>
            <w:r>
              <w:rPr>
                <w:color w:val="595959"/>
                <w:spacing w:val="-7"/>
                <w:sz w:val="15"/>
              </w:rPr>
              <w:t> </w:t>
            </w:r>
            <w:r>
              <w:rPr>
                <w:color w:val="595959"/>
                <w:sz w:val="15"/>
              </w:rPr>
              <w:t>VX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pacing w:val="-5"/>
                <w:sz w:val="15"/>
              </w:rPr>
              <w:t>2U</w:t>
            </w:r>
          </w:p>
          <w:p>
            <w:pPr>
              <w:pStyle w:val="TableParagraph"/>
              <w:spacing w:before="6"/>
              <w:rPr>
                <w:rFonts w:ascii="Times New Roman"/>
                <w:sz w:val="3"/>
              </w:rPr>
            </w:pPr>
          </w:p>
          <w:p>
            <w:pPr>
              <w:pStyle w:val="TableParagraph"/>
              <w:spacing w:line="140" w:lineRule="exact"/>
              <w:ind w:left="31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drawing>
                <wp:inline distT="0" distB="0" distL="0" distR="0">
                  <wp:extent cx="3490840" cy="89153"/>
                  <wp:effectExtent l="0" t="0" r="0" b="0"/>
                  <wp:docPr id="1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840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899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500,00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40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5</w:t>
            </w:r>
          </w:p>
        </w:tc>
        <w:tc>
          <w:tcPr>
            <w:tcW w:w="762" w:type="dxa"/>
            <w:shd w:val="clear" w:color="auto" w:fill="DDEBF6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477" w:type="dxa"/>
            <w:shd w:val="clear" w:color="auto" w:fill="FFFF00"/>
          </w:tcPr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right="55"/>
              <w:jc w:val="right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-</w:t>
            </w:r>
          </w:p>
        </w:tc>
      </w:tr>
      <w:tr>
        <w:trPr>
          <w:trHeight w:val="727" w:hRule="atLeast"/>
        </w:trPr>
        <w:tc>
          <w:tcPr>
            <w:tcW w:w="1526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shd w:val="clear" w:color="auto" w:fill="FFFF00"/>
          </w:tcPr>
          <w:p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>
            <w:pPr>
              <w:pStyle w:val="TableParagraph"/>
              <w:spacing w:line="139" w:lineRule="exact"/>
              <w:ind w:left="31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249.25pt;height:7pt;mso-position-horizontal-relative:char;mso-position-vertical-relative:line" id="docshapegroup18" coordorigin="0,0" coordsize="4985,140">
                  <v:shape style="position:absolute;left:0;top:0;width:2196;height:140" type="#_x0000_t75" id="docshape19" stroked="false">
                    <v:imagedata r:id="rId23" o:title=""/>
                  </v:shape>
                  <v:shape style="position:absolute;left:2236;top:0;width:917;height:113" type="#_x0000_t75" id="docshape20" stroked="false">
                    <v:imagedata r:id="rId24" o:title=""/>
                  </v:shape>
                  <v:shape style="position:absolute;left:3206;top:0;width:1779;height:113" type="#_x0000_t75" id="docshape21" stroked="false">
                    <v:imagedata r:id="rId25" o:title="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before="126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(VX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2U</w:t>
            </w:r>
            <w:r>
              <w:rPr>
                <w:color w:val="595959"/>
                <w:spacing w:val="-7"/>
                <w:sz w:val="15"/>
              </w:rPr>
              <w:t> </w:t>
            </w:r>
            <w:r>
              <w:rPr>
                <w:color w:val="595959"/>
                <w:sz w:val="15"/>
              </w:rPr>
              <w:t>VSAN</w:t>
            </w:r>
            <w:r>
              <w:rPr>
                <w:color w:val="595959"/>
                <w:spacing w:val="-7"/>
                <w:sz w:val="15"/>
              </w:rPr>
              <w:t> </w:t>
            </w:r>
            <w:r>
              <w:rPr>
                <w:color w:val="595959"/>
                <w:sz w:val="15"/>
              </w:rPr>
              <w:t>3TB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Node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for</w:t>
            </w:r>
            <w:r>
              <w:rPr>
                <w:color w:val="595959"/>
                <w:spacing w:val="-7"/>
                <w:sz w:val="15"/>
              </w:rPr>
              <w:t> </w:t>
            </w:r>
            <w:r>
              <w:rPr>
                <w:color w:val="595959"/>
                <w:sz w:val="15"/>
              </w:rPr>
              <w:t>SAP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HANA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2x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8276L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28c: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z w:val="15"/>
              </w:rPr>
              <w:t>Lenovo</w:t>
            </w:r>
            <w:r>
              <w:rPr>
                <w:color w:val="595959"/>
                <w:spacing w:val="-7"/>
                <w:sz w:val="15"/>
              </w:rPr>
              <w:t> </w:t>
            </w:r>
            <w:r>
              <w:rPr>
                <w:color w:val="595959"/>
                <w:sz w:val="15"/>
              </w:rPr>
              <w:t>ThinkAgile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VX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pacing w:val="-5"/>
                <w:sz w:val="15"/>
              </w:rPr>
              <w:t>2U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1</w:t>
            </w:r>
            <w:r>
              <w:rPr>
                <w:color w:val="595959"/>
                <w:spacing w:val="-6"/>
                <w:sz w:val="15"/>
              </w:rPr>
              <w:t> </w:t>
            </w:r>
            <w:r>
              <w:rPr>
                <w:color w:val="595959"/>
                <w:sz w:val="15"/>
              </w:rPr>
              <w:t>733</w:t>
            </w:r>
            <w:r>
              <w:rPr>
                <w:color w:val="595959"/>
                <w:spacing w:val="-6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800,00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5</w:t>
            </w:r>
          </w:p>
        </w:tc>
        <w:tc>
          <w:tcPr>
            <w:tcW w:w="762" w:type="dxa"/>
            <w:shd w:val="clear" w:color="auto" w:fill="DDEBF6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3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477" w:type="dxa"/>
            <w:shd w:val="clear" w:color="auto" w:fill="FFFF00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-</w:t>
            </w:r>
          </w:p>
        </w:tc>
      </w:tr>
      <w:tr>
        <w:trPr>
          <w:trHeight w:val="545" w:hRule="atLeast"/>
        </w:trPr>
        <w:tc>
          <w:tcPr>
            <w:tcW w:w="1526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shd w:val="clear" w:color="auto" w:fill="FFFF00"/>
          </w:tcPr>
          <w:p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3676778" cy="219075"/>
                  <wp:effectExtent l="0" t="0" r="0" b="0"/>
                  <wp:docPr id="15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778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138" w:lineRule="exact" w:before="11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podpory</w:t>
            </w:r>
            <w:r>
              <w:rPr>
                <w:color w:val="595959"/>
                <w:spacing w:val="-11"/>
                <w:sz w:val="15"/>
              </w:rPr>
              <w:t> </w:t>
            </w:r>
            <w:r>
              <w:rPr>
                <w:color w:val="595959"/>
                <w:sz w:val="15"/>
              </w:rPr>
              <w:t>na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z w:val="15"/>
              </w:rPr>
              <w:t>5</w:t>
            </w:r>
            <w:r>
              <w:rPr>
                <w:color w:val="595959"/>
                <w:spacing w:val="-6"/>
                <w:sz w:val="15"/>
              </w:rPr>
              <w:t> </w:t>
            </w:r>
            <w:r>
              <w:rPr>
                <w:color w:val="595959"/>
                <w:spacing w:val="-5"/>
                <w:sz w:val="15"/>
              </w:rPr>
              <w:t>let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857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300,00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5</w:t>
            </w:r>
          </w:p>
        </w:tc>
        <w:tc>
          <w:tcPr>
            <w:tcW w:w="762" w:type="dxa"/>
            <w:shd w:val="clear" w:color="auto" w:fill="DDEBF6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3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477" w:type="dxa"/>
            <w:shd w:val="clear" w:color="auto" w:fill="FFFF00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-</w:t>
            </w:r>
          </w:p>
        </w:tc>
      </w:tr>
      <w:tr>
        <w:trPr>
          <w:trHeight w:val="545" w:hRule="atLeast"/>
        </w:trPr>
        <w:tc>
          <w:tcPr>
            <w:tcW w:w="1526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</w:tcPr>
          <w:p>
            <w:pPr>
              <w:pStyle w:val="TableParagraph"/>
              <w:spacing w:before="1" w:after="62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Server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KI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pro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Management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Cluster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-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LENOVO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7Y93CTO4WW</w:t>
            </w:r>
          </w:p>
          <w:p>
            <w:pPr>
              <w:pStyle w:val="TableParagraph"/>
              <w:tabs>
                <w:tab w:pos="3247" w:val="left" w:leader="none"/>
              </w:tabs>
              <w:spacing w:line="139" w:lineRule="exact"/>
              <w:ind w:left="278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1"/>
                <w:sz w:val="13"/>
              </w:rPr>
              <w:drawing>
                <wp:inline distT="0" distB="0" distL="0" distR="0">
                  <wp:extent cx="1276960" cy="84010"/>
                  <wp:effectExtent l="0" t="0" r="0" b="0"/>
                  <wp:docPr id="1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6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"/>
                <w:sz w:val="13"/>
              </w:rPr>
            </w:r>
            <w:r>
              <w:rPr>
                <w:rFonts w:ascii="Times New Roman"/>
                <w:spacing w:val="145"/>
                <w:position w:val="-1"/>
                <w:sz w:val="11"/>
              </w:rPr>
              <w:t> </w:t>
            </w:r>
            <w:r>
              <w:rPr>
                <w:rFonts w:ascii="Times New Roman"/>
                <w:spacing w:val="145"/>
                <w:sz w:val="11"/>
              </w:rPr>
              <w:pict>
                <v:group style="width:20.2pt;height:5.65pt;mso-position-horizontal-relative:char;mso-position-vertical-relative:line" id="docshapegroup22" coordorigin="0,0" coordsize="404,113">
                  <v:shape style="position:absolute;left:0;top:2;width:147;height:111" type="#_x0000_t75" id="docshape23" stroked="false">
                    <v:imagedata r:id="rId28" o:title=""/>
                  </v:shape>
                  <v:shape style="position:absolute;left:204;top:0;width:200;height:113" type="#_x0000_t75" id="docshape24" stroked="false">
                    <v:imagedata r:id="rId29" o:title=""/>
                  </v:shape>
                </v:group>
              </w:pict>
            </w:r>
            <w:r>
              <w:rPr>
                <w:rFonts w:ascii="Times New Roman"/>
                <w:spacing w:val="145"/>
                <w:sz w:val="11"/>
              </w:rPr>
            </w:r>
            <w:r>
              <w:rPr>
                <w:rFonts w:ascii="Times New Roman"/>
                <w:spacing w:val="145"/>
                <w:sz w:val="11"/>
              </w:rPr>
              <w:tab/>
            </w:r>
            <w:r>
              <w:rPr>
                <w:rFonts w:ascii="Times New Roman"/>
                <w:spacing w:val="145"/>
                <w:position w:val="-2"/>
                <w:sz w:val="13"/>
              </w:rPr>
              <w:drawing>
                <wp:inline distT="0" distB="0" distL="0" distR="0">
                  <wp:extent cx="1590083" cy="88677"/>
                  <wp:effectExtent l="0" t="0" r="0" b="0"/>
                  <wp:docPr id="1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83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5"/>
                <w:position w:val="-2"/>
                <w:sz w:val="13"/>
              </w:rPr>
            </w:r>
          </w:p>
          <w:p>
            <w:pPr>
              <w:pStyle w:val="TableParagraph"/>
              <w:spacing w:line="138" w:lineRule="exact" w:before="13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podpory</w:t>
            </w:r>
            <w:r>
              <w:rPr>
                <w:color w:val="595959"/>
                <w:spacing w:val="-11"/>
                <w:sz w:val="15"/>
              </w:rPr>
              <w:t> </w:t>
            </w:r>
            <w:r>
              <w:rPr>
                <w:color w:val="595959"/>
                <w:sz w:val="15"/>
              </w:rPr>
              <w:t>na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z w:val="15"/>
              </w:rPr>
              <w:t>5</w:t>
            </w:r>
            <w:r>
              <w:rPr>
                <w:color w:val="595959"/>
                <w:spacing w:val="-6"/>
                <w:sz w:val="15"/>
              </w:rPr>
              <w:t> </w:t>
            </w:r>
            <w:r>
              <w:rPr>
                <w:color w:val="595959"/>
                <w:spacing w:val="-5"/>
                <w:sz w:val="15"/>
              </w:rPr>
              <w:t>let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8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368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500,00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5</w:t>
            </w:r>
          </w:p>
        </w:tc>
        <w:tc>
          <w:tcPr>
            <w:tcW w:w="762" w:type="dxa"/>
            <w:shd w:val="clear" w:color="auto" w:fill="DDEBF6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3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477" w:type="dxa"/>
            <w:shd w:val="clear" w:color="auto" w:fill="FFFF00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right="55"/>
              <w:jc w:val="right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-</w:t>
            </w:r>
          </w:p>
        </w:tc>
      </w:tr>
      <w:tr>
        <w:trPr>
          <w:trHeight w:val="331" w:hRule="atLeast"/>
        </w:trPr>
        <w:tc>
          <w:tcPr>
            <w:tcW w:w="1526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shd w:val="clear" w:color="auto" w:fill="FFFF00"/>
          </w:tcPr>
          <w:p>
            <w:pPr>
              <w:pStyle w:val="TableParagraph"/>
              <w:spacing w:line="139" w:lineRule="exact"/>
              <w:ind w:left="31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pict>
                <v:group style="width:283.350pt;height:7pt;mso-position-horizontal-relative:char;mso-position-vertical-relative:line" id="docshapegroup25" coordorigin="0,0" coordsize="5667,140">
                  <v:shape style="position:absolute;left:0;top:0;width:1217;height:140" type="#_x0000_t75" id="docshape26" stroked="false">
                    <v:imagedata r:id="rId31" o:title=""/>
                  </v:shape>
                  <v:shape style="position:absolute;left:1269;top:0;width:1940;height:113" type="#_x0000_t75" id="docshape27" stroked="false">
                    <v:imagedata r:id="rId32" o:title=""/>
                  </v:shape>
                  <v:shape style="position:absolute;left:3261;top:0;width:2405;height:140" type="#_x0000_t75" id="docshape28" stroked="false">
                    <v:imagedata r:id="rId33" o:title=""/>
                  </v:shape>
                </v:group>
              </w:pict>
            </w:r>
            <w:r>
              <w:rPr>
                <w:rFonts w:ascii="Times New Roman"/>
                <w:position w:val="-2"/>
                <w:sz w:val="13"/>
              </w:rPr>
            </w:r>
          </w:p>
          <w:p>
            <w:pPr>
              <w:pStyle w:val="TableParagraph"/>
              <w:spacing w:line="140" w:lineRule="exact" w:before="32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podpory</w:t>
            </w:r>
            <w:r>
              <w:rPr>
                <w:color w:val="595959"/>
                <w:spacing w:val="-11"/>
                <w:sz w:val="15"/>
              </w:rPr>
              <w:t> </w:t>
            </w:r>
            <w:r>
              <w:rPr>
                <w:color w:val="595959"/>
                <w:sz w:val="15"/>
              </w:rPr>
              <w:t>na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z w:val="15"/>
              </w:rPr>
              <w:t>5</w:t>
            </w:r>
            <w:r>
              <w:rPr>
                <w:color w:val="595959"/>
                <w:spacing w:val="-6"/>
                <w:sz w:val="15"/>
              </w:rPr>
              <w:t> </w:t>
            </w:r>
            <w:r>
              <w:rPr>
                <w:color w:val="595959"/>
                <w:spacing w:val="-5"/>
                <w:sz w:val="15"/>
              </w:rPr>
              <w:t>let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80"/>
              <w:ind w:right="32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3</w:t>
            </w:r>
            <w:r>
              <w:rPr>
                <w:color w:val="595959"/>
                <w:spacing w:val="-6"/>
                <w:sz w:val="15"/>
              </w:rPr>
              <w:t> </w:t>
            </w:r>
            <w:r>
              <w:rPr>
                <w:color w:val="595959"/>
                <w:sz w:val="15"/>
              </w:rPr>
              <w:t>200</w:t>
            </w:r>
            <w:r>
              <w:rPr>
                <w:color w:val="595959"/>
                <w:spacing w:val="-6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700,00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80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80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5</w:t>
            </w:r>
          </w:p>
        </w:tc>
        <w:tc>
          <w:tcPr>
            <w:tcW w:w="762" w:type="dxa"/>
            <w:shd w:val="clear" w:color="auto" w:fill="DDEBF6"/>
          </w:tcPr>
          <w:p>
            <w:pPr>
              <w:pStyle w:val="TableParagraph"/>
              <w:spacing w:before="80"/>
              <w:ind w:left="43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477" w:type="dxa"/>
            <w:shd w:val="clear" w:color="auto" w:fill="FFFF00"/>
          </w:tcPr>
          <w:p>
            <w:pPr>
              <w:pStyle w:val="TableParagraph"/>
              <w:spacing w:before="80"/>
              <w:ind w:right="127"/>
              <w:jc w:val="right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-</w:t>
            </w:r>
          </w:p>
        </w:tc>
      </w:tr>
      <w:tr>
        <w:trPr>
          <w:trHeight w:val="329" w:hRule="atLeast"/>
        </w:trPr>
        <w:tc>
          <w:tcPr>
            <w:tcW w:w="1526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</w:tcPr>
          <w:p>
            <w:pPr>
              <w:pStyle w:val="TableParagraph"/>
              <w:spacing w:line="136" w:lineRule="exact"/>
              <w:ind w:left="4032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896109" cy="86867"/>
                  <wp:effectExtent l="0" t="0" r="0" b="0"/>
                  <wp:docPr id="21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09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78"/>
              <w:ind w:right="32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479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900,00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5</w:t>
            </w:r>
          </w:p>
        </w:tc>
        <w:tc>
          <w:tcPr>
            <w:tcW w:w="762" w:type="dxa"/>
            <w:shd w:val="clear" w:color="auto" w:fill="DDEBF6"/>
          </w:tcPr>
          <w:p>
            <w:pPr>
              <w:pStyle w:val="TableParagraph"/>
              <w:spacing w:before="78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color w:val="595959"/>
                <w:w w:val="99"/>
                <w:sz w:val="15"/>
              </w:rPr>
              <w:t>2</w:t>
            </w:r>
          </w:p>
        </w:tc>
        <w:tc>
          <w:tcPr>
            <w:tcW w:w="1477" w:type="dxa"/>
            <w:shd w:val="clear" w:color="auto" w:fill="FFFF00"/>
          </w:tcPr>
          <w:p>
            <w:pPr>
              <w:pStyle w:val="TableParagraph"/>
              <w:spacing w:before="78"/>
              <w:ind w:right="54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959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800,00</w:t>
            </w:r>
          </w:p>
        </w:tc>
      </w:tr>
      <w:tr>
        <w:trPr>
          <w:trHeight w:val="329" w:hRule="atLeast"/>
        </w:trPr>
        <w:tc>
          <w:tcPr>
            <w:tcW w:w="1526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78"/>
              <w:ind w:right="32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141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400,00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5</w:t>
            </w:r>
          </w:p>
        </w:tc>
        <w:tc>
          <w:tcPr>
            <w:tcW w:w="762" w:type="dxa"/>
            <w:shd w:val="clear" w:color="auto" w:fill="DDEBF6"/>
          </w:tcPr>
          <w:p>
            <w:pPr>
              <w:pStyle w:val="TableParagraph"/>
              <w:spacing w:before="78"/>
              <w:ind w:left="43"/>
              <w:jc w:val="center"/>
              <w:rPr>
                <w:b/>
                <w:sz w:val="15"/>
              </w:rPr>
            </w:pPr>
            <w:r>
              <w:rPr>
                <w:b/>
                <w:color w:val="595959"/>
                <w:w w:val="99"/>
                <w:sz w:val="15"/>
              </w:rPr>
              <w:t>2</w:t>
            </w:r>
          </w:p>
        </w:tc>
        <w:tc>
          <w:tcPr>
            <w:tcW w:w="1477" w:type="dxa"/>
            <w:shd w:val="clear" w:color="auto" w:fill="FFFF00"/>
          </w:tcPr>
          <w:p>
            <w:pPr>
              <w:pStyle w:val="TableParagraph"/>
              <w:spacing w:before="78"/>
              <w:ind w:right="54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282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800,00</w:t>
            </w:r>
          </w:p>
        </w:tc>
      </w:tr>
      <w:tr>
        <w:trPr>
          <w:trHeight w:val="329" w:hRule="atLeast"/>
        </w:trPr>
        <w:tc>
          <w:tcPr>
            <w:tcW w:w="1526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 w:val="restart"/>
            <w:shd w:val="clear" w:color="auto" w:fill="DDEB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528" w:lineRule="auto"/>
              <w:ind w:left="491" w:right="151" w:hanging="298"/>
              <w:rPr>
                <w:b/>
                <w:sz w:val="15"/>
              </w:rPr>
            </w:pPr>
            <w:r>
              <w:rPr>
                <w:b/>
                <w:color w:val="595959"/>
                <w:sz w:val="15"/>
              </w:rPr>
              <w:t>SW</w:t>
            </w:r>
            <w:r>
              <w:rPr>
                <w:b/>
                <w:color w:val="595959"/>
                <w:spacing w:val="-11"/>
                <w:sz w:val="15"/>
              </w:rPr>
              <w:t> </w:t>
            </w:r>
            <w:r>
              <w:rPr>
                <w:b/>
                <w:color w:val="595959"/>
                <w:sz w:val="15"/>
              </w:rPr>
              <w:t>dle</w:t>
            </w:r>
            <w:r>
              <w:rPr>
                <w:b/>
                <w:color w:val="595959"/>
                <w:spacing w:val="-10"/>
                <w:sz w:val="15"/>
              </w:rPr>
              <w:t> </w:t>
            </w:r>
            <w:r>
              <w:rPr>
                <w:b/>
                <w:color w:val="595959"/>
                <w:sz w:val="15"/>
              </w:rPr>
              <w:t>odst.</w:t>
            </w:r>
            <w:r>
              <w:rPr>
                <w:b/>
                <w:color w:val="595959"/>
                <w:spacing w:val="-11"/>
                <w:sz w:val="15"/>
              </w:rPr>
              <w:t> </w:t>
            </w:r>
            <w:r>
              <w:rPr>
                <w:b/>
                <w:color w:val="595959"/>
                <w:sz w:val="15"/>
              </w:rPr>
              <w:t>1.2 </w:t>
            </w:r>
            <w:r>
              <w:rPr>
                <w:b/>
                <w:color w:val="595959"/>
                <w:spacing w:val="-2"/>
                <w:sz w:val="15"/>
              </w:rPr>
              <w:t>dohody</w:t>
            </w:r>
          </w:p>
        </w:tc>
        <w:tc>
          <w:tcPr>
            <w:tcW w:w="5949" w:type="dxa"/>
            <w:shd w:val="clear" w:color="auto" w:fill="FFFF00"/>
          </w:tcPr>
          <w:p>
            <w:pPr>
              <w:pStyle w:val="TableParagraph"/>
              <w:spacing w:line="159" w:lineRule="exact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VMWARE</w:t>
            </w:r>
            <w:r>
              <w:rPr>
                <w:color w:val="595959"/>
                <w:spacing w:val="-11"/>
                <w:sz w:val="15"/>
              </w:rPr>
              <w:t> </w:t>
            </w:r>
            <w:r>
              <w:rPr>
                <w:color w:val="595959"/>
                <w:sz w:val="15"/>
              </w:rPr>
              <w:t>vCenter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-</w:t>
            </w:r>
            <w:r>
              <w:rPr>
                <w:color w:val="595959"/>
                <w:spacing w:val="-7"/>
                <w:sz w:val="15"/>
              </w:rPr>
              <w:t> </w:t>
            </w:r>
            <w:r>
              <w:rPr>
                <w:color w:val="595959"/>
                <w:sz w:val="15"/>
              </w:rPr>
              <w:t>LENOVO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7S06070YWW</w:t>
            </w:r>
            <w:r>
              <w:rPr>
                <w:color w:val="595959"/>
                <w:spacing w:val="-4"/>
                <w:sz w:val="15"/>
              </w:rPr>
              <w:t> </w:t>
            </w:r>
            <w:r>
              <w:rPr>
                <w:color w:val="595959"/>
                <w:sz w:val="15"/>
              </w:rPr>
              <w:t>-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VMware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vCenter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Server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7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Standard</w:t>
            </w:r>
            <w:r>
              <w:rPr>
                <w:color w:val="595959"/>
                <w:spacing w:val="-11"/>
                <w:sz w:val="15"/>
              </w:rPr>
              <w:t> </w:t>
            </w:r>
            <w:r>
              <w:rPr>
                <w:color w:val="595959"/>
                <w:spacing w:val="-5"/>
                <w:sz w:val="15"/>
              </w:rPr>
              <w:t>for</w:t>
            </w:r>
          </w:p>
          <w:p>
            <w:pPr>
              <w:pStyle w:val="TableParagraph"/>
              <w:spacing w:line="140" w:lineRule="exact" w:before="10"/>
              <w:ind w:left="24"/>
              <w:rPr>
                <w:sz w:val="15"/>
              </w:rPr>
            </w:pPr>
            <w:r>
              <w:rPr>
                <w:color w:val="595959"/>
                <w:spacing w:val="-2"/>
                <w:sz w:val="15"/>
              </w:rPr>
              <w:t>vSphere 7 (Per</w:t>
            </w:r>
            <w:r>
              <w:rPr>
                <w:color w:val="595959"/>
                <w:spacing w:val="1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Instance)</w:t>
            </w:r>
            <w:r>
              <w:rPr>
                <w:color w:val="595959"/>
                <w:spacing w:val="2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w/Lenovo</w:t>
            </w:r>
            <w:r>
              <w:rPr>
                <w:color w:val="595959"/>
                <w:spacing w:val="-1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5Yr</w:t>
            </w:r>
            <w:r>
              <w:rPr>
                <w:color w:val="595959"/>
                <w:spacing w:val="-1"/>
                <w:sz w:val="15"/>
              </w:rPr>
              <w:t> </w:t>
            </w:r>
            <w:r>
              <w:rPr>
                <w:color w:val="595959"/>
                <w:spacing w:val="-5"/>
                <w:sz w:val="15"/>
              </w:rPr>
              <w:t>S&amp;S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78"/>
              <w:ind w:right="32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154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800,00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5</w:t>
            </w:r>
          </w:p>
        </w:tc>
        <w:tc>
          <w:tcPr>
            <w:tcW w:w="762" w:type="dxa"/>
            <w:shd w:val="clear" w:color="auto" w:fill="DDEBF6"/>
          </w:tcPr>
          <w:p>
            <w:pPr>
              <w:pStyle w:val="TableParagraph"/>
              <w:spacing w:before="78"/>
              <w:ind w:left="43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477" w:type="dxa"/>
            <w:shd w:val="clear" w:color="auto" w:fill="FFFF00"/>
          </w:tcPr>
          <w:p>
            <w:pPr>
              <w:pStyle w:val="TableParagraph"/>
              <w:spacing w:before="78"/>
              <w:ind w:right="127"/>
              <w:jc w:val="right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-</w:t>
            </w:r>
          </w:p>
        </w:tc>
      </w:tr>
      <w:tr>
        <w:trPr>
          <w:trHeight w:val="329" w:hRule="atLeast"/>
        </w:trPr>
        <w:tc>
          <w:tcPr>
            <w:tcW w:w="1526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shd w:val="clear" w:color="auto" w:fill="FFFF00"/>
          </w:tcPr>
          <w:p>
            <w:pPr>
              <w:pStyle w:val="TableParagraph"/>
              <w:spacing w:line="159" w:lineRule="exact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VMWARE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vROP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-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z w:val="15"/>
              </w:rPr>
              <w:t>LENOVO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7S060933WW</w:t>
            </w:r>
            <w:r>
              <w:rPr>
                <w:color w:val="595959"/>
                <w:spacing w:val="-3"/>
                <w:sz w:val="15"/>
              </w:rPr>
              <w:t> </w:t>
            </w:r>
            <w:r>
              <w:rPr>
                <w:color w:val="595959"/>
                <w:sz w:val="15"/>
              </w:rPr>
              <w:t>-</w:t>
            </w:r>
            <w:r>
              <w:rPr>
                <w:color w:val="595959"/>
                <w:spacing w:val="-7"/>
                <w:sz w:val="15"/>
              </w:rPr>
              <w:t> </w:t>
            </w:r>
            <w:r>
              <w:rPr>
                <w:color w:val="595959"/>
                <w:sz w:val="15"/>
              </w:rPr>
              <w:t>VMware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vRealize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Operations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8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Advanced</w:t>
            </w:r>
          </w:p>
          <w:p>
            <w:pPr>
              <w:pStyle w:val="TableParagraph"/>
              <w:spacing w:line="140" w:lineRule="exact" w:before="10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(25</w:t>
            </w:r>
            <w:r>
              <w:rPr>
                <w:color w:val="595959"/>
                <w:spacing w:val="-11"/>
                <w:sz w:val="15"/>
              </w:rPr>
              <w:t> </w:t>
            </w:r>
            <w:r>
              <w:rPr>
                <w:color w:val="595959"/>
                <w:sz w:val="15"/>
              </w:rPr>
              <w:t>OSI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Pack)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w/Lenovo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5Yr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pacing w:val="-5"/>
                <w:sz w:val="15"/>
              </w:rPr>
              <w:t>S&amp;S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78"/>
              <w:ind w:right="32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180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766,67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5</w:t>
            </w:r>
          </w:p>
        </w:tc>
        <w:tc>
          <w:tcPr>
            <w:tcW w:w="762" w:type="dxa"/>
            <w:shd w:val="clear" w:color="auto" w:fill="DDEBF6"/>
          </w:tcPr>
          <w:p>
            <w:pPr>
              <w:pStyle w:val="TableParagraph"/>
              <w:spacing w:before="78"/>
              <w:ind w:left="43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477" w:type="dxa"/>
            <w:shd w:val="clear" w:color="auto" w:fill="FFFF00"/>
          </w:tcPr>
          <w:p>
            <w:pPr>
              <w:pStyle w:val="TableParagraph"/>
              <w:spacing w:before="78"/>
              <w:ind w:right="127"/>
              <w:jc w:val="right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-</w:t>
            </w:r>
          </w:p>
        </w:tc>
      </w:tr>
      <w:tr>
        <w:trPr>
          <w:trHeight w:val="329" w:hRule="atLeast"/>
        </w:trPr>
        <w:tc>
          <w:tcPr>
            <w:tcW w:w="1526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shd w:val="clear" w:color="auto" w:fill="FFFF00"/>
          </w:tcPr>
          <w:p>
            <w:pPr>
              <w:pStyle w:val="TableParagraph"/>
              <w:spacing w:line="159" w:lineRule="exact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VMWARE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vROP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-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z w:val="15"/>
              </w:rPr>
              <w:t>LENOVO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7S060930WW</w:t>
            </w:r>
            <w:r>
              <w:rPr>
                <w:color w:val="595959"/>
                <w:spacing w:val="-3"/>
                <w:sz w:val="15"/>
              </w:rPr>
              <w:t> </w:t>
            </w:r>
            <w:r>
              <w:rPr>
                <w:color w:val="595959"/>
                <w:sz w:val="15"/>
              </w:rPr>
              <w:t>-</w:t>
            </w:r>
            <w:r>
              <w:rPr>
                <w:color w:val="595959"/>
                <w:spacing w:val="-7"/>
                <w:sz w:val="15"/>
              </w:rPr>
              <w:t> </w:t>
            </w:r>
            <w:r>
              <w:rPr>
                <w:color w:val="595959"/>
                <w:sz w:val="15"/>
              </w:rPr>
              <w:t>VMware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vRealize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Operations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8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Advanced</w:t>
            </w:r>
          </w:p>
          <w:p>
            <w:pPr>
              <w:pStyle w:val="TableParagraph"/>
              <w:spacing w:line="140" w:lineRule="exact" w:before="10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(Per</w:t>
            </w:r>
            <w:r>
              <w:rPr>
                <w:color w:val="595959"/>
                <w:spacing w:val="-11"/>
                <w:sz w:val="15"/>
              </w:rPr>
              <w:t> </w:t>
            </w:r>
            <w:r>
              <w:rPr>
                <w:color w:val="595959"/>
                <w:sz w:val="15"/>
              </w:rPr>
              <w:t>CPU)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w/Lenovo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5Yr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pacing w:val="-5"/>
                <w:sz w:val="15"/>
              </w:rPr>
              <w:t>S&amp;S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78"/>
              <w:ind w:right="32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72</w:t>
            </w:r>
            <w:r>
              <w:rPr>
                <w:color w:val="595959"/>
                <w:spacing w:val="-6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500,00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5</w:t>
            </w:r>
          </w:p>
        </w:tc>
        <w:tc>
          <w:tcPr>
            <w:tcW w:w="762" w:type="dxa"/>
            <w:shd w:val="clear" w:color="auto" w:fill="DDEBF6"/>
          </w:tcPr>
          <w:p>
            <w:pPr>
              <w:pStyle w:val="TableParagraph"/>
              <w:spacing w:before="78"/>
              <w:ind w:left="43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477" w:type="dxa"/>
            <w:shd w:val="clear" w:color="auto" w:fill="FFFF00"/>
          </w:tcPr>
          <w:p>
            <w:pPr>
              <w:pStyle w:val="TableParagraph"/>
              <w:spacing w:before="78"/>
              <w:ind w:right="127"/>
              <w:jc w:val="right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-</w:t>
            </w:r>
          </w:p>
        </w:tc>
      </w:tr>
      <w:tr>
        <w:trPr>
          <w:trHeight w:val="329" w:hRule="atLeast"/>
        </w:trPr>
        <w:tc>
          <w:tcPr>
            <w:tcW w:w="1526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shd w:val="clear" w:color="auto" w:fill="DDEB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shd w:val="clear" w:color="auto" w:fill="FFFF00"/>
          </w:tcPr>
          <w:p>
            <w:pPr>
              <w:pStyle w:val="TableParagraph"/>
              <w:spacing w:line="159" w:lineRule="exact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VMWARE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vROP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-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z w:val="15"/>
              </w:rPr>
              <w:t>LENOVO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7S060933WW</w:t>
            </w:r>
            <w:r>
              <w:rPr>
                <w:color w:val="595959"/>
                <w:spacing w:val="-3"/>
                <w:sz w:val="15"/>
              </w:rPr>
              <w:t> </w:t>
            </w:r>
            <w:r>
              <w:rPr>
                <w:color w:val="595959"/>
                <w:sz w:val="15"/>
              </w:rPr>
              <w:t>-</w:t>
            </w:r>
            <w:r>
              <w:rPr>
                <w:color w:val="595959"/>
                <w:spacing w:val="-7"/>
                <w:sz w:val="15"/>
              </w:rPr>
              <w:t> </w:t>
            </w:r>
            <w:r>
              <w:rPr>
                <w:color w:val="595959"/>
                <w:sz w:val="15"/>
              </w:rPr>
              <w:t>VMware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vRealize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Operations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8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Advanced</w:t>
            </w:r>
          </w:p>
          <w:p>
            <w:pPr>
              <w:pStyle w:val="TableParagraph"/>
              <w:spacing w:line="138" w:lineRule="exact" w:before="12"/>
              <w:ind w:left="24"/>
              <w:rPr>
                <w:sz w:val="15"/>
              </w:rPr>
            </w:pPr>
            <w:r>
              <w:rPr>
                <w:color w:val="595959"/>
                <w:sz w:val="15"/>
              </w:rPr>
              <w:t>(25</w:t>
            </w:r>
            <w:r>
              <w:rPr>
                <w:color w:val="595959"/>
                <w:spacing w:val="-11"/>
                <w:sz w:val="15"/>
              </w:rPr>
              <w:t> </w:t>
            </w:r>
            <w:r>
              <w:rPr>
                <w:color w:val="595959"/>
                <w:sz w:val="15"/>
              </w:rPr>
              <w:t>OSI</w:t>
            </w:r>
            <w:r>
              <w:rPr>
                <w:color w:val="595959"/>
                <w:spacing w:val="-10"/>
                <w:sz w:val="15"/>
              </w:rPr>
              <w:t> </w:t>
            </w:r>
            <w:r>
              <w:rPr>
                <w:color w:val="595959"/>
                <w:sz w:val="15"/>
              </w:rPr>
              <w:t>Pack)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w/Lenovo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z w:val="15"/>
              </w:rPr>
              <w:t>5Yr</w:t>
            </w:r>
            <w:r>
              <w:rPr>
                <w:color w:val="595959"/>
                <w:spacing w:val="-9"/>
                <w:sz w:val="15"/>
              </w:rPr>
              <w:t> </w:t>
            </w:r>
            <w:r>
              <w:rPr>
                <w:color w:val="595959"/>
                <w:spacing w:val="-5"/>
                <w:sz w:val="15"/>
              </w:rPr>
              <w:t>S&amp;S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78"/>
              <w:ind w:right="32"/>
              <w:jc w:val="right"/>
              <w:rPr>
                <w:sz w:val="15"/>
              </w:rPr>
            </w:pPr>
            <w:r>
              <w:rPr>
                <w:color w:val="595959"/>
                <w:sz w:val="15"/>
              </w:rPr>
              <w:t>180</w:t>
            </w:r>
            <w:r>
              <w:rPr>
                <w:color w:val="595959"/>
                <w:spacing w:val="-8"/>
                <w:sz w:val="15"/>
              </w:rPr>
              <w:t> </w:t>
            </w:r>
            <w:r>
              <w:rPr>
                <w:color w:val="595959"/>
                <w:spacing w:val="-2"/>
                <w:sz w:val="15"/>
              </w:rPr>
              <w:t>800,00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024" w:type="dxa"/>
            <w:shd w:val="clear" w:color="auto" w:fill="FFFF00"/>
          </w:tcPr>
          <w:p>
            <w:pPr>
              <w:pStyle w:val="TableParagraph"/>
              <w:spacing w:before="78"/>
              <w:ind w:left="38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5</w:t>
            </w:r>
          </w:p>
        </w:tc>
        <w:tc>
          <w:tcPr>
            <w:tcW w:w="762" w:type="dxa"/>
            <w:shd w:val="clear" w:color="auto" w:fill="DDEBF6"/>
          </w:tcPr>
          <w:p>
            <w:pPr>
              <w:pStyle w:val="TableParagraph"/>
              <w:spacing w:before="78"/>
              <w:ind w:left="43"/>
              <w:jc w:val="center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0</w:t>
            </w:r>
          </w:p>
        </w:tc>
        <w:tc>
          <w:tcPr>
            <w:tcW w:w="1477" w:type="dxa"/>
            <w:shd w:val="clear" w:color="auto" w:fill="FFFF00"/>
          </w:tcPr>
          <w:p>
            <w:pPr>
              <w:pStyle w:val="TableParagraph"/>
              <w:spacing w:before="78"/>
              <w:ind w:right="127"/>
              <w:jc w:val="right"/>
              <w:rPr>
                <w:sz w:val="15"/>
              </w:rPr>
            </w:pPr>
            <w:r>
              <w:rPr>
                <w:color w:val="595959"/>
                <w:w w:val="99"/>
                <w:sz w:val="15"/>
              </w:rPr>
              <w:t>-</w:t>
            </w:r>
          </w:p>
        </w:tc>
      </w:tr>
    </w:tbl>
    <w:p>
      <w:pPr>
        <w:pStyle w:val="BodyText"/>
        <w:spacing w:before="7"/>
        <w:rPr>
          <w:rFonts w:ascii="Times New Roman"/>
          <w:b w:val="0"/>
          <w:sz w:val="10"/>
        </w:rPr>
      </w:pPr>
    </w:p>
    <w:p>
      <w:pPr>
        <w:pStyle w:val="BodyText"/>
        <w:tabs>
          <w:tab w:pos="13319" w:val="left" w:leader="none"/>
          <w:tab w:pos="13840" w:val="left" w:leader="none"/>
        </w:tabs>
        <w:spacing w:before="94"/>
        <w:ind w:left="177"/>
      </w:pPr>
      <w:r>
        <w:rPr/>
        <w:pict>
          <v:group style="position:absolute;margin-left:204.240005pt;margin-top:-274.819885pt;width:468.85pt;height:267.75pt;mso-position-horizontal-relative:page;mso-position-vertical-relative:paragraph;z-index:-15930368" id="docshapegroup29" coordorigin="4085,-5496" coordsize="9377,5355">
            <v:rect style="position:absolute;left:4084;top:-5497;width:9377;height:5355" id="docshape30" filled="true" fillcolor="#ffff00" stroked="false">
              <v:fill type="solid"/>
            </v:rect>
            <v:shape style="position:absolute;left:4125;top:-5377;width:3200;height:2415" id="docshape31" coordorigin="4126,-5376" coordsize="3200,2415" path="m4162,-3099l4152,-3099,4145,-3090,4139,-3081,4134,-3072,4130,-3063,4128,-3053,4126,-3041,4126,-3017,4128,-3005,4138,-2981,4152,-2962,4162,-2962,4152,-2980,4145,-2997,4141,-3014,4140,-3032,4140,-3048,4142,-3058,4147,-3072,4152,-3082,4157,-3089,4162,-3099xm4222,-3099l4212,-3099,4207,-3089,4202,-3084,4195,-3080,4190,-3075,4183,-3072,4183,-3060,4188,-3060,4190,-3063,4195,-3065,4200,-3070,4205,-3072,4207,-3075,4207,-2991,4222,-2991,4222,-3099xm4344,-3099l4330,-3099,4330,-3036,4330,-3024,4327,-3015,4318,-3005,4310,-3003,4296,-3003,4289,-3005,4286,-3008,4282,-3010,4279,-3012,4274,-3022,4274,-3099,4260,-3099,4260,-3024,4262,-3015,4265,-3010,4267,-3003,4277,-2993,4291,-2988,4313,-2988,4320,-2991,4327,-2996,4334,-2998,4337,-3003,4344,-3024,4344,-3099xm6403,-5376l6360,-5376,6360,-5362,6403,-5362,6403,-5376xm6413,-3005l6398,-3005,6398,-2991,6406,-2991,6406,-2981,6403,-2976,6401,-2976,6398,-2974,6401,-2969,6406,-2972,6410,-2976,6413,-2981,6413,-3005xm6521,-3099l6514,-3099,6511,-3094,6497,-3080,6490,-3075,6482,-3072,6482,-3060,6487,-3060,6497,-3065,6506,-3075,6506,-2991,6521,-2991,6521,-3099xm7111,-2991l7092,-3020,7090,-3024,7080,-3034,7080,-3036,7078,-3036,7073,-3039,7082,-3041,7090,-3044,7094,-3048,7096,-3051,7099,-3056,7102,-3060,7102,-3080,7099,-3087,7092,-3094,7087,-3096,7087,-3080,7087,-3063,7085,-3060,7082,-3056,7080,-3056,7078,-3053,7073,-3051,7032,-3051,7032,-3087,7073,-3087,7080,-3084,7082,-3082,7087,-3080,7087,-3096,7082,-3099,7018,-3099,7018,-2991,7032,-2991,7032,-3039,7058,-3039,7063,-3034,7066,-3034,7068,-3032,7070,-3027,7073,-3024,7075,-3020,7094,-2991,7111,-2991xm7214,-2991l7201,-3024,7196,-3036,7181,-3075,7181,-3036,7145,-3036,7157,-3065,7164,-3087,7166,-3082,7169,-3075,7171,-3065,7181,-3036,7181,-3075,7176,-3087,7171,-3099,7154,-3099,7114,-2991,7128,-2991,7140,-3024,7186,-3024,7198,-2991,7214,-2991xm7325,-3099l7303,-3099,7277,-3017,7274,-3012,7274,-3008,7272,-3012,7272,-3017,7246,-3099,7222,-3099,7222,-2991,7236,-2991,7236,-3084,7267,-2991,7282,-2991,7310,-3084,7310,-2991,7325,-2991,7325,-3099xe" filled="true" fillcolor="#595959" stroked="false">
              <v:path arrowok="t"/>
              <v:fill type="solid"/>
            </v:shape>
            <v:shape style="position:absolute;left:4123;top:-2353;width:5290;height:696" type="#_x0000_t75" id="docshape32" stroked="false">
              <v:imagedata r:id="rId35" o:title=""/>
            </v:shape>
            <w10:wrap type="none"/>
          </v:group>
        </w:pict>
      </w:r>
      <w:r>
        <w:rPr>
          <w:b w:val="0"/>
          <w:position w:val="-2"/>
        </w:rPr>
        <w:drawing>
          <wp:inline distT="0" distB="0" distL="0" distR="0">
            <wp:extent cx="1863851" cy="102108"/>
            <wp:effectExtent l="0" t="0" r="0" b="0"/>
            <wp:docPr id="2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851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"/>
        </w:rPr>
      </w:r>
      <w:r>
        <w:rPr>
          <w:rFonts w:ascii="Times New Roman"/>
          <w:b w:val="0"/>
          <w:sz w:val="20"/>
        </w:rPr>
        <w:tab/>
        <w:t> </w:t>
      </w:r>
      <w:r>
        <w:rPr>
          <w:rFonts w:ascii="Times New Roman"/>
          <w:b w:val="0"/>
          <w:color w:val="595959"/>
          <w:shd w:fill="FFFF00" w:color="auto" w:val="clear"/>
        </w:rPr>
        <w:tab/>
      </w:r>
      <w:r>
        <w:rPr>
          <w:color w:val="595959"/>
          <w:shd w:fill="FFFF00" w:color="auto" w:val="clear"/>
        </w:rPr>
        <w:t>1</w:t>
      </w:r>
      <w:r>
        <w:rPr>
          <w:color w:val="595959"/>
          <w:spacing w:val="-6"/>
          <w:shd w:fill="FFFF00" w:color="auto" w:val="clear"/>
        </w:rPr>
        <w:t> </w:t>
      </w:r>
      <w:r>
        <w:rPr>
          <w:color w:val="595959"/>
          <w:shd w:fill="FFFF00" w:color="auto" w:val="clear"/>
        </w:rPr>
        <w:t>242</w:t>
      </w:r>
      <w:r>
        <w:rPr>
          <w:color w:val="595959"/>
          <w:spacing w:val="-6"/>
          <w:shd w:fill="FFFF00" w:color="auto" w:val="clear"/>
        </w:rPr>
        <w:t> </w:t>
      </w:r>
      <w:r>
        <w:rPr>
          <w:color w:val="595959"/>
          <w:spacing w:val="-2"/>
          <w:shd w:fill="FFFF00" w:color="auto" w:val="clear"/>
        </w:rPr>
        <w:t>600,00</w:t>
      </w:r>
      <w:r>
        <w:rPr>
          <w:color w:val="595959"/>
          <w:spacing w:val="40"/>
          <w:shd w:fill="FFFF00" w:color="auto" w:val="clear"/>
        </w:rPr>
        <w:t> </w:t>
      </w:r>
    </w:p>
    <w:sectPr>
      <w:type w:val="continuous"/>
      <w:pgSz w:w="16840" w:h="11910" w:orient="landscape"/>
      <w:pgMar w:top="1200" w:bottom="28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jchmelova</dc:creator>
  <dc:title>13ce0148_3214.PDF</dc:title>
  <dcterms:created xsi:type="dcterms:W3CDTF">2022-08-30T15:06:46Z</dcterms:created>
  <dcterms:modified xsi:type="dcterms:W3CDTF">2022-08-30T15:06:46Z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LastSaved">
    <vt:filetime>2022-08-30T00:00:00Z</vt:filetime>
  </property>
  <property fmtid="{D5CDD505-2E9C-101B-9397-08002B2CF9AE}" pid="4" name="Producer">
    <vt:lpwstr>Microsoft: Print To PDF</vt:lpwstr>
  </property>
</Properties>
</file>