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16" w:rsidRPr="00053588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 w:val="28"/>
          <w:szCs w:val="28"/>
          <w:lang w:eastAsia="cs-CZ"/>
        </w:rPr>
      </w:pPr>
      <w:r w:rsidRPr="00053588">
        <w:rPr>
          <w:rFonts w:ascii="Calibri" w:hAnsi="Calibri" w:cs="Calibri"/>
          <w:b/>
          <w:color w:val="000000"/>
          <w:sz w:val="28"/>
          <w:szCs w:val="28"/>
          <w:lang w:eastAsia="cs-CZ"/>
        </w:rPr>
        <w:t>ÚČASTNICKÁ SMLOUVA</w:t>
      </w:r>
    </w:p>
    <w:p w:rsidR="00053588" w:rsidRDefault="005E2B16" w:rsidP="00053588">
      <w:pPr>
        <w:suppressAutoHyphens w:val="0"/>
        <w:ind w:right="23"/>
        <w:jc w:val="center"/>
        <w:rPr>
          <w:rFonts w:ascii="Calibri" w:hAnsi="Calibri" w:cs="Calibri"/>
          <w:bCs/>
          <w:sz w:val="22"/>
          <w:szCs w:val="22"/>
          <w:lang w:eastAsia="en-US"/>
        </w:rPr>
      </w:pPr>
      <w:r w:rsidRPr="00053588">
        <w:rPr>
          <w:rFonts w:ascii="Calibri" w:hAnsi="Calibri" w:cs="Calibri"/>
          <w:bCs/>
          <w:sz w:val="22"/>
          <w:szCs w:val="22"/>
          <w:lang w:eastAsia="en-US"/>
        </w:rPr>
        <w:t xml:space="preserve">k rámcové dohodě o poskytování hlasových a datových služeb mobilního operátora </w:t>
      </w:r>
    </w:p>
    <w:p w:rsidR="005E2B16" w:rsidRPr="00053588" w:rsidRDefault="005E2B16" w:rsidP="005E2B16">
      <w:pPr>
        <w:suppressAutoHyphens w:val="0"/>
        <w:spacing w:after="300"/>
        <w:ind w:right="25"/>
        <w:jc w:val="center"/>
        <w:rPr>
          <w:rFonts w:ascii="Calibri" w:hAnsi="Calibri" w:cs="Calibri"/>
          <w:bCs/>
          <w:sz w:val="22"/>
          <w:szCs w:val="22"/>
          <w:lang w:eastAsia="en-US"/>
        </w:rPr>
      </w:pPr>
      <w:r w:rsidRPr="00053588">
        <w:rPr>
          <w:rFonts w:ascii="Calibri" w:hAnsi="Calibri" w:cs="Calibri"/>
          <w:bCs/>
          <w:sz w:val="22"/>
          <w:szCs w:val="22"/>
          <w:lang w:eastAsia="en-US"/>
        </w:rPr>
        <w:t>č.</w:t>
      </w:r>
      <w:r w:rsidR="00473CD4" w:rsidRPr="00053588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053588">
        <w:rPr>
          <w:rFonts w:ascii="Calibri" w:hAnsi="Calibri" w:cs="Calibri"/>
          <w:bCs/>
          <w:sz w:val="22"/>
          <w:szCs w:val="22"/>
          <w:lang w:eastAsia="en-US"/>
        </w:rPr>
        <w:t>j.</w:t>
      </w:r>
      <w:r w:rsidRPr="00053588">
        <w:rPr>
          <w:sz w:val="22"/>
          <w:szCs w:val="22"/>
        </w:rPr>
        <w:t xml:space="preserve"> </w:t>
      </w:r>
      <w:r w:rsidRPr="00053588">
        <w:rPr>
          <w:rFonts w:ascii="Calibri" w:hAnsi="Calibri" w:cs="Calibri"/>
          <w:bCs/>
          <w:sz w:val="22"/>
          <w:szCs w:val="22"/>
          <w:lang w:eastAsia="en-US"/>
        </w:rPr>
        <w:t>ČÚZK-18302/2022-13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Česká republika –</w:t>
      </w:r>
      <w:r w:rsidR="00B071C7">
        <w:rPr>
          <w:rFonts w:ascii="Calibri" w:hAnsi="Calibri" w:cs="Calibri"/>
          <w:color w:val="000000"/>
          <w:sz w:val="22"/>
          <w:szCs w:val="22"/>
          <w:lang w:eastAsia="cs-CZ"/>
        </w:rPr>
        <w:t xml:space="preserve"> Katastrální úřad pro Vysočinu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se sídlem</w:t>
      </w:r>
      <w:r w:rsidR="00B071C7">
        <w:rPr>
          <w:rFonts w:ascii="Calibri" w:hAnsi="Calibri" w:cs="Calibri"/>
          <w:color w:val="000000"/>
          <w:sz w:val="22"/>
          <w:szCs w:val="22"/>
          <w:lang w:eastAsia="cs-CZ"/>
        </w:rPr>
        <w:t>: Fibichova 46</w:t>
      </w:r>
      <w:r w:rsidR="00CD11BE">
        <w:rPr>
          <w:rFonts w:ascii="Calibri" w:hAnsi="Calibri" w:cs="Calibri"/>
          <w:color w:val="000000"/>
          <w:sz w:val="22"/>
          <w:szCs w:val="22"/>
          <w:lang w:eastAsia="cs-CZ"/>
        </w:rPr>
        <w:t>6</w:t>
      </w:r>
      <w:r w:rsidR="00B071C7">
        <w:rPr>
          <w:rFonts w:ascii="Calibri" w:hAnsi="Calibri" w:cs="Calibri"/>
          <w:color w:val="000000"/>
          <w:sz w:val="22"/>
          <w:szCs w:val="22"/>
          <w:lang w:eastAsia="cs-CZ"/>
        </w:rPr>
        <w:t>6/6, 586 01 Jihlava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IČ</w:t>
      </w:r>
      <w:r w:rsidR="00B071C7">
        <w:rPr>
          <w:rFonts w:ascii="Calibri" w:hAnsi="Calibri" w:cs="Calibri"/>
          <w:color w:val="000000"/>
          <w:sz w:val="22"/>
          <w:szCs w:val="22"/>
          <w:lang w:eastAsia="cs-CZ"/>
        </w:rPr>
        <w:t>O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 xml:space="preserve">: </w:t>
      </w:r>
      <w:r w:rsidR="00B071C7">
        <w:rPr>
          <w:rFonts w:ascii="Calibri" w:hAnsi="Calibri" w:cs="Calibri"/>
          <w:color w:val="000000"/>
          <w:sz w:val="22"/>
          <w:szCs w:val="22"/>
          <w:lang w:eastAsia="cs-CZ"/>
        </w:rPr>
        <w:t>71185208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 xml:space="preserve">za kterou </w:t>
      </w:r>
      <w:r w:rsidR="00B071C7">
        <w:rPr>
          <w:rFonts w:ascii="Calibri" w:hAnsi="Calibri" w:cs="Calibri"/>
          <w:color w:val="000000"/>
          <w:sz w:val="22"/>
          <w:szCs w:val="22"/>
          <w:lang w:eastAsia="cs-CZ"/>
        </w:rPr>
        <w:t xml:space="preserve">právně 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 xml:space="preserve">jedná: </w:t>
      </w:r>
      <w:r w:rsidR="00B071C7">
        <w:rPr>
          <w:rFonts w:ascii="Calibri" w:hAnsi="Calibri" w:cs="Calibri"/>
          <w:color w:val="000000"/>
          <w:sz w:val="22"/>
          <w:szCs w:val="22"/>
          <w:lang w:eastAsia="cs-CZ"/>
        </w:rPr>
        <w:t xml:space="preserve"> Ing. Miloslav Kaválek, ředitel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bankovní spojení</w:t>
      </w:r>
      <w:r w:rsidR="00B071C7">
        <w:rPr>
          <w:rFonts w:ascii="Calibri" w:hAnsi="Calibri" w:cs="Calibri"/>
          <w:color w:val="000000"/>
          <w:sz w:val="22"/>
          <w:szCs w:val="22"/>
          <w:lang w:eastAsia="cs-CZ"/>
        </w:rPr>
        <w:t xml:space="preserve"> ČNB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číslo účtu:</w:t>
      </w:r>
      <w:r w:rsidR="00B071C7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proofErr w:type="spellStart"/>
      <w:r w:rsidR="00904116">
        <w:rPr>
          <w:rFonts w:ascii="Calibri" w:hAnsi="Calibri" w:cs="Calibri"/>
          <w:color w:val="000000"/>
          <w:sz w:val="22"/>
          <w:szCs w:val="22"/>
          <w:lang w:eastAsia="cs-CZ"/>
        </w:rPr>
        <w:t>xxxxxxxxxx</w:t>
      </w:r>
      <w:proofErr w:type="spellEnd"/>
      <w:r w:rsidR="00B071C7">
        <w:rPr>
          <w:rFonts w:ascii="Calibri" w:hAnsi="Calibri" w:cs="Calibri"/>
          <w:color w:val="000000"/>
          <w:sz w:val="22"/>
          <w:szCs w:val="22"/>
          <w:lang w:eastAsia="cs-CZ"/>
        </w:rPr>
        <w:t>/0710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10"/>
          <w:szCs w:val="10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(dále též „zákazník“)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na straně jedné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a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</w:p>
    <w:p w:rsidR="005E2B16" w:rsidRPr="0032764A" w:rsidRDefault="005E2B16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>Název: T-Mobile Czech Republic a.s.</w:t>
      </w:r>
    </w:p>
    <w:p w:rsidR="005E2B16" w:rsidRPr="0032764A" w:rsidRDefault="005E2B16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 xml:space="preserve">Sídlo: Tomíčkova 2144/1, Praha 4, 148 00 </w:t>
      </w:r>
    </w:p>
    <w:p w:rsidR="005E2B16" w:rsidRPr="0032764A" w:rsidRDefault="005E2B16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>IČ</w:t>
      </w:r>
      <w:r w:rsidR="00B071C7">
        <w:rPr>
          <w:rFonts w:ascii="Calibri" w:hAnsi="Calibri" w:cs="Calibri"/>
          <w:color w:val="000000"/>
          <w:sz w:val="22"/>
          <w:szCs w:val="22"/>
          <w:lang w:eastAsia="cs-CZ"/>
        </w:rPr>
        <w:t>O</w:t>
      </w:r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 xml:space="preserve">: 64949681 </w:t>
      </w:r>
    </w:p>
    <w:p w:rsidR="005E2B16" w:rsidRPr="0032764A" w:rsidRDefault="005E2B16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 xml:space="preserve">Zapsané v obchodním rejstříku, vedeném Městským soudem v Praze, </w:t>
      </w:r>
    </w:p>
    <w:p w:rsidR="005E2B16" w:rsidRPr="0032764A" w:rsidRDefault="005E2B16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 xml:space="preserve">pod sp. zn. B 3787 (oddíl, vložka) </w:t>
      </w:r>
    </w:p>
    <w:p w:rsidR="00053588" w:rsidRDefault="00053588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>jednající prostřednictvím Štěpána Čekala, na základě pověření</w:t>
      </w:r>
    </w:p>
    <w:p w:rsidR="005E2B16" w:rsidRPr="0032764A" w:rsidRDefault="005E2B16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2764A">
        <w:rPr>
          <w:rFonts w:ascii="Calibri" w:hAnsi="Calibri" w:cs="Calibri"/>
          <w:color w:val="000000"/>
          <w:sz w:val="22"/>
          <w:szCs w:val="22"/>
          <w:lang w:eastAsia="cs-CZ"/>
        </w:rPr>
        <w:t xml:space="preserve">Bankovní spojení: Komerční banka, a.s. </w:t>
      </w:r>
    </w:p>
    <w:p w:rsidR="005E2B16" w:rsidRPr="00A627D6" w:rsidRDefault="00053588" w:rsidP="005E2B1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číslo účtu</w:t>
      </w:r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904116">
        <w:rPr>
          <w:rFonts w:ascii="Calibri" w:hAnsi="Calibri" w:cs="Calibri"/>
          <w:color w:val="000000"/>
          <w:sz w:val="22"/>
          <w:szCs w:val="22"/>
          <w:lang w:eastAsia="cs-CZ"/>
        </w:rPr>
        <w:t>xxxxxxxxxx</w:t>
      </w:r>
      <w:proofErr w:type="spellEnd"/>
      <w:r w:rsidR="00904116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5E2B16">
        <w:rPr>
          <w:rFonts w:ascii="Calibri" w:hAnsi="Calibri" w:cs="Calibri"/>
          <w:sz w:val="22"/>
          <w:szCs w:val="22"/>
        </w:rPr>
        <w:t>/0100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10"/>
          <w:szCs w:val="10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(dále též „poskytovatel“)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bCs/>
          <w:color w:val="000000"/>
          <w:sz w:val="22"/>
          <w:szCs w:val="22"/>
          <w:lang w:eastAsia="cs-CZ"/>
        </w:rPr>
        <w:t>na straně druhé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(dále společně jen „smluvní strany“)</w:t>
      </w:r>
    </w:p>
    <w:p w:rsidR="005E2B16" w:rsidRPr="00A627D6" w:rsidRDefault="005E2B16" w:rsidP="005E2B16">
      <w:pPr>
        <w:tabs>
          <w:tab w:val="left" w:pos="10042"/>
        </w:tabs>
        <w:rPr>
          <w:rFonts w:ascii="Calibri" w:hAnsi="Calibri" w:cs="Calibri"/>
          <w:sz w:val="18"/>
          <w:szCs w:val="18"/>
          <w:lang w:eastAsia="cs-CZ"/>
        </w:rPr>
      </w:pPr>
    </w:p>
    <w:p w:rsidR="005E2B16" w:rsidRPr="00A627D6" w:rsidRDefault="005E2B16" w:rsidP="005E2B16">
      <w:pPr>
        <w:widowControl w:val="0"/>
        <w:spacing w:after="100" w:line="276" w:lineRule="auto"/>
        <w:ind w:right="29"/>
        <w:jc w:val="both"/>
        <w:rPr>
          <w:rFonts w:ascii="Calibri" w:hAnsi="Calibri" w:cs="Calibri"/>
          <w:sz w:val="20"/>
          <w:szCs w:val="20"/>
        </w:rPr>
      </w:pPr>
      <w:r w:rsidRPr="00A627D6">
        <w:rPr>
          <w:rFonts w:ascii="Calibri" w:hAnsi="Calibri" w:cs="Calibri"/>
          <w:sz w:val="22"/>
          <w:szCs w:val="22"/>
        </w:rPr>
        <w:t>Poskytovatel uzavřel s Českým úřadem zeměměřickým a katastrálním (dál jen „centrálním zadavatelem“</w:t>
      </w:r>
      <w:r w:rsidR="00053588">
        <w:rPr>
          <w:rFonts w:ascii="Calibri" w:hAnsi="Calibri" w:cs="Calibri"/>
          <w:sz w:val="22"/>
          <w:szCs w:val="22"/>
        </w:rPr>
        <w:t>)</w:t>
      </w:r>
      <w:r w:rsidRPr="00A627D6">
        <w:rPr>
          <w:rFonts w:ascii="Calibri" w:hAnsi="Calibri" w:cs="Calibri"/>
          <w:sz w:val="22"/>
          <w:szCs w:val="22"/>
        </w:rPr>
        <w:t xml:space="preserve"> dne </w:t>
      </w:r>
      <w:r w:rsidR="00053588">
        <w:rPr>
          <w:rFonts w:ascii="Calibri" w:hAnsi="Calibri" w:cs="Calibri"/>
          <w:sz w:val="22"/>
          <w:szCs w:val="22"/>
        </w:rPr>
        <w:t>3. 8. 2022</w:t>
      </w:r>
      <w:r w:rsidRPr="00A627D6">
        <w:rPr>
          <w:rFonts w:ascii="Calibri" w:hAnsi="Calibri" w:cs="Calibri"/>
          <w:sz w:val="22"/>
          <w:szCs w:val="22"/>
        </w:rPr>
        <w:t xml:space="preserve"> rámcovou dohodu o poskytování hlasových a datových služeb mobilního operátora </w:t>
      </w:r>
      <w:r w:rsidR="00053588">
        <w:rPr>
          <w:rFonts w:ascii="Calibri" w:hAnsi="Calibri" w:cs="Calibri"/>
          <w:sz w:val="22"/>
          <w:szCs w:val="22"/>
        </w:rPr>
        <w:t xml:space="preserve">č j. ČÚZK-18302/2022-13 </w:t>
      </w:r>
      <w:r w:rsidRPr="00A627D6">
        <w:rPr>
          <w:rFonts w:ascii="Calibri" w:hAnsi="Calibri" w:cs="Calibri"/>
          <w:sz w:val="22"/>
          <w:szCs w:val="22"/>
        </w:rPr>
        <w:t>(dále jen „rámcová dohoda“),</w:t>
      </w:r>
      <w:r w:rsidRPr="00A627D6">
        <w:t xml:space="preserve"> </w:t>
      </w:r>
      <w:r w:rsidRPr="00A627D6">
        <w:rPr>
          <w:rFonts w:ascii="Calibri" w:hAnsi="Calibri" w:cs="Calibri"/>
          <w:sz w:val="22"/>
          <w:szCs w:val="22"/>
        </w:rPr>
        <w:t>jejímž účelem je zajistit pro zákazníka poskytování hlasových a datových služeb mobilního operátora.</w:t>
      </w:r>
      <w:r w:rsidRPr="00A627D6">
        <w:t xml:space="preserve"> </w:t>
      </w:r>
      <w:r w:rsidRPr="00A627D6">
        <w:rPr>
          <w:rFonts w:ascii="Calibri" w:hAnsi="Calibri" w:cs="Calibri"/>
          <w:sz w:val="22"/>
          <w:szCs w:val="22"/>
        </w:rPr>
        <w:t>Podrobná specifikace předmětu plnění je obsažena v příloze č. 1 rámcové dohody.</w:t>
      </w:r>
    </w:p>
    <w:p w:rsidR="005E2B16" w:rsidRPr="00A627D6" w:rsidRDefault="005E2B16" w:rsidP="005E2B16">
      <w:pPr>
        <w:spacing w:after="200"/>
        <w:ind w:right="25"/>
        <w:jc w:val="center"/>
        <w:rPr>
          <w:rFonts w:ascii="Calibri" w:hAnsi="Calibri" w:cs="Calibri"/>
          <w:b/>
          <w:sz w:val="20"/>
          <w:szCs w:val="20"/>
        </w:rPr>
      </w:pPr>
    </w:p>
    <w:p w:rsidR="005E2B16" w:rsidRPr="00A627D6" w:rsidRDefault="005E2B16" w:rsidP="005E2B16">
      <w:pPr>
        <w:spacing w:line="276" w:lineRule="auto"/>
        <w:ind w:right="23"/>
        <w:jc w:val="center"/>
        <w:rPr>
          <w:rFonts w:ascii="Calibri" w:hAnsi="Calibri" w:cs="Calibri"/>
          <w:b/>
          <w:sz w:val="22"/>
          <w:szCs w:val="22"/>
        </w:rPr>
      </w:pPr>
      <w:r w:rsidRPr="00A627D6">
        <w:rPr>
          <w:rFonts w:ascii="Calibri" w:hAnsi="Calibri" w:cs="Calibri"/>
          <w:b/>
          <w:sz w:val="22"/>
          <w:szCs w:val="22"/>
        </w:rPr>
        <w:t>I.</w:t>
      </w:r>
    </w:p>
    <w:p w:rsidR="005E2B16" w:rsidRPr="00A627D6" w:rsidRDefault="005E2B16" w:rsidP="005E2B16">
      <w:pPr>
        <w:spacing w:line="276" w:lineRule="auto"/>
        <w:ind w:right="23"/>
        <w:jc w:val="both"/>
        <w:rPr>
          <w:rFonts w:ascii="Calibri" w:hAnsi="Calibri" w:cs="Calibri"/>
          <w:sz w:val="22"/>
          <w:szCs w:val="22"/>
        </w:rPr>
      </w:pPr>
      <w:r w:rsidRPr="00A627D6">
        <w:rPr>
          <w:rFonts w:ascii="Calibri" w:hAnsi="Calibri" w:cs="Calibri"/>
          <w:sz w:val="22"/>
          <w:szCs w:val="22"/>
        </w:rPr>
        <w:t xml:space="preserve">Na základě této účastnické smlouvy přistoupí zákazník k rámcové dohodě, čímž nabude práv a povinností vyplývajících z rámcové dohody. </w:t>
      </w:r>
    </w:p>
    <w:p w:rsidR="005E2B16" w:rsidRPr="00A627D6" w:rsidRDefault="005E2B16" w:rsidP="005E2B16">
      <w:pPr>
        <w:ind w:right="23"/>
        <w:jc w:val="both"/>
        <w:rPr>
          <w:rFonts w:ascii="Calibri" w:hAnsi="Calibri" w:cs="Calibri"/>
          <w:sz w:val="20"/>
          <w:szCs w:val="20"/>
        </w:rPr>
      </w:pPr>
    </w:p>
    <w:p w:rsidR="005E2B16" w:rsidRPr="00A627D6" w:rsidRDefault="005E2B16" w:rsidP="005E2B16">
      <w:pPr>
        <w:ind w:right="23"/>
        <w:jc w:val="both"/>
        <w:rPr>
          <w:rFonts w:ascii="Calibri" w:hAnsi="Calibri" w:cs="Calibri"/>
          <w:sz w:val="20"/>
          <w:szCs w:val="20"/>
        </w:rPr>
      </w:pPr>
    </w:p>
    <w:p w:rsidR="005E2B16" w:rsidRPr="00A627D6" w:rsidRDefault="005E2B16" w:rsidP="005E2B16">
      <w:pPr>
        <w:ind w:right="23"/>
        <w:jc w:val="center"/>
        <w:rPr>
          <w:rFonts w:ascii="Calibri" w:hAnsi="Calibri" w:cs="Calibri"/>
          <w:b/>
          <w:sz w:val="22"/>
          <w:szCs w:val="22"/>
        </w:rPr>
      </w:pPr>
      <w:r w:rsidRPr="00A627D6">
        <w:rPr>
          <w:rFonts w:ascii="Calibri" w:hAnsi="Calibri" w:cs="Calibri"/>
          <w:b/>
          <w:sz w:val="22"/>
          <w:szCs w:val="22"/>
        </w:rPr>
        <w:t>II.</w:t>
      </w:r>
    </w:p>
    <w:p w:rsidR="005E2B16" w:rsidRPr="00A627D6" w:rsidRDefault="005E2B16" w:rsidP="005E2B16">
      <w:pPr>
        <w:spacing w:line="276" w:lineRule="auto"/>
        <w:ind w:right="23"/>
        <w:jc w:val="both"/>
        <w:rPr>
          <w:rFonts w:ascii="Calibri" w:hAnsi="Calibri" w:cs="Calibri"/>
          <w:sz w:val="22"/>
          <w:szCs w:val="22"/>
        </w:rPr>
      </w:pPr>
      <w:r w:rsidRPr="00A627D6">
        <w:rPr>
          <w:rFonts w:ascii="Calibri" w:hAnsi="Calibri" w:cs="Calibri"/>
          <w:sz w:val="22"/>
          <w:szCs w:val="22"/>
        </w:rPr>
        <w:t xml:space="preserve">Pro vyloučení jakýchkoli pochybností se dodává, že vyúčtování za služby poskytnuté na základě účastnických smluv uzavřených mezi výše uvedeným zákazníkem a poskytovatelem budou vystavena přímo na zákazníka, který se je zavazuje uhradit. 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b/>
          <w:color w:val="000000"/>
          <w:sz w:val="22"/>
          <w:szCs w:val="22"/>
          <w:lang w:eastAsia="cs-CZ"/>
        </w:rPr>
        <w:lastRenderedPageBreak/>
        <w:t>I</w:t>
      </w:r>
      <w:r w:rsidR="00053588">
        <w:rPr>
          <w:rFonts w:ascii="Calibri" w:hAnsi="Calibri" w:cs="Calibri"/>
          <w:b/>
          <w:color w:val="000000"/>
          <w:sz w:val="22"/>
          <w:szCs w:val="22"/>
          <w:lang w:eastAsia="cs-CZ"/>
        </w:rPr>
        <w:t>II</w:t>
      </w:r>
      <w:r w:rsidRPr="00A627D6">
        <w:rPr>
          <w:rFonts w:ascii="Calibri" w:hAnsi="Calibri" w:cs="Calibri"/>
          <w:b/>
          <w:color w:val="000000"/>
          <w:sz w:val="22"/>
          <w:szCs w:val="22"/>
          <w:lang w:eastAsia="cs-CZ"/>
        </w:rPr>
        <w:t>.</w:t>
      </w:r>
    </w:p>
    <w:p w:rsidR="005E2B16" w:rsidRPr="00A627D6" w:rsidRDefault="005E2B16" w:rsidP="005E2B16">
      <w:pPr>
        <w:spacing w:line="276" w:lineRule="auto"/>
        <w:ind w:right="23"/>
        <w:jc w:val="both"/>
        <w:rPr>
          <w:rFonts w:ascii="Calibri" w:hAnsi="Calibri" w:cs="Calibri"/>
          <w:sz w:val="22"/>
          <w:szCs w:val="22"/>
        </w:rPr>
      </w:pPr>
      <w:r w:rsidRPr="00A627D6">
        <w:rPr>
          <w:rFonts w:ascii="Calibri" w:hAnsi="Calibri" w:cs="Calibri"/>
          <w:sz w:val="22"/>
          <w:szCs w:val="22"/>
        </w:rPr>
        <w:t>Smluvní strany se dohodly, že tuto smlouvu a její případné dodatk</w:t>
      </w:r>
      <w:r w:rsidR="00CD11BE">
        <w:rPr>
          <w:rFonts w:ascii="Calibri" w:hAnsi="Calibri" w:cs="Calibri"/>
          <w:sz w:val="22"/>
          <w:szCs w:val="22"/>
        </w:rPr>
        <w:t xml:space="preserve">y uveřejní v souladu se zákonem </w:t>
      </w:r>
      <w:r w:rsidRPr="00A627D6">
        <w:rPr>
          <w:rFonts w:ascii="Calibri" w:hAnsi="Calibri" w:cs="Calibri"/>
          <w:sz w:val="22"/>
          <w:szCs w:val="22"/>
        </w:rPr>
        <w:t>č.</w:t>
      </w:r>
      <w:r w:rsidR="00CD11BE">
        <w:rPr>
          <w:rFonts w:ascii="Calibri" w:hAnsi="Calibri" w:cs="Calibri"/>
          <w:sz w:val="22"/>
          <w:szCs w:val="22"/>
        </w:rPr>
        <w:t> </w:t>
      </w:r>
      <w:r w:rsidRPr="00A627D6">
        <w:rPr>
          <w:rFonts w:ascii="Calibri" w:hAnsi="Calibri" w:cs="Calibri"/>
          <w:sz w:val="22"/>
          <w:szCs w:val="22"/>
        </w:rPr>
        <w:t xml:space="preserve"> 340/2015 Sb., o zvláštních podmínkách účinnosti některých smluv, uveřejňování těchto smluv a o registru smluv (zákon o registru smluv), ve znění pozdějších předpisů, prostřednictvím registru smluv zákazník.</w:t>
      </w:r>
    </w:p>
    <w:p w:rsidR="005E2B16" w:rsidRPr="00A627D6" w:rsidRDefault="005E2B16" w:rsidP="005E2B16">
      <w:pPr>
        <w:spacing w:line="276" w:lineRule="auto"/>
        <w:ind w:right="23"/>
        <w:jc w:val="both"/>
        <w:rPr>
          <w:rFonts w:ascii="Calibri" w:hAnsi="Calibri" w:cs="Calibri"/>
          <w:sz w:val="10"/>
          <w:szCs w:val="10"/>
        </w:rPr>
      </w:pPr>
    </w:p>
    <w:p w:rsidR="00750764" w:rsidRPr="00750764" w:rsidRDefault="005E2B16" w:rsidP="00750764">
      <w:pPr>
        <w:spacing w:line="276" w:lineRule="auto"/>
        <w:ind w:right="23"/>
        <w:jc w:val="both"/>
        <w:rPr>
          <w:rFonts w:ascii="Calibri" w:hAnsi="Calibri" w:cs="Calibri"/>
          <w:sz w:val="22"/>
          <w:szCs w:val="22"/>
        </w:rPr>
      </w:pPr>
      <w:r w:rsidRPr="00A627D6">
        <w:rPr>
          <w:rFonts w:ascii="Calibri" w:hAnsi="Calibri" w:cs="Calibri"/>
          <w:sz w:val="22"/>
          <w:szCs w:val="22"/>
        </w:rPr>
        <w:t xml:space="preserve">Tato účastnická smlouva </w:t>
      </w:r>
      <w:r w:rsidR="00750764" w:rsidRPr="00750764">
        <w:rPr>
          <w:rFonts w:ascii="Calibri" w:hAnsi="Calibri" w:cs="Calibri"/>
          <w:sz w:val="22"/>
          <w:szCs w:val="22"/>
        </w:rPr>
        <w:t>je vyhotovena v elektronické formě ve formátu PDF/A a je podepsaná platnými zaručenými elektronickými podpisy smluvních stran založenými na kvalifikovaných certifikátech. Každá ze smluvních stran obdrží smlouvu v elektronické formě s uznávanými elektronickými podpisy smluvních stran.</w:t>
      </w:r>
    </w:p>
    <w:p w:rsidR="005E2B16" w:rsidRPr="00CD11BE" w:rsidRDefault="005E2B16" w:rsidP="005E2B16">
      <w:pPr>
        <w:spacing w:line="276" w:lineRule="auto"/>
        <w:ind w:right="23"/>
        <w:jc w:val="both"/>
        <w:rPr>
          <w:rFonts w:ascii="Calibri" w:hAnsi="Calibri" w:cs="Calibri"/>
          <w:sz w:val="10"/>
          <w:szCs w:val="10"/>
        </w:rPr>
      </w:pPr>
    </w:p>
    <w:p w:rsidR="005E2B16" w:rsidRPr="00A627D6" w:rsidRDefault="005E2B16" w:rsidP="005E2B16">
      <w:pPr>
        <w:spacing w:line="276" w:lineRule="auto"/>
        <w:ind w:right="23"/>
        <w:jc w:val="both"/>
        <w:rPr>
          <w:rFonts w:ascii="Calibri" w:hAnsi="Calibri" w:cs="Calibri"/>
          <w:sz w:val="22"/>
          <w:szCs w:val="22"/>
        </w:rPr>
      </w:pPr>
      <w:r w:rsidRPr="00A627D6">
        <w:rPr>
          <w:rFonts w:ascii="Calibri" w:hAnsi="Calibri" w:cs="Calibri"/>
          <w:sz w:val="22"/>
          <w:szCs w:val="22"/>
        </w:rPr>
        <w:t>Účastnická smlouva nabývá platnosti dnem podpisu všemi smluvními stranami a účinnosti dnem jejího uveřejnění v registru smluv.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656880">
        <w:rPr>
          <w:rFonts w:ascii="Calibri" w:hAnsi="Calibri" w:cs="Calibri"/>
          <w:color w:val="000000"/>
          <w:sz w:val="22"/>
          <w:szCs w:val="22"/>
          <w:lang w:eastAsia="cs-CZ"/>
        </w:rPr>
        <w:t>V</w:t>
      </w:r>
      <w:r w:rsidR="00053588">
        <w:rPr>
          <w:rFonts w:ascii="Calibri" w:hAnsi="Calibri" w:cs="Calibri"/>
          <w:color w:val="000000"/>
          <w:sz w:val="22"/>
          <w:szCs w:val="22"/>
          <w:lang w:eastAsia="cs-CZ"/>
        </w:rPr>
        <w:t> Praze</w:t>
      </w:r>
      <w:r w:rsidR="00053588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="00053588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="00053588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="00053588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V</w:t>
      </w:r>
      <w:r w:rsidR="00053588">
        <w:rPr>
          <w:rFonts w:ascii="Calibri" w:hAnsi="Calibri" w:cs="Calibri"/>
          <w:color w:val="000000"/>
          <w:sz w:val="22"/>
          <w:szCs w:val="22"/>
          <w:lang w:eastAsia="cs-CZ"/>
        </w:rPr>
        <w:t xml:space="preserve"> Jihlavě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Cs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Za poskytovatele</w:t>
      </w:r>
      <w:r w:rsidR="00750764">
        <w:rPr>
          <w:rFonts w:ascii="Calibri" w:hAnsi="Calibri" w:cs="Calibri"/>
          <w:color w:val="000000"/>
          <w:sz w:val="22"/>
          <w:szCs w:val="22"/>
          <w:lang w:eastAsia="cs-CZ"/>
        </w:rPr>
        <w:t xml:space="preserve"> podepsán elektronicky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="00750764">
        <w:rPr>
          <w:rFonts w:ascii="Calibri" w:hAnsi="Calibri" w:cs="Calibri"/>
          <w:color w:val="000000"/>
          <w:sz w:val="22"/>
          <w:szCs w:val="22"/>
          <w:lang w:eastAsia="cs-CZ"/>
        </w:rPr>
        <w:t>Za zákazníka podepsán elektronicky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750764" w:rsidRPr="00A627D6" w:rsidRDefault="00750764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CD11BE" w:rsidRPr="00A627D6" w:rsidRDefault="00CD11BE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...............................................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>.............................................................</w:t>
      </w:r>
    </w:p>
    <w:p w:rsidR="005E2B16" w:rsidRDefault="005E2B16" w:rsidP="005E2B16">
      <w:pPr>
        <w:suppressAutoHyphens w:val="0"/>
        <w:autoSpaceDE w:val="0"/>
        <w:autoSpaceDN w:val="0"/>
        <w:adjustRightInd w:val="0"/>
        <w:spacing w:line="276" w:lineRule="auto"/>
        <w:ind w:left="708" w:hanging="108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Štěpán Čekal 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  <w:t xml:space="preserve">   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="00053588">
        <w:rPr>
          <w:rFonts w:ascii="Calibri" w:hAnsi="Calibri" w:cs="Calibri"/>
          <w:color w:val="000000"/>
          <w:sz w:val="22"/>
          <w:szCs w:val="22"/>
          <w:lang w:eastAsia="cs-CZ"/>
        </w:rPr>
        <w:t>Ing. Miloslav Kaválek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 xml:space="preserve">  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  <w:t xml:space="preserve">          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ind w:left="708" w:hanging="708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>Manažer prodeje státní správě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="00053588">
        <w:rPr>
          <w:rFonts w:ascii="Calibri" w:hAnsi="Calibri" w:cs="Calibri"/>
          <w:color w:val="000000"/>
          <w:sz w:val="22"/>
          <w:szCs w:val="22"/>
          <w:lang w:eastAsia="cs-CZ"/>
        </w:rPr>
        <w:t xml:space="preserve">         ředitel</w:t>
      </w:r>
    </w:p>
    <w:p w:rsidR="005E2B16" w:rsidRPr="00A627D6" w:rsidRDefault="005E2B16" w:rsidP="005E2B1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       na základě pověření</w:t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A627D6">
        <w:rPr>
          <w:rFonts w:ascii="Calibri" w:hAnsi="Calibri" w:cs="Calibri"/>
          <w:color w:val="000000"/>
          <w:sz w:val="22"/>
          <w:szCs w:val="22"/>
          <w:lang w:eastAsia="cs-CZ"/>
        </w:rPr>
        <w:tab/>
        <w:t xml:space="preserve">        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  <w:t xml:space="preserve">         </w:t>
      </w:r>
    </w:p>
    <w:p w:rsidR="005E2B16" w:rsidRPr="00A627D6" w:rsidRDefault="005E2B16" w:rsidP="005E2B16">
      <w:pPr>
        <w:spacing w:line="276" w:lineRule="auto"/>
        <w:ind w:right="23"/>
        <w:jc w:val="both"/>
        <w:rPr>
          <w:rFonts w:ascii="Calibri" w:hAnsi="Calibri" w:cs="Calibri"/>
          <w:sz w:val="22"/>
          <w:szCs w:val="22"/>
        </w:rPr>
      </w:pPr>
    </w:p>
    <w:p w:rsidR="00076039" w:rsidRDefault="00076039"/>
    <w:sectPr w:rsidR="0007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16"/>
    <w:rsid w:val="00053588"/>
    <w:rsid w:val="00076039"/>
    <w:rsid w:val="00473CD4"/>
    <w:rsid w:val="005E2B16"/>
    <w:rsid w:val="006770CE"/>
    <w:rsid w:val="00750764"/>
    <w:rsid w:val="00904116"/>
    <w:rsid w:val="00B071C7"/>
    <w:rsid w:val="00C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ADA2"/>
  <w15:chartTrackingRefBased/>
  <w15:docId w15:val="{9B5732BD-549A-4DC9-85D1-BCD49955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76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Jamrichová Jitka</dc:creator>
  <cp:keywords/>
  <dc:description/>
  <cp:lastModifiedBy>Staňková Jana</cp:lastModifiedBy>
  <cp:revision>2</cp:revision>
  <cp:lastPrinted>2022-08-08T06:24:00Z</cp:lastPrinted>
  <dcterms:created xsi:type="dcterms:W3CDTF">2022-08-30T05:04:00Z</dcterms:created>
  <dcterms:modified xsi:type="dcterms:W3CDTF">2022-08-30T05:04:00Z</dcterms:modified>
</cp:coreProperties>
</file>