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proofErr w:type="spellStart"/>
      <w:r>
        <w:rPr>
          <w:sz w:val="24"/>
          <w:szCs w:val="24"/>
        </w:rPr>
        <w:t>Husinecká</w:t>
      </w:r>
      <w:proofErr w:type="spellEnd"/>
      <w:r>
        <w:rPr>
          <w:sz w:val="24"/>
          <w:szCs w:val="24"/>
        </w:rPr>
        <w:t xml:space="preserve">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1E8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Šárka Václavíková, ředitelka Krajského pozemkového úřadu pro Karlovarský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Chebská 48/73, 360 06 Karlovy Vary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1003951729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FARMA </w:t>
      </w:r>
      <w:proofErr w:type="spellStart"/>
      <w:r>
        <w:rPr>
          <w:b/>
          <w:color w:val="000000"/>
          <w:sz w:val="24"/>
          <w:szCs w:val="24"/>
        </w:rPr>
        <w:t>Otročín</w:t>
      </w:r>
      <w:proofErr w:type="spellEnd"/>
      <w:r>
        <w:rPr>
          <w:b/>
          <w:color w:val="000000"/>
          <w:sz w:val="24"/>
          <w:szCs w:val="24"/>
        </w:rPr>
        <w:t xml:space="preserve"> s.r.o.</w:t>
      </w:r>
      <w:r>
        <w:rPr>
          <w:color w:val="000000"/>
          <w:sz w:val="24"/>
          <w:szCs w:val="24"/>
        </w:rPr>
        <w:t xml:space="preserve">, sídlo Pražská 673, </w:t>
      </w:r>
      <w:proofErr w:type="spellStart"/>
      <w:r>
        <w:rPr>
          <w:color w:val="000000"/>
          <w:sz w:val="24"/>
          <w:szCs w:val="24"/>
        </w:rPr>
        <w:t>Miřetice</w:t>
      </w:r>
      <w:proofErr w:type="spellEnd"/>
      <w:r>
        <w:rPr>
          <w:color w:val="000000"/>
          <w:sz w:val="24"/>
          <w:szCs w:val="24"/>
        </w:rPr>
        <w:t xml:space="preserve"> u Klášterce nad Ohří, Klášterec nad Ohří, PSČ 431 51, IČO 00116262, DIČ CZ00116262, zapsán v OR vedeném Krajským soudem v Ústí nad Labem C 34186, </w:t>
      </w:r>
    </w:p>
    <w:p w:rsidR="003C4803" w:rsidRDefault="00901036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jednatel </w:t>
      </w:r>
      <w:proofErr w:type="spellStart"/>
      <w:r>
        <w:rPr>
          <w:color w:val="000000"/>
          <w:sz w:val="24"/>
          <w:szCs w:val="24"/>
        </w:rPr>
        <w:t>Tintěra</w:t>
      </w:r>
      <w:proofErr w:type="spellEnd"/>
      <w:r>
        <w:rPr>
          <w:color w:val="000000"/>
          <w:sz w:val="24"/>
          <w:szCs w:val="24"/>
        </w:rPr>
        <w:t xml:space="preserve"> Richard Ing., jednatel Novák Petr, </w:t>
      </w:r>
      <w:proofErr w:type="spellStart"/>
      <w:r>
        <w:rPr>
          <w:color w:val="000000"/>
          <w:sz w:val="24"/>
          <w:szCs w:val="24"/>
        </w:rPr>
        <w:t>Ing</w:t>
      </w:r>
      <w:proofErr w:type="spellEnd"/>
      <w:r>
        <w:rPr>
          <w:color w:val="000000"/>
          <w:sz w:val="24"/>
          <w:szCs w:val="24"/>
        </w:rPr>
        <w:t xml:space="preserve">,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1003951729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Karlovarský kraj se sídlem v Karlových Varech, Katastrální pracoviště Karlovy Vary  na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1926/2</w:t>
      </w:r>
      <w:r>
        <w:rPr>
          <w:sz w:val="20"/>
          <w:szCs w:val="20"/>
        </w:rPr>
        <w:tab/>
        <w:t>ostatní plocha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Nově vytvořeno GP: číslo 324-2/2016 ze dne 26.7.2016 z parcely č. 1926/2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</w:t>
      </w:r>
      <w:r w:rsidR="00D46E81">
        <w:rPr>
          <w:sz w:val="24"/>
          <w:szCs w:val="24"/>
        </w:rPr>
        <w:t>§ 10 odst. 3,4 a 5</w:t>
      </w:r>
      <w:r>
        <w:rPr>
          <w:sz w:val="24"/>
          <w:szCs w:val="24"/>
        </w:rPr>
        <w:t xml:space="preserve">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="00B93398" w:rsidRPr="00C70A46">
        <w:rPr>
          <w:sz w:val="24"/>
          <w:szCs w:val="24"/>
        </w:rPr>
        <w:t>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C451F3" w:rsidRDefault="00C451F3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/>
      </w:tblPr>
      <w:tblGrid>
        <w:gridCol w:w="2150"/>
        <w:gridCol w:w="1142"/>
        <w:gridCol w:w="2016"/>
        <w:gridCol w:w="1882"/>
        <w:gridCol w:w="1882"/>
      </w:tblGrid>
      <w:tr w:rsidR="00C451F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lastRenderedPageBreak/>
              <w:t>Katastrální</w:t>
            </w:r>
          </w:p>
          <w:p w:rsidR="00C451F3" w:rsidRDefault="00C451F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proofErr w:type="spellStart"/>
            <w:r>
              <w:lastRenderedPageBreak/>
              <w:t>Parc.č</w:t>
            </w:r>
            <w:proofErr w:type="spellEnd"/>
            <w: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lastRenderedPageBreak/>
              <w:t>Kupní cena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lastRenderedPageBreak/>
              <w:t xml:space="preserve">Před podpisem </w:t>
            </w:r>
            <w:r>
              <w:lastRenderedPageBreak/>
              <w:t>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lastRenderedPageBreak/>
              <w:t>Zbývá uhradit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</w:tr>
      <w:tr w:rsidR="00C451F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proofErr w:type="spellStart"/>
            <w:r>
              <w:lastRenderedPageBreak/>
              <w:t>Otročín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1926/2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76 310,00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7 631,00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68 679,00 Kč</w:t>
            </w:r>
          </w:p>
        </w:tc>
      </w:tr>
    </w:tbl>
    <w:p w:rsidR="00C451F3" w:rsidRDefault="00C451F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/>
      </w:tblPr>
      <w:tblGrid>
        <w:gridCol w:w="3292"/>
        <w:gridCol w:w="2016"/>
        <w:gridCol w:w="1882"/>
        <w:gridCol w:w="1882"/>
      </w:tblGrid>
      <w:tr w:rsidR="00C451F3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76 310,00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7 631,00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68 679,00 Kč</w:t>
            </w:r>
          </w:p>
        </w:tc>
      </w:tr>
    </w:tbl>
    <w:p w:rsidR="00C451F3" w:rsidRDefault="00C451F3" w:rsidP="00C451F3">
      <w:pPr>
        <w:widowControl/>
        <w:ind w:left="-142"/>
      </w:pP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7 631,00 Kč (slovy: </w:t>
      </w:r>
      <w:proofErr w:type="spellStart"/>
      <w:r>
        <w:rPr>
          <w:sz w:val="24"/>
          <w:szCs w:val="24"/>
        </w:rPr>
        <w:t>sedmtisícšestsettřicetjedna</w:t>
      </w:r>
      <w:proofErr w:type="spellEnd"/>
      <w:r>
        <w:rPr>
          <w:sz w:val="24"/>
          <w:szCs w:val="24"/>
        </w:rPr>
        <w:t xml:space="preserve"> koruna česká) kupující zaplatil prodávajícímu před podpisem této smlouvy formou zálohy na úhradu kupní ceny, zbývající část, to jest částka ve výši 68 679,00 Kč (slovy: </w:t>
      </w:r>
      <w:proofErr w:type="spellStart"/>
      <w:r>
        <w:rPr>
          <w:sz w:val="24"/>
          <w:szCs w:val="24"/>
        </w:rPr>
        <w:t>šedesátosmtisícšestsetsedmdesátdevět</w:t>
      </w:r>
      <w:proofErr w:type="spellEnd"/>
      <w:r>
        <w:rPr>
          <w:sz w:val="24"/>
          <w:szCs w:val="24"/>
        </w:rPr>
        <w:t xml:space="preserve"> korun českých) bude uhrazena do </w:t>
      </w:r>
      <w:r w:rsidR="00C85D36">
        <w:rPr>
          <w:sz w:val="24"/>
          <w:szCs w:val="24"/>
        </w:rPr>
        <w:t xml:space="preserve">60 dnů ode dne účinnosti této smlouvy, která v souladu s ustanovením </w:t>
      </w:r>
      <w:r w:rsidR="00820C52">
        <w:rPr>
          <w:sz w:val="24"/>
          <w:szCs w:val="24"/>
        </w:rPr>
        <w:t>zákona č. 340/2015 Sb.,</w:t>
      </w:r>
      <w:r w:rsidR="00C85D36">
        <w:rPr>
          <w:sz w:val="24"/>
          <w:szCs w:val="24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-li kupující lhůtu pro úhradu kupní ceny podle tohoto článku, je povinen podle </w:t>
      </w:r>
      <w:r w:rsidR="00AE01D2" w:rsidRPr="00820F0C">
        <w:rPr>
          <w:sz w:val="24"/>
          <w:szCs w:val="24"/>
        </w:rPr>
        <w:t xml:space="preserve">§ 1968 a </w:t>
      </w:r>
      <w:proofErr w:type="spellStart"/>
      <w:r w:rsidR="00AE01D2" w:rsidRPr="00820F0C">
        <w:rPr>
          <w:sz w:val="24"/>
          <w:szCs w:val="24"/>
        </w:rPr>
        <w:t>násl</w:t>
      </w:r>
      <w:proofErr w:type="spellEnd"/>
      <w:r w:rsidR="00AE01D2" w:rsidRPr="00820F0C">
        <w:rPr>
          <w:sz w:val="24"/>
          <w:szCs w:val="24"/>
        </w:rPr>
        <w:t>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pozemku podle této smlouvy ze zákona podle </w:t>
      </w:r>
      <w:r w:rsidR="00DC285B">
        <w:rPr>
          <w:sz w:val="24"/>
          <w:szCs w:val="24"/>
        </w:rPr>
        <w:t>§ 15 zákona č. 503/20</w:t>
      </w:r>
      <w:r w:rsidR="00DB5054">
        <w:rPr>
          <w:sz w:val="24"/>
          <w:szCs w:val="24"/>
        </w:rPr>
        <w:t>1</w:t>
      </w:r>
      <w:r w:rsidR="00DC285B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Pozemek, na němž je státem uplatněno zástavní právo, nesmí kupující učinit předmětem </w:t>
      </w:r>
      <w:r w:rsidR="00DC285B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000000" w:rsidRDefault="003C4803">
      <w:pPr>
        <w:widowControl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 xml:space="preserve">2001 a </w:t>
      </w:r>
      <w:proofErr w:type="spellStart"/>
      <w:r w:rsidR="00374E10" w:rsidRPr="0014681B">
        <w:rPr>
          <w:sz w:val="24"/>
          <w:szCs w:val="24"/>
        </w:rPr>
        <w:t>násl</w:t>
      </w:r>
      <w:proofErr w:type="spellEnd"/>
      <w:r w:rsidR="00374E10" w:rsidRPr="0014681B">
        <w:rPr>
          <w:sz w:val="24"/>
          <w:szCs w:val="24"/>
        </w:rPr>
        <w:t>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prodávaný pozemek prodávajícímu neprodleně, nejpozději do 30 dnů ode dne odstoupení od smlouvy, nedohodnou - li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 xml:space="preserve">Smluvní strany berou na vědomí, že na pozemku může být umístěno vedení nebo zařízení veřejné technické infrastruktury, k nimž existují oprávnění, jakož i omezení užívání pozemku </w:t>
      </w:r>
      <w:r w:rsidRPr="00DB1C52">
        <w:rPr>
          <w:bCs/>
          <w:sz w:val="24"/>
          <w:szCs w:val="24"/>
        </w:rPr>
        <w:lastRenderedPageBreak/>
        <w:t>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Užívací vztah k prodávanému pozemku je řešen nájemní smlouvou č. 216N08/29, kterou s PF ČR, nyní Státním pozemkovým úřadem uzavřel FARMA </w:t>
      </w:r>
      <w:proofErr w:type="spellStart"/>
      <w:r>
        <w:rPr>
          <w:sz w:val="24"/>
          <w:szCs w:val="24"/>
        </w:rPr>
        <w:t>Otročín</w:t>
      </w:r>
      <w:proofErr w:type="spellEnd"/>
      <w:r>
        <w:rPr>
          <w:sz w:val="24"/>
          <w:szCs w:val="24"/>
        </w:rPr>
        <w:t xml:space="preserve"> s.r.o., jakožto nájemce. S obsahem nájemní smlouvy byl kupující seznámen před podpisem této smlouvy, což stvrzuje svým podpisem.</w:t>
      </w:r>
    </w:p>
    <w:p w:rsidR="00901036" w:rsidRDefault="00901036">
      <w:pPr>
        <w:pStyle w:val="para"/>
        <w:widowControl/>
      </w:pPr>
      <w:r>
        <w:t>VII.</w:t>
      </w:r>
    </w:p>
    <w:p w:rsidR="00901036" w:rsidRDefault="00901036">
      <w:pPr>
        <w:pStyle w:val="vnitrniText"/>
        <w:widowControl/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>podá návrh na vklad</w:t>
      </w:r>
      <w:r>
        <w:rPr>
          <w:sz w:val="24"/>
          <w:szCs w:val="24"/>
        </w:rPr>
        <w:t xml:space="preserve">  zástavního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 xml:space="preserve">Po úhradě celé kupní ceny a </w:t>
      </w:r>
      <w:proofErr w:type="spellStart"/>
      <w:r w:rsidR="00374E10" w:rsidRPr="00374E10">
        <w:rPr>
          <w:sz w:val="24"/>
          <w:szCs w:val="24"/>
        </w:rPr>
        <w:t>event</w:t>
      </w:r>
      <w:proofErr w:type="spellEnd"/>
      <w:r w:rsidR="00374E10" w:rsidRPr="00374E10">
        <w:rPr>
          <w:sz w:val="24"/>
          <w:szCs w:val="24"/>
        </w:rPr>
        <w:t>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0B0221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Kupující obdrží 1 stejnopis(y) a ostatní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656DC8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656DC8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901036" w:rsidRDefault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656DC8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</w:t>
      </w:r>
      <w:r w:rsidR="00D46E81">
        <w:t>§ 10 odst. 3,4 a 5</w:t>
      </w:r>
      <w:r>
        <w:t xml:space="preserve"> zákona </w:t>
      </w:r>
      <w:r w:rsidR="00E45019" w:rsidRPr="00B56780">
        <w:t xml:space="preserve">č. 503/2012 Sb., </w:t>
      </w:r>
      <w:r w:rsidR="00AB6339">
        <w:t>o Státním pozemkovém úřadu a o změně některých souvisejících zákonů, ve znění pozdějších předpisů</w:t>
      </w:r>
      <w:r>
        <w:t>, převeden.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901036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Karlových Varech dne 28.4.2017</w:t>
      </w:r>
      <w:r>
        <w:rPr>
          <w:sz w:val="24"/>
          <w:szCs w:val="24"/>
        </w:rPr>
        <w:tab/>
        <w:t>V ............................... dne 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 xml:space="preserve">FARMA </w:t>
      </w:r>
      <w:proofErr w:type="spellStart"/>
      <w:r>
        <w:rPr>
          <w:sz w:val="24"/>
          <w:szCs w:val="24"/>
        </w:rPr>
        <w:t>Otročín</w:t>
      </w:r>
      <w:proofErr w:type="spellEnd"/>
      <w:r>
        <w:rPr>
          <w:sz w:val="24"/>
          <w:szCs w:val="24"/>
        </w:rPr>
        <w:t xml:space="preserve"> s.r.o.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 jednatel </w:t>
      </w:r>
      <w:proofErr w:type="spellStart"/>
      <w:r>
        <w:rPr>
          <w:sz w:val="24"/>
          <w:szCs w:val="24"/>
        </w:rPr>
        <w:t>Tintěra</w:t>
      </w:r>
      <w:proofErr w:type="spellEnd"/>
      <w:r>
        <w:rPr>
          <w:sz w:val="24"/>
          <w:szCs w:val="24"/>
        </w:rPr>
        <w:t xml:space="preserve"> Richard Ing.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Karlovarský kraj</w:t>
      </w:r>
      <w:r>
        <w:rPr>
          <w:sz w:val="24"/>
          <w:szCs w:val="24"/>
        </w:rPr>
        <w:tab/>
        <w:t xml:space="preserve">jednatel Novák Petr, </w:t>
      </w:r>
      <w:proofErr w:type="spellStart"/>
      <w:r>
        <w:rPr>
          <w:sz w:val="24"/>
          <w:szCs w:val="24"/>
        </w:rPr>
        <w:t>Ing</w:t>
      </w:r>
      <w:proofErr w:type="spellEnd"/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Šárka Václavíková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4301529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Karlovarský kraj</w:t>
      </w:r>
    </w:p>
    <w:p w:rsidR="002E4A70" w:rsidRPr="00C9419D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Ing. Jiří </w:t>
      </w:r>
      <w:proofErr w:type="spellStart"/>
      <w:r>
        <w:rPr>
          <w:sz w:val="24"/>
          <w:szCs w:val="24"/>
        </w:rPr>
        <w:t>Loufek</w:t>
      </w:r>
      <w:proofErr w:type="spellEnd"/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Klepáček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Pr="00A31C3B" w:rsidRDefault="00CD362E" w:rsidP="00CD362E">
      <w:pPr>
        <w:widowControl/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656DC8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362E" w:rsidRPr="00A31C3B" w:rsidRDefault="00CD362E" w:rsidP="00CD362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36" w:rsidRDefault="00ED1B36">
      <w:r>
        <w:separator/>
      </w:r>
    </w:p>
  </w:endnote>
  <w:endnote w:type="continuationSeparator" w:id="0">
    <w:p w:rsidR="00ED1B36" w:rsidRDefault="00ED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36" w:rsidRDefault="00ED1B36">
      <w:r>
        <w:separator/>
      </w:r>
    </w:p>
  </w:footnote>
  <w:footnote w:type="continuationSeparator" w:id="0">
    <w:p w:rsidR="00ED1B36" w:rsidRDefault="00ED1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3C4803"/>
    <w:rsid w:val="00401E8B"/>
    <w:rsid w:val="0043604A"/>
    <w:rsid w:val="00454FF0"/>
    <w:rsid w:val="004856BB"/>
    <w:rsid w:val="00570209"/>
    <w:rsid w:val="005F50E5"/>
    <w:rsid w:val="00625710"/>
    <w:rsid w:val="00653CD0"/>
    <w:rsid w:val="00656DC8"/>
    <w:rsid w:val="006D10CE"/>
    <w:rsid w:val="007E3A0A"/>
    <w:rsid w:val="007F21F1"/>
    <w:rsid w:val="00820C52"/>
    <w:rsid w:val="00820F0C"/>
    <w:rsid w:val="00823775"/>
    <w:rsid w:val="00827E96"/>
    <w:rsid w:val="00881E28"/>
    <w:rsid w:val="00901036"/>
    <w:rsid w:val="009A1307"/>
    <w:rsid w:val="00A11D07"/>
    <w:rsid w:val="00A31C3B"/>
    <w:rsid w:val="00A723F9"/>
    <w:rsid w:val="00A765F5"/>
    <w:rsid w:val="00AB6339"/>
    <w:rsid w:val="00AE01D2"/>
    <w:rsid w:val="00B271DE"/>
    <w:rsid w:val="00B46FDC"/>
    <w:rsid w:val="00B56780"/>
    <w:rsid w:val="00B93398"/>
    <w:rsid w:val="00B94CE1"/>
    <w:rsid w:val="00BD2820"/>
    <w:rsid w:val="00C451F3"/>
    <w:rsid w:val="00C70A46"/>
    <w:rsid w:val="00C85D36"/>
    <w:rsid w:val="00C9419D"/>
    <w:rsid w:val="00CD362E"/>
    <w:rsid w:val="00D01C6E"/>
    <w:rsid w:val="00D46E81"/>
    <w:rsid w:val="00D63A44"/>
    <w:rsid w:val="00DB1C52"/>
    <w:rsid w:val="00DB5054"/>
    <w:rsid w:val="00DC285B"/>
    <w:rsid w:val="00E45019"/>
    <w:rsid w:val="00ED1B36"/>
    <w:rsid w:val="00F07257"/>
    <w:rsid w:val="00FC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2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1465</Words>
  <Characters>8719</Characters>
  <Application>Microsoft Office Word</Application>
  <DocSecurity>0</DocSecurity>
  <Lines>72</Lines>
  <Paragraphs>20</Paragraphs>
  <ScaleCrop>false</ScaleCrop>
  <Company>Pozemkový Fond ČR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klepaceka</dc:creator>
  <cp:lastModifiedBy>klepaceka</cp:lastModifiedBy>
  <cp:revision>3</cp:revision>
  <cp:lastPrinted>2000-06-23T08:38:00Z</cp:lastPrinted>
  <dcterms:created xsi:type="dcterms:W3CDTF">2017-05-09T10:36:00Z</dcterms:created>
  <dcterms:modified xsi:type="dcterms:W3CDTF">2017-05-09T10:45:00Z</dcterms:modified>
</cp:coreProperties>
</file>