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B7D9D" w14:textId="77777777" w:rsidR="003B2391" w:rsidRDefault="003B2391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Verdana" w:eastAsia="Verdana" w:hAnsi="Verdana" w:cs="Verdana"/>
          <w:b/>
          <w:smallCaps/>
          <w:color w:val="000000"/>
          <w:sz w:val="28"/>
          <w:szCs w:val="28"/>
        </w:rPr>
      </w:pPr>
    </w:p>
    <w:p w14:paraId="29AEC11C" w14:textId="77777777" w:rsidR="003B2391" w:rsidRDefault="003B239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Verdana" w:eastAsia="Verdana" w:hAnsi="Verdana" w:cs="Verdana"/>
          <w:b/>
          <w:smallCaps/>
          <w:color w:val="000000"/>
          <w:sz w:val="28"/>
          <w:szCs w:val="28"/>
        </w:rPr>
      </w:pPr>
    </w:p>
    <w:p w14:paraId="3033172E" w14:textId="66588F99" w:rsidR="003B2391" w:rsidRDefault="00FD380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Verdana" w:eastAsia="Verdana" w:hAnsi="Verdana" w:cs="Verdana"/>
          <w:b/>
          <w:smallCaps/>
          <w:color w:val="000000"/>
          <w:sz w:val="28"/>
          <w:szCs w:val="28"/>
        </w:rPr>
      </w:pPr>
      <w:r>
        <w:rPr>
          <w:rFonts w:ascii="Verdana" w:eastAsia="Verdana" w:hAnsi="Verdana" w:cs="Verdana"/>
          <w:b/>
          <w:smallCaps/>
          <w:color w:val="000000"/>
          <w:sz w:val="28"/>
          <w:szCs w:val="28"/>
        </w:rPr>
        <w:t>Kupní smlouvač.</w:t>
      </w:r>
      <w:r w:rsidR="00133D7B">
        <w:rPr>
          <w:rFonts w:ascii="Verdana" w:eastAsia="Verdana" w:hAnsi="Verdana" w:cs="Verdana"/>
          <w:b/>
          <w:smallCaps/>
          <w:color w:val="000000"/>
          <w:sz w:val="28"/>
          <w:szCs w:val="28"/>
        </w:rPr>
        <w:t>2</w:t>
      </w:r>
      <w:r w:rsidR="009574FC">
        <w:rPr>
          <w:rFonts w:ascii="Verdana" w:eastAsia="Verdana" w:hAnsi="Verdana" w:cs="Verdana"/>
          <w:b/>
          <w:smallCaps/>
          <w:color w:val="000000"/>
          <w:sz w:val="28"/>
          <w:szCs w:val="28"/>
        </w:rPr>
        <w:t>20</w:t>
      </w:r>
      <w:r w:rsidR="005C3A9A">
        <w:rPr>
          <w:rFonts w:ascii="Verdana" w:eastAsia="Verdana" w:hAnsi="Verdana" w:cs="Verdana"/>
          <w:b/>
          <w:smallCaps/>
          <w:color w:val="000000"/>
          <w:sz w:val="28"/>
          <w:szCs w:val="28"/>
        </w:rPr>
        <w:t>1</w:t>
      </w:r>
      <w:r w:rsidR="006735F1">
        <w:rPr>
          <w:rFonts w:ascii="Verdana" w:eastAsia="Verdana" w:hAnsi="Verdana" w:cs="Verdana"/>
          <w:b/>
          <w:smallCaps/>
          <w:color w:val="000000"/>
          <w:sz w:val="28"/>
          <w:szCs w:val="28"/>
        </w:rPr>
        <w:t>5</w:t>
      </w:r>
    </w:p>
    <w:p w14:paraId="330D088B" w14:textId="77777777" w:rsidR="003B2391" w:rsidRDefault="00FD380F">
      <w:pPr>
        <w:spacing w:after="0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podle ust. § 2079 a násl. zákona č. 89/2012 Sb., občanského zákoníku,</w:t>
      </w:r>
    </w:p>
    <w:p w14:paraId="12054495" w14:textId="77777777" w:rsidR="00AF64EA" w:rsidRDefault="00FD380F" w:rsidP="00AF64EA">
      <w:pPr>
        <w:spacing w:after="600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uzavřená níže uvedeného dne, měsíce a roku těmito smluvními stranami:</w:t>
      </w:r>
    </w:p>
    <w:p w14:paraId="31DF41A2" w14:textId="0CF79B16" w:rsidR="00AF64EA" w:rsidRPr="00AF64EA" w:rsidRDefault="00AF64EA" w:rsidP="00AF64EA">
      <w:pPr>
        <w:spacing w:after="600"/>
        <w:jc w:val="center"/>
        <w:rPr>
          <w:rFonts w:ascii="Verdana" w:eastAsia="Verdana" w:hAnsi="Verdana" w:cs="Verdana"/>
          <w:b/>
          <w:bCs/>
        </w:rPr>
      </w:pPr>
      <w:r w:rsidRPr="00AF64EA">
        <w:rPr>
          <w:rFonts w:ascii="Verdana" w:eastAsia="Verdana" w:hAnsi="Verdana" w:cs="Verdana"/>
          <w:b/>
          <w:bCs/>
        </w:rPr>
        <w:t>číslo smlouvy objednatele:23/2022</w:t>
      </w:r>
    </w:p>
    <w:p w14:paraId="1FBDD067" w14:textId="77777777" w:rsidR="003B2391" w:rsidRDefault="003B2391">
      <w:pPr>
        <w:spacing w:after="0"/>
        <w:rPr>
          <w:rFonts w:ascii="Verdana" w:eastAsia="Verdana" w:hAnsi="Verdana" w:cs="Verdana"/>
        </w:rPr>
      </w:pPr>
    </w:p>
    <w:p w14:paraId="4FF0C553" w14:textId="77777777" w:rsidR="003B2391" w:rsidRDefault="003B2391">
      <w:pPr>
        <w:spacing w:after="0"/>
        <w:rPr>
          <w:rFonts w:ascii="Verdana" w:eastAsia="Verdana" w:hAnsi="Verdana" w:cs="Verdana"/>
          <w:b/>
        </w:rPr>
        <w:sectPr w:rsidR="003B2391">
          <w:headerReference w:type="default" r:id="rId8"/>
          <w:footerReference w:type="default" r:id="rId9"/>
          <w:pgSz w:w="11906" w:h="16838"/>
          <w:pgMar w:top="1134" w:right="1134" w:bottom="1134" w:left="1134" w:header="708" w:footer="708" w:gutter="0"/>
          <w:pgNumType w:start="1"/>
          <w:cols w:space="708" w:equalWidth="0">
            <w:col w:w="9406"/>
          </w:cols>
        </w:sectPr>
      </w:pPr>
    </w:p>
    <w:p w14:paraId="62CEED0C" w14:textId="77777777" w:rsidR="003B2391" w:rsidRDefault="00FD380F">
      <w:pPr>
        <w:spacing w:after="0"/>
        <w:rPr>
          <w:rFonts w:ascii="Verdana" w:eastAsia="Verdana" w:hAnsi="Verdana" w:cs="Verdana"/>
          <w:i/>
        </w:rPr>
      </w:pPr>
      <w:r>
        <w:rPr>
          <w:rFonts w:ascii="Verdana" w:eastAsia="Verdana" w:hAnsi="Verdana" w:cs="Verdana"/>
          <w:i/>
        </w:rPr>
        <w:t>Na straně jedné (dále jen „</w:t>
      </w:r>
      <w:r>
        <w:rPr>
          <w:rFonts w:ascii="Verdana" w:eastAsia="Verdana" w:hAnsi="Verdana" w:cs="Verdana"/>
          <w:b/>
          <w:i/>
        </w:rPr>
        <w:t>prodávající</w:t>
      </w:r>
      <w:r>
        <w:rPr>
          <w:rFonts w:ascii="Verdana" w:eastAsia="Verdana" w:hAnsi="Verdana" w:cs="Verdana"/>
          <w:i/>
        </w:rPr>
        <w:t>“):</w:t>
      </w:r>
    </w:p>
    <w:p w14:paraId="3768D4C7" w14:textId="77777777" w:rsidR="003B2391" w:rsidRDefault="00FD380F">
      <w:pPr>
        <w:spacing w:after="0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CARETTA SPA CZ s.r.o.</w:t>
      </w:r>
    </w:p>
    <w:p w14:paraId="4BB7B3F4" w14:textId="77777777" w:rsidR="003B2391" w:rsidRDefault="00FD380F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se sídlem: Krmelínská 631, Stará Ves, 739 23 Stará Ves nad Ondřejnicí</w:t>
      </w:r>
    </w:p>
    <w:p w14:paraId="617F736D" w14:textId="77777777" w:rsidR="003B2391" w:rsidRDefault="00FD380F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IČ: 247 27 237</w:t>
      </w:r>
    </w:p>
    <w:p w14:paraId="717C09FE" w14:textId="77777777" w:rsidR="003B2391" w:rsidRDefault="00FD380F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DIČ: CZ24727237</w:t>
      </w:r>
    </w:p>
    <w:p w14:paraId="3E98369B" w14:textId="267C0931" w:rsidR="003B2391" w:rsidRDefault="00FD380F">
      <w:pPr>
        <w:tabs>
          <w:tab w:val="left" w:pos="5475"/>
        </w:tabs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zastoupena:</w:t>
      </w:r>
      <w:r w:rsidR="00AB401A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Robertem</w:t>
      </w:r>
      <w:r w:rsidR="009E2686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Králem-jednatel společnosti</w:t>
      </w:r>
    </w:p>
    <w:p w14:paraId="7073B059" w14:textId="77777777" w:rsidR="003B2391" w:rsidRDefault="00FD380F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zapsaná v obchodním rejstříku vedeném Krajským soudem v Ostravě, oddíl C </w:t>
      </w:r>
    </w:p>
    <w:p w14:paraId="39CDA138" w14:textId="7513D809" w:rsidR="003B2391" w:rsidRPr="009E2686" w:rsidRDefault="00FD380F" w:rsidP="009E2686">
      <w:pPr>
        <w:spacing w:after="0"/>
        <w:rPr>
          <w:rFonts w:ascii="Verdana" w:eastAsia="Verdana" w:hAnsi="Verdana" w:cs="Verdana"/>
          <w:i/>
        </w:rPr>
      </w:pPr>
      <w:r>
        <w:rPr>
          <w:rFonts w:ascii="Verdana" w:eastAsia="Verdana" w:hAnsi="Verdana" w:cs="Verdana"/>
          <w:i/>
        </w:rPr>
        <w:t>:Na straně druhé (dále jen „</w:t>
      </w:r>
      <w:r>
        <w:rPr>
          <w:rFonts w:ascii="Verdana" w:eastAsia="Verdana" w:hAnsi="Verdana" w:cs="Verdana"/>
          <w:b/>
          <w:i/>
        </w:rPr>
        <w:t>kupující</w:t>
      </w:r>
      <w:r>
        <w:rPr>
          <w:rFonts w:ascii="Verdana" w:eastAsia="Verdana" w:hAnsi="Verdana" w:cs="Verdana"/>
          <w:i/>
        </w:rPr>
        <w:t>“):</w:t>
      </w:r>
    </w:p>
    <w:p w14:paraId="6275E462" w14:textId="28A9AF7A" w:rsidR="00133D7B" w:rsidRPr="00276829" w:rsidRDefault="006735F1">
      <w:pPr>
        <w:spacing w:after="0"/>
        <w:rPr>
          <w:rFonts w:ascii="Verdana" w:hAnsi="Verdana" w:cs="Arial"/>
          <w:b/>
          <w:bCs/>
          <w:color w:val="222222"/>
          <w:shd w:val="clear" w:color="auto" w:fill="FFFFFF"/>
        </w:rPr>
      </w:pPr>
      <w:bookmarkStart w:id="0" w:name="_Hlk111026690"/>
      <w:r w:rsidRPr="00276829">
        <w:rPr>
          <w:rFonts w:ascii="Verdana" w:hAnsi="Verdana" w:cs="Arial"/>
          <w:b/>
          <w:bCs/>
          <w:color w:val="222222"/>
          <w:shd w:val="clear" w:color="auto" w:fill="FFFFFF"/>
        </w:rPr>
        <w:t xml:space="preserve">Sportovní a rekreační areál Kraví </w:t>
      </w:r>
      <w:r w:rsidR="00AF64EA">
        <w:rPr>
          <w:rFonts w:ascii="Verdana" w:hAnsi="Verdana" w:cs="Arial"/>
          <w:b/>
          <w:bCs/>
          <w:color w:val="222222"/>
          <w:shd w:val="clear" w:color="auto" w:fill="FFFFFF"/>
        </w:rPr>
        <w:t>h</w:t>
      </w:r>
      <w:r w:rsidRPr="00276829">
        <w:rPr>
          <w:rFonts w:ascii="Verdana" w:hAnsi="Verdana" w:cs="Arial"/>
          <w:b/>
          <w:bCs/>
          <w:color w:val="222222"/>
          <w:shd w:val="clear" w:color="auto" w:fill="FFFFFF"/>
        </w:rPr>
        <w:t>ora</w:t>
      </w:r>
      <w:r w:rsidR="00AF64EA">
        <w:rPr>
          <w:rFonts w:ascii="Verdana" w:hAnsi="Verdana" w:cs="Arial"/>
          <w:b/>
          <w:bCs/>
          <w:color w:val="222222"/>
          <w:shd w:val="clear" w:color="auto" w:fill="FFFFFF"/>
        </w:rPr>
        <w:t>,</w:t>
      </w:r>
      <w:r w:rsidR="00276829" w:rsidRPr="00276829">
        <w:rPr>
          <w:rFonts w:ascii="Verdana" w:hAnsi="Verdana" w:cs="Arial"/>
          <w:b/>
          <w:bCs/>
          <w:color w:val="222222"/>
          <w:shd w:val="clear" w:color="auto" w:fill="FFFFFF"/>
        </w:rPr>
        <w:t xml:space="preserve"> </w:t>
      </w:r>
      <w:r w:rsidRPr="00276829">
        <w:rPr>
          <w:rFonts w:ascii="Verdana" w:hAnsi="Verdana" w:cs="Arial"/>
          <w:b/>
          <w:bCs/>
          <w:color w:val="222222"/>
          <w:shd w:val="clear" w:color="auto" w:fill="FFFFFF"/>
        </w:rPr>
        <w:t>p</w:t>
      </w:r>
      <w:r w:rsidR="00AF64EA">
        <w:rPr>
          <w:rFonts w:ascii="Verdana" w:hAnsi="Verdana" w:cs="Arial"/>
          <w:b/>
          <w:bCs/>
          <w:color w:val="222222"/>
          <w:shd w:val="clear" w:color="auto" w:fill="FFFFFF"/>
        </w:rPr>
        <w:t>říspěvková organizace</w:t>
      </w:r>
    </w:p>
    <w:bookmarkEnd w:id="0"/>
    <w:p w14:paraId="7BC7D37B" w14:textId="33DD5FAA" w:rsidR="003B2391" w:rsidRDefault="006735F1">
      <w:pPr>
        <w:spacing w:after="0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</w:rPr>
        <w:t>se sídlem: Dominikánská 2</w:t>
      </w:r>
    </w:p>
    <w:p w14:paraId="52E43804" w14:textId="7696A9BC" w:rsidR="00B832EB" w:rsidRDefault="006735F1">
      <w:pPr>
        <w:spacing w:after="0"/>
        <w:rPr>
          <w:rFonts w:ascii="Verdana" w:eastAsia="Verdana" w:hAnsi="Verdana" w:cs="Verdana"/>
        </w:rPr>
      </w:pPr>
      <w:r>
        <w:rPr>
          <w:rFonts w:ascii="Arial" w:hAnsi="Arial" w:cs="Arial"/>
          <w:color w:val="222222"/>
          <w:shd w:val="clear" w:color="auto" w:fill="FFFFFF"/>
        </w:rPr>
        <w:t>601 69 Brno</w:t>
      </w:r>
    </w:p>
    <w:p w14:paraId="44686DE6" w14:textId="5B5359A9" w:rsidR="003B2391" w:rsidRDefault="009575AB">
      <w:pPr>
        <w:spacing w:after="0"/>
        <w:rPr>
          <w:rFonts w:ascii="Verdana" w:eastAsia="Verdana" w:hAnsi="Verdana" w:cs="Verdana"/>
        </w:rPr>
      </w:pPr>
      <w:r>
        <w:rPr>
          <w:rFonts w:ascii="Arial" w:hAnsi="Arial" w:cs="Arial"/>
          <w:color w:val="222222"/>
          <w:shd w:val="clear" w:color="auto" w:fill="FFFFFF"/>
        </w:rPr>
        <w:t>IČ:</w:t>
      </w:r>
      <w:r w:rsidR="006735F1">
        <w:rPr>
          <w:rFonts w:ascii="Arial" w:hAnsi="Arial" w:cs="Arial"/>
          <w:color w:val="222222"/>
          <w:shd w:val="clear" w:color="auto" w:fill="FFFFFF"/>
        </w:rPr>
        <w:t>712</w:t>
      </w:r>
      <w:r w:rsidR="00F262E6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6735F1">
        <w:rPr>
          <w:rFonts w:ascii="Arial" w:hAnsi="Arial" w:cs="Arial"/>
          <w:color w:val="222222"/>
          <w:shd w:val="clear" w:color="auto" w:fill="FFFFFF"/>
        </w:rPr>
        <w:t>14</w:t>
      </w:r>
      <w:r w:rsidR="00F262E6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6735F1">
        <w:rPr>
          <w:rFonts w:ascii="Arial" w:hAnsi="Arial" w:cs="Arial"/>
          <w:color w:val="222222"/>
          <w:shd w:val="clear" w:color="auto" w:fill="FFFFFF"/>
        </w:rPr>
        <w:t>747</w:t>
      </w:r>
    </w:p>
    <w:p w14:paraId="754CFB1A" w14:textId="4D6FB905" w:rsidR="003B2391" w:rsidRDefault="009575AB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DIČ:</w:t>
      </w:r>
      <w:r>
        <w:t>CZ</w:t>
      </w:r>
      <w:r w:rsidR="006735F1">
        <w:rPr>
          <w:rFonts w:ascii="Arial" w:hAnsi="Arial" w:cs="Arial"/>
          <w:color w:val="222222"/>
          <w:shd w:val="clear" w:color="auto" w:fill="FFFFFF"/>
        </w:rPr>
        <w:t>71214747</w:t>
      </w:r>
    </w:p>
    <w:p w14:paraId="2549F987" w14:textId="287A9FA0" w:rsidR="003B2391" w:rsidRDefault="00F262E6">
      <w:pPr>
        <w:spacing w:after="0"/>
        <w:jc w:val="lef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Zastoupena: Mgr. Evženem Hrubešem</w:t>
      </w:r>
    </w:p>
    <w:p w14:paraId="21F664DF" w14:textId="622FDD09" w:rsidR="003B2391" w:rsidRDefault="008B1085">
      <w:pPr>
        <w:spacing w:after="0"/>
        <w:jc w:val="lef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-ředitelem společnosti</w:t>
      </w:r>
    </w:p>
    <w:p w14:paraId="048874AA" w14:textId="77777777" w:rsidR="003B2391" w:rsidRDefault="003B2391">
      <w:pPr>
        <w:spacing w:after="0"/>
        <w:jc w:val="left"/>
        <w:rPr>
          <w:rFonts w:ascii="Verdana" w:eastAsia="Verdana" w:hAnsi="Verdana" w:cs="Verdana"/>
        </w:rPr>
      </w:pPr>
    </w:p>
    <w:p w14:paraId="01F05356" w14:textId="77777777" w:rsidR="003B2391" w:rsidRDefault="003B2391">
      <w:pPr>
        <w:spacing w:after="0"/>
        <w:jc w:val="left"/>
        <w:rPr>
          <w:rFonts w:ascii="Verdana" w:eastAsia="Verdana" w:hAnsi="Verdana" w:cs="Verdana"/>
        </w:rPr>
        <w:sectPr w:rsidR="003B2391">
          <w:type w:val="continuous"/>
          <w:pgSz w:w="11906" w:h="16838"/>
          <w:pgMar w:top="1134" w:right="1134" w:bottom="1134" w:left="1134" w:header="708" w:footer="708" w:gutter="0"/>
          <w:cols w:num="2" w:space="708" w:equalWidth="0">
            <w:col w:w="4464" w:space="708"/>
            <w:col w:w="4464" w:space="0"/>
          </w:cols>
        </w:sectPr>
      </w:pPr>
    </w:p>
    <w:p w14:paraId="7BB9B8D8" w14:textId="77777777" w:rsidR="003B2391" w:rsidRDefault="003B239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b/>
          <w:color w:val="000000"/>
        </w:rPr>
      </w:pPr>
    </w:p>
    <w:p w14:paraId="1EF535ED" w14:textId="77777777" w:rsidR="003B2391" w:rsidRDefault="003B239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Verdana" w:eastAsia="Verdana" w:hAnsi="Verdana" w:cs="Verdana"/>
          <w:b/>
          <w:color w:val="000000"/>
        </w:rPr>
      </w:pPr>
    </w:p>
    <w:p w14:paraId="40228E74" w14:textId="77777777" w:rsidR="003B2391" w:rsidRDefault="003B239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Verdana" w:eastAsia="Verdana" w:hAnsi="Verdana" w:cs="Verdana"/>
          <w:b/>
          <w:color w:val="000000"/>
        </w:rPr>
      </w:pPr>
    </w:p>
    <w:p w14:paraId="08BFCB51" w14:textId="77777777" w:rsidR="003B2391" w:rsidRDefault="003B239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Verdana" w:eastAsia="Verdana" w:hAnsi="Verdana" w:cs="Verdana"/>
          <w:b/>
          <w:color w:val="000000"/>
        </w:rPr>
      </w:pPr>
    </w:p>
    <w:p w14:paraId="0D40E9AF" w14:textId="77777777" w:rsidR="003B2391" w:rsidRDefault="003B2391" w:rsidP="00AF64E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b/>
          <w:color w:val="000000"/>
        </w:rPr>
      </w:pPr>
    </w:p>
    <w:p w14:paraId="0E518B76" w14:textId="77777777" w:rsidR="003B2391" w:rsidRDefault="00FD380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 xml:space="preserve">čl. 1 </w:t>
      </w:r>
      <w:r>
        <w:rPr>
          <w:rFonts w:ascii="Verdana" w:eastAsia="Verdana" w:hAnsi="Verdana" w:cs="Verdana"/>
          <w:b/>
          <w:color w:val="000000"/>
        </w:rPr>
        <w:br/>
        <w:t>Předmět koupě</w:t>
      </w:r>
    </w:p>
    <w:p w14:paraId="695FD9C6" w14:textId="273AB614" w:rsidR="003B2391" w:rsidRDefault="00FD380F">
      <w:pPr>
        <w:spacing w:after="0"/>
        <w:rPr>
          <w:rFonts w:ascii="Verdana" w:eastAsia="Verdana" w:hAnsi="Verdana" w:cs="Verdana"/>
          <w:highlight w:val="yellow"/>
        </w:rPr>
      </w:pPr>
      <w:r>
        <w:rPr>
          <w:rFonts w:ascii="Verdana" w:eastAsia="Verdana" w:hAnsi="Verdana" w:cs="Verdana"/>
        </w:rPr>
        <w:t>Předmětem koupě dle této smlouvy je dodání</w:t>
      </w:r>
      <w:r w:rsidR="002837DD">
        <w:rPr>
          <w:rFonts w:ascii="Verdana" w:eastAsia="Verdana" w:hAnsi="Verdana" w:cs="Verdana"/>
        </w:rPr>
        <w:t xml:space="preserve"> a montáž</w:t>
      </w:r>
      <w:r w:rsidR="00E41307">
        <w:rPr>
          <w:rFonts w:ascii="Verdana" w:eastAsia="Verdana" w:hAnsi="Verdana" w:cs="Verdana"/>
        </w:rPr>
        <w:t xml:space="preserve"> </w:t>
      </w:r>
      <w:r w:rsidR="00F262E6">
        <w:rPr>
          <w:rFonts w:ascii="Verdana" w:eastAsia="Verdana" w:hAnsi="Verdana" w:cs="Verdana"/>
        </w:rPr>
        <w:t>obkladů a schodů ke stávajícím ochlazovacím nádržím</w:t>
      </w:r>
      <w:r w:rsidR="00E41307">
        <w:rPr>
          <w:rFonts w:ascii="Verdana" w:eastAsia="Verdana" w:hAnsi="Verdana" w:cs="Verdana"/>
        </w:rPr>
        <w:t>, dle cenové nabídky č.</w:t>
      </w:r>
      <w:r w:rsidR="00C01ABB">
        <w:rPr>
          <w:rFonts w:ascii="Verdana" w:eastAsia="Verdana" w:hAnsi="Verdana" w:cs="Verdana"/>
        </w:rPr>
        <w:t>CNR02082022</w:t>
      </w:r>
      <w:r w:rsidR="00E41307">
        <w:rPr>
          <w:rFonts w:ascii="Verdana" w:eastAsia="Verdana" w:hAnsi="Verdana" w:cs="Verdana"/>
        </w:rPr>
        <w:t xml:space="preserve">, ze dne </w:t>
      </w:r>
      <w:r w:rsidR="00C01ABB">
        <w:rPr>
          <w:rFonts w:ascii="Verdana" w:eastAsia="Verdana" w:hAnsi="Verdana" w:cs="Verdana"/>
        </w:rPr>
        <w:t>02.08</w:t>
      </w:r>
      <w:r w:rsidR="00E41307">
        <w:rPr>
          <w:rFonts w:ascii="Verdana" w:eastAsia="Verdana" w:hAnsi="Verdana" w:cs="Verdana"/>
        </w:rPr>
        <w:t>.2022</w:t>
      </w:r>
    </w:p>
    <w:p w14:paraId="1D326BB4" w14:textId="77777777" w:rsidR="003B2391" w:rsidRDefault="003B239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Verdana" w:eastAsia="Verdana" w:hAnsi="Verdana" w:cs="Verdana"/>
          <w:b/>
          <w:color w:val="000000"/>
        </w:rPr>
      </w:pPr>
    </w:p>
    <w:p w14:paraId="325AAC03" w14:textId="77777777" w:rsidR="003B2391" w:rsidRDefault="00FD380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>čl. 2</w:t>
      </w:r>
      <w:r>
        <w:rPr>
          <w:rFonts w:ascii="Verdana" w:eastAsia="Verdana" w:hAnsi="Verdana" w:cs="Verdana"/>
          <w:b/>
          <w:color w:val="000000"/>
        </w:rPr>
        <w:br/>
        <w:t>Předmět smlouvy</w:t>
      </w:r>
    </w:p>
    <w:p w14:paraId="5B85BDD7" w14:textId="77777777" w:rsidR="003B2391" w:rsidRDefault="00FD380F">
      <w:pPr>
        <w:numPr>
          <w:ilvl w:val="0"/>
          <w:numId w:val="1"/>
        </w:numPr>
        <w:tabs>
          <w:tab w:val="left" w:pos="0"/>
        </w:tabs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Prodávající touto smlouvou za kupní cenu sjednanou v čl. 3 této smlouvy prodává shora specifikovaný předmět koupě kupujícímu do jeho výlučného vlastnictví a zavazuje se jej v souladu s touto smlouvou odevzdat kupujícímu.</w:t>
      </w:r>
    </w:p>
    <w:p w14:paraId="34D0B746" w14:textId="77777777" w:rsidR="003B2391" w:rsidRDefault="00FD380F">
      <w:pPr>
        <w:numPr>
          <w:ilvl w:val="0"/>
          <w:numId w:val="1"/>
        </w:numPr>
        <w:tabs>
          <w:tab w:val="left" w:pos="0"/>
        </w:tabs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Kupující touto smlouvou kupuje shora specifikovaný předmět koupě od prodávajícího do svého výlučného vlastnictví a zavazuje se jej v souladu s touto smlouvou od prodávajícího převzít a zaplatit kupní cenu sjednanou v čl. 3 této smlouvy.</w:t>
      </w:r>
    </w:p>
    <w:p w14:paraId="4613CDEC" w14:textId="77777777" w:rsidR="003B2391" w:rsidRDefault="003B2391">
      <w:pPr>
        <w:tabs>
          <w:tab w:val="left" w:pos="0"/>
        </w:tabs>
        <w:spacing w:after="0"/>
        <w:jc w:val="center"/>
        <w:rPr>
          <w:rFonts w:ascii="Verdana" w:eastAsia="Verdana" w:hAnsi="Verdana" w:cs="Verdana"/>
          <w:b/>
        </w:rPr>
      </w:pPr>
    </w:p>
    <w:p w14:paraId="00CFBA3E" w14:textId="77777777" w:rsidR="003B2391" w:rsidRDefault="00FD380F">
      <w:pPr>
        <w:tabs>
          <w:tab w:val="left" w:pos="0"/>
        </w:tabs>
        <w:spacing w:after="0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čl. 3</w:t>
      </w:r>
      <w:r>
        <w:rPr>
          <w:rFonts w:ascii="Verdana" w:eastAsia="Verdana" w:hAnsi="Verdana" w:cs="Verdana"/>
          <w:b/>
        </w:rPr>
        <w:br/>
        <w:t>Kupní cena</w:t>
      </w:r>
    </w:p>
    <w:p w14:paraId="3C289864" w14:textId="77777777" w:rsidR="003B2391" w:rsidRDefault="003B2391">
      <w:pPr>
        <w:tabs>
          <w:tab w:val="left" w:pos="0"/>
        </w:tabs>
        <w:spacing w:after="0"/>
        <w:jc w:val="center"/>
        <w:rPr>
          <w:rFonts w:ascii="Calibri" w:eastAsia="Calibri" w:hAnsi="Calibri" w:cs="Calibri"/>
        </w:rPr>
      </w:pPr>
    </w:p>
    <w:p w14:paraId="76AD01D6" w14:textId="0F7C496D" w:rsidR="00D84B84" w:rsidRPr="00D84B84" w:rsidRDefault="004F1C3A" w:rsidP="00D84B84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Verdana" w:eastAsia="Times New Roman" w:hAnsi="Verdana" w:cs="Arial"/>
        </w:rPr>
      </w:pPr>
      <w:r w:rsidRPr="004F1C3A">
        <w:rPr>
          <w:rFonts w:ascii="Verdana" w:eastAsia="Times New Roman" w:hAnsi="Verdana" w:cs="Times New Roman"/>
        </w:rPr>
        <w:t>Kupní cena předmětu koupě jako celku byla stranami sjednána ve výši</w:t>
      </w:r>
      <w:r>
        <w:rPr>
          <w:rFonts w:ascii="Verdana" w:eastAsia="Times New Roman" w:hAnsi="Verdana" w:cs="Times New Roman"/>
        </w:rPr>
        <w:t xml:space="preserve"> </w:t>
      </w:r>
      <w:r w:rsidR="00C01ABB">
        <w:rPr>
          <w:rFonts w:ascii="Verdana" w:eastAsia="Times New Roman" w:hAnsi="Verdana" w:cs="Times New Roman"/>
        </w:rPr>
        <w:t>199 000</w:t>
      </w:r>
      <w:r w:rsidR="00483403">
        <w:rPr>
          <w:rFonts w:ascii="Verdana" w:eastAsia="Times New Roman" w:hAnsi="Verdana" w:cs="Times New Roman"/>
        </w:rPr>
        <w:t xml:space="preserve"> </w:t>
      </w:r>
      <w:r w:rsidRPr="004F1C3A">
        <w:rPr>
          <w:rFonts w:ascii="Verdana" w:eastAsia="Times New Roman" w:hAnsi="Verdana" w:cs="Times New Roman"/>
        </w:rPr>
        <w:t xml:space="preserve">Kč </w:t>
      </w:r>
      <w:r w:rsidR="00E41307">
        <w:rPr>
          <w:rFonts w:ascii="Verdana" w:eastAsia="Times New Roman" w:hAnsi="Verdana" w:cs="Times New Roman"/>
        </w:rPr>
        <w:t>bez DPH</w:t>
      </w:r>
      <w:r w:rsidR="00E41307" w:rsidRPr="00E41307">
        <w:rPr>
          <w:rFonts w:ascii="Verdana" w:eastAsia="Times New Roman" w:hAnsi="Verdana" w:cs="Arial"/>
        </w:rPr>
        <w:t xml:space="preserve"> </w:t>
      </w:r>
      <w:r w:rsidR="00E41307" w:rsidRPr="002A0506">
        <w:rPr>
          <w:rFonts w:ascii="Verdana" w:eastAsia="Times New Roman" w:hAnsi="Verdana" w:cs="Arial"/>
        </w:rPr>
        <w:t>Podle zákona č. 235/2004 Sb., § 92a, podléhají zboží a služby režimu přenesené daňové povinnosti. </w:t>
      </w:r>
      <w:r w:rsidR="00E41307" w:rsidRPr="002A0506">
        <w:rPr>
          <w:rFonts w:ascii="Verdana" w:eastAsia="Times New Roman" w:hAnsi="Verdana" w:cs="Arial"/>
        </w:rPr>
        <w:br/>
        <w:t>Výše daně 21 % je povinen doplnit a přiznat plátce, pro kterého je plnění uskutečněno. </w:t>
      </w:r>
      <w:r w:rsidR="00E41307" w:rsidRPr="002A0506">
        <w:rPr>
          <w:rFonts w:ascii="Verdana" w:eastAsia="Times New Roman" w:hAnsi="Verdana" w:cs="Arial"/>
        </w:rPr>
        <w:br/>
        <w:t>(Daň odvede zákazník).</w:t>
      </w:r>
    </w:p>
    <w:p w14:paraId="50CA6DF8" w14:textId="6C4F5DA1" w:rsidR="009E2686" w:rsidRPr="007025A2" w:rsidRDefault="009E2686" w:rsidP="009E2686">
      <w:pPr>
        <w:numPr>
          <w:ilvl w:val="0"/>
          <w:numId w:val="7"/>
        </w:numPr>
        <w:tabs>
          <w:tab w:val="left" w:pos="0"/>
        </w:tabs>
        <w:spacing w:after="0"/>
        <w:rPr>
          <w:rFonts w:ascii="Verdana" w:eastAsia="Times New Roman" w:hAnsi="Verdana" w:cs="Times New Roman"/>
          <w:sz w:val="18"/>
          <w:szCs w:val="18"/>
        </w:rPr>
      </w:pPr>
      <w:r w:rsidRPr="007025A2">
        <w:rPr>
          <w:rFonts w:ascii="Verdana" w:eastAsia="Times New Roman" w:hAnsi="Verdana" w:cs="Times New Roman"/>
          <w:sz w:val="18"/>
          <w:szCs w:val="18"/>
        </w:rPr>
        <w:t>Kupní cena</w:t>
      </w:r>
      <w:r w:rsidR="00C01ABB">
        <w:rPr>
          <w:rFonts w:ascii="Verdana" w:eastAsia="Times New Roman" w:hAnsi="Verdana" w:cs="Times New Roman"/>
          <w:sz w:val="18"/>
          <w:szCs w:val="18"/>
        </w:rPr>
        <w:t xml:space="preserve"> 199 000 </w:t>
      </w:r>
      <w:r w:rsidRPr="007025A2">
        <w:rPr>
          <w:rFonts w:ascii="Verdana" w:eastAsia="Times New Roman" w:hAnsi="Verdana" w:cs="Times New Roman"/>
          <w:sz w:val="18"/>
          <w:szCs w:val="18"/>
        </w:rPr>
        <w:t>Kč</w:t>
      </w:r>
      <w:r>
        <w:rPr>
          <w:rFonts w:ascii="Verdana" w:eastAsia="Times New Roman" w:hAnsi="Verdana" w:cs="Times New Roman"/>
          <w:sz w:val="18"/>
          <w:szCs w:val="18"/>
        </w:rPr>
        <w:t xml:space="preserve"> bez DPH</w:t>
      </w:r>
      <w:r w:rsidRPr="007025A2">
        <w:rPr>
          <w:rFonts w:ascii="Verdana" w:eastAsia="Times New Roman" w:hAnsi="Verdana" w:cs="Times New Roman"/>
          <w:sz w:val="18"/>
          <w:szCs w:val="18"/>
        </w:rPr>
        <w:t xml:space="preserve">, bude </w:t>
      </w:r>
      <w:r w:rsidR="00C01ABB">
        <w:rPr>
          <w:rFonts w:ascii="Verdana" w:eastAsia="Times New Roman" w:hAnsi="Verdana" w:cs="Times New Roman"/>
          <w:sz w:val="18"/>
          <w:szCs w:val="18"/>
        </w:rPr>
        <w:t>za</w:t>
      </w:r>
      <w:r w:rsidRPr="007025A2">
        <w:rPr>
          <w:rFonts w:ascii="Verdana" w:eastAsia="Times New Roman" w:hAnsi="Verdana" w:cs="Times New Roman"/>
          <w:sz w:val="18"/>
          <w:szCs w:val="18"/>
        </w:rPr>
        <w:t xml:space="preserve">placena kupujícím do 5-ti pracovních dní od dodání předmětu smlouvy, na účet prodávajícího na základě vystavené faktury. </w:t>
      </w:r>
    </w:p>
    <w:p w14:paraId="3E803EEE" w14:textId="00E9B224" w:rsidR="00AB401A" w:rsidRPr="00661B78" w:rsidRDefault="00AB401A" w:rsidP="00AB401A">
      <w:pPr>
        <w:numPr>
          <w:ilvl w:val="0"/>
          <w:numId w:val="8"/>
        </w:numPr>
        <w:tabs>
          <w:tab w:val="left" w:pos="0"/>
        </w:tabs>
        <w:spacing w:after="0"/>
        <w:rPr>
          <w:rFonts w:ascii="Verdana" w:eastAsia="Times New Roman" w:hAnsi="Verdana" w:cs="Times New Roman"/>
          <w:sz w:val="18"/>
          <w:szCs w:val="18"/>
        </w:rPr>
      </w:pPr>
    </w:p>
    <w:p w14:paraId="5617BC2E" w14:textId="77777777" w:rsidR="003B2391" w:rsidRDefault="003B2391">
      <w:pPr>
        <w:tabs>
          <w:tab w:val="left" w:pos="0"/>
        </w:tabs>
        <w:spacing w:after="0"/>
        <w:jc w:val="center"/>
        <w:rPr>
          <w:rFonts w:ascii="Verdana" w:eastAsia="Verdana" w:hAnsi="Verdana" w:cs="Verdana"/>
        </w:rPr>
      </w:pPr>
    </w:p>
    <w:p w14:paraId="679B0AFF" w14:textId="77777777" w:rsidR="003B2391" w:rsidRDefault="00FD380F">
      <w:pPr>
        <w:tabs>
          <w:tab w:val="left" w:pos="0"/>
        </w:tabs>
        <w:spacing w:after="0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lastRenderedPageBreak/>
        <w:t>čl. 4</w:t>
      </w:r>
      <w:r>
        <w:rPr>
          <w:rFonts w:ascii="Verdana" w:eastAsia="Verdana" w:hAnsi="Verdana" w:cs="Verdana"/>
          <w:b/>
        </w:rPr>
        <w:br/>
        <w:t>Dodání předmětu koupě</w:t>
      </w:r>
    </w:p>
    <w:p w14:paraId="6CD2272C" w14:textId="562416DD" w:rsidR="00AB401A" w:rsidRDefault="00FD380F" w:rsidP="00AB401A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Místo dodání zboží</w:t>
      </w:r>
      <w:r w:rsidR="002234E7">
        <w:rPr>
          <w:rFonts w:ascii="Verdana" w:eastAsia="Verdana" w:hAnsi="Verdana" w:cs="Verdana"/>
        </w:rPr>
        <w:t>:</w:t>
      </w:r>
      <w:r w:rsidR="00AB401A" w:rsidRPr="00AB401A">
        <w:rPr>
          <w:rFonts w:ascii="Verdana" w:eastAsia="Verdana" w:hAnsi="Verdana" w:cs="Verdana"/>
          <w:bCs/>
          <w:sz w:val="18"/>
          <w:szCs w:val="18"/>
        </w:rPr>
        <w:t xml:space="preserve"> </w:t>
      </w:r>
      <w:r w:rsidR="00C01ABB">
        <w:rPr>
          <w:rFonts w:ascii="Verdana" w:eastAsia="Verdana" w:hAnsi="Verdana" w:cs="Verdana"/>
          <w:bCs/>
          <w:sz w:val="18"/>
          <w:szCs w:val="18"/>
        </w:rPr>
        <w:t xml:space="preserve">Sportovní a rekreační areál Kraví </w:t>
      </w:r>
      <w:r w:rsidR="00AF64EA">
        <w:rPr>
          <w:rFonts w:ascii="Verdana" w:eastAsia="Verdana" w:hAnsi="Verdana" w:cs="Verdana"/>
          <w:bCs/>
          <w:sz w:val="18"/>
          <w:szCs w:val="18"/>
        </w:rPr>
        <w:t>h</w:t>
      </w:r>
      <w:r w:rsidR="00C01ABB">
        <w:rPr>
          <w:rFonts w:ascii="Verdana" w:eastAsia="Verdana" w:hAnsi="Verdana" w:cs="Verdana"/>
          <w:bCs/>
          <w:sz w:val="18"/>
          <w:szCs w:val="18"/>
        </w:rPr>
        <w:t>ora, Údolní 76, 602 00 Brno</w:t>
      </w:r>
    </w:p>
    <w:p w14:paraId="5B3369EC" w14:textId="5535C4FC" w:rsidR="003B2391" w:rsidRDefault="003B2391" w:rsidP="00AB401A">
      <w:pPr>
        <w:tabs>
          <w:tab w:val="left" w:pos="0"/>
        </w:tabs>
        <w:spacing w:after="0"/>
        <w:rPr>
          <w:rFonts w:ascii="Verdana" w:eastAsia="Verdana" w:hAnsi="Verdana" w:cs="Verdana"/>
        </w:rPr>
      </w:pPr>
    </w:p>
    <w:p w14:paraId="5E737992" w14:textId="234A7A7B" w:rsidR="003B2391" w:rsidRDefault="00C01ABB">
      <w:pPr>
        <w:numPr>
          <w:ilvl w:val="0"/>
          <w:numId w:val="4"/>
        </w:numPr>
        <w:tabs>
          <w:tab w:val="left" w:pos="0"/>
        </w:tabs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Předpokládaný termín plnění</w:t>
      </w:r>
      <w:r w:rsidR="00E731FE">
        <w:rPr>
          <w:rFonts w:ascii="Verdana" w:eastAsia="Verdana" w:hAnsi="Verdana" w:cs="Verdana"/>
        </w:rPr>
        <w:t xml:space="preserve"> do 31.8.2022</w:t>
      </w:r>
    </w:p>
    <w:p w14:paraId="0F0BB307" w14:textId="3A06E537" w:rsidR="003B2391" w:rsidRDefault="00FD380F">
      <w:pPr>
        <w:numPr>
          <w:ilvl w:val="0"/>
          <w:numId w:val="4"/>
        </w:numPr>
        <w:tabs>
          <w:tab w:val="left" w:pos="0"/>
        </w:tabs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Způsob dopravy: </w:t>
      </w:r>
      <w:r w:rsidR="002837DD">
        <w:rPr>
          <w:rFonts w:ascii="Verdana" w:eastAsia="Verdana" w:hAnsi="Verdana" w:cs="Verdana"/>
        </w:rPr>
        <w:t>Prodávající provede vlastními prostředky.</w:t>
      </w:r>
    </w:p>
    <w:p w14:paraId="4EDFD6FA" w14:textId="2BF693C7" w:rsidR="003B2391" w:rsidRDefault="00FD380F">
      <w:pPr>
        <w:numPr>
          <w:ilvl w:val="0"/>
          <w:numId w:val="4"/>
        </w:numPr>
        <w:tabs>
          <w:tab w:val="left" w:pos="0"/>
        </w:tabs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Je-li součástí předmětu plnění dle této smlouvy rovněž montáž předmětu koupě, je kupující povinen zajistit k prvnímu dni termínu realizace montáže a po celou dobu realizace montáže stavební připravenost v místě montáže</w:t>
      </w:r>
      <w:r w:rsidR="00E731FE"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</w:rPr>
        <w:t xml:space="preserve"> Kupující je však povinen zajistit stavební připravenost a toto prokázat prodávajícímu nejpozději do 1 týden před dohodnutým termínem montáže. V případě prodlení kupujícího se splněním těchto jeho povinností (kterékoli z nich) je kupující povinen zaplatit prodávajícímu smluvní pokutu ve výši 0,1% z celkové kupní ceny předmětu koupě (čl. 3 odst. 1 této smlouvy) za každý, byť započatý, den prodlení, a současně je prodávající oprávněn od této smlouvy odstoupit.</w:t>
      </w:r>
    </w:p>
    <w:p w14:paraId="4FC79B83" w14:textId="0E6C2474" w:rsidR="003B2391" w:rsidRDefault="00FD380F">
      <w:pPr>
        <w:numPr>
          <w:ilvl w:val="0"/>
          <w:numId w:val="4"/>
        </w:numPr>
        <w:tabs>
          <w:tab w:val="left" w:pos="0"/>
        </w:tabs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Předmět koupě bude kupujícímu dodán </w:t>
      </w:r>
      <w:r w:rsidR="00E731FE"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</w:rPr>
        <w:t xml:space="preserve"> jedním vyhotovením oboustranně podepsaného předávacího protokolu.</w:t>
      </w:r>
    </w:p>
    <w:p w14:paraId="37A5C20A" w14:textId="77777777" w:rsidR="003B2391" w:rsidRDefault="003B2391">
      <w:pPr>
        <w:tabs>
          <w:tab w:val="left" w:pos="0"/>
        </w:tabs>
        <w:spacing w:after="0"/>
        <w:jc w:val="center"/>
        <w:rPr>
          <w:rFonts w:ascii="Verdana" w:eastAsia="Verdana" w:hAnsi="Verdana" w:cs="Verdana"/>
          <w:b/>
        </w:rPr>
      </w:pPr>
    </w:p>
    <w:p w14:paraId="6D11BE1D" w14:textId="77777777" w:rsidR="003B2391" w:rsidRDefault="00FD380F">
      <w:pPr>
        <w:tabs>
          <w:tab w:val="left" w:pos="0"/>
        </w:tabs>
        <w:spacing w:after="0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čl. 5</w:t>
      </w:r>
    </w:p>
    <w:p w14:paraId="5CB75F7C" w14:textId="77777777" w:rsidR="003B2391" w:rsidRDefault="00FD380F">
      <w:pPr>
        <w:tabs>
          <w:tab w:val="left" w:pos="0"/>
        </w:tabs>
        <w:spacing w:after="0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Záruka na zboží</w:t>
      </w:r>
    </w:p>
    <w:p w14:paraId="01D7091E" w14:textId="77777777" w:rsidR="003B2391" w:rsidRDefault="00FD380F">
      <w:pPr>
        <w:numPr>
          <w:ilvl w:val="0"/>
          <w:numId w:val="5"/>
        </w:numPr>
        <w:tabs>
          <w:tab w:val="left" w:pos="0"/>
        </w:tabs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Prodávající poskytuje kupujícímu na zboží záruku za jakost, tedy zavazuje se, že zboží bude po dobu trvání záruční doby způsobilé k použití pro obvyklý účel nebo si zachová obvyklé vlastnosti.</w:t>
      </w:r>
    </w:p>
    <w:p w14:paraId="31857B0C" w14:textId="045CC4DE" w:rsidR="003B2391" w:rsidRDefault="00FD380F">
      <w:pPr>
        <w:numPr>
          <w:ilvl w:val="0"/>
          <w:numId w:val="5"/>
        </w:numPr>
        <w:tabs>
          <w:tab w:val="left" w:pos="0"/>
        </w:tabs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Záruční doba činí </w:t>
      </w:r>
      <w:r w:rsidRPr="000F6BF0">
        <w:rPr>
          <w:rFonts w:ascii="Verdana" w:eastAsia="Verdana" w:hAnsi="Verdana" w:cs="Verdana"/>
        </w:rPr>
        <w:t xml:space="preserve">24 měsíců </w:t>
      </w:r>
      <w:r>
        <w:rPr>
          <w:rFonts w:ascii="Verdana" w:eastAsia="Verdana" w:hAnsi="Verdana" w:cs="Verdana"/>
        </w:rPr>
        <w:t xml:space="preserve">a běží ode dne odevzdání </w:t>
      </w:r>
      <w:r w:rsidR="008B1085">
        <w:rPr>
          <w:rFonts w:ascii="Verdana" w:eastAsia="Verdana" w:hAnsi="Verdana" w:cs="Verdana"/>
        </w:rPr>
        <w:t>předmětu smlouvy</w:t>
      </w:r>
      <w:r>
        <w:rPr>
          <w:rFonts w:ascii="Verdana" w:eastAsia="Verdana" w:hAnsi="Verdana" w:cs="Verdana"/>
        </w:rPr>
        <w:t xml:space="preserve"> kupujícímu; bylo-li zboží podle smlouvy odesláno, běží od dojití zboží do místa dodání.</w:t>
      </w:r>
    </w:p>
    <w:p w14:paraId="4CDB82E5" w14:textId="74AC7208" w:rsidR="003B2391" w:rsidRDefault="00FD380F">
      <w:pPr>
        <w:numPr>
          <w:ilvl w:val="0"/>
          <w:numId w:val="5"/>
        </w:numPr>
        <w:tabs>
          <w:tab w:val="left" w:pos="0"/>
        </w:tabs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Stavební příprava a příprava elektroinstalace bude provedena odbornou firmou včetně vyhotovení kladné revizní zprávy, kterou kupující předloží prodávajícímu do 5–dní od provedení instalace </w:t>
      </w:r>
      <w:r w:rsidR="0052539E">
        <w:rPr>
          <w:rFonts w:ascii="Verdana" w:eastAsia="Verdana" w:hAnsi="Verdana" w:cs="Verdana"/>
        </w:rPr>
        <w:t>předmětu smlouvy</w:t>
      </w:r>
      <w:r>
        <w:rPr>
          <w:rFonts w:ascii="Verdana" w:eastAsia="Verdana" w:hAnsi="Verdana" w:cs="Verdana"/>
        </w:rPr>
        <w:t>, pokud tak neučiní, může kupující ztratit nárok na reklamaci zboží.</w:t>
      </w:r>
    </w:p>
    <w:p w14:paraId="1C3962B6" w14:textId="77777777" w:rsidR="003B2391" w:rsidRDefault="003B2391">
      <w:pPr>
        <w:tabs>
          <w:tab w:val="left" w:pos="0"/>
        </w:tabs>
        <w:spacing w:after="0"/>
        <w:ind w:left="360"/>
        <w:rPr>
          <w:rFonts w:ascii="Verdana" w:eastAsia="Verdana" w:hAnsi="Verdana" w:cs="Verdana"/>
        </w:rPr>
      </w:pPr>
    </w:p>
    <w:p w14:paraId="6BAF943C" w14:textId="77777777" w:rsidR="003B2391" w:rsidRDefault="003B2391"/>
    <w:p w14:paraId="74A9A9BC" w14:textId="4757A707" w:rsidR="003B2391" w:rsidRDefault="00522EC5" w:rsidP="00522EC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</w:rPr>
        <w:t xml:space="preserve">                                                              </w:t>
      </w:r>
      <w:r w:rsidR="00FD380F">
        <w:rPr>
          <w:rFonts w:ascii="Verdana" w:eastAsia="Verdana" w:hAnsi="Verdana" w:cs="Verdana"/>
          <w:b/>
          <w:color w:val="000000"/>
        </w:rPr>
        <w:t>čl.6</w:t>
      </w:r>
      <w:r w:rsidR="00FD380F">
        <w:rPr>
          <w:rFonts w:ascii="Verdana" w:eastAsia="Verdana" w:hAnsi="Verdana" w:cs="Verdana"/>
          <w:b/>
          <w:color w:val="000000"/>
        </w:rPr>
        <w:br/>
      </w:r>
      <w:r>
        <w:rPr>
          <w:rFonts w:ascii="Verdana" w:eastAsia="Verdana" w:hAnsi="Verdana" w:cs="Verdana"/>
          <w:b/>
          <w:color w:val="000000"/>
        </w:rPr>
        <w:t xml:space="preserve">                                                 </w:t>
      </w:r>
      <w:r w:rsidR="00FD380F">
        <w:rPr>
          <w:rFonts w:ascii="Verdana" w:eastAsia="Verdana" w:hAnsi="Verdana" w:cs="Verdana"/>
          <w:b/>
          <w:color w:val="000000"/>
        </w:rPr>
        <w:t>Závěrečná ustanovení</w:t>
      </w:r>
    </w:p>
    <w:p w14:paraId="2BE19A0B" w14:textId="77777777" w:rsidR="003B2391" w:rsidRDefault="00FD380F">
      <w:pPr>
        <w:numPr>
          <w:ilvl w:val="0"/>
          <w:numId w:val="3"/>
        </w:num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Tato smlouva je projevem svobodné a pravé vůle všech účastníků 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žádný závazek žádné ze stran.</w:t>
      </w:r>
    </w:p>
    <w:p w14:paraId="08DF5E82" w14:textId="77777777" w:rsidR="003B2391" w:rsidRDefault="00FD380F">
      <w:pPr>
        <w:numPr>
          <w:ilvl w:val="0"/>
          <w:numId w:val="3"/>
        </w:num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Smluvní strany výslovně vylučují možnost přijetí nabídky na uzavření této smlouvy s dodatkem nebo odchylkou ve smyslu ust. § 1740 odst. 3 občanského zákoníku.</w:t>
      </w:r>
    </w:p>
    <w:p w14:paraId="7C3951C7" w14:textId="77777777" w:rsidR="003B2391" w:rsidRDefault="00FD380F">
      <w:pPr>
        <w:numPr>
          <w:ilvl w:val="0"/>
          <w:numId w:val="3"/>
        </w:num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V případě prodlení kupujícího s uhrazením jakéhokoli peněžitého plnění dle této smlouvy má prodávající nárok na smluvní pokutu ve výši 0,1% z dlužné částky za každý, byť započatý, den prodlení.</w:t>
      </w:r>
    </w:p>
    <w:p w14:paraId="3E03341B" w14:textId="77777777" w:rsidR="003B2391" w:rsidRDefault="00FD380F">
      <w:pPr>
        <w:numPr>
          <w:ilvl w:val="0"/>
          <w:numId w:val="3"/>
        </w:num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Tato smlouva je vyhotovena ve dvou vyhotoveních, každá strana obdrží po jednom z nich.</w:t>
      </w:r>
    </w:p>
    <w:p w14:paraId="1BF2D08B" w14:textId="77777777" w:rsidR="003B2391" w:rsidRDefault="00FD380F">
      <w:pPr>
        <w:numPr>
          <w:ilvl w:val="0"/>
          <w:numId w:val="3"/>
        </w:num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Tato smlouva nabývá své účinnosti dnem jejího uzavření. Dnem uzavření této smlouvy je den označený datem u podpisů smluvních stran. Je-li takto označeno více dní, je dnem uzavření této smlouvy den z označených dnů nejpozdější.</w:t>
      </w:r>
    </w:p>
    <w:p w14:paraId="4D372B14" w14:textId="77777777" w:rsidR="003B2391" w:rsidRDefault="00FD380F">
      <w:pPr>
        <w:numPr>
          <w:ilvl w:val="0"/>
          <w:numId w:val="3"/>
        </w:num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Tuto smlouvu je možno měnit pouze písemnými, číslovanými dodatky, podepsanými všemi stranami s tím, že za písemnou formu není pro tento účel považována výměna e-mailových nebo jiných elektronických zpráv. Strany výslovně vylučují provádět jakékoli změny této smlouvy ve formě jiné než dle věty první tohoto odstavce (příp. ve formě přísnější od této).</w:t>
      </w:r>
    </w:p>
    <w:p w14:paraId="587C7C26" w14:textId="77777777" w:rsidR="003B2391" w:rsidRDefault="00FD380F">
      <w:pPr>
        <w:numPr>
          <w:ilvl w:val="0"/>
          <w:numId w:val="3"/>
        </w:num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Je-li nebo stane-li se některé ustanovení této smlouvy neplatné, nedotýká se to ostatních ustanovení této smlouvy, která zůstávají nadále platná a účinná a strany učiní veškeré kroky k tomu, aby neplatné ustanovení smlouvy nahradily platným.</w:t>
      </w:r>
    </w:p>
    <w:p w14:paraId="3AB3AE7F" w14:textId="799212B4" w:rsidR="003B2391" w:rsidRDefault="00FD380F">
      <w:pPr>
        <w:numPr>
          <w:ilvl w:val="0"/>
          <w:numId w:val="3"/>
        </w:num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lastRenderedPageBreak/>
        <w:t xml:space="preserve">Nedílnou součástí této smlouvy jsou </w:t>
      </w:r>
      <w:r>
        <w:rPr>
          <w:rFonts w:ascii="Verdana" w:eastAsia="Verdana" w:hAnsi="Verdana" w:cs="Verdana"/>
          <w:b/>
        </w:rPr>
        <w:t>Obchodní podmínky prodávajícího (www.caretta-spa.cz/obchodni-podminky)</w:t>
      </w:r>
      <w:r>
        <w:rPr>
          <w:rFonts w:ascii="Verdana" w:eastAsia="Verdana" w:hAnsi="Verdana" w:cs="Verdana"/>
        </w:rPr>
        <w:t xml:space="preserve"> </w:t>
      </w:r>
    </w:p>
    <w:p w14:paraId="20FACBC2" w14:textId="01347E8A" w:rsidR="00E3223E" w:rsidRDefault="00E3223E" w:rsidP="006916DB">
      <w:pPr>
        <w:spacing w:after="0"/>
        <w:ind w:left="360"/>
        <w:rPr>
          <w:rFonts w:ascii="Verdana" w:eastAsia="Verdana" w:hAnsi="Verdana" w:cs="Verdana"/>
        </w:rPr>
      </w:pPr>
    </w:p>
    <w:p w14:paraId="73B716F2" w14:textId="77777777" w:rsidR="003B2391" w:rsidRDefault="003B2391">
      <w:pPr>
        <w:spacing w:after="0"/>
        <w:rPr>
          <w:rFonts w:ascii="Verdana" w:eastAsia="Verdana" w:hAnsi="Verdana" w:cs="Verdana"/>
        </w:rPr>
      </w:pPr>
    </w:p>
    <w:p w14:paraId="51F83B39" w14:textId="7D7E2BF0" w:rsidR="003B2391" w:rsidRDefault="0037053C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                                                                                  </w:t>
      </w:r>
    </w:p>
    <w:p w14:paraId="1B10C0D1" w14:textId="71C8C538" w:rsidR="003B2391" w:rsidRDefault="00FD380F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Ve Staré Vsi nad Ondřejnicí dne</w:t>
      </w:r>
      <w:r w:rsidR="0037053C">
        <w:rPr>
          <w:rFonts w:ascii="Verdana" w:eastAsia="Verdana" w:hAnsi="Verdana" w:cs="Verdana"/>
        </w:rPr>
        <w:t>:</w:t>
      </w:r>
      <w:r>
        <w:rPr>
          <w:rFonts w:ascii="Verdana" w:eastAsia="Verdana" w:hAnsi="Verdana" w:cs="Verdana"/>
        </w:rPr>
        <w:t xml:space="preserve"> </w:t>
      </w:r>
      <w:r w:rsidR="00AB401A">
        <w:rPr>
          <w:rFonts w:ascii="Verdana" w:eastAsia="Verdana" w:hAnsi="Verdana" w:cs="Verdana"/>
        </w:rPr>
        <w:t xml:space="preserve">         </w:t>
      </w:r>
      <w:r>
        <w:rPr>
          <w:rFonts w:ascii="Verdana" w:eastAsia="Verdana" w:hAnsi="Verdana" w:cs="Verdana"/>
        </w:rPr>
        <w:t xml:space="preserve">                    V</w:t>
      </w:r>
      <w:r w:rsidR="0037053C">
        <w:rPr>
          <w:rFonts w:ascii="Verdana" w:eastAsia="Verdana" w:hAnsi="Verdana" w:cs="Verdana"/>
        </w:rPr>
        <w:t xml:space="preserve"> Brně </w:t>
      </w:r>
      <w:r>
        <w:rPr>
          <w:rFonts w:ascii="Verdana" w:eastAsia="Verdana" w:hAnsi="Verdana" w:cs="Verdana"/>
        </w:rPr>
        <w:t>dne</w:t>
      </w:r>
      <w:r w:rsidR="0037053C">
        <w:rPr>
          <w:rFonts w:ascii="Verdana" w:eastAsia="Verdana" w:hAnsi="Verdana" w:cs="Verdana"/>
        </w:rPr>
        <w:t>:</w:t>
      </w:r>
    </w:p>
    <w:p w14:paraId="6CC1D762" w14:textId="77777777" w:rsidR="003B2391" w:rsidRDefault="003B2391">
      <w:pPr>
        <w:spacing w:after="0"/>
        <w:rPr>
          <w:rFonts w:ascii="Verdana" w:eastAsia="Verdana" w:hAnsi="Verdana" w:cs="Verdana"/>
        </w:rPr>
      </w:pPr>
    </w:p>
    <w:p w14:paraId="6370B30D" w14:textId="0581F95C" w:rsidR="003B2391" w:rsidRDefault="003B2391">
      <w:pPr>
        <w:spacing w:after="0"/>
        <w:rPr>
          <w:rFonts w:ascii="Verdana" w:eastAsia="Verdana" w:hAnsi="Verdana" w:cs="Verdana"/>
        </w:rPr>
      </w:pPr>
    </w:p>
    <w:p w14:paraId="7591DBA7" w14:textId="77777777" w:rsidR="003B2391" w:rsidRDefault="003B2391">
      <w:pPr>
        <w:tabs>
          <w:tab w:val="left" w:pos="851"/>
          <w:tab w:val="left" w:pos="3686"/>
          <w:tab w:val="left" w:pos="5387"/>
          <w:tab w:val="left" w:pos="8222"/>
        </w:tabs>
        <w:spacing w:after="0"/>
        <w:rPr>
          <w:rFonts w:ascii="Verdana" w:eastAsia="Verdana" w:hAnsi="Verdana" w:cs="Verdana"/>
        </w:rPr>
      </w:pPr>
    </w:p>
    <w:p w14:paraId="77A47F04" w14:textId="77777777" w:rsidR="003B2391" w:rsidRDefault="00FD380F">
      <w:pPr>
        <w:tabs>
          <w:tab w:val="left" w:pos="851"/>
          <w:tab w:val="left" w:pos="3686"/>
          <w:tab w:val="left" w:pos="5387"/>
          <w:tab w:val="left" w:pos="8222"/>
        </w:tabs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</w:p>
    <w:p w14:paraId="6896CC2D" w14:textId="635F8323" w:rsidR="00276829" w:rsidRDefault="00522EC5" w:rsidP="00276829">
      <w:pPr>
        <w:spacing w:after="0"/>
        <w:rPr>
          <w:rFonts w:ascii="Verdana" w:hAnsi="Verdana" w:cs="Arial"/>
          <w:color w:val="222222"/>
          <w:shd w:val="clear" w:color="auto" w:fill="FFFFFF"/>
        </w:rPr>
      </w:pPr>
      <w:r>
        <w:rPr>
          <w:rFonts w:ascii="Verdana" w:eastAsia="Verdana" w:hAnsi="Verdana" w:cs="Verdana"/>
        </w:rPr>
        <w:t xml:space="preserve">         </w:t>
      </w:r>
      <w:r w:rsidR="006916DB">
        <w:rPr>
          <w:rFonts w:ascii="Verdana" w:eastAsia="Verdana" w:hAnsi="Verdana" w:cs="Verdana"/>
        </w:rPr>
        <w:t xml:space="preserve">  </w:t>
      </w:r>
      <w:r>
        <w:rPr>
          <w:rFonts w:ascii="Verdana" w:eastAsia="Verdana" w:hAnsi="Verdana" w:cs="Verdana"/>
        </w:rPr>
        <w:t xml:space="preserve"> </w:t>
      </w:r>
      <w:r w:rsidR="00FD380F" w:rsidRPr="00276829">
        <w:rPr>
          <w:rFonts w:ascii="Verdana" w:eastAsia="Verdana" w:hAnsi="Verdana" w:cs="Verdana"/>
        </w:rPr>
        <w:t xml:space="preserve">CARETTA SPA CZ s.r.o.                   </w:t>
      </w:r>
      <w:r w:rsidR="000F6BF0" w:rsidRPr="00276829">
        <w:rPr>
          <w:rFonts w:ascii="Verdana" w:eastAsia="Verdana" w:hAnsi="Verdana" w:cs="Verdana"/>
        </w:rPr>
        <w:t xml:space="preserve">      </w:t>
      </w:r>
      <w:r w:rsidR="00276829" w:rsidRPr="00276829">
        <w:rPr>
          <w:rFonts w:ascii="Verdana" w:eastAsia="Verdana" w:hAnsi="Verdana" w:cs="Verdana"/>
        </w:rPr>
        <w:t xml:space="preserve">   </w:t>
      </w:r>
      <w:r w:rsidR="000F6BF0" w:rsidRPr="00276829">
        <w:rPr>
          <w:rFonts w:ascii="Verdana" w:eastAsia="Verdana" w:hAnsi="Verdana" w:cs="Verdana"/>
        </w:rPr>
        <w:t xml:space="preserve"> </w:t>
      </w:r>
      <w:r w:rsidR="00276829" w:rsidRPr="00276829">
        <w:rPr>
          <w:rFonts w:ascii="Verdana" w:hAnsi="Verdana" w:cs="Arial"/>
          <w:color w:val="222222"/>
          <w:shd w:val="clear" w:color="auto" w:fill="FFFFFF"/>
        </w:rPr>
        <w:t xml:space="preserve">Sportovní a rekreační areál Kraví </w:t>
      </w:r>
      <w:r w:rsidR="00AF64EA">
        <w:rPr>
          <w:rFonts w:ascii="Verdana" w:hAnsi="Verdana" w:cs="Arial"/>
          <w:color w:val="222222"/>
          <w:shd w:val="clear" w:color="auto" w:fill="FFFFFF"/>
        </w:rPr>
        <w:t>h</w:t>
      </w:r>
      <w:r w:rsidR="00276829" w:rsidRPr="00276829">
        <w:rPr>
          <w:rFonts w:ascii="Verdana" w:hAnsi="Verdana" w:cs="Arial"/>
          <w:color w:val="222222"/>
          <w:shd w:val="clear" w:color="auto" w:fill="FFFFFF"/>
        </w:rPr>
        <w:t>ora ,</w:t>
      </w:r>
    </w:p>
    <w:p w14:paraId="6236CA3A" w14:textId="70D21219" w:rsidR="00AF64EA" w:rsidRPr="00276829" w:rsidRDefault="00AF64EA" w:rsidP="00276829">
      <w:pPr>
        <w:spacing w:after="0"/>
        <w:rPr>
          <w:rFonts w:ascii="Verdana" w:hAnsi="Verdana" w:cs="Arial"/>
          <w:b/>
          <w:bCs/>
          <w:color w:val="222222"/>
          <w:shd w:val="clear" w:color="auto" w:fill="FFFFFF"/>
        </w:rPr>
      </w:pPr>
      <w:r>
        <w:rPr>
          <w:rFonts w:ascii="Verdana" w:hAnsi="Verdana" w:cs="Arial"/>
          <w:color w:val="222222"/>
          <w:shd w:val="clear" w:color="auto" w:fill="FFFFFF"/>
        </w:rPr>
        <w:t xml:space="preserve">                                                                         </w:t>
      </w:r>
      <w:r w:rsidR="004863D6">
        <w:rPr>
          <w:rFonts w:ascii="Verdana" w:hAnsi="Verdana" w:cs="Arial"/>
          <w:color w:val="222222"/>
          <w:shd w:val="clear" w:color="auto" w:fill="FFFFFF"/>
        </w:rPr>
        <w:t xml:space="preserve">         </w:t>
      </w:r>
      <w:r>
        <w:rPr>
          <w:rFonts w:ascii="Verdana" w:hAnsi="Verdana" w:cs="Arial"/>
          <w:color w:val="222222"/>
          <w:shd w:val="clear" w:color="auto" w:fill="FFFFFF"/>
        </w:rPr>
        <w:t xml:space="preserve"> </w:t>
      </w:r>
      <w:r w:rsidR="004863D6">
        <w:rPr>
          <w:rFonts w:ascii="Verdana" w:hAnsi="Verdana" w:cs="Arial"/>
          <w:color w:val="222222"/>
          <w:shd w:val="clear" w:color="auto" w:fill="FFFFFF"/>
        </w:rPr>
        <w:t>p</w:t>
      </w:r>
      <w:r>
        <w:rPr>
          <w:rFonts w:ascii="Verdana" w:hAnsi="Verdana" w:cs="Arial"/>
          <w:color w:val="222222"/>
          <w:shd w:val="clear" w:color="auto" w:fill="FFFFFF"/>
        </w:rPr>
        <w:t xml:space="preserve">říspěvková </w:t>
      </w:r>
      <w:r w:rsidR="004863D6">
        <w:rPr>
          <w:rFonts w:ascii="Verdana" w:hAnsi="Verdana" w:cs="Arial"/>
          <w:color w:val="222222"/>
          <w:shd w:val="clear" w:color="auto" w:fill="FFFFFF"/>
        </w:rPr>
        <w:t>organizace</w:t>
      </w:r>
    </w:p>
    <w:p w14:paraId="68D41DDF" w14:textId="7C23BCA6" w:rsidR="006916DB" w:rsidRDefault="000F6BF0" w:rsidP="006916DB">
      <w:pPr>
        <w:spacing w:after="0"/>
        <w:rPr>
          <w:rFonts w:ascii="Arial" w:hAnsi="Arial" w:cs="Arial"/>
          <w:color w:val="222222"/>
          <w:shd w:val="clear" w:color="auto" w:fill="FFFFFF"/>
        </w:rPr>
      </w:pPr>
      <w:r>
        <w:rPr>
          <w:rFonts w:ascii="Verdana" w:eastAsia="Verdana" w:hAnsi="Verdana" w:cs="Verdana"/>
        </w:rPr>
        <w:t xml:space="preserve">   </w:t>
      </w:r>
      <w:r w:rsidR="006916DB">
        <w:rPr>
          <w:rFonts w:ascii="Verdana" w:eastAsia="Verdana" w:hAnsi="Verdana" w:cs="Verdana"/>
        </w:rPr>
        <w:t xml:space="preserve">        </w:t>
      </w:r>
      <w:r w:rsidR="00FD380F">
        <w:rPr>
          <w:rFonts w:ascii="Verdana" w:eastAsia="Verdana" w:hAnsi="Verdana" w:cs="Verdana"/>
        </w:rPr>
        <w:t xml:space="preserve"> </w:t>
      </w:r>
    </w:p>
    <w:p w14:paraId="7CA9A546" w14:textId="2C8AD352" w:rsidR="003B2391" w:rsidRDefault="003B2391">
      <w:pPr>
        <w:tabs>
          <w:tab w:val="center" w:pos="2268"/>
          <w:tab w:val="center" w:pos="6804"/>
        </w:tabs>
        <w:spacing w:after="0"/>
        <w:rPr>
          <w:rFonts w:ascii="Verdana" w:eastAsia="Verdana" w:hAnsi="Verdana" w:cs="Verdana"/>
        </w:rPr>
      </w:pPr>
    </w:p>
    <w:p w14:paraId="0D5F6B7E" w14:textId="77777777" w:rsidR="009E2686" w:rsidRDefault="00FD380F" w:rsidP="00522EC5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               </w:t>
      </w:r>
    </w:p>
    <w:p w14:paraId="6B97B86E" w14:textId="77777777" w:rsidR="009E2686" w:rsidRDefault="009E2686" w:rsidP="00522EC5">
      <w:pPr>
        <w:spacing w:after="0"/>
        <w:rPr>
          <w:rFonts w:ascii="Verdana" w:eastAsia="Verdana" w:hAnsi="Verdana" w:cs="Verdana"/>
        </w:rPr>
      </w:pPr>
    </w:p>
    <w:p w14:paraId="47A58628" w14:textId="30240B77" w:rsidR="00522EC5" w:rsidRDefault="009E2686" w:rsidP="00522EC5">
      <w:pPr>
        <w:spacing w:after="0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</w:rPr>
        <w:t xml:space="preserve">                 </w:t>
      </w:r>
      <w:r w:rsidR="00FD380F">
        <w:rPr>
          <w:rFonts w:ascii="Verdana" w:eastAsia="Verdana" w:hAnsi="Verdana" w:cs="Verdana"/>
        </w:rPr>
        <w:t xml:space="preserve">   Robert Král                                          </w:t>
      </w:r>
      <w:r w:rsidR="00D84B84">
        <w:rPr>
          <w:rFonts w:ascii="Verdana" w:eastAsia="Verdana" w:hAnsi="Verdana" w:cs="Verdana"/>
        </w:rPr>
        <w:t xml:space="preserve">    </w:t>
      </w:r>
      <w:r w:rsidR="00360AE8">
        <w:rPr>
          <w:rFonts w:ascii="Verdana" w:eastAsia="Verdana" w:hAnsi="Verdana" w:cs="Verdana"/>
        </w:rPr>
        <w:t xml:space="preserve">   </w:t>
      </w:r>
      <w:r w:rsidR="00D84B84">
        <w:rPr>
          <w:rFonts w:ascii="Verdana" w:eastAsia="Verdana" w:hAnsi="Verdana" w:cs="Verdana"/>
        </w:rPr>
        <w:t xml:space="preserve"> </w:t>
      </w:r>
      <w:r w:rsidR="00276829">
        <w:rPr>
          <w:rFonts w:ascii="Verdana" w:eastAsia="Verdana" w:hAnsi="Verdana" w:cs="Verdana"/>
        </w:rPr>
        <w:t>Mgr. Evžen Hrubeš</w:t>
      </w:r>
    </w:p>
    <w:p w14:paraId="13367321" w14:textId="341878A9" w:rsidR="003B2391" w:rsidRDefault="00D84B84">
      <w:pPr>
        <w:tabs>
          <w:tab w:val="center" w:pos="2268"/>
          <w:tab w:val="center" w:pos="6804"/>
        </w:tabs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  </w:t>
      </w:r>
      <w:r w:rsidR="00FD380F">
        <w:rPr>
          <w:rFonts w:ascii="Verdana" w:eastAsia="Verdana" w:hAnsi="Verdana" w:cs="Verdana"/>
        </w:rPr>
        <w:t xml:space="preserve"> </w:t>
      </w:r>
    </w:p>
    <w:p w14:paraId="2AEB86D7" w14:textId="71941833" w:rsidR="003B2391" w:rsidRDefault="00FD380F">
      <w:pPr>
        <w:tabs>
          <w:tab w:val="center" w:pos="2268"/>
          <w:tab w:val="center" w:pos="6804"/>
        </w:tabs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             jednatel společnosti</w:t>
      </w:r>
      <w:r>
        <w:rPr>
          <w:rFonts w:ascii="Verdana" w:eastAsia="Verdana" w:hAnsi="Verdana" w:cs="Verdana"/>
        </w:rPr>
        <w:tab/>
      </w:r>
      <w:r w:rsidR="00AB401A">
        <w:rPr>
          <w:rFonts w:ascii="Verdana" w:eastAsia="Verdana" w:hAnsi="Verdana" w:cs="Verdana"/>
        </w:rPr>
        <w:t xml:space="preserve">        </w:t>
      </w:r>
      <w:r w:rsidR="00276829">
        <w:rPr>
          <w:rFonts w:ascii="Verdana" w:eastAsia="Verdana" w:hAnsi="Verdana" w:cs="Verdana"/>
        </w:rPr>
        <w:t xml:space="preserve"> ředitel</w:t>
      </w:r>
      <w:r w:rsidR="00AB401A">
        <w:rPr>
          <w:rFonts w:ascii="Verdana" w:eastAsia="Verdana" w:hAnsi="Verdana" w:cs="Verdana"/>
        </w:rPr>
        <w:t xml:space="preserve"> společnosti</w:t>
      </w:r>
      <w:r w:rsidR="00D84B84">
        <w:rPr>
          <w:rFonts w:ascii="Verdana" w:eastAsia="Verdana" w:hAnsi="Verdana" w:cs="Verdana"/>
        </w:rPr>
        <w:t xml:space="preserve">                 </w:t>
      </w:r>
    </w:p>
    <w:p w14:paraId="28A0B562" w14:textId="732DEB09" w:rsidR="003B2391" w:rsidRDefault="00FD380F">
      <w:pPr>
        <w:tabs>
          <w:tab w:val="center" w:pos="2268"/>
          <w:tab w:val="center" w:pos="6804"/>
        </w:tabs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                   prodávající                                               </w:t>
      </w:r>
      <w:r w:rsidR="000F6BF0">
        <w:rPr>
          <w:rFonts w:ascii="Verdana" w:eastAsia="Verdana" w:hAnsi="Verdana" w:cs="Verdana"/>
        </w:rPr>
        <w:t xml:space="preserve">          </w:t>
      </w:r>
      <w:r w:rsidR="00360AE8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kupující</w:t>
      </w:r>
    </w:p>
    <w:p w14:paraId="385B2AD2" w14:textId="77777777" w:rsidR="003B2391" w:rsidRDefault="00FD380F">
      <w:pPr>
        <w:tabs>
          <w:tab w:val="center" w:pos="2268"/>
          <w:tab w:val="center" w:pos="6804"/>
        </w:tabs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sectPr w:rsidR="003B2391">
      <w:type w:val="continuous"/>
      <w:pgSz w:w="11906" w:h="16838"/>
      <w:pgMar w:top="1134" w:right="1134" w:bottom="1134" w:left="1134" w:header="708" w:footer="708" w:gutter="0"/>
      <w:cols w:space="708" w:equalWidth="0">
        <w:col w:w="94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8E627" w14:textId="77777777" w:rsidR="00440168" w:rsidRDefault="00440168">
      <w:pPr>
        <w:spacing w:after="0"/>
      </w:pPr>
      <w:r>
        <w:separator/>
      </w:r>
    </w:p>
  </w:endnote>
  <w:endnote w:type="continuationSeparator" w:id="0">
    <w:p w14:paraId="7647E636" w14:textId="77777777" w:rsidR="00440168" w:rsidRDefault="004401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476CB" w14:textId="77777777" w:rsidR="003B2391" w:rsidRDefault="00FD38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D8058F">
      <w:rPr>
        <w:rFonts w:ascii="Calibri" w:eastAsia="Calibri" w:hAnsi="Calibri" w:cs="Calibri"/>
        <w:noProof/>
        <w:color w:val="000000"/>
        <w:sz w:val="22"/>
        <w:szCs w:val="22"/>
      </w:rPr>
      <w:t>1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14:paraId="5B1E4287" w14:textId="77777777" w:rsidR="003B2391" w:rsidRDefault="003B2391">
    <w:pPr>
      <w:spacing w:after="0"/>
      <w:rPr>
        <w:rFonts w:ascii="Calibri" w:eastAsia="Calibri" w:hAnsi="Calibri" w:cs="Calibri"/>
        <w:b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0E9A2" w14:textId="77777777" w:rsidR="00440168" w:rsidRDefault="00440168">
      <w:pPr>
        <w:spacing w:after="0"/>
      </w:pPr>
      <w:r>
        <w:separator/>
      </w:r>
    </w:p>
  </w:footnote>
  <w:footnote w:type="continuationSeparator" w:id="0">
    <w:p w14:paraId="1C60A284" w14:textId="77777777" w:rsidR="00440168" w:rsidRDefault="004401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A126A" w14:textId="77777777" w:rsidR="003B2391" w:rsidRDefault="00FD38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8508145" wp14:editId="237C298F">
          <wp:simplePos x="0" y="0"/>
          <wp:positionH relativeFrom="column">
            <wp:posOffset>-720088</wp:posOffset>
          </wp:positionH>
          <wp:positionV relativeFrom="paragraph">
            <wp:posOffset>-449579</wp:posOffset>
          </wp:positionV>
          <wp:extent cx="7541894" cy="1186180"/>
          <wp:effectExtent l="0" t="0" r="0" b="0"/>
          <wp:wrapSquare wrapText="bothSides" distT="0" distB="0" distL="114300" distR="11430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1894" cy="1186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43ED2"/>
    <w:multiLevelType w:val="multilevel"/>
    <w:tmpl w:val="85EADC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2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2B81C00"/>
    <w:multiLevelType w:val="multilevel"/>
    <w:tmpl w:val="EAAC74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2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4162272"/>
    <w:multiLevelType w:val="multilevel"/>
    <w:tmpl w:val="FF90E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5E326115"/>
    <w:multiLevelType w:val="multilevel"/>
    <w:tmpl w:val="816A2CA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vertAlign w:val="baseline"/>
      </w:rPr>
    </w:lvl>
    <w:lvl w:ilvl="2">
      <w:start w:val="1"/>
      <w:numFmt w:val="lowerLetter"/>
      <w:lvlText w:val="%2%3)"/>
      <w:lvlJc w:val="left"/>
      <w:pPr>
        <w:ind w:left="1080" w:hanging="36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4" w15:restartNumberingAfterBreak="0">
    <w:nsid w:val="68263BE7"/>
    <w:multiLevelType w:val="hybridMultilevel"/>
    <w:tmpl w:val="B2E8F0F8"/>
    <w:lvl w:ilvl="0" w:tplc="AC829B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8D6B73"/>
    <w:multiLevelType w:val="multilevel"/>
    <w:tmpl w:val="CA5CA1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2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D2961D1"/>
    <w:multiLevelType w:val="multilevel"/>
    <w:tmpl w:val="9946A1B8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FA22CC5"/>
    <w:multiLevelType w:val="multilevel"/>
    <w:tmpl w:val="63982FF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364907747">
    <w:abstractNumId w:val="1"/>
  </w:num>
  <w:num w:numId="2" w16cid:durableId="1702587809">
    <w:abstractNumId w:val="7"/>
  </w:num>
  <w:num w:numId="3" w16cid:durableId="347752125">
    <w:abstractNumId w:val="6"/>
  </w:num>
  <w:num w:numId="4" w16cid:durableId="1911038048">
    <w:abstractNumId w:val="0"/>
  </w:num>
  <w:num w:numId="5" w16cid:durableId="1795562708">
    <w:abstractNumId w:val="5"/>
  </w:num>
  <w:num w:numId="6" w16cid:durableId="1800756302">
    <w:abstractNumId w:val="3"/>
  </w:num>
  <w:num w:numId="7" w16cid:durableId="1591230179">
    <w:abstractNumId w:val="2"/>
  </w:num>
  <w:num w:numId="8" w16cid:durableId="1451729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391"/>
    <w:rsid w:val="00000FE7"/>
    <w:rsid w:val="000268B8"/>
    <w:rsid w:val="000561EF"/>
    <w:rsid w:val="000A4ABC"/>
    <w:rsid w:val="000C16CF"/>
    <w:rsid w:val="000F6BF0"/>
    <w:rsid w:val="00123C9D"/>
    <w:rsid w:val="0012703A"/>
    <w:rsid w:val="00133D7B"/>
    <w:rsid w:val="00170706"/>
    <w:rsid w:val="001B1F12"/>
    <w:rsid w:val="001F62E8"/>
    <w:rsid w:val="002234E7"/>
    <w:rsid w:val="002275F9"/>
    <w:rsid w:val="00242FEB"/>
    <w:rsid w:val="002641DA"/>
    <w:rsid w:val="00276829"/>
    <w:rsid w:val="002806A8"/>
    <w:rsid w:val="002837DD"/>
    <w:rsid w:val="002B3242"/>
    <w:rsid w:val="002B615E"/>
    <w:rsid w:val="003327EA"/>
    <w:rsid w:val="00360AE8"/>
    <w:rsid w:val="0037053C"/>
    <w:rsid w:val="003B2391"/>
    <w:rsid w:val="00440168"/>
    <w:rsid w:val="004518CA"/>
    <w:rsid w:val="0046241F"/>
    <w:rsid w:val="00483403"/>
    <w:rsid w:val="004863D6"/>
    <w:rsid w:val="004977D8"/>
    <w:rsid w:val="004B5E6E"/>
    <w:rsid w:val="004F1C3A"/>
    <w:rsid w:val="00522EC5"/>
    <w:rsid w:val="0052539E"/>
    <w:rsid w:val="005C3A9A"/>
    <w:rsid w:val="00664855"/>
    <w:rsid w:val="006735F1"/>
    <w:rsid w:val="006916DB"/>
    <w:rsid w:val="007C2D58"/>
    <w:rsid w:val="007D0926"/>
    <w:rsid w:val="008B1085"/>
    <w:rsid w:val="008F73B0"/>
    <w:rsid w:val="009230AA"/>
    <w:rsid w:val="009307B7"/>
    <w:rsid w:val="009574FC"/>
    <w:rsid w:val="009575AB"/>
    <w:rsid w:val="00980175"/>
    <w:rsid w:val="00987C66"/>
    <w:rsid w:val="009A6B42"/>
    <w:rsid w:val="009D2872"/>
    <w:rsid w:val="009E2686"/>
    <w:rsid w:val="00A04320"/>
    <w:rsid w:val="00A5137A"/>
    <w:rsid w:val="00A830A7"/>
    <w:rsid w:val="00AB401A"/>
    <w:rsid w:val="00AE3655"/>
    <w:rsid w:val="00AF64EA"/>
    <w:rsid w:val="00B832EB"/>
    <w:rsid w:val="00C01ABB"/>
    <w:rsid w:val="00C36EC8"/>
    <w:rsid w:val="00CC085C"/>
    <w:rsid w:val="00D0072B"/>
    <w:rsid w:val="00D118BC"/>
    <w:rsid w:val="00D2641A"/>
    <w:rsid w:val="00D55284"/>
    <w:rsid w:val="00D8058F"/>
    <w:rsid w:val="00D84B84"/>
    <w:rsid w:val="00E07D3D"/>
    <w:rsid w:val="00E3223E"/>
    <w:rsid w:val="00E41307"/>
    <w:rsid w:val="00E731FE"/>
    <w:rsid w:val="00EB6679"/>
    <w:rsid w:val="00ED2F78"/>
    <w:rsid w:val="00F262E6"/>
    <w:rsid w:val="00FD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8D9FC"/>
  <w15:docId w15:val="{DF9DB783-4FBB-4275-9F8E-377720499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="Book Antiqua" w:hAnsi="Book Antiqua" w:cs="Book Antiqua"/>
        <w:lang w:val="cs-CZ" w:eastAsia="cs-CZ" w:bidi="ar-SA"/>
      </w:rPr>
    </w:rPrDefault>
    <w:pPrDefault>
      <w:pPr>
        <w:spacing w:after="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527E"/>
  </w:style>
  <w:style w:type="paragraph" w:styleId="Nadpis1">
    <w:name w:val="heading 1"/>
    <w:basedOn w:val="Normln"/>
    <w:next w:val="Normln"/>
    <w:uiPriority w:val="9"/>
    <w:qFormat/>
    <w:rsid w:val="0093527E"/>
    <w:pPr>
      <w:keepNext/>
      <w:outlineLvl w:val="0"/>
    </w:pPr>
    <w:rPr>
      <w:b/>
      <w:bCs/>
      <w:sz w:val="22"/>
      <w:szCs w:val="24"/>
    </w:rPr>
  </w:style>
  <w:style w:type="paragraph" w:styleId="Nadpis2">
    <w:name w:val="heading 2"/>
    <w:basedOn w:val="Normln"/>
    <w:next w:val="Normln"/>
    <w:uiPriority w:val="9"/>
    <w:semiHidden/>
    <w:unhideWhenUsed/>
    <w:qFormat/>
    <w:rsid w:val="0093527E"/>
    <w:pPr>
      <w:keepNext/>
      <w:suppressAutoHyphens/>
      <w:outlineLvl w:val="1"/>
    </w:pPr>
    <w:rPr>
      <w:rFonts w:ascii="Arial" w:hAnsi="Arial"/>
      <w:spacing w:val="-2"/>
      <w:sz w:val="24"/>
      <w:lang w:val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2589E"/>
    <w:pPr>
      <w:keepNext/>
      <w:spacing w:before="24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uiPriority w:val="10"/>
    <w:qFormat/>
    <w:rsid w:val="0093527E"/>
    <w:pPr>
      <w:suppressAutoHyphens/>
      <w:jc w:val="center"/>
    </w:pPr>
    <w:rPr>
      <w:rFonts w:ascii="Arial" w:hAnsi="Arial"/>
      <w:b/>
      <w:spacing w:val="-2"/>
      <w:sz w:val="36"/>
      <w:lang w:val="en-US"/>
    </w:rPr>
  </w:style>
  <w:style w:type="paragraph" w:customStyle="1" w:styleId="Nadpisparagrafu">
    <w:name w:val="Nadpis paragrafu"/>
    <w:basedOn w:val="Normln"/>
    <w:rsid w:val="0093527E"/>
    <w:pPr>
      <w:keepNext/>
      <w:keepLines/>
      <w:spacing w:before="120"/>
      <w:jc w:val="center"/>
    </w:pPr>
    <w:rPr>
      <w:b/>
    </w:rPr>
  </w:style>
  <w:style w:type="character" w:customStyle="1" w:styleId="Bold">
    <w:name w:val="Bold"/>
    <w:rsid w:val="0093527E"/>
    <w:rPr>
      <w:rFonts w:ascii="Book Antiqua" w:hAnsi="Book Antiqua"/>
      <w:b/>
      <w:dstrike w:val="0"/>
      <w:sz w:val="22"/>
      <w:vertAlign w:val="baseline"/>
    </w:rPr>
  </w:style>
  <w:style w:type="paragraph" w:customStyle="1" w:styleId="Styl1">
    <w:name w:val="Styl1"/>
    <w:basedOn w:val="Normln"/>
    <w:rsid w:val="0093527E"/>
    <w:pPr>
      <w:spacing w:after="0"/>
      <w:jc w:val="left"/>
    </w:pPr>
    <w:rPr>
      <w:rFonts w:ascii="Arial Narrow" w:hAnsi="Arial Narrow"/>
      <w:sz w:val="24"/>
      <w:lang w:val="de-DE"/>
    </w:rPr>
  </w:style>
  <w:style w:type="paragraph" w:customStyle="1" w:styleId="Velknadpis">
    <w:name w:val="Velký nadpis"/>
    <w:basedOn w:val="Normln"/>
    <w:rsid w:val="0093527E"/>
    <w:pPr>
      <w:jc w:val="center"/>
    </w:pPr>
    <w:rPr>
      <w:b/>
      <w:bCs/>
      <w:caps/>
      <w:spacing w:val="20"/>
      <w:sz w:val="28"/>
    </w:rPr>
  </w:style>
  <w:style w:type="paragraph" w:styleId="Zhlav">
    <w:name w:val="header"/>
    <w:basedOn w:val="Normln"/>
    <w:semiHidden/>
    <w:rsid w:val="0093527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3527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93527E"/>
  </w:style>
  <w:style w:type="paragraph" w:styleId="Zkladntext">
    <w:name w:val="Body Text"/>
    <w:basedOn w:val="Normln"/>
    <w:semiHidden/>
    <w:rsid w:val="0093527E"/>
    <w:pPr>
      <w:spacing w:line="220" w:lineRule="atLeast"/>
    </w:pPr>
  </w:style>
  <w:style w:type="character" w:customStyle="1" w:styleId="Nadpis3Char">
    <w:name w:val="Nadpis 3 Char"/>
    <w:link w:val="Nadpis3"/>
    <w:uiPriority w:val="9"/>
    <w:semiHidden/>
    <w:rsid w:val="00F2589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ormlnodsazen1">
    <w:name w:val="Normální odsazený1"/>
    <w:basedOn w:val="Normln"/>
    <w:rsid w:val="00F2589E"/>
    <w:pPr>
      <w:suppressAutoHyphens/>
      <w:autoSpaceDE w:val="0"/>
      <w:spacing w:after="0"/>
      <w:ind w:left="708"/>
      <w:jc w:val="left"/>
    </w:pPr>
    <w:rPr>
      <w:rFonts w:ascii="Times New Roman" w:hAnsi="Times New Roman"/>
      <w:lang w:eastAsia="ar-SA"/>
    </w:rPr>
  </w:style>
  <w:style w:type="paragraph" w:customStyle="1" w:styleId="volba1">
    <w:name w:val="volba 1"/>
    <w:basedOn w:val="Normln"/>
    <w:rsid w:val="00F2589E"/>
    <w:pPr>
      <w:suppressAutoHyphens/>
      <w:autoSpaceDE w:val="0"/>
      <w:spacing w:after="0"/>
      <w:jc w:val="left"/>
    </w:pPr>
    <w:rPr>
      <w:rFonts w:ascii="Times New Roman" w:hAnsi="Times New Roman"/>
      <w:b/>
      <w:bCs/>
      <w:sz w:val="24"/>
      <w:szCs w:val="24"/>
      <w:lang w:eastAsia="ar-SA"/>
    </w:rPr>
  </w:style>
  <w:style w:type="table" w:styleId="Mkatabulky">
    <w:name w:val="Table Grid"/>
    <w:basedOn w:val="Normlntabulka"/>
    <w:uiPriority w:val="59"/>
    <w:rsid w:val="00F258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83829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83829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230C9A"/>
    <w:rPr>
      <w:rFonts w:ascii="Book Antiqua" w:hAnsi="Book Antiqua"/>
    </w:rPr>
  </w:style>
  <w:style w:type="character" w:styleId="Odkaznakoment">
    <w:name w:val="annotation reference"/>
    <w:uiPriority w:val="99"/>
    <w:semiHidden/>
    <w:unhideWhenUsed/>
    <w:rsid w:val="00AF6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F616E"/>
  </w:style>
  <w:style w:type="character" w:customStyle="1" w:styleId="TextkomenteChar">
    <w:name w:val="Text komentáře Char"/>
    <w:link w:val="Textkomente"/>
    <w:uiPriority w:val="99"/>
    <w:semiHidden/>
    <w:rsid w:val="00AF616E"/>
    <w:rPr>
      <w:rFonts w:ascii="Book Antiqua" w:hAnsi="Book Antiqu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616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F616E"/>
    <w:rPr>
      <w:rFonts w:ascii="Book Antiqua" w:hAnsi="Book Antiqua"/>
      <w:b/>
      <w:bCs/>
    </w:rPr>
  </w:style>
  <w:style w:type="paragraph" w:styleId="Odstavecseseznamem">
    <w:name w:val="List Paragraph"/>
    <w:basedOn w:val="Normln"/>
    <w:uiPriority w:val="34"/>
    <w:qFormat/>
    <w:rsid w:val="0044760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47282"/>
    <w:rPr>
      <w:color w:val="0000FF" w:themeColor="hyperlink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Nevyeenzmnka">
    <w:name w:val="Unresolved Mention"/>
    <w:basedOn w:val="Standardnpsmoodstavce"/>
    <w:uiPriority w:val="99"/>
    <w:semiHidden/>
    <w:unhideWhenUsed/>
    <w:rsid w:val="00D80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7SomQx9C3El++F3Pr84ELpP/zA==">AMUW2mVUUlO3H8GaynzTz+0qh9k5+U+PeNG7qmGnqO6hcjtBDATTBTvqkDTU4uDB6J+7ci9ti0e6K77l4aBK9tqXgTipDm1OVDiAJxT0t7hhOWwfMehGvQc=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892</Words>
  <Characters>5263</Characters>
  <Application>Microsoft Office Word</Application>
  <DocSecurity>4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Mgr.David Maryška</dc:creator>
  <cp:lastModifiedBy>Lenka Placherová</cp:lastModifiedBy>
  <cp:revision>2</cp:revision>
  <cp:lastPrinted>2022-08-10T10:27:00Z</cp:lastPrinted>
  <dcterms:created xsi:type="dcterms:W3CDTF">2022-08-10T13:26:00Z</dcterms:created>
  <dcterms:modified xsi:type="dcterms:W3CDTF">2022-08-10T13:26:00Z</dcterms:modified>
</cp:coreProperties>
</file>