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B9DAD" w14:textId="77777777" w:rsidR="004A397B" w:rsidRPr="00C17647" w:rsidRDefault="004A397B">
      <w:pPr>
        <w:pStyle w:val="Zkladntext"/>
        <w:ind w:left="115"/>
        <w:rPr>
          <w:rFonts w:asciiTheme="majorHAnsi" w:hAnsiTheme="majorHAnsi"/>
        </w:rPr>
      </w:pPr>
    </w:p>
    <w:p w14:paraId="1BD0A2EC" w14:textId="656B2C2D" w:rsidR="004A397B" w:rsidRPr="00C17647" w:rsidRDefault="004A397B">
      <w:pPr>
        <w:pStyle w:val="Zkladntext"/>
        <w:rPr>
          <w:rFonts w:asciiTheme="majorHAnsi" w:hAnsiTheme="majorHAnsi"/>
        </w:rPr>
      </w:pPr>
    </w:p>
    <w:p w14:paraId="2E06F2A1" w14:textId="77777777" w:rsidR="004A397B" w:rsidRPr="00C17647" w:rsidRDefault="004A397B" w:rsidP="00FC76A7">
      <w:pPr>
        <w:pStyle w:val="Zkladntext"/>
        <w:jc w:val="center"/>
        <w:rPr>
          <w:rFonts w:asciiTheme="majorHAnsi" w:hAnsiTheme="majorHAnsi"/>
        </w:rPr>
      </w:pPr>
    </w:p>
    <w:p w14:paraId="5B96DB7C" w14:textId="77777777" w:rsidR="00FC76A7" w:rsidRPr="00455974" w:rsidRDefault="00FC76A7" w:rsidP="00D26C3B">
      <w:pPr>
        <w:spacing w:before="79"/>
        <w:ind w:left="720" w:right="1619" w:firstLine="720"/>
        <w:jc w:val="center"/>
        <w:rPr>
          <w:rFonts w:asciiTheme="majorHAnsi" w:hAnsiTheme="majorHAnsi"/>
          <w:b/>
          <w:bCs/>
          <w:sz w:val="28"/>
          <w:szCs w:val="28"/>
        </w:rPr>
      </w:pPr>
      <w:r w:rsidRPr="00455974">
        <w:rPr>
          <w:rFonts w:asciiTheme="majorHAnsi" w:hAnsiTheme="majorHAnsi"/>
          <w:b/>
          <w:bCs/>
          <w:sz w:val="28"/>
          <w:szCs w:val="28"/>
        </w:rPr>
        <w:t>SMLOUVA O POSKYTOVÁNÍ SLUŽEB</w:t>
      </w:r>
    </w:p>
    <w:p w14:paraId="456F0B73" w14:textId="58716BCC" w:rsidR="00FC76A7" w:rsidRPr="00D26C3B" w:rsidRDefault="00FC76A7" w:rsidP="00D26C3B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D26C3B">
        <w:rPr>
          <w:rFonts w:asciiTheme="majorHAnsi" w:hAnsiTheme="majorHAnsi"/>
          <w:b/>
          <w:bCs/>
          <w:sz w:val="28"/>
          <w:szCs w:val="28"/>
        </w:rPr>
        <w:t xml:space="preserve">č. </w:t>
      </w:r>
      <w:r w:rsidR="00D26C3B" w:rsidRPr="00D26C3B">
        <w:rPr>
          <w:rFonts w:asciiTheme="majorHAnsi" w:hAnsiTheme="majorHAnsi"/>
          <w:b/>
          <w:bCs/>
          <w:sz w:val="28"/>
          <w:szCs w:val="28"/>
        </w:rPr>
        <w:t>UKRUK/</w:t>
      </w:r>
      <w:r w:rsidR="006B48BB" w:rsidRPr="006B48BB">
        <w:rPr>
          <w:rFonts w:asciiTheme="majorHAnsi" w:hAnsiTheme="majorHAnsi"/>
          <w:b/>
          <w:bCs/>
          <w:sz w:val="28"/>
          <w:szCs w:val="28"/>
        </w:rPr>
        <w:t>409074/2022</w:t>
      </w:r>
    </w:p>
    <w:p w14:paraId="501707BA" w14:textId="77777777" w:rsidR="00FC76A7" w:rsidRPr="00C17647" w:rsidRDefault="00FC76A7" w:rsidP="00FC76A7">
      <w:pPr>
        <w:jc w:val="center"/>
        <w:rPr>
          <w:rFonts w:asciiTheme="majorHAnsi" w:hAnsiTheme="majorHAnsi"/>
        </w:rPr>
      </w:pPr>
      <w:r w:rsidRPr="00C17647">
        <w:rPr>
          <w:rFonts w:asciiTheme="majorHAnsi" w:hAnsiTheme="majorHAnsi"/>
        </w:rPr>
        <w:t>(dále jen „</w:t>
      </w:r>
      <w:r w:rsidRPr="00C17647">
        <w:rPr>
          <w:rFonts w:asciiTheme="majorHAnsi" w:hAnsiTheme="majorHAnsi"/>
          <w:b/>
          <w:i/>
        </w:rPr>
        <w:t>Smlouva</w:t>
      </w:r>
      <w:r w:rsidRPr="00C17647">
        <w:rPr>
          <w:rFonts w:asciiTheme="majorHAnsi" w:hAnsiTheme="majorHAnsi"/>
        </w:rPr>
        <w:t>“)</w:t>
      </w:r>
    </w:p>
    <w:p w14:paraId="1E905951" w14:textId="77777777" w:rsidR="00FC76A7" w:rsidRPr="00C17647" w:rsidRDefault="00FC76A7" w:rsidP="00FC76A7">
      <w:pPr>
        <w:jc w:val="center"/>
        <w:rPr>
          <w:rFonts w:asciiTheme="majorHAnsi" w:hAnsiTheme="majorHAnsi"/>
        </w:rPr>
      </w:pPr>
    </w:p>
    <w:p w14:paraId="22BF3DBD" w14:textId="2EAB4BE3" w:rsidR="00FC76A7" w:rsidRPr="00D26C3B" w:rsidRDefault="00FC76A7" w:rsidP="00625B35">
      <w:pPr>
        <w:ind w:right="1392"/>
        <w:jc w:val="both"/>
        <w:rPr>
          <w:rFonts w:asciiTheme="majorHAnsi" w:hAnsiTheme="majorHAnsi"/>
          <w:b/>
        </w:rPr>
      </w:pPr>
      <w:r w:rsidRPr="00C17647">
        <w:rPr>
          <w:rFonts w:asciiTheme="majorHAnsi" w:hAnsiTheme="majorHAnsi"/>
          <w:bCs/>
        </w:rPr>
        <w:t>uzavřená podle § 1746 odst. 2 zákona č. 89/2012 Sb., občanský zákoník, ve znění pozdějších předpisů (dále jen „</w:t>
      </w:r>
      <w:r w:rsidRPr="00C17647">
        <w:rPr>
          <w:rFonts w:asciiTheme="majorHAnsi" w:hAnsiTheme="majorHAnsi"/>
          <w:b/>
          <w:bCs/>
          <w:i/>
        </w:rPr>
        <w:t>OZ</w:t>
      </w:r>
      <w:r w:rsidRPr="00C17647">
        <w:rPr>
          <w:rFonts w:asciiTheme="majorHAnsi" w:hAnsiTheme="majorHAnsi"/>
          <w:bCs/>
        </w:rPr>
        <w:t xml:space="preserve">“) </w:t>
      </w:r>
      <w:r w:rsidRPr="00C17647">
        <w:rPr>
          <w:rFonts w:asciiTheme="majorHAnsi" w:hAnsiTheme="majorHAnsi"/>
          <w:kern w:val="28"/>
        </w:rPr>
        <w:t xml:space="preserve">a v návaznosti na výsledek zadávacího řízení na veřejnou zakázku s názvem </w:t>
      </w:r>
      <w:r w:rsidRPr="00C17647">
        <w:rPr>
          <w:rFonts w:asciiTheme="majorHAnsi" w:hAnsiTheme="majorHAnsi"/>
        </w:rPr>
        <w:t>„</w:t>
      </w:r>
      <w:sdt>
        <w:sdtPr>
          <w:rPr>
            <w:rFonts w:asciiTheme="majorHAnsi" w:hAnsiTheme="majorHAnsi"/>
            <w:b/>
          </w:rPr>
          <w:id w:val="-151443050"/>
          <w:placeholder>
            <w:docPart w:val="A318E2ED85494885BB39CC6DB258D8E9"/>
          </w:placeholder>
          <w:text/>
        </w:sdtPr>
        <w:sdtEndPr/>
        <w:sdtContent>
          <w:r w:rsidR="00D26C3B">
            <w:rPr>
              <w:rFonts w:asciiTheme="majorHAnsi" w:hAnsiTheme="majorHAnsi"/>
              <w:b/>
            </w:rPr>
            <w:t>UK RUK</w:t>
          </w:r>
          <w:r w:rsidR="005462DB" w:rsidRPr="00C17647">
            <w:rPr>
              <w:rFonts w:asciiTheme="majorHAnsi" w:hAnsiTheme="majorHAnsi"/>
              <w:b/>
            </w:rPr>
            <w:t xml:space="preserve"> - </w:t>
          </w:r>
          <w:proofErr w:type="spellStart"/>
          <w:r w:rsidR="005462DB" w:rsidRPr="00C17647">
            <w:rPr>
              <w:rFonts w:asciiTheme="majorHAnsi" w:hAnsiTheme="majorHAnsi"/>
              <w:b/>
            </w:rPr>
            <w:t>Board</w:t>
          </w:r>
          <w:proofErr w:type="spellEnd"/>
          <w:r w:rsidR="005462DB" w:rsidRPr="00C17647">
            <w:rPr>
              <w:rFonts w:asciiTheme="majorHAnsi" w:hAnsiTheme="majorHAnsi"/>
              <w:b/>
            </w:rPr>
            <w:t xml:space="preserve"> Meeting Evropské studentské unie – konferenční prostory, cateringové a ubytovací služby“</w:t>
          </w:r>
        </w:sdtContent>
      </w:sdt>
      <w:r w:rsidRPr="00C17647">
        <w:rPr>
          <w:rFonts w:asciiTheme="majorHAnsi" w:hAnsiTheme="majorHAnsi"/>
          <w:kern w:val="28"/>
        </w:rPr>
        <w:t xml:space="preserve"> (dále jen „</w:t>
      </w:r>
      <w:r w:rsidRPr="00C17647">
        <w:rPr>
          <w:rFonts w:asciiTheme="majorHAnsi" w:hAnsiTheme="majorHAnsi"/>
          <w:b/>
          <w:i/>
          <w:kern w:val="28"/>
        </w:rPr>
        <w:t>Veřejná zakázka</w:t>
      </w:r>
      <w:r w:rsidRPr="00C17647">
        <w:rPr>
          <w:rFonts w:asciiTheme="majorHAnsi" w:hAnsiTheme="majorHAnsi"/>
          <w:kern w:val="28"/>
        </w:rPr>
        <w:t>“)</w:t>
      </w:r>
      <w:r w:rsidRPr="00C17647">
        <w:rPr>
          <w:rFonts w:asciiTheme="majorHAnsi" w:hAnsiTheme="majorHAnsi"/>
          <w:i/>
          <w:kern w:val="28"/>
        </w:rPr>
        <w:t>.</w:t>
      </w:r>
    </w:p>
    <w:p w14:paraId="1DB02FD0" w14:textId="77777777" w:rsidR="00FC76A7" w:rsidRPr="00C17647" w:rsidRDefault="00FC76A7" w:rsidP="00FC76A7">
      <w:pPr>
        <w:keepNext/>
        <w:keepLines/>
        <w:spacing w:before="120" w:after="120"/>
        <w:jc w:val="both"/>
        <w:rPr>
          <w:rFonts w:asciiTheme="majorHAnsi" w:hAnsiTheme="majorHAnsi"/>
          <w:i/>
          <w:kern w:val="28"/>
        </w:rPr>
      </w:pPr>
    </w:p>
    <w:p w14:paraId="728D1F5E" w14:textId="39CD03F9" w:rsidR="00FC76A7" w:rsidRPr="00CB5FC8" w:rsidRDefault="00CB5FC8" w:rsidP="00CB5FC8">
      <w:pPr>
        <w:pStyle w:val="Odstavecseseznamem"/>
        <w:keepNext/>
        <w:keepLines/>
        <w:numPr>
          <w:ilvl w:val="0"/>
          <w:numId w:val="25"/>
        </w:numPr>
        <w:spacing w:before="120" w:after="120"/>
        <w:rPr>
          <w:rFonts w:asciiTheme="majorHAnsi" w:hAnsiTheme="majorHAnsi"/>
          <w:b/>
          <w:kern w:val="28"/>
        </w:rPr>
      </w:pPr>
      <w:r w:rsidRPr="00CB5FC8">
        <w:rPr>
          <w:rFonts w:asciiTheme="majorHAnsi" w:hAnsiTheme="majorHAnsi"/>
          <w:b/>
          <w:kern w:val="28"/>
        </w:rPr>
        <w:t>Smluvní strany</w:t>
      </w:r>
    </w:p>
    <w:p w14:paraId="2AF9511C" w14:textId="77777777" w:rsidR="00FC76A7" w:rsidRPr="00C17647" w:rsidRDefault="00FC76A7" w:rsidP="00FC76A7">
      <w:pPr>
        <w:tabs>
          <w:tab w:val="left" w:pos="284"/>
        </w:tabs>
        <w:spacing w:before="120" w:after="120"/>
        <w:contextualSpacing/>
        <w:rPr>
          <w:rFonts w:asciiTheme="majorHAnsi" w:hAnsiTheme="majorHAnsi"/>
          <w:b/>
        </w:rPr>
      </w:pPr>
      <w:r w:rsidRPr="0008120A">
        <w:rPr>
          <w:rFonts w:asciiTheme="majorHAnsi" w:hAnsiTheme="majorHAnsi"/>
          <w:b/>
        </w:rPr>
        <w:t>Univerzita Karlova, Rektorát</w:t>
      </w:r>
    </w:p>
    <w:p w14:paraId="39A971AB" w14:textId="77777777" w:rsidR="00FC76A7" w:rsidRPr="00C17647" w:rsidRDefault="00FC76A7" w:rsidP="00FC76A7">
      <w:pPr>
        <w:pStyle w:val="Adresa"/>
        <w:tabs>
          <w:tab w:val="left" w:pos="1985"/>
        </w:tabs>
        <w:spacing w:before="120"/>
        <w:contextualSpacing/>
        <w:rPr>
          <w:rFonts w:asciiTheme="majorHAnsi" w:hAnsiTheme="majorHAnsi"/>
          <w:szCs w:val="22"/>
        </w:rPr>
      </w:pPr>
      <w:r w:rsidRPr="00C17647">
        <w:rPr>
          <w:rFonts w:asciiTheme="majorHAnsi" w:hAnsiTheme="majorHAnsi"/>
          <w:szCs w:val="22"/>
        </w:rPr>
        <w:t xml:space="preserve">se sídlem: </w:t>
      </w:r>
      <w:r w:rsidRPr="00C17647">
        <w:rPr>
          <w:rFonts w:asciiTheme="majorHAnsi" w:hAnsiTheme="majorHAnsi"/>
          <w:szCs w:val="22"/>
        </w:rPr>
        <w:tab/>
      </w:r>
      <w:r w:rsidRPr="00C17647">
        <w:rPr>
          <w:rFonts w:asciiTheme="majorHAnsi" w:hAnsiTheme="majorHAnsi"/>
          <w:szCs w:val="22"/>
          <w:shd w:val="clear" w:color="auto" w:fill="FFFFFF"/>
        </w:rPr>
        <w:t xml:space="preserve">Ovocný trh 560/5, Praha 1, PSČ </w:t>
      </w:r>
      <w:r w:rsidRPr="00C17647">
        <w:rPr>
          <w:rFonts w:asciiTheme="majorHAnsi" w:hAnsiTheme="majorHAnsi"/>
          <w:szCs w:val="22"/>
        </w:rPr>
        <w:t>116 36</w:t>
      </w:r>
    </w:p>
    <w:p w14:paraId="347A8670" w14:textId="77777777" w:rsidR="00FC76A7" w:rsidRPr="00C17647" w:rsidRDefault="00FC76A7" w:rsidP="00FC76A7">
      <w:pPr>
        <w:pStyle w:val="Adresa"/>
        <w:tabs>
          <w:tab w:val="left" w:pos="1985"/>
        </w:tabs>
        <w:spacing w:before="120"/>
        <w:contextualSpacing/>
        <w:rPr>
          <w:rFonts w:asciiTheme="majorHAnsi" w:hAnsiTheme="majorHAnsi"/>
          <w:szCs w:val="22"/>
        </w:rPr>
      </w:pPr>
      <w:r w:rsidRPr="00C17647">
        <w:rPr>
          <w:rFonts w:asciiTheme="majorHAnsi" w:hAnsiTheme="majorHAnsi"/>
          <w:szCs w:val="22"/>
        </w:rPr>
        <w:t xml:space="preserve">IČO: </w:t>
      </w:r>
      <w:r w:rsidRPr="00C17647">
        <w:rPr>
          <w:rFonts w:asciiTheme="majorHAnsi" w:hAnsiTheme="majorHAnsi"/>
          <w:szCs w:val="22"/>
        </w:rPr>
        <w:tab/>
        <w:t>00216208</w:t>
      </w:r>
    </w:p>
    <w:p w14:paraId="5B843DF1" w14:textId="77777777" w:rsidR="00FC76A7" w:rsidRPr="00C17647" w:rsidRDefault="00FC76A7" w:rsidP="00FC76A7">
      <w:pPr>
        <w:pStyle w:val="Adresa"/>
        <w:tabs>
          <w:tab w:val="left" w:pos="1985"/>
        </w:tabs>
        <w:spacing w:before="120"/>
        <w:contextualSpacing/>
        <w:rPr>
          <w:rFonts w:asciiTheme="majorHAnsi" w:hAnsiTheme="majorHAnsi"/>
          <w:szCs w:val="22"/>
        </w:rPr>
      </w:pPr>
      <w:r w:rsidRPr="00C17647">
        <w:rPr>
          <w:rFonts w:asciiTheme="majorHAnsi" w:hAnsiTheme="majorHAnsi"/>
          <w:szCs w:val="22"/>
        </w:rPr>
        <w:t xml:space="preserve">DIČ: </w:t>
      </w:r>
      <w:r w:rsidRPr="00C17647">
        <w:rPr>
          <w:rFonts w:asciiTheme="majorHAnsi" w:hAnsiTheme="majorHAnsi"/>
          <w:szCs w:val="22"/>
        </w:rPr>
        <w:tab/>
        <w:t>CZ00216208</w:t>
      </w:r>
    </w:p>
    <w:p w14:paraId="7B493CC9" w14:textId="77777777" w:rsidR="00FC76A7" w:rsidRPr="00C17647" w:rsidRDefault="00FC76A7" w:rsidP="00FC76A7">
      <w:pPr>
        <w:pStyle w:val="Adresa"/>
        <w:tabs>
          <w:tab w:val="left" w:pos="1985"/>
        </w:tabs>
        <w:spacing w:before="120"/>
        <w:contextualSpacing/>
        <w:rPr>
          <w:rFonts w:asciiTheme="majorHAnsi" w:hAnsiTheme="majorHAnsi"/>
          <w:szCs w:val="22"/>
        </w:rPr>
      </w:pPr>
      <w:r w:rsidRPr="00C17647">
        <w:rPr>
          <w:rFonts w:asciiTheme="majorHAnsi" w:hAnsiTheme="majorHAnsi"/>
          <w:szCs w:val="22"/>
        </w:rPr>
        <w:t xml:space="preserve">bankovní spojení: </w:t>
      </w:r>
      <w:r w:rsidRPr="00C17647">
        <w:rPr>
          <w:rFonts w:asciiTheme="majorHAnsi" w:hAnsiTheme="majorHAnsi"/>
          <w:szCs w:val="22"/>
        </w:rPr>
        <w:tab/>
        <w:t>Česká spořitelna, a.s.</w:t>
      </w:r>
    </w:p>
    <w:p w14:paraId="43ADDCFC" w14:textId="77777777" w:rsidR="00FC76A7" w:rsidRPr="0040327D" w:rsidRDefault="00FC76A7" w:rsidP="00FC76A7">
      <w:pPr>
        <w:pStyle w:val="Adresa"/>
        <w:tabs>
          <w:tab w:val="left" w:pos="1985"/>
        </w:tabs>
        <w:spacing w:before="120"/>
        <w:contextualSpacing/>
        <w:rPr>
          <w:rFonts w:asciiTheme="majorHAnsi" w:hAnsiTheme="majorHAnsi"/>
          <w:szCs w:val="22"/>
        </w:rPr>
      </w:pPr>
      <w:r w:rsidRPr="00C17647">
        <w:rPr>
          <w:rFonts w:asciiTheme="majorHAnsi" w:hAnsiTheme="majorHAnsi"/>
          <w:szCs w:val="22"/>
        </w:rPr>
        <w:t xml:space="preserve">číslo účtu: </w:t>
      </w:r>
      <w:r w:rsidRPr="00C17647">
        <w:rPr>
          <w:rFonts w:asciiTheme="majorHAnsi" w:hAnsiTheme="majorHAnsi"/>
          <w:szCs w:val="22"/>
        </w:rPr>
        <w:tab/>
      </w:r>
      <w:r w:rsidRPr="0040327D">
        <w:rPr>
          <w:rFonts w:asciiTheme="majorHAnsi" w:hAnsiTheme="majorHAnsi"/>
          <w:szCs w:val="22"/>
        </w:rPr>
        <w:t>909909339/0800</w:t>
      </w:r>
    </w:p>
    <w:p w14:paraId="00039408" w14:textId="77777777" w:rsidR="00FC76A7" w:rsidRPr="0040327D" w:rsidRDefault="00FC76A7" w:rsidP="00FC76A7">
      <w:pPr>
        <w:pStyle w:val="Adresa"/>
        <w:tabs>
          <w:tab w:val="left" w:pos="1985"/>
        </w:tabs>
        <w:spacing w:before="120"/>
        <w:contextualSpacing/>
        <w:rPr>
          <w:rFonts w:asciiTheme="majorHAnsi" w:hAnsiTheme="majorHAnsi"/>
          <w:szCs w:val="22"/>
        </w:rPr>
      </w:pPr>
      <w:r w:rsidRPr="0040327D">
        <w:rPr>
          <w:rFonts w:asciiTheme="majorHAnsi" w:hAnsiTheme="majorHAnsi"/>
          <w:szCs w:val="22"/>
        </w:rPr>
        <w:t xml:space="preserve">ID datové schránky: </w:t>
      </w:r>
      <w:r w:rsidRPr="0040327D">
        <w:rPr>
          <w:rFonts w:asciiTheme="majorHAnsi" w:hAnsiTheme="majorHAnsi"/>
          <w:szCs w:val="22"/>
        </w:rPr>
        <w:tab/>
        <w:t>piyj9b4</w:t>
      </w:r>
    </w:p>
    <w:p w14:paraId="24529A46" w14:textId="77777777" w:rsidR="00FC76A7" w:rsidRPr="0040327D" w:rsidRDefault="00FC76A7" w:rsidP="00FC76A7">
      <w:pPr>
        <w:pStyle w:val="Adresa"/>
        <w:tabs>
          <w:tab w:val="left" w:pos="1985"/>
        </w:tabs>
        <w:spacing w:before="120"/>
        <w:contextualSpacing/>
        <w:rPr>
          <w:rFonts w:asciiTheme="majorHAnsi" w:hAnsiTheme="majorHAnsi"/>
          <w:szCs w:val="22"/>
        </w:rPr>
      </w:pPr>
      <w:r w:rsidRPr="0040327D">
        <w:rPr>
          <w:rFonts w:asciiTheme="majorHAnsi" w:hAnsiTheme="majorHAnsi"/>
          <w:szCs w:val="22"/>
        </w:rPr>
        <w:t>zastoupena:</w:t>
      </w:r>
    </w:p>
    <w:p w14:paraId="0FF53F15" w14:textId="28AE7A4A" w:rsidR="00FC76A7" w:rsidRPr="00C17647" w:rsidRDefault="002013EE" w:rsidP="00FC76A7">
      <w:pPr>
        <w:pStyle w:val="Adresa"/>
        <w:tabs>
          <w:tab w:val="left" w:pos="1985"/>
        </w:tabs>
        <w:spacing w:before="120"/>
        <w:contextualSpacing/>
        <w:rPr>
          <w:rFonts w:asciiTheme="majorHAnsi" w:hAnsiTheme="majorHAnsi"/>
          <w:szCs w:val="22"/>
        </w:rPr>
      </w:pPr>
      <w:r w:rsidRPr="0040327D">
        <w:rPr>
          <w:rFonts w:asciiTheme="majorHAnsi" w:hAnsiTheme="majorHAnsi"/>
          <w:szCs w:val="22"/>
        </w:rPr>
        <w:t>- ve věcech smluvních: Mgr. Martin Maňásek</w:t>
      </w:r>
      <w:r w:rsidR="00FC76A7" w:rsidRPr="0040327D">
        <w:rPr>
          <w:rFonts w:asciiTheme="majorHAnsi" w:hAnsiTheme="majorHAnsi"/>
          <w:szCs w:val="22"/>
        </w:rPr>
        <w:t xml:space="preserve">, </w:t>
      </w:r>
      <w:r w:rsidR="0040327D" w:rsidRPr="0040327D">
        <w:rPr>
          <w:rFonts w:asciiTheme="majorHAnsi" w:hAnsiTheme="majorHAnsi"/>
          <w:szCs w:val="22"/>
        </w:rPr>
        <w:t xml:space="preserve">pověřený funkcí </w:t>
      </w:r>
      <w:r w:rsidR="00FC76A7" w:rsidRPr="0040327D">
        <w:rPr>
          <w:rFonts w:asciiTheme="majorHAnsi" w:hAnsiTheme="majorHAnsi"/>
          <w:szCs w:val="22"/>
        </w:rPr>
        <w:t>kvestor</w:t>
      </w:r>
      <w:r w:rsidR="0040327D" w:rsidRPr="0040327D">
        <w:rPr>
          <w:rFonts w:asciiTheme="majorHAnsi" w:hAnsiTheme="majorHAnsi"/>
          <w:szCs w:val="22"/>
        </w:rPr>
        <w:t>a</w:t>
      </w:r>
    </w:p>
    <w:p w14:paraId="64A81C0F" w14:textId="5DCF60FD" w:rsidR="00FC76A7" w:rsidRPr="0008120A" w:rsidRDefault="00D26C3B" w:rsidP="00FC76A7">
      <w:pPr>
        <w:pStyle w:val="Adresa"/>
        <w:tabs>
          <w:tab w:val="left" w:pos="1985"/>
        </w:tabs>
        <w:spacing w:before="120"/>
        <w:contextualSpacing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- ve věcech organizačních</w:t>
      </w:r>
      <w:r w:rsidR="00FC76A7" w:rsidRPr="00C17647">
        <w:rPr>
          <w:rFonts w:asciiTheme="majorHAnsi" w:hAnsiTheme="majorHAnsi"/>
          <w:szCs w:val="22"/>
        </w:rPr>
        <w:t xml:space="preserve">: </w:t>
      </w:r>
      <w:r w:rsidR="00C17647" w:rsidRPr="00C17647">
        <w:rPr>
          <w:rFonts w:asciiTheme="majorHAnsi" w:hAnsiTheme="majorHAnsi"/>
          <w:szCs w:val="22"/>
        </w:rPr>
        <w:t xml:space="preserve">  </w:t>
      </w:r>
      <w:r w:rsidR="005462DB" w:rsidRPr="0008120A">
        <w:rPr>
          <w:rFonts w:asciiTheme="majorHAnsi" w:hAnsiTheme="majorHAnsi"/>
          <w:szCs w:val="22"/>
        </w:rPr>
        <w:t>Mgr. Miroslav Čermák</w:t>
      </w:r>
      <w:r w:rsidR="0008120A" w:rsidRPr="0008120A">
        <w:rPr>
          <w:rFonts w:asciiTheme="majorHAnsi" w:hAnsiTheme="majorHAnsi"/>
          <w:szCs w:val="22"/>
        </w:rPr>
        <w:t>, odbor vnějších vztahů</w:t>
      </w:r>
    </w:p>
    <w:p w14:paraId="2EFABE99" w14:textId="365A0567" w:rsidR="0008120A" w:rsidRPr="00C17647" w:rsidRDefault="0008120A" w:rsidP="0008120A">
      <w:pPr>
        <w:pStyle w:val="Adresa"/>
        <w:tabs>
          <w:tab w:val="left" w:pos="2268"/>
        </w:tabs>
        <w:spacing w:before="120"/>
        <w:contextualSpacing/>
        <w:rPr>
          <w:rFonts w:asciiTheme="majorHAnsi" w:hAnsiTheme="majorHAnsi"/>
          <w:szCs w:val="22"/>
        </w:rPr>
      </w:pPr>
      <w:r w:rsidRPr="0008120A"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 xml:space="preserve">   </w:t>
      </w:r>
      <w:r w:rsidR="002013EE">
        <w:rPr>
          <w:rFonts w:asciiTheme="majorHAnsi" w:hAnsiTheme="majorHAnsi"/>
          <w:szCs w:val="22"/>
        </w:rPr>
        <w:t xml:space="preserve">    </w:t>
      </w:r>
      <w:r w:rsidRPr="0008120A">
        <w:rPr>
          <w:rFonts w:asciiTheme="majorHAnsi" w:hAnsiTheme="majorHAnsi"/>
          <w:szCs w:val="22"/>
        </w:rPr>
        <w:t>Bc. Jana Vaňková, kancelář rektorky</w:t>
      </w:r>
    </w:p>
    <w:p w14:paraId="2049472A" w14:textId="77777777" w:rsidR="00FC76A7" w:rsidRPr="00C17647" w:rsidRDefault="00FC76A7" w:rsidP="00FC76A7">
      <w:pPr>
        <w:tabs>
          <w:tab w:val="left" w:pos="720"/>
        </w:tabs>
        <w:spacing w:before="120" w:after="120"/>
        <w:ind w:right="567"/>
        <w:contextualSpacing/>
        <w:rPr>
          <w:rFonts w:asciiTheme="majorHAnsi" w:hAnsiTheme="majorHAnsi"/>
        </w:rPr>
      </w:pPr>
      <w:r w:rsidRPr="00C17647">
        <w:rPr>
          <w:rFonts w:asciiTheme="majorHAnsi" w:hAnsiTheme="majorHAnsi"/>
          <w:bCs/>
        </w:rPr>
        <w:t>(dále jen</w:t>
      </w:r>
      <w:r w:rsidRPr="00C17647">
        <w:rPr>
          <w:rFonts w:asciiTheme="majorHAnsi" w:hAnsiTheme="majorHAnsi"/>
          <w:b/>
          <w:bCs/>
        </w:rPr>
        <w:t xml:space="preserve"> </w:t>
      </w:r>
      <w:r w:rsidRPr="00C17647">
        <w:rPr>
          <w:rFonts w:asciiTheme="majorHAnsi" w:hAnsiTheme="majorHAnsi"/>
          <w:b/>
          <w:bCs/>
          <w:i/>
        </w:rPr>
        <w:t>„Objednatel“</w:t>
      </w:r>
      <w:r w:rsidRPr="00C17647">
        <w:rPr>
          <w:rFonts w:asciiTheme="majorHAnsi" w:hAnsiTheme="majorHAnsi"/>
          <w:bCs/>
        </w:rPr>
        <w:t>)</w:t>
      </w:r>
      <w:r w:rsidRPr="00C17647">
        <w:rPr>
          <w:rFonts w:asciiTheme="majorHAnsi" w:hAnsiTheme="majorHAnsi"/>
        </w:rPr>
        <w:t xml:space="preserve"> </w:t>
      </w:r>
    </w:p>
    <w:p w14:paraId="363BD653" w14:textId="77777777" w:rsidR="00FC76A7" w:rsidRPr="00C17647" w:rsidRDefault="00FC76A7" w:rsidP="00FC76A7">
      <w:pPr>
        <w:tabs>
          <w:tab w:val="left" w:pos="720"/>
        </w:tabs>
        <w:spacing w:before="120" w:after="120"/>
        <w:ind w:right="567"/>
        <w:rPr>
          <w:rFonts w:asciiTheme="majorHAnsi" w:hAnsiTheme="majorHAnsi"/>
        </w:rPr>
      </w:pPr>
      <w:r w:rsidRPr="00C17647">
        <w:rPr>
          <w:rFonts w:asciiTheme="majorHAnsi" w:hAnsiTheme="majorHAnsi"/>
        </w:rPr>
        <w:t>na straně jedné</w:t>
      </w:r>
    </w:p>
    <w:p w14:paraId="3099ED3E" w14:textId="77777777" w:rsidR="00FC76A7" w:rsidRPr="00C17647" w:rsidRDefault="00FC76A7" w:rsidP="00FC76A7">
      <w:pPr>
        <w:tabs>
          <w:tab w:val="left" w:pos="720"/>
        </w:tabs>
        <w:spacing w:before="120" w:after="120"/>
        <w:ind w:right="566"/>
        <w:contextualSpacing/>
        <w:rPr>
          <w:rFonts w:asciiTheme="majorHAnsi" w:hAnsiTheme="majorHAnsi"/>
        </w:rPr>
      </w:pPr>
      <w:r w:rsidRPr="00C17647">
        <w:rPr>
          <w:rFonts w:asciiTheme="majorHAnsi" w:hAnsiTheme="majorHAnsi"/>
        </w:rPr>
        <w:t>a</w:t>
      </w:r>
    </w:p>
    <w:p w14:paraId="1C2F3B1E" w14:textId="77777777" w:rsidR="00FC76A7" w:rsidRPr="00C17647" w:rsidRDefault="00FC76A7" w:rsidP="00FC76A7">
      <w:pPr>
        <w:tabs>
          <w:tab w:val="left" w:pos="720"/>
        </w:tabs>
        <w:spacing w:before="120" w:after="120"/>
        <w:ind w:right="567"/>
        <w:contextualSpacing/>
        <w:rPr>
          <w:rFonts w:asciiTheme="majorHAnsi" w:hAnsiTheme="majorHAnsi"/>
        </w:rPr>
      </w:pPr>
    </w:p>
    <w:p w14:paraId="25FBC975" w14:textId="77777777" w:rsidR="009F7DE4" w:rsidRDefault="009F7DE4" w:rsidP="00FC76A7">
      <w:pPr>
        <w:tabs>
          <w:tab w:val="left" w:pos="2127"/>
        </w:tabs>
        <w:spacing w:before="120" w:after="120"/>
        <w:ind w:right="567"/>
        <w:contextualSpacing/>
        <w:rPr>
          <w:rFonts w:asciiTheme="majorHAnsi" w:hAnsiTheme="majorHAnsi"/>
          <w:b/>
        </w:rPr>
      </w:pPr>
      <w:r w:rsidRPr="009F7DE4">
        <w:rPr>
          <w:rFonts w:asciiTheme="majorHAnsi" w:hAnsiTheme="majorHAnsi"/>
          <w:b/>
        </w:rPr>
        <w:t>MARY &amp; POPP’S AGENCY, s.r.o.</w:t>
      </w:r>
    </w:p>
    <w:p w14:paraId="0E954DAF" w14:textId="77777777" w:rsidR="009F7DE4" w:rsidRPr="009F7DE4" w:rsidRDefault="009F7DE4" w:rsidP="009F7DE4">
      <w:pPr>
        <w:tabs>
          <w:tab w:val="left" w:pos="2127"/>
        </w:tabs>
        <w:spacing w:before="120" w:after="120"/>
        <w:ind w:right="567"/>
        <w:contextualSpacing/>
        <w:rPr>
          <w:rFonts w:asciiTheme="majorHAnsi" w:hAnsiTheme="majorHAnsi"/>
        </w:rPr>
      </w:pPr>
      <w:r w:rsidRPr="009F7DE4">
        <w:rPr>
          <w:rFonts w:asciiTheme="majorHAnsi" w:hAnsiTheme="majorHAnsi"/>
        </w:rPr>
        <w:t>se sídlem: Prodloužená 234, 53009 Pardubice</w:t>
      </w:r>
    </w:p>
    <w:p w14:paraId="10D1DBB7" w14:textId="77777777" w:rsidR="009F7DE4" w:rsidRPr="009F7DE4" w:rsidRDefault="009F7DE4" w:rsidP="009F7DE4">
      <w:pPr>
        <w:tabs>
          <w:tab w:val="left" w:pos="2127"/>
        </w:tabs>
        <w:spacing w:before="120" w:after="120"/>
        <w:ind w:right="567"/>
        <w:contextualSpacing/>
        <w:rPr>
          <w:rFonts w:asciiTheme="majorHAnsi" w:hAnsiTheme="majorHAnsi"/>
        </w:rPr>
      </w:pPr>
      <w:r w:rsidRPr="009F7DE4">
        <w:rPr>
          <w:rFonts w:asciiTheme="majorHAnsi" w:hAnsiTheme="majorHAnsi"/>
        </w:rPr>
        <w:t>zapsaný: v OR u Krajského soudu v Hradci Králové, oddíl C, složka 29574</w:t>
      </w:r>
    </w:p>
    <w:p w14:paraId="5DE6A43D" w14:textId="77777777" w:rsidR="009F7DE4" w:rsidRPr="009F7DE4" w:rsidRDefault="009F7DE4" w:rsidP="009F7DE4">
      <w:pPr>
        <w:tabs>
          <w:tab w:val="left" w:pos="2127"/>
        </w:tabs>
        <w:spacing w:before="120" w:after="120"/>
        <w:ind w:right="567"/>
        <w:contextualSpacing/>
        <w:rPr>
          <w:rFonts w:asciiTheme="majorHAnsi" w:hAnsiTheme="majorHAnsi"/>
        </w:rPr>
      </w:pPr>
      <w:r w:rsidRPr="009F7DE4">
        <w:rPr>
          <w:rFonts w:asciiTheme="majorHAnsi" w:hAnsiTheme="majorHAnsi"/>
        </w:rPr>
        <w:t>IČO: 28822188</w:t>
      </w:r>
    </w:p>
    <w:p w14:paraId="7437B12B" w14:textId="77777777" w:rsidR="009F7DE4" w:rsidRPr="009F7DE4" w:rsidRDefault="009F7DE4" w:rsidP="009F7DE4">
      <w:pPr>
        <w:tabs>
          <w:tab w:val="left" w:pos="2127"/>
        </w:tabs>
        <w:spacing w:before="120" w:after="120"/>
        <w:ind w:right="567"/>
        <w:contextualSpacing/>
        <w:rPr>
          <w:rFonts w:asciiTheme="majorHAnsi" w:hAnsiTheme="majorHAnsi"/>
        </w:rPr>
      </w:pPr>
      <w:r w:rsidRPr="009F7DE4">
        <w:rPr>
          <w:rFonts w:asciiTheme="majorHAnsi" w:hAnsiTheme="majorHAnsi"/>
        </w:rPr>
        <w:t>DIČ: CZ28822188</w:t>
      </w:r>
    </w:p>
    <w:p w14:paraId="1794A5E0" w14:textId="77777777" w:rsidR="009F7DE4" w:rsidRPr="009F7DE4" w:rsidRDefault="009F7DE4" w:rsidP="009F7DE4">
      <w:pPr>
        <w:tabs>
          <w:tab w:val="left" w:pos="2127"/>
        </w:tabs>
        <w:spacing w:before="120" w:after="120"/>
        <w:ind w:right="567"/>
        <w:contextualSpacing/>
        <w:rPr>
          <w:rFonts w:asciiTheme="majorHAnsi" w:hAnsiTheme="majorHAnsi"/>
        </w:rPr>
      </w:pPr>
      <w:r w:rsidRPr="009F7DE4">
        <w:rPr>
          <w:rFonts w:asciiTheme="majorHAnsi" w:hAnsiTheme="majorHAnsi"/>
        </w:rPr>
        <w:t>bankovní spojení: Komerční banka</w:t>
      </w:r>
    </w:p>
    <w:p w14:paraId="3CAC418A" w14:textId="77777777" w:rsidR="009F7DE4" w:rsidRPr="009F7DE4" w:rsidRDefault="009F7DE4" w:rsidP="009F7DE4">
      <w:pPr>
        <w:tabs>
          <w:tab w:val="left" w:pos="2127"/>
        </w:tabs>
        <w:spacing w:before="120" w:after="120"/>
        <w:ind w:right="567"/>
        <w:contextualSpacing/>
        <w:rPr>
          <w:rFonts w:asciiTheme="majorHAnsi" w:hAnsiTheme="majorHAnsi"/>
        </w:rPr>
      </w:pPr>
      <w:r w:rsidRPr="009F7DE4">
        <w:rPr>
          <w:rFonts w:asciiTheme="majorHAnsi" w:hAnsiTheme="majorHAnsi"/>
        </w:rPr>
        <w:t>číslo účtu: 107-524540227/0100</w:t>
      </w:r>
    </w:p>
    <w:p w14:paraId="375B29B1" w14:textId="77777777" w:rsidR="009F7DE4" w:rsidRPr="009F7DE4" w:rsidRDefault="009F7DE4" w:rsidP="009F7DE4">
      <w:pPr>
        <w:tabs>
          <w:tab w:val="left" w:pos="2127"/>
        </w:tabs>
        <w:spacing w:before="120" w:after="120"/>
        <w:ind w:right="567"/>
        <w:contextualSpacing/>
        <w:rPr>
          <w:rFonts w:asciiTheme="majorHAnsi" w:hAnsiTheme="majorHAnsi"/>
        </w:rPr>
      </w:pPr>
      <w:r w:rsidRPr="009F7DE4">
        <w:rPr>
          <w:rFonts w:asciiTheme="majorHAnsi" w:hAnsiTheme="majorHAnsi"/>
        </w:rPr>
        <w:t>ID datové schránky: skx48gi</w:t>
      </w:r>
    </w:p>
    <w:p w14:paraId="15E1F6B8" w14:textId="6FDFD9B3" w:rsidR="00FC76A7" w:rsidRPr="00C17647" w:rsidRDefault="009F7DE4" w:rsidP="009F7DE4">
      <w:pPr>
        <w:tabs>
          <w:tab w:val="left" w:pos="2127"/>
        </w:tabs>
        <w:spacing w:before="120" w:after="120"/>
        <w:ind w:right="567"/>
        <w:contextualSpacing/>
        <w:rPr>
          <w:rFonts w:asciiTheme="majorHAnsi" w:hAnsiTheme="majorHAnsi"/>
        </w:rPr>
      </w:pPr>
      <w:r w:rsidRPr="009F7DE4">
        <w:rPr>
          <w:rFonts w:asciiTheme="majorHAnsi" w:hAnsiTheme="majorHAnsi"/>
        </w:rPr>
        <w:t>Zastoupen: Zbyňkem Severou</w:t>
      </w:r>
    </w:p>
    <w:p w14:paraId="18C29F01" w14:textId="77777777" w:rsidR="00FC76A7" w:rsidRPr="00C17647" w:rsidRDefault="00FC76A7" w:rsidP="00FC76A7">
      <w:pPr>
        <w:tabs>
          <w:tab w:val="left" w:pos="2127"/>
        </w:tabs>
        <w:spacing w:before="120" w:after="120"/>
        <w:ind w:right="566"/>
        <w:rPr>
          <w:rFonts w:asciiTheme="majorHAnsi" w:hAnsiTheme="majorHAnsi"/>
          <w:highlight w:val="yellow"/>
        </w:rPr>
      </w:pPr>
    </w:p>
    <w:p w14:paraId="7D5A98A4" w14:textId="77777777" w:rsidR="00FC76A7" w:rsidRPr="00C17647" w:rsidRDefault="00FC76A7" w:rsidP="00FC76A7">
      <w:pPr>
        <w:tabs>
          <w:tab w:val="left" w:pos="720"/>
        </w:tabs>
        <w:spacing w:before="120" w:after="120"/>
        <w:ind w:right="567"/>
        <w:contextualSpacing/>
        <w:rPr>
          <w:rFonts w:asciiTheme="majorHAnsi" w:hAnsiTheme="majorHAnsi"/>
        </w:rPr>
      </w:pPr>
      <w:r w:rsidRPr="00C17647">
        <w:rPr>
          <w:rFonts w:asciiTheme="majorHAnsi" w:hAnsiTheme="majorHAnsi"/>
          <w:bCs/>
        </w:rPr>
        <w:t>(dále jen</w:t>
      </w:r>
      <w:r w:rsidRPr="00C17647">
        <w:rPr>
          <w:rFonts w:asciiTheme="majorHAnsi" w:hAnsiTheme="majorHAnsi"/>
          <w:b/>
          <w:bCs/>
        </w:rPr>
        <w:t xml:space="preserve"> </w:t>
      </w:r>
      <w:r w:rsidRPr="00C17647">
        <w:rPr>
          <w:rFonts w:asciiTheme="majorHAnsi" w:hAnsiTheme="majorHAnsi"/>
          <w:b/>
          <w:bCs/>
          <w:i/>
        </w:rPr>
        <w:t>„Poskytovatel</w:t>
      </w:r>
      <w:r w:rsidRPr="00C17647">
        <w:rPr>
          <w:rFonts w:asciiTheme="majorHAnsi" w:hAnsiTheme="majorHAnsi"/>
          <w:b/>
          <w:bCs/>
        </w:rPr>
        <w:t xml:space="preserve">“, </w:t>
      </w:r>
      <w:r w:rsidRPr="00C17647">
        <w:rPr>
          <w:rFonts w:asciiTheme="majorHAnsi" w:hAnsiTheme="majorHAnsi"/>
          <w:bCs/>
        </w:rPr>
        <w:t>Poskytovatel společně s Objednatelem jen „</w:t>
      </w:r>
      <w:r w:rsidRPr="00C17647">
        <w:rPr>
          <w:rFonts w:asciiTheme="majorHAnsi" w:hAnsiTheme="majorHAnsi"/>
          <w:b/>
          <w:bCs/>
        </w:rPr>
        <w:t>Smluvní strany</w:t>
      </w:r>
      <w:r w:rsidRPr="00C17647">
        <w:rPr>
          <w:rFonts w:asciiTheme="majorHAnsi" w:hAnsiTheme="majorHAnsi"/>
          <w:bCs/>
        </w:rPr>
        <w:t>“)</w:t>
      </w:r>
    </w:p>
    <w:p w14:paraId="179EBD06" w14:textId="77777777" w:rsidR="00FC76A7" w:rsidRPr="00C17647" w:rsidRDefault="00FC76A7" w:rsidP="00FC76A7">
      <w:pPr>
        <w:tabs>
          <w:tab w:val="left" w:pos="720"/>
        </w:tabs>
        <w:spacing w:before="120" w:after="120"/>
        <w:ind w:right="567"/>
        <w:rPr>
          <w:rFonts w:asciiTheme="majorHAnsi" w:hAnsiTheme="majorHAnsi"/>
        </w:rPr>
      </w:pPr>
      <w:r w:rsidRPr="00C17647">
        <w:rPr>
          <w:rFonts w:asciiTheme="majorHAnsi" w:hAnsiTheme="majorHAnsi"/>
        </w:rPr>
        <w:t>na straně druhé</w:t>
      </w:r>
    </w:p>
    <w:p w14:paraId="3FC642F5" w14:textId="77777777" w:rsidR="00FC76A7" w:rsidRPr="00C17647" w:rsidRDefault="00FC76A7" w:rsidP="00FC76A7">
      <w:pPr>
        <w:tabs>
          <w:tab w:val="left" w:pos="720"/>
        </w:tabs>
        <w:spacing w:before="120" w:after="120"/>
        <w:ind w:right="41"/>
        <w:rPr>
          <w:rFonts w:asciiTheme="majorHAnsi" w:hAnsiTheme="majorHAnsi"/>
        </w:rPr>
      </w:pPr>
    </w:p>
    <w:p w14:paraId="34037830" w14:textId="508B579C" w:rsidR="004A397B" w:rsidRPr="00C17647" w:rsidRDefault="00FC76A7" w:rsidP="00625B35">
      <w:pPr>
        <w:tabs>
          <w:tab w:val="left" w:pos="720"/>
        </w:tabs>
        <w:spacing w:before="120" w:after="120"/>
        <w:ind w:right="117"/>
        <w:rPr>
          <w:rFonts w:asciiTheme="majorHAnsi" w:hAnsiTheme="majorHAnsi"/>
        </w:rPr>
        <w:sectPr w:rsidR="004A397B" w:rsidRPr="00C17647" w:rsidSect="00C167A0">
          <w:footerReference w:type="default" r:id="rId7"/>
          <w:type w:val="continuous"/>
          <w:pgSz w:w="11910" w:h="16840"/>
          <w:pgMar w:top="660" w:right="0" w:bottom="1180" w:left="1020" w:header="0" w:footer="850" w:gutter="0"/>
          <w:pgNumType w:start="1"/>
          <w:cols w:space="708"/>
          <w:docGrid w:linePitch="299"/>
        </w:sectPr>
      </w:pPr>
      <w:r w:rsidRPr="00C17647">
        <w:rPr>
          <w:rFonts w:asciiTheme="majorHAnsi" w:hAnsiTheme="majorHAnsi"/>
        </w:rPr>
        <w:t>uzavírají níže uvedeného dne, měsíce a roku tuto smlouvu o poskytování služeb (dále jen „</w:t>
      </w:r>
      <w:r w:rsidRPr="00C17647">
        <w:rPr>
          <w:rFonts w:asciiTheme="majorHAnsi" w:hAnsiTheme="majorHAnsi"/>
          <w:b/>
        </w:rPr>
        <w:t>Smlouva</w:t>
      </w:r>
      <w:r w:rsidR="00455974">
        <w:rPr>
          <w:rFonts w:asciiTheme="majorHAnsi" w:hAnsiTheme="majorHAnsi"/>
        </w:rPr>
        <w:t>“)</w:t>
      </w:r>
    </w:p>
    <w:p w14:paraId="2C07F10D" w14:textId="77777777" w:rsidR="00455974" w:rsidRDefault="00455974" w:rsidP="00455974">
      <w:pPr>
        <w:pStyle w:val="Nadpis2"/>
        <w:ind w:left="0" w:right="1055"/>
        <w:rPr>
          <w:rFonts w:asciiTheme="majorHAnsi" w:hAnsiTheme="majorHAnsi"/>
          <w:w w:val="80"/>
        </w:rPr>
      </w:pPr>
    </w:p>
    <w:p w14:paraId="04269259" w14:textId="24AC7AE1" w:rsidR="004A397B" w:rsidRPr="00CB5FC8" w:rsidRDefault="00271D08" w:rsidP="00CB5FC8">
      <w:pPr>
        <w:pStyle w:val="Odstavecseseznamem"/>
        <w:keepNext/>
        <w:keepLines/>
        <w:numPr>
          <w:ilvl w:val="0"/>
          <w:numId w:val="25"/>
        </w:numPr>
        <w:spacing w:before="120" w:after="120"/>
        <w:rPr>
          <w:rFonts w:asciiTheme="majorHAnsi" w:hAnsiTheme="majorHAnsi"/>
          <w:b/>
          <w:kern w:val="28"/>
        </w:rPr>
      </w:pPr>
      <w:r w:rsidRPr="00CB5FC8">
        <w:rPr>
          <w:rFonts w:asciiTheme="majorHAnsi" w:hAnsiTheme="majorHAnsi"/>
          <w:b/>
          <w:kern w:val="28"/>
        </w:rPr>
        <w:t>Účel Smlouvy</w:t>
      </w:r>
    </w:p>
    <w:p w14:paraId="0CC41DB3" w14:textId="5954DD07" w:rsidR="001B1B5B" w:rsidRPr="00CB5FC8" w:rsidRDefault="00755549" w:rsidP="00CB5FC8">
      <w:pPr>
        <w:pStyle w:val="Odstavecseseznamem"/>
        <w:numPr>
          <w:ilvl w:val="1"/>
          <w:numId w:val="20"/>
        </w:numPr>
        <w:tabs>
          <w:tab w:val="left" w:pos="1251"/>
        </w:tabs>
        <w:spacing w:before="118" w:line="276" w:lineRule="auto"/>
        <w:ind w:right="1412"/>
        <w:rPr>
          <w:rFonts w:asciiTheme="majorHAnsi" w:hAnsiTheme="majorHAnsi"/>
        </w:rPr>
      </w:pPr>
      <w:r w:rsidRPr="00CB5FC8">
        <w:rPr>
          <w:rFonts w:asciiTheme="majorHAnsi" w:hAnsiTheme="majorHAnsi"/>
        </w:rPr>
        <w:t xml:space="preserve">Účelem Smlouvy je zajištění komplexních služeb nezbytných pro konání 83. </w:t>
      </w:r>
      <w:proofErr w:type="spellStart"/>
      <w:r w:rsidRPr="00CB5FC8">
        <w:rPr>
          <w:rFonts w:asciiTheme="majorHAnsi" w:hAnsiTheme="majorHAnsi"/>
        </w:rPr>
        <w:t>Board</w:t>
      </w:r>
      <w:proofErr w:type="spellEnd"/>
      <w:r w:rsidRPr="00CB5FC8">
        <w:rPr>
          <w:rFonts w:asciiTheme="majorHAnsi" w:hAnsiTheme="majorHAnsi"/>
        </w:rPr>
        <w:t xml:space="preserve"> Meeting Evropské studentské unie</w:t>
      </w:r>
      <w:r w:rsidR="00992D62" w:rsidRPr="00CB5FC8">
        <w:rPr>
          <w:rFonts w:asciiTheme="majorHAnsi" w:hAnsiTheme="majorHAnsi"/>
        </w:rPr>
        <w:t xml:space="preserve"> (</w:t>
      </w:r>
      <w:r w:rsidR="00C17647" w:rsidRPr="00CB5FC8">
        <w:rPr>
          <w:rFonts w:asciiTheme="majorHAnsi" w:hAnsiTheme="majorHAnsi"/>
        </w:rPr>
        <w:t>dále jen „Valné shromáždění“</w:t>
      </w:r>
      <w:r w:rsidR="00992D62" w:rsidRPr="00CB5FC8">
        <w:rPr>
          <w:rFonts w:asciiTheme="majorHAnsi" w:hAnsiTheme="majorHAnsi"/>
        </w:rPr>
        <w:t>)</w:t>
      </w:r>
      <w:r w:rsidRPr="00CB5FC8">
        <w:rPr>
          <w:rFonts w:asciiTheme="majorHAnsi" w:hAnsiTheme="majorHAnsi"/>
        </w:rPr>
        <w:t xml:space="preserve">, který se uskuteční ve dnech 10. </w:t>
      </w:r>
      <w:r w:rsidR="00FD513D">
        <w:rPr>
          <w:rFonts w:asciiTheme="majorHAnsi" w:hAnsiTheme="majorHAnsi"/>
        </w:rPr>
        <w:t xml:space="preserve">listopadu </w:t>
      </w:r>
      <w:r w:rsidRPr="00CB5FC8">
        <w:rPr>
          <w:rFonts w:asciiTheme="majorHAnsi" w:hAnsiTheme="majorHAnsi"/>
        </w:rPr>
        <w:t>až 18. listopadu 2022</w:t>
      </w:r>
      <w:r w:rsidR="001B1B5B" w:rsidRPr="00CB5FC8">
        <w:rPr>
          <w:rFonts w:asciiTheme="majorHAnsi" w:hAnsiTheme="majorHAnsi"/>
        </w:rPr>
        <w:t>. Jedná se o Valné shromáždění Evropské studentské unie, mezinárodní organizace sdružující studenty z Evropy. V rámci Valného shromáždění je potřeba zajistit ubytování účastníků, stravování účastníků, pronájem konferenčních prostor pro plenární zasedání, včetně zajištění AV techniky a kancelářskou místnost pro organizátory. Valné shromáždění se uskutečňuje pravidelně dvakrát do roka, účastní se ho přibližně 130 o</w:t>
      </w:r>
      <w:r w:rsidR="00625B35">
        <w:rPr>
          <w:rFonts w:asciiTheme="majorHAnsi" w:hAnsiTheme="majorHAnsi"/>
        </w:rPr>
        <w:t>sob. Místem konání Valného shromáždění</w:t>
      </w:r>
      <w:r w:rsidR="001B1B5B" w:rsidRPr="00CB5FC8">
        <w:rPr>
          <w:rFonts w:asciiTheme="majorHAnsi" w:hAnsiTheme="majorHAnsi"/>
        </w:rPr>
        <w:t xml:space="preserve"> je hlavní město Praha. </w:t>
      </w:r>
    </w:p>
    <w:p w14:paraId="18A4162A" w14:textId="3FF26709" w:rsidR="004A397B" w:rsidRPr="00C17647" w:rsidRDefault="00271D08" w:rsidP="001F07A8">
      <w:pPr>
        <w:pStyle w:val="Odstavecseseznamem"/>
        <w:numPr>
          <w:ilvl w:val="1"/>
          <w:numId w:val="20"/>
        </w:numPr>
        <w:tabs>
          <w:tab w:val="left" w:pos="1251"/>
        </w:tabs>
        <w:spacing w:before="157" w:line="276" w:lineRule="auto"/>
        <w:ind w:right="1424"/>
        <w:rPr>
          <w:rFonts w:asciiTheme="majorHAnsi" w:hAnsiTheme="majorHAnsi"/>
        </w:rPr>
      </w:pPr>
      <w:r w:rsidRPr="00CB5FC8">
        <w:rPr>
          <w:rFonts w:asciiTheme="majorHAnsi" w:hAnsiTheme="majorHAnsi"/>
        </w:rPr>
        <w:t xml:space="preserve">Poskytovatel si je vědom všech svých práv a povinností vyplývajících ze Smlouvy </w:t>
      </w:r>
      <w:r w:rsidR="00D26C3B">
        <w:rPr>
          <w:rFonts w:asciiTheme="majorHAnsi" w:hAnsiTheme="majorHAnsi"/>
        </w:rPr>
        <w:t>a v této souvislosti výslovně pot</w:t>
      </w:r>
      <w:r w:rsidRPr="00CB5FC8">
        <w:rPr>
          <w:rFonts w:asciiTheme="majorHAnsi" w:hAnsiTheme="majorHAnsi"/>
        </w:rPr>
        <w:t>vrzuje, že</w:t>
      </w:r>
    </w:p>
    <w:p w14:paraId="69F30B6B" w14:textId="5D3AD4F0" w:rsidR="004A397B" w:rsidRPr="00C17647" w:rsidRDefault="00271D08" w:rsidP="001F07A8">
      <w:pPr>
        <w:pStyle w:val="Odstavecseseznamem"/>
        <w:numPr>
          <w:ilvl w:val="0"/>
          <w:numId w:val="26"/>
        </w:numPr>
        <w:tabs>
          <w:tab w:val="left" w:pos="831"/>
          <w:tab w:val="left" w:pos="1529"/>
        </w:tabs>
        <w:rPr>
          <w:rFonts w:asciiTheme="majorHAnsi" w:hAnsiTheme="majorHAnsi"/>
        </w:rPr>
      </w:pPr>
      <w:r w:rsidRPr="00CB5FC8">
        <w:rPr>
          <w:rFonts w:asciiTheme="majorHAnsi" w:hAnsiTheme="majorHAnsi"/>
        </w:rPr>
        <w:t>disponuje příslušnými znalostmi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a odborností,</w:t>
      </w:r>
    </w:p>
    <w:p w14:paraId="2C09F09F" w14:textId="60DD4143" w:rsidR="004A397B" w:rsidRPr="00C17647" w:rsidRDefault="00271D08" w:rsidP="001F07A8">
      <w:pPr>
        <w:pStyle w:val="Odstavecseseznamem"/>
        <w:numPr>
          <w:ilvl w:val="0"/>
          <w:numId w:val="26"/>
        </w:numPr>
        <w:tabs>
          <w:tab w:val="left" w:pos="831"/>
          <w:tab w:val="left" w:pos="1529"/>
        </w:tabs>
        <w:spacing w:before="158"/>
        <w:rPr>
          <w:rFonts w:asciiTheme="majorHAnsi" w:hAnsiTheme="majorHAnsi"/>
        </w:rPr>
      </w:pPr>
      <w:r w:rsidRPr="00CB5FC8">
        <w:rPr>
          <w:rFonts w:asciiTheme="majorHAnsi" w:hAnsiTheme="majorHAnsi"/>
        </w:rPr>
        <w:t>bude jednat s potřebnou pečlivostí a</w:t>
      </w:r>
    </w:p>
    <w:p w14:paraId="0C092C82" w14:textId="68E9BC83" w:rsidR="004A397B" w:rsidRPr="00D63062" w:rsidRDefault="00271D08" w:rsidP="00D63062">
      <w:pPr>
        <w:pStyle w:val="Odstavecseseznamem"/>
        <w:numPr>
          <w:ilvl w:val="0"/>
          <w:numId w:val="26"/>
        </w:numPr>
        <w:tabs>
          <w:tab w:val="left" w:pos="831"/>
          <w:tab w:val="left" w:pos="1529"/>
        </w:tabs>
        <w:spacing w:before="157" w:line="276" w:lineRule="auto"/>
        <w:ind w:left="851" w:right="1416" w:hanging="491"/>
        <w:rPr>
          <w:rFonts w:asciiTheme="majorHAnsi" w:hAnsiTheme="majorHAnsi"/>
        </w:rPr>
      </w:pPr>
      <w:r w:rsidRPr="00CB5FC8">
        <w:rPr>
          <w:rFonts w:asciiTheme="majorHAnsi" w:hAnsiTheme="majorHAnsi"/>
        </w:rPr>
        <w:t>má s plněním závazků co do obsahu i rozsahu obdobných</w:t>
      </w:r>
      <w:r w:rsidR="00D63062">
        <w:rPr>
          <w:rFonts w:asciiTheme="majorHAnsi" w:hAnsiTheme="majorHAnsi"/>
        </w:rPr>
        <w:t xml:space="preserve"> těm, které jsou touto Smlouvou </w:t>
      </w:r>
      <w:r w:rsidRPr="00CB5FC8">
        <w:rPr>
          <w:rFonts w:asciiTheme="majorHAnsi" w:hAnsiTheme="majorHAnsi"/>
        </w:rPr>
        <w:t>sjednány, dostatečné předchozí zkušenosti.</w:t>
      </w:r>
    </w:p>
    <w:p w14:paraId="56FD38B6" w14:textId="77777777" w:rsidR="004A397B" w:rsidRPr="00C17647" w:rsidRDefault="004A397B">
      <w:pPr>
        <w:pStyle w:val="Zkladntext"/>
        <w:spacing w:before="8"/>
        <w:rPr>
          <w:rFonts w:asciiTheme="majorHAnsi" w:hAnsiTheme="majorHAnsi"/>
        </w:rPr>
      </w:pPr>
    </w:p>
    <w:p w14:paraId="78DD51C1" w14:textId="4542405F" w:rsidR="004A397B" w:rsidRPr="001F07A8" w:rsidRDefault="00271D08" w:rsidP="001F07A8">
      <w:pPr>
        <w:pStyle w:val="Odstavecseseznamem"/>
        <w:keepNext/>
        <w:keepLines/>
        <w:numPr>
          <w:ilvl w:val="0"/>
          <w:numId w:val="25"/>
        </w:numPr>
        <w:spacing w:before="120" w:after="120"/>
        <w:rPr>
          <w:rFonts w:asciiTheme="majorHAnsi" w:hAnsiTheme="majorHAnsi"/>
          <w:b/>
          <w:kern w:val="28"/>
        </w:rPr>
      </w:pPr>
      <w:r w:rsidRPr="001F07A8">
        <w:rPr>
          <w:rFonts w:asciiTheme="majorHAnsi" w:hAnsiTheme="majorHAnsi"/>
          <w:b/>
          <w:kern w:val="28"/>
        </w:rPr>
        <w:t>Předmět smlouvy</w:t>
      </w:r>
    </w:p>
    <w:p w14:paraId="34562DDD" w14:textId="20FDE270" w:rsidR="001F07A8" w:rsidRPr="001F07A8" w:rsidRDefault="00271D08" w:rsidP="001F07A8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1F07A8">
        <w:rPr>
          <w:rFonts w:asciiTheme="majorHAnsi" w:hAnsiTheme="majorHAnsi"/>
        </w:rPr>
        <w:t>Poskytovatel se zavazuje za sjednaných podmínek poskytovat Služby a s tím související závazky, a to řádně, s náležitou odbornou péčí a v rozsahu nezbytném pro naplnění Účelu Smlouvy. Objednatel se za to zavazuje Poskytovateli platit Cenu.</w:t>
      </w:r>
    </w:p>
    <w:p w14:paraId="692FE9BA" w14:textId="08A4C640" w:rsidR="004A397B" w:rsidRPr="001F07A8" w:rsidRDefault="00271D08" w:rsidP="001F07A8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1F07A8">
        <w:rPr>
          <w:rFonts w:asciiTheme="majorHAnsi" w:hAnsiTheme="majorHAnsi"/>
        </w:rPr>
        <w:t>Poskytovatel zajistí zejména následující:</w:t>
      </w:r>
    </w:p>
    <w:p w14:paraId="06D731A5" w14:textId="38B9226C" w:rsidR="001F07A8" w:rsidRPr="001F07A8" w:rsidRDefault="00271D08" w:rsidP="00C33760">
      <w:pPr>
        <w:pStyle w:val="Odstavecseseznamem"/>
        <w:numPr>
          <w:ilvl w:val="0"/>
          <w:numId w:val="40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1F07A8">
        <w:rPr>
          <w:rFonts w:asciiTheme="majorHAnsi" w:hAnsiTheme="majorHAnsi"/>
        </w:rPr>
        <w:t>pronájem reprezentativních prostor včetně souvisejícího technického vybavení,</w:t>
      </w:r>
    </w:p>
    <w:p w14:paraId="77F16A0E" w14:textId="68EB5D24" w:rsidR="001F07A8" w:rsidRDefault="00271D08" w:rsidP="00C33760">
      <w:pPr>
        <w:pStyle w:val="Odstavecseseznamem"/>
        <w:numPr>
          <w:ilvl w:val="0"/>
          <w:numId w:val="40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1F07A8">
        <w:rPr>
          <w:rFonts w:asciiTheme="majorHAnsi" w:hAnsiTheme="majorHAnsi"/>
        </w:rPr>
        <w:t>cateringové služby a</w:t>
      </w:r>
    </w:p>
    <w:p w14:paraId="520E1844" w14:textId="40A2332B" w:rsidR="004A397B" w:rsidRPr="00D63062" w:rsidRDefault="00271D08" w:rsidP="00D63062">
      <w:pPr>
        <w:pStyle w:val="Odstavecseseznamem"/>
        <w:numPr>
          <w:ilvl w:val="0"/>
          <w:numId w:val="40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1F07A8">
        <w:rPr>
          <w:rFonts w:asciiTheme="majorHAnsi" w:hAnsiTheme="majorHAnsi"/>
        </w:rPr>
        <w:t>ubytovací služby, to vše je specifikováno v příloze č. 1 Smlouvy (dále také jen „Předmět smlouvy“, nebo „Služby“).</w:t>
      </w:r>
    </w:p>
    <w:p w14:paraId="01C5BF2D" w14:textId="1DF3EFE9" w:rsidR="004A397B" w:rsidRPr="000454DE" w:rsidRDefault="00271D08" w:rsidP="001F07A8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 xml:space="preserve">Poskytovatel bere na vědomí, že Služby dle </w:t>
      </w:r>
      <w:proofErr w:type="spellStart"/>
      <w:r w:rsidRPr="00CB5FC8">
        <w:rPr>
          <w:rFonts w:asciiTheme="majorHAnsi" w:hAnsiTheme="majorHAnsi"/>
        </w:rPr>
        <w:t>ust</w:t>
      </w:r>
      <w:proofErr w:type="spellEnd"/>
      <w:r w:rsidRPr="00CB5FC8">
        <w:rPr>
          <w:rFonts w:asciiTheme="majorHAnsi" w:hAnsiTheme="majorHAnsi"/>
        </w:rPr>
        <w:t xml:space="preserve">. </w:t>
      </w:r>
      <w:proofErr w:type="gramStart"/>
      <w:r w:rsidR="00D26C3B">
        <w:rPr>
          <w:rFonts w:asciiTheme="majorHAnsi" w:hAnsiTheme="majorHAnsi"/>
        </w:rPr>
        <w:t>čl.</w:t>
      </w:r>
      <w:proofErr w:type="gramEnd"/>
      <w:r w:rsidR="00D26C3B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II.</w:t>
      </w:r>
      <w:r w:rsidR="00D26C3B">
        <w:rPr>
          <w:rFonts w:asciiTheme="majorHAnsi" w:hAnsiTheme="majorHAnsi"/>
        </w:rPr>
        <w:t xml:space="preserve"> odst. </w:t>
      </w:r>
      <w:r w:rsidRPr="00CB5FC8">
        <w:rPr>
          <w:rFonts w:asciiTheme="majorHAnsi" w:hAnsiTheme="majorHAnsi"/>
        </w:rPr>
        <w:t xml:space="preserve"> </w:t>
      </w:r>
      <w:r w:rsidR="00D26C3B">
        <w:rPr>
          <w:rFonts w:asciiTheme="majorHAnsi" w:hAnsiTheme="majorHAnsi"/>
        </w:rPr>
        <w:t xml:space="preserve">2.2. </w:t>
      </w:r>
      <w:r w:rsidR="00B846B5">
        <w:rPr>
          <w:rFonts w:asciiTheme="majorHAnsi" w:hAnsiTheme="majorHAnsi"/>
        </w:rPr>
        <w:t xml:space="preserve">a </w:t>
      </w:r>
      <w:proofErr w:type="spellStart"/>
      <w:r w:rsidR="00B846B5">
        <w:rPr>
          <w:rFonts w:asciiTheme="majorHAnsi" w:hAnsiTheme="majorHAnsi"/>
        </w:rPr>
        <w:t>ust</w:t>
      </w:r>
      <w:proofErr w:type="spellEnd"/>
      <w:r w:rsidR="00B846B5">
        <w:rPr>
          <w:rFonts w:asciiTheme="majorHAnsi" w:hAnsiTheme="majorHAnsi"/>
        </w:rPr>
        <w:t xml:space="preserve">. čl. III. odst. 3.2 </w:t>
      </w:r>
      <w:r w:rsidRPr="00CB5FC8">
        <w:rPr>
          <w:rFonts w:asciiTheme="majorHAnsi" w:hAnsiTheme="majorHAnsi"/>
        </w:rPr>
        <w:t xml:space="preserve">Smlouvy bude poskytovat až pro </w:t>
      </w:r>
      <w:r w:rsidR="00992D62" w:rsidRPr="00CB5FC8">
        <w:rPr>
          <w:rFonts w:asciiTheme="majorHAnsi" w:hAnsiTheme="majorHAnsi"/>
        </w:rPr>
        <w:t>130</w:t>
      </w:r>
      <w:r w:rsidRPr="00CB5FC8">
        <w:rPr>
          <w:rFonts w:asciiTheme="majorHAnsi" w:hAnsiTheme="majorHAnsi"/>
        </w:rPr>
        <w:t xml:space="preserve"> osob dle skutečného počtu přihlášených; Objednatel uhradí Skutečnou Cenu dle počtu osob, pro něž budou služby poskytovány v souladu s </w:t>
      </w:r>
      <w:proofErr w:type="spellStart"/>
      <w:r w:rsidRPr="00CB5FC8">
        <w:rPr>
          <w:rFonts w:asciiTheme="majorHAnsi" w:hAnsiTheme="majorHAnsi"/>
        </w:rPr>
        <w:t>ust</w:t>
      </w:r>
      <w:proofErr w:type="spellEnd"/>
      <w:r w:rsidRPr="00CB5FC8">
        <w:rPr>
          <w:rFonts w:asciiTheme="majorHAnsi" w:hAnsiTheme="majorHAnsi"/>
        </w:rPr>
        <w:t xml:space="preserve">. </w:t>
      </w:r>
      <w:proofErr w:type="gramStart"/>
      <w:r w:rsidR="00D26C3B">
        <w:rPr>
          <w:rFonts w:asciiTheme="majorHAnsi" w:hAnsiTheme="majorHAnsi"/>
        </w:rPr>
        <w:t>čl.</w:t>
      </w:r>
      <w:proofErr w:type="gramEnd"/>
      <w:r w:rsidR="00D26C3B">
        <w:rPr>
          <w:rFonts w:asciiTheme="majorHAnsi" w:hAnsiTheme="majorHAnsi"/>
        </w:rPr>
        <w:t xml:space="preserve"> V. odst. 5.4</w:t>
      </w:r>
      <w:r w:rsidRPr="00CB5FC8">
        <w:rPr>
          <w:rFonts w:asciiTheme="majorHAnsi" w:hAnsiTheme="majorHAnsi"/>
        </w:rPr>
        <w:t xml:space="preserve"> Smlouvy.</w:t>
      </w:r>
    </w:p>
    <w:p w14:paraId="350F4DEF" w14:textId="3F789F37" w:rsidR="004A397B" w:rsidRPr="00C17647" w:rsidRDefault="004A397B">
      <w:pPr>
        <w:pStyle w:val="Zkladntext"/>
        <w:spacing w:before="4"/>
        <w:rPr>
          <w:rFonts w:asciiTheme="majorHAnsi" w:hAnsiTheme="majorHAnsi"/>
        </w:rPr>
      </w:pPr>
    </w:p>
    <w:p w14:paraId="1C1AABDF" w14:textId="43A312C3" w:rsidR="004A397B" w:rsidRPr="00C167A0" w:rsidRDefault="00271D08" w:rsidP="00C167A0">
      <w:pPr>
        <w:pStyle w:val="Odstavecseseznamem"/>
        <w:keepNext/>
        <w:keepLines/>
        <w:numPr>
          <w:ilvl w:val="0"/>
          <w:numId w:val="25"/>
        </w:numPr>
        <w:spacing w:before="120" w:after="120"/>
        <w:rPr>
          <w:rFonts w:asciiTheme="majorHAnsi" w:hAnsiTheme="majorHAnsi"/>
          <w:b/>
          <w:bCs/>
        </w:rPr>
      </w:pPr>
      <w:r w:rsidRPr="001F07A8">
        <w:rPr>
          <w:rFonts w:asciiTheme="majorHAnsi" w:hAnsiTheme="majorHAnsi"/>
          <w:b/>
          <w:kern w:val="28"/>
        </w:rPr>
        <w:t>Podmínky plnění Předmětu smlouvy</w:t>
      </w:r>
    </w:p>
    <w:p w14:paraId="46405D55" w14:textId="0EDC5F60" w:rsidR="004A397B" w:rsidRPr="001F07A8" w:rsidRDefault="00271D08" w:rsidP="001F07A8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1F07A8">
        <w:rPr>
          <w:rFonts w:asciiTheme="majorHAnsi" w:hAnsiTheme="majorHAnsi"/>
        </w:rPr>
        <w:t xml:space="preserve">Poskytovatel se zavazuje Služby poskytovat </w:t>
      </w:r>
      <w:r w:rsidR="00FD513D">
        <w:rPr>
          <w:rFonts w:asciiTheme="majorHAnsi" w:hAnsiTheme="majorHAnsi"/>
        </w:rPr>
        <w:t xml:space="preserve">v souladu s touto Smlouvou </w:t>
      </w:r>
      <w:r w:rsidRPr="001F07A8">
        <w:rPr>
          <w:rFonts w:asciiTheme="majorHAnsi" w:hAnsiTheme="majorHAnsi"/>
        </w:rPr>
        <w:t>řádně a včas.</w:t>
      </w:r>
      <w:r w:rsidR="00FD513D">
        <w:rPr>
          <w:rFonts w:asciiTheme="majorHAnsi" w:hAnsiTheme="majorHAnsi"/>
        </w:rPr>
        <w:t xml:space="preserve"> Poskytovatel je povinen poskytnout své služby k řádnému uskutečnění akce dle </w:t>
      </w:r>
      <w:proofErr w:type="spellStart"/>
      <w:r w:rsidR="00FD513D">
        <w:rPr>
          <w:rFonts w:asciiTheme="majorHAnsi" w:hAnsiTheme="majorHAnsi"/>
        </w:rPr>
        <w:t>ust</w:t>
      </w:r>
      <w:proofErr w:type="spellEnd"/>
      <w:r w:rsidR="00FD513D">
        <w:rPr>
          <w:rFonts w:asciiTheme="majorHAnsi" w:hAnsiTheme="majorHAnsi"/>
        </w:rPr>
        <w:t xml:space="preserve">. </w:t>
      </w:r>
      <w:proofErr w:type="gramStart"/>
      <w:r w:rsidR="00FD513D">
        <w:rPr>
          <w:rFonts w:asciiTheme="majorHAnsi" w:hAnsiTheme="majorHAnsi"/>
        </w:rPr>
        <w:t>čl.</w:t>
      </w:r>
      <w:proofErr w:type="gramEnd"/>
      <w:r w:rsidR="00FD513D">
        <w:rPr>
          <w:rFonts w:asciiTheme="majorHAnsi" w:hAnsiTheme="majorHAnsi"/>
        </w:rPr>
        <w:t xml:space="preserve"> II. odst. 2.1 tj. ve dnech 10. 11. – 18. 11. 2022 a je si vědom mezinárodního významu pořádané události.</w:t>
      </w:r>
    </w:p>
    <w:p w14:paraId="2E495F1F" w14:textId="77777777" w:rsidR="004A397B" w:rsidRPr="00C17647" w:rsidRDefault="00271D08" w:rsidP="001F07A8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Poskytovatel odpovídá za poskytované služby, tak aby plnily Účel Smlouvy dle čl. I Smlouvy.</w:t>
      </w:r>
    </w:p>
    <w:p w14:paraId="4FD2E88D" w14:textId="62141074" w:rsidR="004A397B" w:rsidRPr="00C17647" w:rsidRDefault="00271D08" w:rsidP="001F07A8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Poskytovatel je povinen zajistit v místě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plnění přítomnost osoby, která bude Objednateli k dispozici pro řešení případných problémů, vad a požadavků Objednatele (dále jen „Odpovědná osoba“), a to po celou dobu trvání</w:t>
      </w:r>
      <w:r w:rsidR="00A54581" w:rsidRPr="00CB5FC8">
        <w:rPr>
          <w:rFonts w:asciiTheme="majorHAnsi" w:hAnsiTheme="majorHAnsi"/>
        </w:rPr>
        <w:t xml:space="preserve"> Valné hromady</w:t>
      </w:r>
      <w:r w:rsidRPr="00CB5FC8">
        <w:rPr>
          <w:rFonts w:asciiTheme="majorHAnsi" w:hAnsiTheme="majorHAnsi"/>
        </w:rPr>
        <w:t>.</w:t>
      </w:r>
    </w:p>
    <w:p w14:paraId="69303D37" w14:textId="764EAF14" w:rsidR="004A397B" w:rsidRPr="00C17647" w:rsidRDefault="00271D08" w:rsidP="001F07A8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Poskytovatel se zavazuje postupovat</w:t>
      </w:r>
      <w:r w:rsidR="00FD513D">
        <w:rPr>
          <w:rFonts w:asciiTheme="majorHAnsi" w:hAnsiTheme="majorHAnsi"/>
        </w:rPr>
        <w:t xml:space="preserve"> v souladu s požadavky platných a účinných právních předpisů, technických norem, vnitřních předpisů Univerzity Karlovy  i doporučených ČSN  a dále </w:t>
      </w:r>
      <w:r w:rsidRPr="00CB5FC8">
        <w:rPr>
          <w:rFonts w:asciiTheme="majorHAnsi" w:hAnsiTheme="majorHAnsi"/>
        </w:rPr>
        <w:t xml:space="preserve"> v součinnosti s Objednatelem, v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souladu s</w:t>
      </w:r>
      <w:r w:rsidR="00D26C3B">
        <w:rPr>
          <w:rFonts w:asciiTheme="majorHAnsi" w:hAnsiTheme="majorHAnsi"/>
        </w:rPr>
        <w:t> </w:t>
      </w:r>
      <w:r w:rsidRPr="00CB5FC8">
        <w:rPr>
          <w:rFonts w:asciiTheme="majorHAnsi" w:hAnsiTheme="majorHAnsi"/>
        </w:rPr>
        <w:t>pokyny, podmínkami, připomínkami a oprávněnými zájmy Objednatele a všechny úkony, které se ukážou být nezbytné pro splnění předmětu této smlouvy a naplnění jejího účelu, uskuteční právně konformním způsobem a s náležitou odbornou péčí.</w:t>
      </w:r>
      <w:r w:rsidR="00FD513D">
        <w:rPr>
          <w:rFonts w:asciiTheme="majorHAnsi" w:hAnsiTheme="majorHAnsi"/>
        </w:rPr>
        <w:t xml:space="preserve"> Poskytovatel </w:t>
      </w:r>
      <w:r w:rsidR="0079110D">
        <w:rPr>
          <w:rFonts w:asciiTheme="majorHAnsi" w:hAnsiTheme="majorHAnsi"/>
        </w:rPr>
        <w:t>prohlašuje, že je k veškerým službám, které jsou předmětem této Smlouvy plně odborně a organizačně způsobilý, oprávněný, kapacitně, personálně materiálně i technicky vybavený.</w:t>
      </w:r>
    </w:p>
    <w:p w14:paraId="7AA95892" w14:textId="79B78277" w:rsidR="004A397B" w:rsidRPr="00C17647" w:rsidRDefault="00271D08" w:rsidP="001F07A8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Poskytovatel je povinen Objednatele informovat o všech skutečnostech, které jsou mu známy anebo které by mu s ohledem na jeho odbornost měly být známy, a které mohou plnění předmětu smlouvy negativně ovlivnit či zmařit.</w:t>
      </w:r>
      <w:r w:rsidR="0079110D">
        <w:rPr>
          <w:rFonts w:asciiTheme="majorHAnsi" w:hAnsiTheme="majorHAnsi"/>
        </w:rPr>
        <w:t xml:space="preserve"> Poskytovatel prohlašuje, že údaje uvedené v </w:t>
      </w:r>
      <w:proofErr w:type="spellStart"/>
      <w:r w:rsidR="0079110D">
        <w:rPr>
          <w:rFonts w:asciiTheme="majorHAnsi" w:hAnsiTheme="majorHAnsi"/>
        </w:rPr>
        <w:t>ust</w:t>
      </w:r>
      <w:proofErr w:type="spellEnd"/>
      <w:r w:rsidR="0079110D">
        <w:rPr>
          <w:rFonts w:asciiTheme="majorHAnsi" w:hAnsiTheme="majorHAnsi"/>
        </w:rPr>
        <w:t xml:space="preserve">. </w:t>
      </w:r>
      <w:proofErr w:type="gramStart"/>
      <w:r w:rsidR="0079110D">
        <w:rPr>
          <w:rFonts w:asciiTheme="majorHAnsi" w:hAnsiTheme="majorHAnsi"/>
        </w:rPr>
        <w:t>čl.</w:t>
      </w:r>
      <w:proofErr w:type="gramEnd"/>
      <w:r w:rsidR="0079110D">
        <w:rPr>
          <w:rFonts w:asciiTheme="majorHAnsi" w:hAnsiTheme="majorHAnsi"/>
        </w:rPr>
        <w:t xml:space="preserve"> I. Smlouvy a taktéž oprávnění </w:t>
      </w:r>
      <w:r w:rsidR="004A0EF2">
        <w:rPr>
          <w:rFonts w:asciiTheme="majorHAnsi" w:hAnsiTheme="majorHAnsi"/>
        </w:rPr>
        <w:t>P</w:t>
      </w:r>
      <w:r w:rsidR="0079110D">
        <w:rPr>
          <w:rFonts w:asciiTheme="majorHAnsi" w:hAnsiTheme="majorHAnsi"/>
        </w:rPr>
        <w:t xml:space="preserve">oskytovatele k podnikání jsou zcela v souladu s právní skutečností v době uzavření této Smlouvy. Poskytovatel se zavazuje, že případné změny dotčených údajů písemně oznámí bez zbytečného odkladu </w:t>
      </w:r>
      <w:r w:rsidR="004A0EF2">
        <w:rPr>
          <w:rFonts w:asciiTheme="majorHAnsi" w:hAnsiTheme="majorHAnsi"/>
        </w:rPr>
        <w:t>O</w:t>
      </w:r>
      <w:r w:rsidR="0079110D">
        <w:rPr>
          <w:rFonts w:asciiTheme="majorHAnsi" w:hAnsiTheme="majorHAnsi"/>
        </w:rPr>
        <w:t>bjednateli.</w:t>
      </w:r>
    </w:p>
    <w:p w14:paraId="1D729B2D" w14:textId="0DF5C7D0" w:rsidR="004A397B" w:rsidRPr="00EF414B" w:rsidRDefault="00271D08" w:rsidP="00EF414B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Poskytovatel je povinen zajistit při poskytování služeb a plnění dalších souvisejících závazků dodržení veškerých bezpečnostních</w:t>
      </w:r>
      <w:r w:rsidR="0079110D">
        <w:rPr>
          <w:rFonts w:asciiTheme="majorHAnsi" w:hAnsiTheme="majorHAnsi"/>
        </w:rPr>
        <w:t>, požárních</w:t>
      </w:r>
      <w:r w:rsidRPr="00CB5FC8">
        <w:rPr>
          <w:rFonts w:asciiTheme="majorHAnsi" w:hAnsiTheme="majorHAnsi"/>
        </w:rPr>
        <w:t xml:space="preserve"> a hygienických opatření, a to v rozsahu a způsobem stanoveným příslušnými právními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předpisy.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Dále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je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Poskytovatel povinen provést pro všechny své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pracovníky poskytující služby a plnící další související závazky vstupní školení o bezpečnosti a ochraně zdraví při práci a požární ochraně.</w:t>
      </w:r>
    </w:p>
    <w:p w14:paraId="3447D202" w14:textId="16AA43B7" w:rsidR="004A397B" w:rsidRPr="00EF414B" w:rsidRDefault="00992D62" w:rsidP="00EF414B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Poskytovatel se zavazuje poskytovat cateringové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služby v rozsahu dle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Přílohy č.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1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Smlouvy</w:t>
      </w:r>
      <w:r w:rsidR="00271D08" w:rsidRPr="00CB5FC8">
        <w:rPr>
          <w:rFonts w:asciiTheme="majorHAnsi" w:hAnsiTheme="majorHAnsi"/>
        </w:rPr>
        <w:t>.</w:t>
      </w:r>
    </w:p>
    <w:p w14:paraId="299CD779" w14:textId="77777777" w:rsidR="00A54581" w:rsidRPr="00CB5FC8" w:rsidRDefault="00271D08" w:rsidP="001F07A8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Poskytovatel se zavazuje poskytovat ubytovací služby pro v rozsahu dle Přílohy č. 1</w:t>
      </w:r>
      <w:r w:rsidR="00992D62" w:rsidRPr="00CB5FC8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Smlouvy.</w:t>
      </w:r>
    </w:p>
    <w:p w14:paraId="1F71C516" w14:textId="613D1F24" w:rsidR="004A397B" w:rsidRPr="00CB5FC8" w:rsidRDefault="00271D08" w:rsidP="001F07A8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 xml:space="preserve">Smluvní strany prohlašují, že cena za ubytovací </w:t>
      </w:r>
      <w:r w:rsidR="00A54581" w:rsidRPr="00CB5FC8">
        <w:rPr>
          <w:rFonts w:asciiTheme="majorHAnsi" w:hAnsiTheme="majorHAnsi"/>
        </w:rPr>
        <w:t>služby pro účastníky Valné hromady</w:t>
      </w:r>
      <w:r w:rsidRPr="00CB5FC8">
        <w:rPr>
          <w:rFonts w:asciiTheme="majorHAnsi" w:hAnsiTheme="majorHAnsi"/>
        </w:rPr>
        <w:t xml:space="preserve"> uvedená v Příloze </w:t>
      </w:r>
      <w:r w:rsidR="005B4A2E" w:rsidRPr="00CB5FC8">
        <w:rPr>
          <w:rFonts w:asciiTheme="majorHAnsi" w:hAnsiTheme="majorHAnsi"/>
        </w:rPr>
        <w:t>č. 1</w:t>
      </w:r>
      <w:r w:rsidRPr="00CB5FC8">
        <w:rPr>
          <w:rFonts w:asciiTheme="majorHAnsi" w:hAnsiTheme="majorHAnsi"/>
        </w:rPr>
        <w:t xml:space="preserve"> Smlouvy je závazná. </w:t>
      </w:r>
    </w:p>
    <w:p w14:paraId="123853B8" w14:textId="77777777" w:rsidR="004A397B" w:rsidRPr="001F07A8" w:rsidRDefault="00271D08" w:rsidP="001F07A8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1F07A8">
        <w:rPr>
          <w:rFonts w:asciiTheme="majorHAnsi" w:hAnsiTheme="majorHAnsi"/>
        </w:rPr>
        <w:t>Čas poskytovaných služeb</w:t>
      </w:r>
    </w:p>
    <w:p w14:paraId="2D4B1DB8" w14:textId="5A0E8E19" w:rsidR="00EF414B" w:rsidRPr="00C33760" w:rsidRDefault="00EF414B" w:rsidP="00C33760">
      <w:pPr>
        <w:pStyle w:val="Odstavecseseznamem"/>
        <w:numPr>
          <w:ilvl w:val="0"/>
          <w:numId w:val="48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C33760">
        <w:rPr>
          <w:rFonts w:asciiTheme="majorHAnsi" w:hAnsiTheme="majorHAnsi"/>
        </w:rPr>
        <w:t xml:space="preserve"> </w:t>
      </w:r>
      <w:r w:rsidR="00271D08" w:rsidRPr="00C33760">
        <w:rPr>
          <w:rFonts w:asciiTheme="majorHAnsi" w:hAnsiTheme="majorHAnsi"/>
        </w:rPr>
        <w:t>Poskytovatel je povinen zahájit přípravy a poskytování služeb a plnění dalších souvisejících závazků tak, aby</w:t>
      </w:r>
      <w:r w:rsidR="00423CF0" w:rsidRPr="00C33760">
        <w:rPr>
          <w:rFonts w:asciiTheme="majorHAnsi" w:hAnsiTheme="majorHAnsi"/>
        </w:rPr>
        <w:t xml:space="preserve"> Valné shromáždění a všechny jeho</w:t>
      </w:r>
      <w:r w:rsidR="00271D08" w:rsidRPr="00C33760">
        <w:rPr>
          <w:rFonts w:asciiTheme="majorHAnsi" w:hAnsiTheme="majorHAnsi"/>
        </w:rPr>
        <w:t xml:space="preserve"> jednotlivé části probíhaly dle požadavků Objednatele dle přílohy č. 1 této Smlouvy.</w:t>
      </w:r>
    </w:p>
    <w:p w14:paraId="420E19ED" w14:textId="24D57DE2" w:rsidR="004A397B" w:rsidRPr="00EF414B" w:rsidRDefault="00271D08" w:rsidP="00C33760">
      <w:pPr>
        <w:pStyle w:val="Odstavecseseznamem"/>
        <w:numPr>
          <w:ilvl w:val="0"/>
          <w:numId w:val="48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EF414B">
        <w:rPr>
          <w:rFonts w:asciiTheme="majorHAnsi" w:hAnsiTheme="majorHAnsi"/>
        </w:rPr>
        <w:t>Prodlení Poskytovatele se zahájením poskytováním služeb a s plněním dalších souvisejících závazků se považuje za podstatné porušení smlouvy.</w:t>
      </w:r>
    </w:p>
    <w:p w14:paraId="15033F47" w14:textId="08635B29" w:rsidR="004A397B" w:rsidRPr="00EF414B" w:rsidRDefault="00271D08" w:rsidP="00EF414B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 xml:space="preserve"> Místo poskytování Služeb</w:t>
      </w:r>
      <w:r w:rsidR="00EF414B">
        <w:rPr>
          <w:rFonts w:asciiTheme="majorHAnsi" w:hAnsiTheme="majorHAnsi"/>
        </w:rPr>
        <w:t xml:space="preserve"> </w:t>
      </w:r>
      <w:r w:rsidRPr="00EF414B">
        <w:rPr>
          <w:rFonts w:asciiTheme="majorHAnsi" w:hAnsiTheme="majorHAnsi"/>
        </w:rPr>
        <w:t>zajistí Poskytovatel</w:t>
      </w:r>
      <w:r w:rsidR="0040327D">
        <w:rPr>
          <w:rFonts w:asciiTheme="majorHAnsi" w:hAnsiTheme="majorHAnsi"/>
        </w:rPr>
        <w:t xml:space="preserve"> na území města Prahy</w:t>
      </w:r>
      <w:r w:rsidRPr="00EF414B">
        <w:rPr>
          <w:rFonts w:asciiTheme="majorHAnsi" w:hAnsiTheme="majorHAnsi"/>
        </w:rPr>
        <w:t>.</w:t>
      </w:r>
    </w:p>
    <w:p w14:paraId="5145E6D2" w14:textId="2EC514A9" w:rsidR="004A397B" w:rsidRPr="00C17647" w:rsidRDefault="004A397B">
      <w:pPr>
        <w:pStyle w:val="Zkladntext"/>
        <w:spacing w:before="3"/>
        <w:rPr>
          <w:rFonts w:asciiTheme="majorHAnsi" w:hAnsiTheme="majorHAnsi"/>
        </w:rPr>
      </w:pPr>
    </w:p>
    <w:p w14:paraId="1596862D" w14:textId="1124A696" w:rsidR="004A397B" w:rsidRPr="00C167A0" w:rsidRDefault="00271D08" w:rsidP="00C167A0">
      <w:pPr>
        <w:pStyle w:val="Odstavecseseznamem"/>
        <w:keepNext/>
        <w:keepLines/>
        <w:numPr>
          <w:ilvl w:val="0"/>
          <w:numId w:val="25"/>
        </w:numPr>
        <w:spacing w:before="120" w:after="120"/>
        <w:rPr>
          <w:rFonts w:asciiTheme="majorHAnsi" w:hAnsiTheme="majorHAnsi"/>
          <w:b/>
          <w:kern w:val="28"/>
        </w:rPr>
      </w:pPr>
      <w:r w:rsidRPr="00EF414B">
        <w:rPr>
          <w:rFonts w:asciiTheme="majorHAnsi" w:hAnsiTheme="majorHAnsi"/>
          <w:b/>
          <w:kern w:val="28"/>
        </w:rPr>
        <w:t>Cena a platební podmínky</w:t>
      </w:r>
    </w:p>
    <w:p w14:paraId="4AA632DB" w14:textId="71EFD6C5" w:rsidR="004A397B" w:rsidRPr="00C17647" w:rsidRDefault="00271D08" w:rsidP="00EF414B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Cena je uvedena v Příloze č. 1 Smlouvy. Cena je uvedena bez daně z přidané hodnoty (dále jen „DPH“).</w:t>
      </w:r>
    </w:p>
    <w:p w14:paraId="64F9E97A" w14:textId="77777777" w:rsidR="004A397B" w:rsidRPr="00C17647" w:rsidRDefault="00271D08" w:rsidP="00EF414B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Smluvní strany výslovně utvrzují, že jednotkové sazby dle Přílohy č. 1 Smlouvy jsou nejvýše přípustnými. Poskytovatel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prohlašuje, že jednotkové sazby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obsahují jeho veškeré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nutné náklady nezbytné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pro řádné a včasné poskytování Služeb včetně všech nákladů souvisejících při zohlednění veškerých rizik a vlivů, o nichž lze během plnění Smlouvy uvažovat.</w:t>
      </w:r>
    </w:p>
    <w:p w14:paraId="627ED911" w14:textId="77777777" w:rsidR="004A397B" w:rsidRPr="00C17647" w:rsidRDefault="00271D08" w:rsidP="00EF414B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 xml:space="preserve">Poskytovatel je oprávněn k </w:t>
      </w:r>
      <w:r w:rsidRPr="0040327D">
        <w:rPr>
          <w:rFonts w:asciiTheme="majorHAnsi" w:hAnsiTheme="majorHAnsi"/>
        </w:rPr>
        <w:t>jednotkovým sazbám dle Přílohy</w:t>
      </w:r>
      <w:r w:rsidRPr="00CB5FC8">
        <w:rPr>
          <w:rFonts w:asciiTheme="majorHAnsi" w:hAnsiTheme="majorHAnsi"/>
        </w:rPr>
        <w:t xml:space="preserve"> č. 1 Smlouvy připočíst DPH ve výši stanovené dle zákona č. 235/2004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Sb., o dani z přidané hodnoty, ve znění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pozdějších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předpisů, (dále jen „ZDPH“), a to k datu uskutečnění zdanitelného plnění (dále jen „DUZP“). DUZP je den poskytování Služeb.</w:t>
      </w:r>
    </w:p>
    <w:p w14:paraId="375A42A9" w14:textId="77777777" w:rsidR="004A397B" w:rsidRPr="00EF414B" w:rsidRDefault="00271D08" w:rsidP="00EF414B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EF414B">
        <w:rPr>
          <w:rFonts w:asciiTheme="majorHAnsi" w:hAnsiTheme="majorHAnsi"/>
        </w:rPr>
        <w:t>Skutečná Cena</w:t>
      </w:r>
    </w:p>
    <w:p w14:paraId="1CBC0CF0" w14:textId="1D083161" w:rsidR="004A397B" w:rsidRPr="00C33760" w:rsidRDefault="00271D08" w:rsidP="00C33760">
      <w:pPr>
        <w:pStyle w:val="Odstavecseseznamem"/>
        <w:numPr>
          <w:ilvl w:val="0"/>
          <w:numId w:val="41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C33760">
        <w:rPr>
          <w:rFonts w:asciiTheme="majorHAnsi" w:hAnsiTheme="majorHAnsi"/>
        </w:rPr>
        <w:t xml:space="preserve">Cena bude Objednatelem hrazena </w:t>
      </w:r>
      <w:r w:rsidR="005B4A2E" w:rsidRPr="00C33760">
        <w:rPr>
          <w:rFonts w:asciiTheme="majorHAnsi" w:hAnsiTheme="majorHAnsi"/>
        </w:rPr>
        <w:t xml:space="preserve">dle skutečného počtu účastníků </w:t>
      </w:r>
      <w:r w:rsidR="00423CF0" w:rsidRPr="00C33760">
        <w:rPr>
          <w:rFonts w:asciiTheme="majorHAnsi" w:hAnsiTheme="majorHAnsi"/>
        </w:rPr>
        <w:t>Valného shromáždění</w:t>
      </w:r>
      <w:r w:rsidRPr="00C33760">
        <w:rPr>
          <w:rFonts w:asciiTheme="majorHAnsi" w:hAnsiTheme="majorHAnsi"/>
        </w:rPr>
        <w:t xml:space="preserve"> (dále jen „Skutečná Cena“), který si Objednatel vyhrazuje upřesnit nejpozději 14 dnů před zahájením poskytování Služeb, nebude-li mezi Objednatelem a Poskytovatelem dohodnuto jinak.</w:t>
      </w:r>
    </w:p>
    <w:p w14:paraId="754907DC" w14:textId="06D82B4A" w:rsidR="004A397B" w:rsidRPr="00C17647" w:rsidRDefault="00271D08" w:rsidP="00C33760">
      <w:pPr>
        <w:pStyle w:val="Odstavecseseznamem"/>
        <w:numPr>
          <w:ilvl w:val="0"/>
          <w:numId w:val="41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CB5FC8">
        <w:rPr>
          <w:rFonts w:asciiTheme="majorHAnsi" w:hAnsiTheme="majorHAnsi"/>
        </w:rPr>
        <w:t>Pro účely stanovení Skutečné ceny k úhradě jsou rozhodující ceny uvedené v Příloze č. 1 Smlouvy.</w:t>
      </w:r>
    </w:p>
    <w:p w14:paraId="0DBF775D" w14:textId="1C79892C" w:rsidR="004A397B" w:rsidRPr="00C17647" w:rsidRDefault="00271D08" w:rsidP="00C33760">
      <w:pPr>
        <w:pStyle w:val="Odstavecseseznamem"/>
        <w:numPr>
          <w:ilvl w:val="0"/>
          <w:numId w:val="41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CB5FC8">
        <w:rPr>
          <w:rFonts w:asciiTheme="majorHAnsi" w:hAnsiTheme="majorHAnsi"/>
        </w:rPr>
        <w:t>Kalkulaci Skutečné Ceny se Poskytovatel zavazuje odeslat Objednateli nejpozději do 14 pracovních dní od ukončení konference.</w:t>
      </w:r>
    </w:p>
    <w:p w14:paraId="0552E8C1" w14:textId="52C7F741" w:rsidR="004A397B" w:rsidRPr="00C17647" w:rsidRDefault="00EF414B" w:rsidP="00C33760">
      <w:pPr>
        <w:pStyle w:val="Odstavecseseznamem"/>
        <w:numPr>
          <w:ilvl w:val="0"/>
          <w:numId w:val="41"/>
        </w:numPr>
        <w:tabs>
          <w:tab w:val="left" w:pos="709"/>
          <w:tab w:val="left" w:pos="1529"/>
        </w:tabs>
        <w:ind w:right="139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271D08" w:rsidRPr="00CB5FC8">
        <w:rPr>
          <w:rFonts w:asciiTheme="majorHAnsi" w:hAnsiTheme="majorHAnsi"/>
        </w:rPr>
        <w:t>Objednatel je povinen odsouhlasit kalkulaci nejpozději do 14 pracovních dní od doručení, nebude-li mezi Objednatelem a Poskytovatelem dohodnuto jinak.</w:t>
      </w:r>
    </w:p>
    <w:p w14:paraId="58B7EFE8" w14:textId="77777777" w:rsidR="004A397B" w:rsidRPr="00EF414B" w:rsidRDefault="00271D08" w:rsidP="00EF414B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EF414B">
        <w:rPr>
          <w:rFonts w:asciiTheme="majorHAnsi" w:hAnsiTheme="majorHAnsi"/>
        </w:rPr>
        <w:t>Platební podmínky</w:t>
      </w:r>
    </w:p>
    <w:p w14:paraId="223E800F" w14:textId="5E5D7A77" w:rsidR="004A397B" w:rsidRPr="00C33760" w:rsidRDefault="00271D08" w:rsidP="00C33760">
      <w:pPr>
        <w:pStyle w:val="Odstavecseseznamem"/>
        <w:numPr>
          <w:ilvl w:val="0"/>
          <w:numId w:val="42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C33760">
        <w:rPr>
          <w:rFonts w:asciiTheme="majorHAnsi" w:hAnsiTheme="majorHAnsi"/>
        </w:rPr>
        <w:t>Právo na zaplacení Skutečné Ceny vzniká Poskytovateli odsouhlasením kalkulace Skutečné Ceny smluvními stranami, na základě které bude Poskytovatelem vystaven daňový doklad (dále jen</w:t>
      </w:r>
      <w:r w:rsidR="00EF414B" w:rsidRPr="00C33760">
        <w:rPr>
          <w:rFonts w:asciiTheme="majorHAnsi" w:hAnsiTheme="majorHAnsi"/>
        </w:rPr>
        <w:t xml:space="preserve"> </w:t>
      </w:r>
      <w:r w:rsidRPr="00C33760">
        <w:rPr>
          <w:rFonts w:asciiTheme="majorHAnsi" w:hAnsiTheme="majorHAnsi"/>
        </w:rPr>
        <w:t>„Faktura“). Závazný pokyn ke způsobu fakturace udělí Objednatel Poskytovateli včas v průběhu poskytování Služeb.</w:t>
      </w:r>
    </w:p>
    <w:p w14:paraId="52C383EF" w14:textId="5A7BC410" w:rsidR="004A397B" w:rsidRPr="00C17647" w:rsidRDefault="00EF414B" w:rsidP="00C33760">
      <w:pPr>
        <w:pStyle w:val="Odstavecseseznamem"/>
        <w:numPr>
          <w:ilvl w:val="0"/>
          <w:numId w:val="42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271D08" w:rsidRPr="00CB5FC8">
        <w:rPr>
          <w:rFonts w:asciiTheme="majorHAnsi" w:hAnsiTheme="majorHAnsi"/>
        </w:rPr>
        <w:t>Splatnost Faktury je 30 dní ode dne jejího doručení Objednateli.</w:t>
      </w:r>
    </w:p>
    <w:p w14:paraId="31A9426A" w14:textId="2A8ABA05" w:rsidR="004A397B" w:rsidRPr="00C17647" w:rsidRDefault="00271D08" w:rsidP="00C33760">
      <w:pPr>
        <w:pStyle w:val="Odstavecseseznamem"/>
        <w:numPr>
          <w:ilvl w:val="0"/>
          <w:numId w:val="42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CB5FC8">
        <w:rPr>
          <w:rFonts w:asciiTheme="majorHAnsi" w:hAnsiTheme="majorHAnsi"/>
        </w:rPr>
        <w:t>Skutečná Cena bude Objednatelem uhrazena bezhotovostním převodem na bankovní účet Poskytovatele uvedený v záhlaví Smlouvy. Uvede-li Poskytovatel na Faktuře bankovní účet odlišný, má se za to, že požaduje provedení úhrady na bankovní účet uvedený na Faktuře. Peněžitý závazek Objednatele se považuje za splněný v den, kdy je dlužná částka odepsána z bankovního účtu Objednatele ve prospěch bankovního účtu Poskytovatele.</w:t>
      </w:r>
    </w:p>
    <w:p w14:paraId="407732B1" w14:textId="77777777" w:rsidR="00C33760" w:rsidRDefault="00271D08" w:rsidP="00C33760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EF414B">
        <w:rPr>
          <w:rFonts w:asciiTheme="majorHAnsi" w:hAnsiTheme="majorHAnsi"/>
        </w:rPr>
        <w:t>Náležitosti Faktury</w:t>
      </w:r>
    </w:p>
    <w:p w14:paraId="67C9C041" w14:textId="00390C4D" w:rsidR="004A397B" w:rsidRPr="00C33760" w:rsidRDefault="00271D08" w:rsidP="00C33760">
      <w:pPr>
        <w:pStyle w:val="Odstavecseseznamem"/>
        <w:numPr>
          <w:ilvl w:val="0"/>
          <w:numId w:val="44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C33760">
        <w:rPr>
          <w:rFonts w:asciiTheme="majorHAnsi" w:hAnsiTheme="majorHAnsi"/>
        </w:rPr>
        <w:t>Faktura bude splňovat veškeré zákonné a smluvené náležitosti, zejména</w:t>
      </w:r>
    </w:p>
    <w:p w14:paraId="41E175F3" w14:textId="77777777" w:rsidR="004A397B" w:rsidRPr="00C17647" w:rsidRDefault="00271D08" w:rsidP="00C33760">
      <w:pPr>
        <w:pStyle w:val="Odstavecseseznamem"/>
        <w:numPr>
          <w:ilvl w:val="0"/>
          <w:numId w:val="45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CB5FC8">
        <w:rPr>
          <w:rFonts w:asciiTheme="majorHAnsi" w:hAnsiTheme="majorHAnsi"/>
        </w:rPr>
        <w:t>náležitosti daňového dokladu dle § 26 a násl. ZDPH,</w:t>
      </w:r>
    </w:p>
    <w:p w14:paraId="0176BA2E" w14:textId="77777777" w:rsidR="004A397B" w:rsidRPr="00C17647" w:rsidRDefault="00271D08" w:rsidP="00C33760">
      <w:pPr>
        <w:pStyle w:val="Odstavecseseznamem"/>
        <w:numPr>
          <w:ilvl w:val="0"/>
          <w:numId w:val="45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CB5FC8">
        <w:rPr>
          <w:rFonts w:asciiTheme="majorHAnsi" w:hAnsiTheme="majorHAnsi"/>
        </w:rPr>
        <w:t>náležitosti účetního dokladu stanovené v zákoně 563/1991 Sb., o účetnictví, ve znění pozdějších předpisů,</w:t>
      </w:r>
    </w:p>
    <w:p w14:paraId="640FBCA7" w14:textId="539843C9" w:rsidR="0033250B" w:rsidRPr="00CB5FC8" w:rsidRDefault="00271D08" w:rsidP="00C33760">
      <w:pPr>
        <w:pStyle w:val="Odstavecseseznamem"/>
        <w:numPr>
          <w:ilvl w:val="0"/>
          <w:numId w:val="45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CB5FC8">
        <w:rPr>
          <w:rFonts w:asciiTheme="majorHAnsi" w:hAnsiTheme="majorHAnsi"/>
        </w:rPr>
        <w:t>uvedení názvu a</w:t>
      </w:r>
      <w:r w:rsidR="00705575">
        <w:rPr>
          <w:rFonts w:asciiTheme="majorHAnsi" w:hAnsiTheme="majorHAnsi"/>
        </w:rPr>
        <w:t xml:space="preserve"> registračního čísla Projektu: </w:t>
      </w:r>
      <w:r w:rsidR="0033250B" w:rsidRPr="00CB5FC8">
        <w:rPr>
          <w:rFonts w:asciiTheme="majorHAnsi" w:hAnsiTheme="majorHAnsi"/>
        </w:rPr>
        <w:t>CRP C29-2022 Komunikace priorit a témat českého předsednictví Radě EU se zaměřením na problematiku vysokého školství, vědy a výzkumu v ČR i zahraničí</w:t>
      </w:r>
      <w:r w:rsidR="00705575">
        <w:rPr>
          <w:rFonts w:asciiTheme="majorHAnsi" w:hAnsiTheme="majorHAnsi"/>
        </w:rPr>
        <w:t>,</w:t>
      </w:r>
      <w:r w:rsidR="0033250B" w:rsidRPr="00CB5FC8">
        <w:rPr>
          <w:rFonts w:asciiTheme="majorHAnsi" w:hAnsiTheme="majorHAnsi"/>
        </w:rPr>
        <w:t xml:space="preserve"> </w:t>
      </w:r>
    </w:p>
    <w:p w14:paraId="25B2D30C" w14:textId="424ECCB3" w:rsidR="004A397B" w:rsidRPr="00CB5FC8" w:rsidRDefault="00271D08" w:rsidP="00C33760">
      <w:pPr>
        <w:pStyle w:val="Odstavecseseznamem"/>
        <w:numPr>
          <w:ilvl w:val="0"/>
          <w:numId w:val="45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CB5FC8">
        <w:rPr>
          <w:rFonts w:asciiTheme="majorHAnsi" w:hAnsiTheme="majorHAnsi"/>
        </w:rPr>
        <w:t>uvedení informace o lhůtě splatnosti,</w:t>
      </w:r>
    </w:p>
    <w:p w14:paraId="5857469B" w14:textId="77777777" w:rsidR="004A397B" w:rsidRPr="00C17647" w:rsidRDefault="00271D08" w:rsidP="00C33760">
      <w:pPr>
        <w:pStyle w:val="Odstavecseseznamem"/>
        <w:numPr>
          <w:ilvl w:val="0"/>
          <w:numId w:val="45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CB5FC8">
        <w:rPr>
          <w:rFonts w:asciiTheme="majorHAnsi" w:hAnsiTheme="majorHAnsi"/>
        </w:rPr>
        <w:t>uvedení údajů bankovního spojení Poskytovatele,</w:t>
      </w:r>
    </w:p>
    <w:p w14:paraId="616C0B32" w14:textId="77777777" w:rsidR="00EF414B" w:rsidRDefault="00271D08" w:rsidP="00C33760">
      <w:pPr>
        <w:pStyle w:val="Odstavecseseznamem"/>
        <w:numPr>
          <w:ilvl w:val="0"/>
          <w:numId w:val="45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CB5FC8">
        <w:rPr>
          <w:rFonts w:asciiTheme="majorHAnsi" w:hAnsiTheme="majorHAnsi"/>
        </w:rPr>
        <w:t>přílohou Faktury bude odsouhlasená kalkulace poskytnutých Služeb.</w:t>
      </w:r>
    </w:p>
    <w:p w14:paraId="56376A8A" w14:textId="26107BD9" w:rsidR="004A397B" w:rsidRPr="00EF414B" w:rsidRDefault="00271D08" w:rsidP="00C33760">
      <w:pPr>
        <w:pStyle w:val="Odstavecseseznamem"/>
        <w:numPr>
          <w:ilvl w:val="0"/>
          <w:numId w:val="44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EF414B">
        <w:rPr>
          <w:rFonts w:asciiTheme="majorHAnsi" w:hAnsiTheme="majorHAnsi"/>
        </w:rPr>
        <w:t>Objednatel si vyhrazuje právo vrátit Fakturu Poskytovateli bez úhrady, jestliže tato nebude splňovat požadované náležitosti. V tomto případě bude lhůta splatnosti Faktury přerušena a nová 30denní lhůta splatnosti bude započata po doručení Faktury opravené. V tomto případě není Objednatel v prodlení s úhradou příslušné částky, na kterou Faktura zní.</w:t>
      </w:r>
    </w:p>
    <w:p w14:paraId="26FF03C1" w14:textId="57B9D08A" w:rsidR="004A397B" w:rsidRPr="00C17647" w:rsidRDefault="00271D08" w:rsidP="00C33760">
      <w:pPr>
        <w:pStyle w:val="Odstavecseseznamem"/>
        <w:numPr>
          <w:ilvl w:val="0"/>
          <w:numId w:val="44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CB5FC8">
        <w:rPr>
          <w:rFonts w:asciiTheme="majorHAnsi" w:hAnsiTheme="majorHAnsi"/>
        </w:rPr>
        <w:t>V případě, že Faktura nebude obsahovat předepsané náležitosti a tuto skutečnost zjistí až příslušný správce daně či jiný orgán oprávněný k výkonu kontroly u Poskytovatele nebo Objednatele, odpovídá Poskytovatel Objednateli za veškeré následky z tohoto plynoucí.</w:t>
      </w:r>
    </w:p>
    <w:p w14:paraId="133AD607" w14:textId="4195CCDA" w:rsidR="0033250B" w:rsidRPr="00C17647" w:rsidRDefault="00EC777B" w:rsidP="0040327D">
      <w:pPr>
        <w:pStyle w:val="Odstavecseseznamem"/>
        <w:numPr>
          <w:ilvl w:val="0"/>
          <w:numId w:val="44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V případě, že by se Poskytovatel stal nespolehlivým plátcem ve smyslu ZDPH, je povinen o tom neprodleně písemně informovat Objednatele. Objednatel by pak postupoval ohledně ceny plnění ve smyslu ZDPH. </w:t>
      </w:r>
    </w:p>
    <w:p w14:paraId="5F046D04" w14:textId="64AEF98D" w:rsidR="004A397B" w:rsidRPr="00C167A0" w:rsidRDefault="00271D08" w:rsidP="00C167A0">
      <w:pPr>
        <w:pStyle w:val="Odstavecseseznamem"/>
        <w:keepNext/>
        <w:keepLines/>
        <w:numPr>
          <w:ilvl w:val="0"/>
          <w:numId w:val="25"/>
        </w:numPr>
        <w:spacing w:before="120" w:after="120"/>
        <w:rPr>
          <w:rFonts w:asciiTheme="majorHAnsi" w:hAnsiTheme="majorHAnsi"/>
          <w:b/>
          <w:kern w:val="28"/>
        </w:rPr>
      </w:pPr>
      <w:r w:rsidRPr="00EF414B">
        <w:rPr>
          <w:rFonts w:asciiTheme="majorHAnsi" w:hAnsiTheme="majorHAnsi"/>
          <w:b/>
          <w:kern w:val="28"/>
        </w:rPr>
        <w:t>Smluvní pokuty a náhrada škody</w:t>
      </w:r>
    </w:p>
    <w:p w14:paraId="1EE1C977" w14:textId="07791F2B" w:rsidR="004A397B" w:rsidRPr="00D63062" w:rsidRDefault="00271D08" w:rsidP="00D63062">
      <w:pPr>
        <w:pStyle w:val="Odstavecseseznamem"/>
        <w:numPr>
          <w:ilvl w:val="1"/>
          <w:numId w:val="25"/>
        </w:numPr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V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případě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zrušení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poskytování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služeb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Poskytovatelem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v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době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kratší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než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30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dnů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před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sjednaným termí</w:t>
      </w:r>
      <w:r w:rsidR="0033250B" w:rsidRPr="00CB5FC8">
        <w:rPr>
          <w:rFonts w:asciiTheme="majorHAnsi" w:hAnsiTheme="majorHAnsi"/>
        </w:rPr>
        <w:t>n</w:t>
      </w:r>
      <w:r w:rsidR="00185913">
        <w:rPr>
          <w:rFonts w:asciiTheme="majorHAnsi" w:hAnsiTheme="majorHAnsi"/>
        </w:rPr>
        <w:t>em Valného shromáždění</w:t>
      </w:r>
      <w:r w:rsidRPr="00CB5FC8">
        <w:rPr>
          <w:rFonts w:asciiTheme="majorHAnsi" w:hAnsiTheme="majorHAnsi"/>
        </w:rPr>
        <w:t>, je Poskytovatel povinen zaplatit Ob</w:t>
      </w:r>
      <w:r w:rsidR="00F04AD8">
        <w:rPr>
          <w:rFonts w:asciiTheme="majorHAnsi" w:hAnsiTheme="majorHAnsi"/>
        </w:rPr>
        <w:t xml:space="preserve">jednateli smluvní pokutu ve </w:t>
      </w:r>
      <w:r w:rsidR="00F04AD8" w:rsidRPr="00185913">
        <w:rPr>
          <w:rFonts w:asciiTheme="majorHAnsi" w:hAnsiTheme="majorHAnsi"/>
        </w:rPr>
        <w:t>výši</w:t>
      </w:r>
      <w:r w:rsidR="00D63062" w:rsidRPr="00185913">
        <w:rPr>
          <w:rFonts w:asciiTheme="majorHAnsi" w:hAnsiTheme="majorHAnsi"/>
        </w:rPr>
        <w:t xml:space="preserve"> </w:t>
      </w:r>
      <w:r w:rsidR="00185913" w:rsidRPr="00185913">
        <w:rPr>
          <w:rFonts w:asciiTheme="majorHAnsi" w:hAnsiTheme="majorHAnsi"/>
        </w:rPr>
        <w:t>1.0</w:t>
      </w:r>
      <w:r w:rsidRPr="00185913">
        <w:rPr>
          <w:rFonts w:asciiTheme="majorHAnsi" w:hAnsiTheme="majorHAnsi"/>
        </w:rPr>
        <w:t>00.000,- Kč.</w:t>
      </w:r>
    </w:p>
    <w:p w14:paraId="66B3580F" w14:textId="522C46C0" w:rsidR="004A397B" w:rsidRPr="00F04AD8" w:rsidRDefault="00271D08" w:rsidP="00F04AD8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V případě nefunkčnosti technického vybavení vymezeného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v příloze č. 1 Smlouvy, je Poskytovatel</w:t>
      </w:r>
      <w:r w:rsidR="00F04AD8">
        <w:rPr>
          <w:rFonts w:asciiTheme="majorHAnsi" w:hAnsiTheme="majorHAnsi"/>
        </w:rPr>
        <w:t xml:space="preserve"> </w:t>
      </w:r>
      <w:r w:rsidRPr="00F04AD8">
        <w:rPr>
          <w:rFonts w:asciiTheme="majorHAnsi" w:hAnsiTheme="majorHAnsi"/>
        </w:rPr>
        <w:t>povinen zaplatit Objednateli smluvní pokutu ve výši 10.000,- Kč za každou vadu.</w:t>
      </w:r>
    </w:p>
    <w:p w14:paraId="644AE4ED" w14:textId="01FA55AA" w:rsidR="004A397B" w:rsidRPr="00C17647" w:rsidRDefault="00271D08" w:rsidP="00EF414B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V případě prodlení Objednat</w:t>
      </w:r>
      <w:r w:rsidR="006D63C2">
        <w:rPr>
          <w:rFonts w:asciiTheme="majorHAnsi" w:hAnsiTheme="majorHAnsi"/>
        </w:rPr>
        <w:t xml:space="preserve">ele s úhradou faktury dle </w:t>
      </w:r>
      <w:proofErr w:type="spellStart"/>
      <w:r w:rsidR="006D63C2">
        <w:rPr>
          <w:rFonts w:asciiTheme="majorHAnsi" w:hAnsiTheme="majorHAnsi"/>
        </w:rPr>
        <w:t>ust</w:t>
      </w:r>
      <w:proofErr w:type="spellEnd"/>
      <w:r w:rsidR="006D63C2">
        <w:rPr>
          <w:rFonts w:asciiTheme="majorHAnsi" w:hAnsiTheme="majorHAnsi"/>
        </w:rPr>
        <w:t xml:space="preserve">. </w:t>
      </w:r>
      <w:proofErr w:type="gramStart"/>
      <w:r w:rsidR="006D63C2">
        <w:rPr>
          <w:rFonts w:asciiTheme="majorHAnsi" w:hAnsiTheme="majorHAnsi"/>
        </w:rPr>
        <w:t>čl.</w:t>
      </w:r>
      <w:proofErr w:type="gramEnd"/>
      <w:r w:rsidR="006D63C2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 xml:space="preserve">V. </w:t>
      </w:r>
      <w:r w:rsidR="006D63C2">
        <w:rPr>
          <w:rFonts w:asciiTheme="majorHAnsi" w:hAnsiTheme="majorHAnsi"/>
        </w:rPr>
        <w:t>odst. 5.5</w:t>
      </w:r>
      <w:r w:rsidRPr="00CB5FC8">
        <w:rPr>
          <w:rFonts w:asciiTheme="majorHAnsi" w:hAnsiTheme="majorHAnsi"/>
        </w:rPr>
        <w:t xml:space="preserve"> b) Smlouvy se Objednatel zavazuje Poskytovateli zaplatit za každý započatý den prodlení smluvní pokutu ve výši 0,05 % z částky z neuhrazené faktury.</w:t>
      </w:r>
    </w:p>
    <w:p w14:paraId="52212E49" w14:textId="3FF59F00" w:rsidR="004A397B" w:rsidRPr="00F04AD8" w:rsidRDefault="00271D08" w:rsidP="00F04AD8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V případě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prodlení Posk</w:t>
      </w:r>
      <w:r w:rsidR="006D63C2">
        <w:rPr>
          <w:rFonts w:asciiTheme="majorHAnsi" w:hAnsiTheme="majorHAnsi"/>
        </w:rPr>
        <w:t xml:space="preserve">ytovatele s kalkulací dle </w:t>
      </w:r>
      <w:proofErr w:type="spellStart"/>
      <w:r w:rsidR="006D63C2">
        <w:rPr>
          <w:rFonts w:asciiTheme="majorHAnsi" w:hAnsiTheme="majorHAnsi"/>
        </w:rPr>
        <w:t>ust</w:t>
      </w:r>
      <w:proofErr w:type="spellEnd"/>
      <w:r w:rsidR="006D63C2">
        <w:rPr>
          <w:rFonts w:asciiTheme="majorHAnsi" w:hAnsiTheme="majorHAnsi"/>
        </w:rPr>
        <w:t xml:space="preserve">. </w:t>
      </w:r>
      <w:proofErr w:type="gramStart"/>
      <w:r w:rsidR="006D63C2">
        <w:rPr>
          <w:rFonts w:asciiTheme="majorHAnsi" w:hAnsiTheme="majorHAnsi"/>
        </w:rPr>
        <w:t>čl.</w:t>
      </w:r>
      <w:proofErr w:type="gramEnd"/>
      <w:r w:rsidR="006D63C2">
        <w:rPr>
          <w:rFonts w:asciiTheme="majorHAnsi" w:hAnsiTheme="majorHAnsi"/>
        </w:rPr>
        <w:t xml:space="preserve"> V. odst. 5.4</w:t>
      </w:r>
      <w:r w:rsidRPr="00CB5FC8">
        <w:rPr>
          <w:rFonts w:asciiTheme="majorHAnsi" w:hAnsiTheme="majorHAnsi"/>
        </w:rPr>
        <w:t xml:space="preserve"> c) Smlouvy se Poskytovatel zavazuje</w:t>
      </w:r>
      <w:r w:rsidR="00F04AD8">
        <w:rPr>
          <w:rFonts w:asciiTheme="majorHAnsi" w:hAnsiTheme="majorHAnsi"/>
        </w:rPr>
        <w:t xml:space="preserve"> </w:t>
      </w:r>
      <w:r w:rsidRPr="00F04AD8">
        <w:rPr>
          <w:rFonts w:asciiTheme="majorHAnsi" w:hAnsiTheme="majorHAnsi"/>
        </w:rPr>
        <w:t>Objednateli zaplatit smluvní pokutu ve výši 1000,- Kč za každý započatý den prodlení.</w:t>
      </w:r>
    </w:p>
    <w:p w14:paraId="5DF984DA" w14:textId="1934D748" w:rsidR="004A397B" w:rsidRPr="00AF57B4" w:rsidRDefault="00271D08" w:rsidP="00EF414B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E4435C">
        <w:rPr>
          <w:rFonts w:asciiTheme="majorHAnsi" w:hAnsiTheme="majorHAnsi"/>
        </w:rPr>
        <w:t xml:space="preserve">V případě nedodržení povinnosti dle </w:t>
      </w:r>
      <w:proofErr w:type="spellStart"/>
      <w:r w:rsidRPr="00E4435C">
        <w:rPr>
          <w:rFonts w:asciiTheme="majorHAnsi" w:hAnsiTheme="majorHAnsi"/>
        </w:rPr>
        <w:t>ust</w:t>
      </w:r>
      <w:proofErr w:type="spellEnd"/>
      <w:r w:rsidRPr="00E4435C">
        <w:rPr>
          <w:rFonts w:asciiTheme="majorHAnsi" w:hAnsiTheme="majorHAnsi"/>
        </w:rPr>
        <w:t>.</w:t>
      </w:r>
      <w:r w:rsidR="006D63C2">
        <w:rPr>
          <w:rFonts w:asciiTheme="majorHAnsi" w:hAnsiTheme="majorHAnsi"/>
        </w:rPr>
        <w:t xml:space="preserve"> </w:t>
      </w:r>
      <w:proofErr w:type="gramStart"/>
      <w:r w:rsidR="006D63C2">
        <w:rPr>
          <w:rFonts w:asciiTheme="majorHAnsi" w:hAnsiTheme="majorHAnsi"/>
        </w:rPr>
        <w:t>čl.</w:t>
      </w:r>
      <w:proofErr w:type="gramEnd"/>
      <w:r w:rsidR="006D63C2">
        <w:rPr>
          <w:rFonts w:asciiTheme="majorHAnsi" w:hAnsiTheme="majorHAnsi"/>
        </w:rPr>
        <w:t xml:space="preserve"> IV</w:t>
      </w:r>
      <w:r w:rsidRPr="00E4435C">
        <w:rPr>
          <w:rFonts w:asciiTheme="majorHAnsi" w:hAnsiTheme="majorHAnsi"/>
        </w:rPr>
        <w:t xml:space="preserve">. </w:t>
      </w:r>
      <w:r w:rsidR="006D63C2">
        <w:rPr>
          <w:rFonts w:asciiTheme="majorHAnsi" w:hAnsiTheme="majorHAnsi"/>
        </w:rPr>
        <w:t>odst. 4.3</w:t>
      </w:r>
      <w:r w:rsidRPr="00E4435C">
        <w:rPr>
          <w:rFonts w:asciiTheme="majorHAnsi" w:hAnsiTheme="majorHAnsi"/>
        </w:rPr>
        <w:t xml:space="preserve"> Smlouvy se Poskytovatel zavazuje zaplatit Objednateli smluvní pokutu ve výši 10.000,- Kč, </w:t>
      </w:r>
      <w:r w:rsidRPr="00AF57B4">
        <w:rPr>
          <w:rFonts w:asciiTheme="majorHAnsi" w:hAnsiTheme="majorHAnsi"/>
        </w:rPr>
        <w:t>a to za každý den, kdy byla tato povinnost porušena.</w:t>
      </w:r>
    </w:p>
    <w:p w14:paraId="486A9355" w14:textId="57410F19" w:rsidR="004A397B" w:rsidRPr="00E4435C" w:rsidRDefault="00271D08" w:rsidP="00F04AD8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AF57B4">
        <w:rPr>
          <w:rFonts w:asciiTheme="majorHAnsi" w:hAnsiTheme="majorHAnsi"/>
        </w:rPr>
        <w:t xml:space="preserve">V případě prodlení Poskytovatele s poskytováním Služeb dle </w:t>
      </w:r>
      <w:proofErr w:type="spellStart"/>
      <w:r w:rsidRPr="00AF57B4">
        <w:rPr>
          <w:rFonts w:asciiTheme="majorHAnsi" w:hAnsiTheme="majorHAnsi"/>
        </w:rPr>
        <w:t>ust</w:t>
      </w:r>
      <w:proofErr w:type="spellEnd"/>
      <w:r w:rsidRPr="00AF57B4">
        <w:rPr>
          <w:rFonts w:asciiTheme="majorHAnsi" w:hAnsiTheme="majorHAnsi"/>
        </w:rPr>
        <w:t xml:space="preserve">. </w:t>
      </w:r>
      <w:proofErr w:type="gramStart"/>
      <w:r w:rsidR="006D63C2" w:rsidRPr="00AF57B4">
        <w:rPr>
          <w:rFonts w:asciiTheme="majorHAnsi" w:hAnsiTheme="majorHAnsi"/>
        </w:rPr>
        <w:t>čl.</w:t>
      </w:r>
      <w:proofErr w:type="gramEnd"/>
      <w:r w:rsidR="006D63C2" w:rsidRPr="00AF57B4">
        <w:rPr>
          <w:rFonts w:asciiTheme="majorHAnsi" w:hAnsiTheme="majorHAnsi"/>
        </w:rPr>
        <w:t xml:space="preserve"> </w:t>
      </w:r>
      <w:r w:rsidR="00AF57B4" w:rsidRPr="00AF57B4">
        <w:rPr>
          <w:rFonts w:asciiTheme="majorHAnsi" w:hAnsiTheme="majorHAnsi"/>
        </w:rPr>
        <w:t>IV</w:t>
      </w:r>
      <w:r w:rsidRPr="00AF57B4">
        <w:rPr>
          <w:rFonts w:asciiTheme="majorHAnsi" w:hAnsiTheme="majorHAnsi"/>
        </w:rPr>
        <w:t>.</w:t>
      </w:r>
      <w:r w:rsidR="00AF57B4" w:rsidRPr="00AF57B4">
        <w:rPr>
          <w:rFonts w:asciiTheme="majorHAnsi" w:hAnsiTheme="majorHAnsi"/>
        </w:rPr>
        <w:t xml:space="preserve"> odst. 4.10</w:t>
      </w:r>
      <w:r w:rsidRPr="00AF57B4">
        <w:rPr>
          <w:rFonts w:asciiTheme="majorHAnsi" w:hAnsiTheme="majorHAnsi"/>
        </w:rPr>
        <w:t xml:space="preserve"> a)</w:t>
      </w:r>
      <w:r w:rsidRPr="00E4435C">
        <w:rPr>
          <w:rFonts w:asciiTheme="majorHAnsi" w:hAnsiTheme="majorHAnsi"/>
        </w:rPr>
        <w:t xml:space="preserve"> Smlouvy se Poskytovatel zavazuje zaplatit Objednateli smluvní pokutu</w:t>
      </w:r>
      <w:r w:rsidR="00E4435C" w:rsidRPr="00E4435C">
        <w:rPr>
          <w:rFonts w:asciiTheme="majorHAnsi" w:hAnsiTheme="majorHAnsi"/>
        </w:rPr>
        <w:t xml:space="preserve"> ve výši 10.000,- Kč za každý započatý den</w:t>
      </w:r>
      <w:r w:rsidRPr="00E4435C">
        <w:rPr>
          <w:rFonts w:asciiTheme="majorHAnsi" w:hAnsiTheme="majorHAnsi"/>
        </w:rPr>
        <w:t xml:space="preserve"> prodlení.</w:t>
      </w:r>
    </w:p>
    <w:p w14:paraId="3BA3128C" w14:textId="77777777" w:rsidR="004A397B" w:rsidRPr="00C17647" w:rsidRDefault="00271D08" w:rsidP="00F04AD8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Smluvní pokuty se stávají splatnými dnem následujícím po dni, ve kterém na ně vzniklo právo. Objednatel si vyhrazuje právo započíst smluvní pokuty vůči pohledávkám Poskytovatele za Objednatelem.</w:t>
      </w:r>
    </w:p>
    <w:p w14:paraId="7A0B698F" w14:textId="77777777" w:rsidR="004A397B" w:rsidRPr="00C17647" w:rsidRDefault="00271D08" w:rsidP="00F04AD8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Zaplacením smluvní pokuty není dotčen nárok Objednatele na náhradu škody způsobené mu porušením povinnosti Poskytovatele, ke které se vztahuje smluvní pokuta. To platí i tehdy, bude-li smluvní pokuta snížena rozhodnutím soudu.</w:t>
      </w:r>
    </w:p>
    <w:p w14:paraId="2A1B08A4" w14:textId="120ECCA0" w:rsidR="004A397B" w:rsidRPr="00F04AD8" w:rsidRDefault="00271D08" w:rsidP="00F04AD8">
      <w:pPr>
        <w:pStyle w:val="Odstavecseseznamem"/>
        <w:numPr>
          <w:ilvl w:val="1"/>
          <w:numId w:val="25"/>
        </w:numPr>
        <w:tabs>
          <w:tab w:val="left" w:pos="1251"/>
        </w:tabs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Poskytovatel není povinen Objednateli zaplatit smluvní pokutu za prodlení s plněním povinností utvrzených smluvní pokutou, a to za dobu trvání mimořádných nepředvídatelných a nepřekonatelných překážek vzniklých nezávisle na vůli Poskytovatele ve smyslu § 2913 odst. 2) OZ (dále jen „Vyšší moc“). O vzniku Vyšší moci je Poskytovatel povinen Objednatele bezodkladně informovat a prokázat ji.</w:t>
      </w:r>
    </w:p>
    <w:p w14:paraId="6A273A5E" w14:textId="77777777" w:rsidR="004A397B" w:rsidRPr="00C17647" w:rsidRDefault="004A397B">
      <w:pPr>
        <w:pStyle w:val="Zkladntext"/>
        <w:spacing w:before="3"/>
        <w:rPr>
          <w:rFonts w:asciiTheme="majorHAnsi" w:hAnsiTheme="majorHAnsi"/>
        </w:rPr>
      </w:pPr>
    </w:p>
    <w:p w14:paraId="09504A5C" w14:textId="25ABD973" w:rsidR="004A397B" w:rsidRPr="00C167A0" w:rsidRDefault="00271D08" w:rsidP="00C167A0">
      <w:pPr>
        <w:pStyle w:val="Odstavecseseznamem"/>
        <w:keepNext/>
        <w:keepLines/>
        <w:numPr>
          <w:ilvl w:val="0"/>
          <w:numId w:val="25"/>
        </w:numPr>
        <w:spacing w:before="120" w:after="120"/>
        <w:rPr>
          <w:rFonts w:asciiTheme="majorHAnsi" w:hAnsiTheme="majorHAnsi"/>
          <w:b/>
          <w:kern w:val="28"/>
        </w:rPr>
      </w:pPr>
      <w:r w:rsidRPr="00F04AD8">
        <w:rPr>
          <w:rFonts w:asciiTheme="majorHAnsi" w:hAnsiTheme="majorHAnsi"/>
          <w:b/>
          <w:kern w:val="28"/>
        </w:rPr>
        <w:t>Účinnost Smlouvy</w:t>
      </w:r>
    </w:p>
    <w:p w14:paraId="087D35A1" w14:textId="77777777" w:rsidR="00C33760" w:rsidRDefault="00271D08" w:rsidP="00C33760">
      <w:pPr>
        <w:pStyle w:val="Odstavecseseznamem"/>
        <w:numPr>
          <w:ilvl w:val="1"/>
          <w:numId w:val="25"/>
        </w:numPr>
        <w:spacing w:before="118" w:line="276" w:lineRule="auto"/>
        <w:ind w:left="284" w:right="1412" w:hanging="426"/>
        <w:rPr>
          <w:rFonts w:asciiTheme="majorHAnsi" w:hAnsiTheme="majorHAnsi"/>
        </w:rPr>
      </w:pPr>
      <w:r w:rsidRPr="00C33760">
        <w:rPr>
          <w:rFonts w:asciiTheme="majorHAnsi" w:hAnsiTheme="majorHAnsi"/>
        </w:rPr>
        <w:t>Smlouva nabývá účinnosti dnem uveřejnění v Registru smluv.</w:t>
      </w:r>
    </w:p>
    <w:p w14:paraId="280643D7" w14:textId="6C761129" w:rsidR="004A397B" w:rsidRPr="00C33760" w:rsidRDefault="00271D08" w:rsidP="00C33760">
      <w:pPr>
        <w:pStyle w:val="Odstavecseseznamem"/>
        <w:numPr>
          <w:ilvl w:val="1"/>
          <w:numId w:val="25"/>
        </w:numPr>
        <w:spacing w:before="118" w:line="276" w:lineRule="auto"/>
        <w:ind w:left="284" w:right="1412" w:hanging="426"/>
        <w:rPr>
          <w:rFonts w:asciiTheme="majorHAnsi" w:hAnsiTheme="majorHAnsi"/>
        </w:rPr>
      </w:pPr>
      <w:r w:rsidRPr="00C33760">
        <w:rPr>
          <w:rFonts w:asciiTheme="majorHAnsi" w:hAnsiTheme="majorHAnsi"/>
        </w:rPr>
        <w:t>Smluvní strany souhlasí se zveřejněním této Smlouvy v Registru smluv. Smlouvu uveřejní Objednatel, za řádné zveřejnění však odpovídají obě Smluvní strany. Poskytovatel uveřejnění zkontroluje a Objednatele upozorní na případné nedostatky, jinak mu Objednatel neodpovídá za ne/uveřejnění smlouvy.</w:t>
      </w:r>
    </w:p>
    <w:p w14:paraId="68BE21B6" w14:textId="511D2699" w:rsidR="004A397B" w:rsidRPr="00C17647" w:rsidRDefault="004A397B">
      <w:pPr>
        <w:pStyle w:val="Zkladntext"/>
        <w:spacing w:before="9"/>
        <w:rPr>
          <w:rFonts w:asciiTheme="majorHAnsi" w:hAnsiTheme="majorHAnsi"/>
        </w:rPr>
      </w:pPr>
    </w:p>
    <w:p w14:paraId="2AF1F2EC" w14:textId="2E3970CB" w:rsidR="004A397B" w:rsidRPr="00C167A0" w:rsidRDefault="00271D08" w:rsidP="00C167A0">
      <w:pPr>
        <w:pStyle w:val="Odstavecseseznamem"/>
        <w:keepNext/>
        <w:keepLines/>
        <w:numPr>
          <w:ilvl w:val="0"/>
          <w:numId w:val="25"/>
        </w:numPr>
        <w:spacing w:before="120" w:after="120"/>
        <w:rPr>
          <w:rFonts w:asciiTheme="majorHAnsi" w:hAnsiTheme="majorHAnsi"/>
          <w:b/>
          <w:kern w:val="28"/>
        </w:rPr>
      </w:pPr>
      <w:r w:rsidRPr="00F04AD8">
        <w:rPr>
          <w:rFonts w:asciiTheme="majorHAnsi" w:hAnsiTheme="majorHAnsi"/>
          <w:b/>
          <w:kern w:val="28"/>
        </w:rPr>
        <w:t>Některá ustanovení o odstoupení od Smlouvy a výpovědi</w:t>
      </w:r>
    </w:p>
    <w:p w14:paraId="1F011FB4" w14:textId="77777777" w:rsidR="004A397B" w:rsidRPr="00C17647" w:rsidRDefault="00271D08" w:rsidP="00F04AD8">
      <w:pPr>
        <w:pStyle w:val="Odstavecseseznamem"/>
        <w:numPr>
          <w:ilvl w:val="1"/>
          <w:numId w:val="25"/>
        </w:numPr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Smluvní strany se dohodly, že závazky vzniklé ze Smlouvy mohou zaniknout výpovědí, a to za níže uvedených podmínek.</w:t>
      </w:r>
    </w:p>
    <w:p w14:paraId="4EB344BA" w14:textId="1F1DBA3E" w:rsidR="00C33760" w:rsidRDefault="00271D08" w:rsidP="00C33760">
      <w:pPr>
        <w:pStyle w:val="Odstavecseseznamem"/>
        <w:numPr>
          <w:ilvl w:val="0"/>
          <w:numId w:val="47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C33760">
        <w:rPr>
          <w:rFonts w:asciiTheme="majorHAnsi" w:hAnsiTheme="majorHAnsi"/>
        </w:rPr>
        <w:t>Objednatel je oprávněn závazky kdykoli částečně nebo v celém rozsahu vypovědět. Závazky pak zanikají doručením výpovědi, není-li ve výpovědi uvedeno jinak.</w:t>
      </w:r>
    </w:p>
    <w:p w14:paraId="7E5402D4" w14:textId="77777777" w:rsidR="00C33760" w:rsidRDefault="00271D08" w:rsidP="00C33760">
      <w:pPr>
        <w:pStyle w:val="Odstavecseseznamem"/>
        <w:numPr>
          <w:ilvl w:val="0"/>
          <w:numId w:val="47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C33760">
        <w:rPr>
          <w:rFonts w:asciiTheme="majorHAnsi" w:hAnsiTheme="majorHAnsi"/>
        </w:rPr>
        <w:t>Poskytovatel je oprávněn závazky částečně nebo v celém rozsahu vypovědět v případě podstatného porušení Smlouvy Objednatelem.</w:t>
      </w:r>
    </w:p>
    <w:p w14:paraId="1122E668" w14:textId="3DC30999" w:rsidR="004A397B" w:rsidRPr="00C33760" w:rsidRDefault="00271D08" w:rsidP="00C33760">
      <w:pPr>
        <w:pStyle w:val="Odstavecseseznamem"/>
        <w:numPr>
          <w:ilvl w:val="0"/>
          <w:numId w:val="47"/>
        </w:numPr>
        <w:tabs>
          <w:tab w:val="left" w:pos="831"/>
          <w:tab w:val="left" w:pos="1529"/>
        </w:tabs>
        <w:ind w:right="1392"/>
        <w:rPr>
          <w:rFonts w:asciiTheme="majorHAnsi" w:hAnsiTheme="majorHAnsi"/>
        </w:rPr>
      </w:pPr>
      <w:r w:rsidRPr="00C33760">
        <w:rPr>
          <w:rFonts w:asciiTheme="majorHAnsi" w:hAnsiTheme="majorHAnsi"/>
        </w:rPr>
        <w:t>Výpověď musí mít písemnou formu.</w:t>
      </w:r>
    </w:p>
    <w:p w14:paraId="02EDD47D" w14:textId="77777777" w:rsidR="004A397B" w:rsidRPr="00C17647" w:rsidRDefault="00271D08" w:rsidP="00F04AD8">
      <w:pPr>
        <w:pStyle w:val="Odstavecseseznamem"/>
        <w:numPr>
          <w:ilvl w:val="1"/>
          <w:numId w:val="25"/>
        </w:numPr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Objednatel je oprávněn od Smlouvy odstoupit v případě, že bude v souladu s právními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předpisy, zejména vládními či jinými usnesení, rozhodnuto o opatřeních vylučujících konání konference. Poskytovatel není oprávněn v takovém případě požadovat žádnou úhradu ani kompenzaci.</w:t>
      </w:r>
    </w:p>
    <w:p w14:paraId="78FD756E" w14:textId="77777777" w:rsidR="004A397B" w:rsidRPr="00C17647" w:rsidRDefault="00271D08" w:rsidP="00F04AD8">
      <w:pPr>
        <w:pStyle w:val="Odstavecseseznamem"/>
        <w:numPr>
          <w:ilvl w:val="1"/>
          <w:numId w:val="25"/>
        </w:numPr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Odstoupení od Smlouvy musí mít písemnou formu a je účinné doručením druhé Smluvní straně.</w:t>
      </w:r>
    </w:p>
    <w:p w14:paraId="3E5C7F77" w14:textId="688362EC" w:rsidR="004A397B" w:rsidRPr="00F04AD8" w:rsidRDefault="00271D08" w:rsidP="00F04AD8">
      <w:pPr>
        <w:pStyle w:val="Odstavecseseznamem"/>
        <w:numPr>
          <w:ilvl w:val="1"/>
          <w:numId w:val="25"/>
        </w:numPr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Závazky, u kterých ze Smlouvy nebo z příslušného právního předpisu vyplývá, že by měly trvat i po</w:t>
      </w:r>
      <w:r w:rsidR="00F04AD8">
        <w:rPr>
          <w:rFonts w:asciiTheme="majorHAnsi" w:hAnsiTheme="majorHAnsi"/>
        </w:rPr>
        <w:t xml:space="preserve"> </w:t>
      </w:r>
      <w:r w:rsidRPr="00F04AD8">
        <w:rPr>
          <w:rFonts w:asciiTheme="majorHAnsi" w:hAnsiTheme="majorHAnsi"/>
        </w:rPr>
        <w:t>zrušení Smlouvy, trvají i přes zrušení Smlouvy.</w:t>
      </w:r>
    </w:p>
    <w:p w14:paraId="046C6FE5" w14:textId="0541F47C" w:rsidR="004A397B" w:rsidRPr="00C17647" w:rsidRDefault="004A397B">
      <w:pPr>
        <w:pStyle w:val="Zkladntext"/>
        <w:spacing w:before="8"/>
        <w:rPr>
          <w:rFonts w:asciiTheme="majorHAnsi" w:hAnsiTheme="majorHAnsi"/>
        </w:rPr>
      </w:pPr>
    </w:p>
    <w:p w14:paraId="50223330" w14:textId="18DC845C" w:rsidR="004A397B" w:rsidRPr="00C167A0" w:rsidRDefault="00271D08" w:rsidP="00C167A0">
      <w:pPr>
        <w:pStyle w:val="Odstavecseseznamem"/>
        <w:keepNext/>
        <w:keepLines/>
        <w:numPr>
          <w:ilvl w:val="0"/>
          <w:numId w:val="25"/>
        </w:numPr>
        <w:spacing w:before="120" w:after="120"/>
        <w:rPr>
          <w:rFonts w:asciiTheme="majorHAnsi" w:hAnsiTheme="majorHAnsi"/>
          <w:b/>
          <w:kern w:val="28"/>
        </w:rPr>
      </w:pPr>
      <w:r w:rsidRPr="00F04AD8">
        <w:rPr>
          <w:rFonts w:asciiTheme="majorHAnsi" w:hAnsiTheme="majorHAnsi"/>
          <w:b/>
          <w:kern w:val="28"/>
        </w:rPr>
        <w:t>Závěrečná ujednání</w:t>
      </w:r>
    </w:p>
    <w:p w14:paraId="4B12877D" w14:textId="77777777" w:rsidR="004A397B" w:rsidRPr="00CB5FC8" w:rsidRDefault="00271D08" w:rsidP="00F04AD8">
      <w:pPr>
        <w:pStyle w:val="Odstavecseseznamem"/>
        <w:numPr>
          <w:ilvl w:val="1"/>
          <w:numId w:val="25"/>
        </w:numPr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Uzavření a uveřejnění Smlouvy</w:t>
      </w:r>
    </w:p>
    <w:p w14:paraId="0C51B5CE" w14:textId="77777777" w:rsidR="00F04AD8" w:rsidRDefault="00271D08" w:rsidP="00F04AD8">
      <w:pPr>
        <w:pStyle w:val="Odstavecseseznamem"/>
        <w:numPr>
          <w:ilvl w:val="0"/>
          <w:numId w:val="38"/>
        </w:numPr>
        <w:tabs>
          <w:tab w:val="left" w:pos="1052"/>
        </w:tabs>
        <w:spacing w:before="158" w:line="276" w:lineRule="auto"/>
        <w:ind w:right="1413"/>
        <w:rPr>
          <w:rFonts w:asciiTheme="majorHAnsi" w:hAnsiTheme="majorHAnsi"/>
        </w:rPr>
      </w:pPr>
      <w:r w:rsidRPr="00F04AD8">
        <w:rPr>
          <w:rFonts w:asciiTheme="majorHAnsi" w:hAnsiTheme="majorHAnsi"/>
        </w:rPr>
        <w:t>Smlouva může být uzavřena výhradně písemně a lze ji změnit nebo doplnit pouze písemnými průběžně číslovanými dodatky. Smlouva je uzavřena dnem posledního podpisu zástupců Smluv</w:t>
      </w:r>
      <w:r w:rsidR="00F04AD8">
        <w:rPr>
          <w:rFonts w:asciiTheme="majorHAnsi" w:hAnsiTheme="majorHAnsi"/>
        </w:rPr>
        <w:t>ních stran.</w:t>
      </w:r>
    </w:p>
    <w:p w14:paraId="7BC5415C" w14:textId="683675CA" w:rsidR="004A397B" w:rsidRPr="00F04AD8" w:rsidRDefault="00271D08" w:rsidP="00F04AD8">
      <w:pPr>
        <w:pStyle w:val="Odstavecseseznamem"/>
        <w:numPr>
          <w:ilvl w:val="0"/>
          <w:numId w:val="38"/>
        </w:numPr>
        <w:tabs>
          <w:tab w:val="left" w:pos="1052"/>
        </w:tabs>
        <w:spacing w:before="158" w:line="276" w:lineRule="auto"/>
        <w:ind w:right="1413"/>
        <w:rPr>
          <w:rFonts w:asciiTheme="majorHAnsi" w:hAnsiTheme="majorHAnsi"/>
        </w:rPr>
      </w:pPr>
      <w:r w:rsidRPr="00F04AD8">
        <w:rPr>
          <w:rFonts w:asciiTheme="majorHAnsi" w:hAnsiTheme="majorHAnsi"/>
        </w:rPr>
        <w:t>Poskytovatel se zavazuje strpět uveřejnění kopie Smlouvy ve znění, v jakém byla uzavřena, a to včetně případných dodatků.</w:t>
      </w:r>
    </w:p>
    <w:p w14:paraId="596971CA" w14:textId="77777777" w:rsidR="004A397B" w:rsidRPr="00C17647" w:rsidRDefault="00271D08" w:rsidP="00F04AD8">
      <w:pPr>
        <w:pStyle w:val="Odstavecseseznamem"/>
        <w:numPr>
          <w:ilvl w:val="1"/>
          <w:numId w:val="25"/>
        </w:numPr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Ustanovení, která jsou uvozena nebo ke kterým se dodává „nebude-li mezi Objednatelem a Poskytovatelem dohodnuto jinak“, Smluvní strany považují za ustanovení pořádkového charakteru, kdy je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v zájmu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obou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Smluvních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stran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mít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možnost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pružně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reagovat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na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průběh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a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podmínky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plnění</w:t>
      </w:r>
      <w:r w:rsidRPr="00C17647">
        <w:rPr>
          <w:rFonts w:asciiTheme="majorHAnsi" w:hAnsiTheme="majorHAnsi"/>
        </w:rPr>
        <w:t xml:space="preserve"> </w:t>
      </w:r>
      <w:r w:rsidRPr="00CB5FC8">
        <w:rPr>
          <w:rFonts w:asciiTheme="majorHAnsi" w:hAnsiTheme="majorHAnsi"/>
        </w:rPr>
        <w:t>závazků ze Smlouvy. Takové dohody jinak Smluvní strany nepovažují za změny Smlouvy a mohou být provedeny i ústně, přičemž se má za to, že osobami k nim oprávněnými za Smluvní strany jsou i jejich kontaktní osoby.</w:t>
      </w:r>
    </w:p>
    <w:p w14:paraId="3D3F2687" w14:textId="77777777" w:rsidR="004A397B" w:rsidRPr="00C17647" w:rsidRDefault="00271D08" w:rsidP="00F04AD8">
      <w:pPr>
        <w:pStyle w:val="Odstavecseseznamem"/>
        <w:numPr>
          <w:ilvl w:val="1"/>
          <w:numId w:val="25"/>
        </w:numPr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Není-li ve Smlouvě dohodnuto jinak, řídí se práva a povinnosti Smlouvou neupravené či výslovně nevyloučené příslušnými ustanoveními OZ a dalšími právními předpisy účinnými ke dni uzavření Smlouvy.</w:t>
      </w:r>
    </w:p>
    <w:p w14:paraId="3AB5E235" w14:textId="77777777" w:rsidR="004A397B" w:rsidRPr="00C17647" w:rsidRDefault="00271D08" w:rsidP="00F04AD8">
      <w:pPr>
        <w:pStyle w:val="Odstavecseseznamem"/>
        <w:numPr>
          <w:ilvl w:val="1"/>
          <w:numId w:val="25"/>
        </w:numPr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Pokud se stane některé ustanovení Smlouvy neplatné nebo neúčinné, nedotýká se to ostatních ustanovení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7EB3E4E2" w14:textId="29D43328" w:rsidR="004A397B" w:rsidRPr="00D63062" w:rsidRDefault="00271D08" w:rsidP="00F04AD8">
      <w:pPr>
        <w:pStyle w:val="Odstavecseseznamem"/>
        <w:numPr>
          <w:ilvl w:val="1"/>
          <w:numId w:val="25"/>
        </w:numPr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Poskytovatel je oprávněn převést svoje práva a povinnosti ze Smlouvy na třetí osobu pouze</w:t>
      </w:r>
      <w:r w:rsidR="00F04AD8">
        <w:rPr>
          <w:rFonts w:asciiTheme="majorHAnsi" w:hAnsiTheme="majorHAnsi"/>
        </w:rPr>
        <w:t xml:space="preserve"> </w:t>
      </w:r>
      <w:r w:rsidRPr="00F04AD8">
        <w:rPr>
          <w:rFonts w:asciiTheme="majorHAnsi" w:hAnsiTheme="majorHAnsi"/>
        </w:rPr>
        <w:t>s předchozím písemným souhlasem Objednatele; § 1879 OZ se nepoužije. Objednatel je oprávněn</w:t>
      </w:r>
      <w:r w:rsidR="00D63062">
        <w:rPr>
          <w:rFonts w:asciiTheme="majorHAnsi" w:hAnsiTheme="majorHAnsi"/>
        </w:rPr>
        <w:t xml:space="preserve"> </w:t>
      </w:r>
      <w:r w:rsidRPr="00D63062">
        <w:rPr>
          <w:rFonts w:asciiTheme="majorHAnsi" w:hAnsiTheme="majorHAnsi"/>
        </w:rPr>
        <w:t>převést svoje práva a povinnosti ze Smlouvy na třetí osobu.</w:t>
      </w:r>
    </w:p>
    <w:p w14:paraId="539D0F00" w14:textId="1E6D1927" w:rsidR="004A397B" w:rsidRPr="00F04AD8" w:rsidRDefault="00F04AD8" w:rsidP="00F04AD8">
      <w:pPr>
        <w:pStyle w:val="Odstavecseseznamem"/>
        <w:numPr>
          <w:ilvl w:val="1"/>
          <w:numId w:val="25"/>
        </w:numPr>
        <w:spacing w:before="118" w:line="276" w:lineRule="auto"/>
        <w:ind w:left="284" w:right="1412" w:hanging="426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271D08" w:rsidRPr="00F04AD8">
        <w:rPr>
          <w:rFonts w:asciiTheme="majorHAnsi" w:hAnsiTheme="majorHAnsi"/>
        </w:rPr>
        <w:t>oskytovatel se za podmínek stanovených Smlouvou v souladu s pokyny Objednatele a při vynaložení veškeré potřebné péče zavazuje:</w:t>
      </w:r>
    </w:p>
    <w:p w14:paraId="2D24B869" w14:textId="1345DAE7" w:rsidR="00F04AD8" w:rsidRDefault="00271D08" w:rsidP="00F04AD8">
      <w:pPr>
        <w:pStyle w:val="Odstavecseseznamem"/>
        <w:numPr>
          <w:ilvl w:val="0"/>
          <w:numId w:val="39"/>
        </w:numPr>
        <w:tabs>
          <w:tab w:val="left" w:pos="1815"/>
        </w:tabs>
        <w:spacing w:line="273" w:lineRule="auto"/>
        <w:ind w:right="1416"/>
        <w:rPr>
          <w:rFonts w:asciiTheme="majorHAnsi" w:hAnsiTheme="majorHAnsi"/>
        </w:rPr>
      </w:pPr>
      <w:r w:rsidRPr="00F04AD8">
        <w:rPr>
          <w:rFonts w:asciiTheme="majorHAnsi" w:hAnsiTheme="majorHAnsi"/>
        </w:rPr>
        <w:t>a</w:t>
      </w:r>
      <w:r w:rsidR="00882197">
        <w:rPr>
          <w:rFonts w:asciiTheme="majorHAnsi" w:hAnsiTheme="majorHAnsi"/>
        </w:rPr>
        <w:t>rchivovat nejméně 10</w:t>
      </w:r>
      <w:r w:rsidRPr="00F04AD8">
        <w:rPr>
          <w:rFonts w:asciiTheme="majorHAnsi" w:hAnsiTheme="majorHAnsi"/>
        </w:rPr>
        <w:t xml:space="preserve"> let ode dne uzavření Smlouvy veškeré písemnosti vyhotovené v souvislosti s plněním Smlouvy a kdykoli po tuto dobu k nim Objednateli umožnit přístup; po uplynutí této doby je Objednatel oprávněn tyto písemnosti od Poskytovatele bezplatně převzít;</w:t>
      </w:r>
    </w:p>
    <w:p w14:paraId="23717A45" w14:textId="7AE137C0" w:rsidR="004A397B" w:rsidRPr="00F04AD8" w:rsidRDefault="00271D08" w:rsidP="00F04AD8">
      <w:pPr>
        <w:pStyle w:val="Odstavecseseznamem"/>
        <w:numPr>
          <w:ilvl w:val="0"/>
          <w:numId w:val="39"/>
        </w:numPr>
        <w:tabs>
          <w:tab w:val="left" w:pos="1815"/>
        </w:tabs>
        <w:spacing w:line="273" w:lineRule="auto"/>
        <w:ind w:right="1416"/>
        <w:rPr>
          <w:rFonts w:asciiTheme="majorHAnsi" w:hAnsiTheme="majorHAnsi"/>
        </w:rPr>
      </w:pPr>
      <w:r w:rsidRPr="00F04AD8">
        <w:rPr>
          <w:rFonts w:asciiTheme="majorHAnsi" w:hAnsiTheme="majorHAnsi"/>
        </w:rPr>
        <w:t>jako osoba povinná dle § 2 písm. e) zákona č. 320/2001 Sb., o finanční kontrole ve veřejné správě, ve znění pozdějších předpisů, spolupůsobit při výkonu finanční kontroly; obdobně je Poskytovatel povinen zavázat i svoje subdodavatele.</w:t>
      </w:r>
    </w:p>
    <w:p w14:paraId="66612BCD" w14:textId="77777777" w:rsidR="00C167A0" w:rsidRDefault="00271D08" w:rsidP="00C167A0">
      <w:pPr>
        <w:pStyle w:val="Odstavecseseznamem"/>
        <w:numPr>
          <w:ilvl w:val="1"/>
          <w:numId w:val="25"/>
        </w:numPr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Případné rozpory se Smluvní strany zavazují řešit dohodou. Teprve nebude-li dosažení dohody mezi nimi možné, bude věc řešena u věcně příslušného soudu; místně příslušným je soud, v jehož obvodu má sídlo Objednatel.</w:t>
      </w:r>
    </w:p>
    <w:p w14:paraId="7CCACED7" w14:textId="0B520718" w:rsidR="00C167A0" w:rsidRPr="00C167A0" w:rsidRDefault="00C167A0" w:rsidP="00C167A0">
      <w:pPr>
        <w:pStyle w:val="Odstavecseseznamem"/>
        <w:numPr>
          <w:ilvl w:val="1"/>
          <w:numId w:val="25"/>
        </w:numPr>
        <w:spacing w:before="118" w:line="276" w:lineRule="auto"/>
        <w:ind w:left="284" w:right="1412" w:hanging="426"/>
        <w:rPr>
          <w:rFonts w:asciiTheme="majorHAnsi" w:hAnsiTheme="majorHAnsi"/>
        </w:rPr>
      </w:pPr>
      <w:r w:rsidRPr="00C167A0">
        <w:rPr>
          <w:rFonts w:asciiTheme="majorHAnsi" w:hAnsiTheme="majorHAnsi"/>
        </w:rPr>
        <w:t>Smlouva je uzavírána elektronicky připojením uznávaných elektronických podpisů obou smluvních stran, ve smyslu § 6 odst. 2 zákona č. 297/2016 Sb., ve znění pozdějších předpisů, pokud se smluvní strany nedohodnou jinak.</w:t>
      </w:r>
    </w:p>
    <w:p w14:paraId="019C95DA" w14:textId="3D182D48" w:rsidR="004A397B" w:rsidRPr="00C167A0" w:rsidRDefault="00271D08" w:rsidP="00C167A0">
      <w:pPr>
        <w:pStyle w:val="Odstavecseseznamem"/>
        <w:numPr>
          <w:ilvl w:val="1"/>
          <w:numId w:val="25"/>
        </w:numPr>
        <w:spacing w:before="118" w:line="276" w:lineRule="auto"/>
        <w:ind w:left="284" w:right="1412" w:hanging="426"/>
        <w:rPr>
          <w:rFonts w:asciiTheme="majorHAnsi" w:hAnsiTheme="majorHAnsi"/>
        </w:rPr>
      </w:pPr>
      <w:r w:rsidRPr="00CB5FC8">
        <w:rPr>
          <w:rFonts w:asciiTheme="majorHAnsi" w:hAnsiTheme="majorHAnsi"/>
        </w:rPr>
        <w:t>Smluvní strany potvrzují, že si Smlouvu před jejím podpisem přečetly a s jejím obs</w:t>
      </w:r>
      <w:r w:rsidR="00C167A0">
        <w:rPr>
          <w:rFonts w:asciiTheme="majorHAnsi" w:hAnsiTheme="majorHAnsi"/>
        </w:rPr>
        <w:t xml:space="preserve">ahem souhlasí. </w:t>
      </w:r>
      <w:r w:rsidRPr="00C167A0">
        <w:rPr>
          <w:rFonts w:asciiTheme="majorHAnsi" w:hAnsiTheme="majorHAnsi"/>
        </w:rPr>
        <w:t>Na důkaz toho připojují své elektronické podpisy.</w:t>
      </w:r>
    </w:p>
    <w:p w14:paraId="6F2D6B10" w14:textId="77777777" w:rsidR="004A397B" w:rsidRPr="00C17647" w:rsidRDefault="004A397B">
      <w:pPr>
        <w:pStyle w:val="Zkladntext"/>
        <w:rPr>
          <w:rFonts w:asciiTheme="majorHAnsi" w:hAnsiTheme="majorHAnsi"/>
        </w:rPr>
      </w:pPr>
    </w:p>
    <w:p w14:paraId="3C713EB9" w14:textId="77777777" w:rsidR="004A397B" w:rsidRPr="00C17647" w:rsidRDefault="004A397B">
      <w:pPr>
        <w:pStyle w:val="Zkladntext"/>
        <w:rPr>
          <w:rFonts w:asciiTheme="majorHAnsi" w:hAnsiTheme="majorHAnsi"/>
        </w:rPr>
      </w:pPr>
    </w:p>
    <w:p w14:paraId="443280B3" w14:textId="23D4DEF1" w:rsidR="00060724" w:rsidRPr="00C17647" w:rsidRDefault="00060724" w:rsidP="00060724">
      <w:pPr>
        <w:rPr>
          <w:rFonts w:asciiTheme="majorHAnsi" w:hAnsiTheme="majorHAnsi"/>
        </w:rPr>
      </w:pPr>
      <w:r w:rsidRPr="00C17647">
        <w:rPr>
          <w:rFonts w:asciiTheme="majorHAnsi" w:hAnsiTheme="majorHAnsi"/>
        </w:rPr>
        <w:t>Nedílnou součástí Smlouvy je tato příloha:</w:t>
      </w:r>
    </w:p>
    <w:p w14:paraId="60802765" w14:textId="77777777" w:rsidR="00060724" w:rsidRPr="00C17647" w:rsidRDefault="00060724" w:rsidP="00F04AD8">
      <w:pPr>
        <w:ind w:left="284" w:hanging="284"/>
        <w:jc w:val="both"/>
        <w:rPr>
          <w:rFonts w:asciiTheme="majorHAnsi" w:hAnsiTheme="majorHAnsi"/>
          <w:b/>
        </w:rPr>
      </w:pPr>
      <w:r w:rsidRPr="00C17647">
        <w:rPr>
          <w:rFonts w:asciiTheme="majorHAnsi" w:hAnsiTheme="majorHAnsi"/>
          <w:b/>
        </w:rPr>
        <w:t xml:space="preserve">Příloha č. 1 – </w:t>
      </w:r>
      <w:sdt>
        <w:sdtPr>
          <w:rPr>
            <w:rFonts w:asciiTheme="majorHAnsi" w:hAnsiTheme="majorHAnsi"/>
            <w:b/>
          </w:rPr>
          <w:id w:val="-393890639"/>
          <w:placeholder>
            <w:docPart w:val="04F41D575FE842C0BF048298B9BA513F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C17647">
            <w:rPr>
              <w:rFonts w:asciiTheme="majorHAnsi" w:hAnsiTheme="majorHAnsi"/>
              <w:b/>
            </w:rPr>
            <w:t>Specifikace služeb a položkový rozpočet</w:t>
          </w:r>
        </w:sdtContent>
      </w:sdt>
    </w:p>
    <w:p w14:paraId="2F743BC3" w14:textId="77777777" w:rsidR="00060724" w:rsidRPr="00C17647" w:rsidRDefault="00060724" w:rsidP="00060724">
      <w:pPr>
        <w:ind w:left="284"/>
        <w:rPr>
          <w:rFonts w:asciiTheme="majorHAnsi" w:hAnsiTheme="majorHAnsi"/>
        </w:rPr>
      </w:pPr>
    </w:p>
    <w:p w14:paraId="62F49895" w14:textId="77777777" w:rsidR="00F04AD8" w:rsidRDefault="00F04AD8" w:rsidP="00060724">
      <w:pPr>
        <w:rPr>
          <w:rFonts w:asciiTheme="majorHAnsi" w:hAnsiTheme="majorHAnsi"/>
        </w:rPr>
      </w:pPr>
    </w:p>
    <w:p w14:paraId="2B4FCB5C" w14:textId="77777777" w:rsidR="00F04AD8" w:rsidRDefault="00F04AD8" w:rsidP="00060724">
      <w:pPr>
        <w:rPr>
          <w:rFonts w:asciiTheme="majorHAnsi" w:hAnsiTheme="majorHAnsi"/>
        </w:rPr>
      </w:pPr>
    </w:p>
    <w:p w14:paraId="030CF2EC" w14:textId="77777777" w:rsidR="00F04AD8" w:rsidRDefault="00F04AD8" w:rsidP="00060724">
      <w:pPr>
        <w:rPr>
          <w:rFonts w:asciiTheme="majorHAnsi" w:hAnsiTheme="majorHAnsi"/>
        </w:rPr>
      </w:pPr>
    </w:p>
    <w:p w14:paraId="19257B2A" w14:textId="5F70BCEE" w:rsidR="00060724" w:rsidRPr="00C17647" w:rsidRDefault="00060724" w:rsidP="00060724">
      <w:pPr>
        <w:rPr>
          <w:rFonts w:asciiTheme="majorHAnsi" w:hAnsiTheme="majorHAnsi"/>
        </w:rPr>
      </w:pPr>
      <w:r w:rsidRPr="00C17647">
        <w:rPr>
          <w:rFonts w:asciiTheme="majorHAnsi" w:hAnsiTheme="majorHAnsi"/>
        </w:rPr>
        <w:t>V ………………………dne …………………</w:t>
      </w:r>
      <w:r w:rsidRPr="00C17647">
        <w:rPr>
          <w:rFonts w:asciiTheme="majorHAnsi" w:hAnsiTheme="majorHAnsi"/>
        </w:rPr>
        <w:tab/>
        <w:t xml:space="preserve"> </w:t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  <w:t>V Praze dne………………………</w:t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</w:r>
    </w:p>
    <w:p w14:paraId="6B451B5A" w14:textId="77777777" w:rsidR="00F04AD8" w:rsidRDefault="00060724" w:rsidP="00060724">
      <w:pPr>
        <w:rPr>
          <w:rFonts w:asciiTheme="majorHAnsi" w:hAnsiTheme="majorHAnsi"/>
        </w:rPr>
      </w:pPr>
      <w:r w:rsidRPr="00C17647">
        <w:rPr>
          <w:rFonts w:asciiTheme="majorHAnsi" w:hAnsiTheme="majorHAnsi"/>
        </w:rPr>
        <w:tab/>
      </w:r>
    </w:p>
    <w:p w14:paraId="35CE655F" w14:textId="77777777" w:rsidR="00F04AD8" w:rsidRDefault="00F04AD8" w:rsidP="00060724">
      <w:pPr>
        <w:rPr>
          <w:rFonts w:asciiTheme="majorHAnsi" w:hAnsiTheme="majorHAnsi"/>
        </w:rPr>
      </w:pPr>
    </w:p>
    <w:p w14:paraId="4DF2AD22" w14:textId="4D9059B5" w:rsidR="00060724" w:rsidRPr="00C17647" w:rsidRDefault="00060724" w:rsidP="00060724">
      <w:pPr>
        <w:rPr>
          <w:rFonts w:asciiTheme="majorHAnsi" w:hAnsiTheme="majorHAnsi"/>
        </w:rPr>
      </w:pP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  <w:t xml:space="preserve"> </w:t>
      </w:r>
    </w:p>
    <w:p w14:paraId="60A53CBA" w14:textId="201EA464" w:rsidR="00F927EC" w:rsidRPr="00F927EC" w:rsidRDefault="00060724" w:rsidP="0002329C">
      <w:pPr>
        <w:rPr>
          <w:rFonts w:asciiTheme="majorHAnsi" w:hAnsiTheme="majorHAnsi"/>
        </w:rPr>
      </w:pPr>
      <w:r w:rsidRPr="00C17647">
        <w:rPr>
          <w:rFonts w:asciiTheme="majorHAnsi" w:hAnsiTheme="majorHAnsi"/>
        </w:rPr>
        <w:t>…………………………………………..</w:t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  <w:t xml:space="preserve"> …………………………………………</w:t>
      </w:r>
      <w:r w:rsidRPr="00C17647">
        <w:rPr>
          <w:rFonts w:asciiTheme="majorHAnsi" w:hAnsiTheme="majorHAnsi"/>
        </w:rPr>
        <w:br/>
      </w:r>
      <w:r w:rsidR="00F927EC" w:rsidRPr="00F927EC">
        <w:rPr>
          <w:rFonts w:asciiTheme="majorHAnsi" w:hAnsiTheme="majorHAnsi"/>
        </w:rPr>
        <w:t xml:space="preserve">za </w:t>
      </w:r>
      <w:r w:rsidR="00F927EC">
        <w:rPr>
          <w:rFonts w:asciiTheme="majorHAnsi" w:hAnsiTheme="majorHAnsi"/>
        </w:rPr>
        <w:t>O</w:t>
      </w:r>
      <w:r w:rsidR="00F927EC" w:rsidRPr="00F927EC">
        <w:rPr>
          <w:rFonts w:asciiTheme="majorHAnsi" w:hAnsiTheme="majorHAnsi"/>
        </w:rPr>
        <w:t>bjednatele</w:t>
      </w:r>
      <w:r w:rsidR="00F927EC" w:rsidRPr="00F927EC">
        <w:rPr>
          <w:rFonts w:asciiTheme="majorHAnsi" w:hAnsiTheme="majorHAnsi"/>
        </w:rPr>
        <w:tab/>
      </w:r>
      <w:r w:rsidR="00F927EC" w:rsidRPr="00F927EC">
        <w:rPr>
          <w:rFonts w:asciiTheme="majorHAnsi" w:hAnsiTheme="majorHAnsi"/>
        </w:rPr>
        <w:tab/>
      </w:r>
      <w:r w:rsidR="00F927EC" w:rsidRPr="00F927EC">
        <w:rPr>
          <w:rFonts w:asciiTheme="majorHAnsi" w:hAnsiTheme="majorHAnsi"/>
        </w:rPr>
        <w:tab/>
      </w:r>
      <w:r w:rsidR="00F927EC" w:rsidRPr="00F927EC">
        <w:rPr>
          <w:rFonts w:asciiTheme="majorHAnsi" w:hAnsiTheme="majorHAnsi"/>
        </w:rPr>
        <w:tab/>
      </w:r>
      <w:r w:rsidR="00F927EC" w:rsidRPr="00F927EC">
        <w:rPr>
          <w:rFonts w:asciiTheme="majorHAnsi" w:hAnsiTheme="majorHAnsi"/>
        </w:rPr>
        <w:tab/>
      </w:r>
      <w:r w:rsidR="00F927EC" w:rsidRPr="00F927EC">
        <w:rPr>
          <w:rFonts w:asciiTheme="majorHAnsi" w:hAnsiTheme="majorHAnsi"/>
        </w:rPr>
        <w:tab/>
      </w:r>
      <w:r w:rsidR="00F927EC" w:rsidRPr="00F927EC">
        <w:rPr>
          <w:rFonts w:asciiTheme="majorHAnsi" w:hAnsiTheme="majorHAnsi"/>
        </w:rPr>
        <w:tab/>
      </w:r>
      <w:r w:rsidR="00F927EC">
        <w:rPr>
          <w:rFonts w:asciiTheme="majorHAnsi" w:hAnsiTheme="majorHAnsi"/>
        </w:rPr>
        <w:t>za P</w:t>
      </w:r>
      <w:r w:rsidR="00F927EC" w:rsidRPr="00F927EC">
        <w:rPr>
          <w:rFonts w:asciiTheme="majorHAnsi" w:hAnsiTheme="majorHAnsi"/>
        </w:rPr>
        <w:t>oskytovatele</w:t>
      </w:r>
    </w:p>
    <w:p w14:paraId="4DCEA78D" w14:textId="16AA3C76" w:rsidR="00F927EC" w:rsidRPr="00C17647" w:rsidRDefault="00F927EC" w:rsidP="00F927EC">
      <w:pPr>
        <w:pStyle w:val="Adresa"/>
        <w:tabs>
          <w:tab w:val="left" w:pos="1985"/>
        </w:tabs>
        <w:spacing w:before="120"/>
        <w:contextualSpacing/>
        <w:rPr>
          <w:rFonts w:asciiTheme="majorHAnsi" w:hAnsiTheme="majorHAnsi"/>
          <w:szCs w:val="22"/>
        </w:rPr>
      </w:pPr>
      <w:r w:rsidRPr="0040327D">
        <w:rPr>
          <w:rFonts w:asciiTheme="majorHAnsi" w:hAnsiTheme="majorHAnsi"/>
          <w:szCs w:val="22"/>
        </w:rPr>
        <w:t>Mgr. Martin Maňásek, pověřený funkcí kvestora</w:t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 w:rsidR="009F7DE4" w:rsidRPr="009F7DE4">
        <w:rPr>
          <w:rFonts w:asciiTheme="majorHAnsi" w:hAnsiTheme="majorHAnsi"/>
        </w:rPr>
        <w:t>Zbyněk Severa, jednatel</w:t>
      </w:r>
    </w:p>
    <w:p w14:paraId="4919D011" w14:textId="1DD69612" w:rsidR="004A397B" w:rsidRPr="00C17647" w:rsidRDefault="00060724" w:rsidP="0002329C">
      <w:pPr>
        <w:rPr>
          <w:rFonts w:asciiTheme="majorHAnsi" w:hAnsiTheme="majorHAnsi"/>
        </w:rPr>
      </w:pP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</w:r>
      <w:r w:rsidRPr="00C17647">
        <w:rPr>
          <w:rFonts w:asciiTheme="majorHAnsi" w:hAnsiTheme="majorHAnsi"/>
        </w:rPr>
        <w:tab/>
      </w:r>
    </w:p>
    <w:p w14:paraId="0A4FDCB0" w14:textId="6748860E" w:rsidR="0002329C" w:rsidRPr="00C17647" w:rsidRDefault="0002329C" w:rsidP="0002329C">
      <w:pPr>
        <w:rPr>
          <w:rFonts w:asciiTheme="majorHAnsi" w:hAnsiTheme="majorHAnsi"/>
        </w:rPr>
      </w:pPr>
      <w:bookmarkStart w:id="0" w:name="_GoBack"/>
      <w:bookmarkEnd w:id="0"/>
    </w:p>
    <w:sectPr w:rsidR="0002329C" w:rsidRPr="00C17647" w:rsidSect="00C167A0">
      <w:footerReference w:type="default" r:id="rId8"/>
      <w:pgSz w:w="11910" w:h="16840"/>
      <w:pgMar w:top="1180" w:right="0" w:bottom="0" w:left="1020" w:header="0" w:footer="1134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DCA43" w16cex:dateUtc="2022-06-22T15:05:00Z"/>
  <w16cex:commentExtensible w16cex:durableId="265DCC00" w16cex:dateUtc="2022-06-22T15:12:00Z"/>
  <w16cex:commentExtensible w16cex:durableId="265DCA6C" w16cex:dateUtc="2022-06-22T15:05:00Z"/>
  <w16cex:commentExtensible w16cex:durableId="265DCAB0" w16cex:dateUtc="2022-06-22T15:06:00Z"/>
  <w16cex:commentExtensible w16cex:durableId="265EBC0E" w16cex:dateUtc="2022-06-23T08:16:00Z"/>
  <w16cex:commentExtensible w16cex:durableId="265DCABA" w16cex:dateUtc="2022-06-22T15:07:00Z"/>
  <w16cex:commentExtensible w16cex:durableId="265DD524" w16cex:dateUtc="2022-06-22T15:51:00Z"/>
  <w16cex:commentExtensible w16cex:durableId="265DCB04" w16cex:dateUtc="2022-06-22T15:08:00Z"/>
  <w16cex:commentExtensible w16cex:durableId="265DD55C" w16cex:dateUtc="2022-06-22T15:52:00Z"/>
  <w16cex:commentExtensible w16cex:durableId="265DD850" w16cex:dateUtc="2022-06-22T16:04:00Z"/>
  <w16cex:commentExtensible w16cex:durableId="265EBD48" w16cex:dateUtc="2022-06-23T08:22:00Z"/>
  <w16cex:commentExtensible w16cex:durableId="265DD59D" w16cex:dateUtc="2022-06-22T15:53:00Z"/>
  <w16cex:commentExtensible w16cex:durableId="265EBC63" w16cex:dateUtc="2022-06-23T08:18:00Z"/>
  <w16cex:commentExtensible w16cex:durableId="265DCBC2" w16cex:dateUtc="2022-06-22T15:11:00Z"/>
  <w16cex:commentExtensible w16cex:durableId="265DD573" w16cex:dateUtc="2022-06-22T15:52:00Z"/>
  <w16cex:commentExtensible w16cex:durableId="265DCBCD" w16cex:dateUtc="2022-06-22T15:11:00Z"/>
  <w16cex:commentExtensible w16cex:durableId="265EBDA8" w16cex:dateUtc="2022-06-23T08:23:00Z"/>
  <w16cex:commentExtensible w16cex:durableId="265DCBD7" w16cex:dateUtc="2022-06-22T15:11:00Z"/>
  <w16cex:commentExtensible w16cex:durableId="265EBDBD" w16cex:dateUtc="2022-06-23T08:23:00Z"/>
  <w16cex:commentExtensible w16cex:durableId="265DCBE3" w16cex:dateUtc="2022-06-22T15:12:00Z"/>
  <w16cex:commentExtensible w16cex:durableId="265DD5F9" w16cex:dateUtc="2022-06-22T15:55:00Z"/>
  <w16cex:commentExtensible w16cex:durableId="265DCC50" w16cex:dateUtc="2022-06-22T15:13:00Z"/>
  <w16cex:commentExtensible w16cex:durableId="265DCCB4" w16cex:dateUtc="2022-06-22T15:15:00Z"/>
  <w16cex:commentExtensible w16cex:durableId="265DCEE7" w16cex:dateUtc="2022-06-22T15:24:00Z"/>
  <w16cex:commentExtensible w16cex:durableId="265DCE2E" w16cex:dateUtc="2022-06-22T15:21:00Z"/>
  <w16cex:commentExtensible w16cex:durableId="265DCE3F" w16cex:dateUtc="2022-06-22T15:22:00Z"/>
  <w16cex:commentExtensible w16cex:durableId="265DCE44" w16cex:dateUtc="2022-06-22T15:22:00Z"/>
  <w16cex:commentExtensible w16cex:durableId="265DCE47" w16cex:dateUtc="2022-06-22T15:22:00Z"/>
  <w16cex:commentExtensible w16cex:durableId="265DCE4B" w16cex:dateUtc="2022-06-2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33CDD5" w16cid:durableId="265DCA31"/>
  <w16cid:commentId w16cid:paraId="48377D21" w16cid:durableId="265DCA43"/>
  <w16cid:commentId w16cid:paraId="266C5E97" w16cid:durableId="265DCA42"/>
  <w16cid:commentId w16cid:paraId="785D7734" w16cid:durableId="265DCC00"/>
  <w16cid:commentId w16cid:paraId="26758426" w16cid:durableId="265DCA32"/>
  <w16cid:commentId w16cid:paraId="4E497B33" w16cid:durableId="265DCA6C"/>
  <w16cid:commentId w16cid:paraId="055B6F9D" w16cid:durableId="265DCA33"/>
  <w16cid:commentId w16cid:paraId="24D6D9A1" w16cid:durableId="265DCAB0"/>
  <w16cid:commentId w16cid:paraId="20843A97" w16cid:durableId="265EBC0E"/>
  <w16cid:commentId w16cid:paraId="7DC3A1AA" w16cid:durableId="265DCA34"/>
  <w16cid:commentId w16cid:paraId="2F218270" w16cid:durableId="265DCABA"/>
  <w16cid:commentId w16cid:paraId="0BEF1FB6" w16cid:durableId="265DD524"/>
  <w16cid:commentId w16cid:paraId="1FD58A4B" w16cid:durableId="265DCA35"/>
  <w16cid:commentId w16cid:paraId="6F44DDF0" w16cid:durableId="265DCB04"/>
  <w16cid:commentId w16cid:paraId="0EC954FD" w16cid:durableId="265DD55C"/>
  <w16cid:commentId w16cid:paraId="07750EBC" w16cid:durableId="265DD850"/>
  <w16cid:commentId w16cid:paraId="0771E9B6" w16cid:durableId="265EBD48"/>
  <w16cid:commentId w16cid:paraId="1C0AFA56" w16cid:durableId="265DD59D"/>
  <w16cid:commentId w16cid:paraId="6C58A2F5" w16cid:durableId="265EBC63"/>
  <w16cid:commentId w16cid:paraId="5E2711D2" w16cid:durableId="265DCA36"/>
  <w16cid:commentId w16cid:paraId="6AC8EB77" w16cid:durableId="265DCBC2"/>
  <w16cid:commentId w16cid:paraId="3A5E6B85" w16cid:durableId="265DD573"/>
  <w16cid:commentId w16cid:paraId="1BE3966F" w16cid:durableId="265DCA37"/>
  <w16cid:commentId w16cid:paraId="2287F09D" w16cid:durableId="265DCBCD"/>
  <w16cid:commentId w16cid:paraId="0395694C" w16cid:durableId="265EBDA8"/>
  <w16cid:commentId w16cid:paraId="050EDE72" w16cid:durableId="265DCA38"/>
  <w16cid:commentId w16cid:paraId="1760CA48" w16cid:durableId="265DCBD7"/>
  <w16cid:commentId w16cid:paraId="10EB14D7" w16cid:durableId="265EBDBD"/>
  <w16cid:commentId w16cid:paraId="26785EC8" w16cid:durableId="265DCA39"/>
  <w16cid:commentId w16cid:paraId="6A89B8DF" w16cid:durableId="265DCBE3"/>
  <w16cid:commentId w16cid:paraId="6573EF00" w16cid:durableId="265DD5F9"/>
  <w16cid:commentId w16cid:paraId="72D8EE4D" w16cid:durableId="265DCA3A"/>
  <w16cid:commentId w16cid:paraId="1E8C240B" w16cid:durableId="265DCC50"/>
  <w16cid:commentId w16cid:paraId="073B0367" w16cid:durableId="265DCA3B"/>
  <w16cid:commentId w16cid:paraId="348D26FC" w16cid:durableId="265DCCB4"/>
  <w16cid:commentId w16cid:paraId="35D5F5C1" w16cid:durableId="265DCA3C"/>
  <w16cid:commentId w16cid:paraId="7306187F" w16cid:durableId="265DCEE7"/>
  <w16cid:commentId w16cid:paraId="7DFE2A9B" w16cid:durableId="265DCA3D"/>
  <w16cid:commentId w16cid:paraId="6AB48804" w16cid:durableId="265DCE2E"/>
  <w16cid:commentId w16cid:paraId="1AB57240" w16cid:durableId="265DCA3E"/>
  <w16cid:commentId w16cid:paraId="7329E3EA" w16cid:durableId="265DCE3F"/>
  <w16cid:commentId w16cid:paraId="3DECB121" w16cid:durableId="265DCA3F"/>
  <w16cid:commentId w16cid:paraId="38FC6A27" w16cid:durableId="265DCE44"/>
  <w16cid:commentId w16cid:paraId="3C541B73" w16cid:durableId="265DCA40"/>
  <w16cid:commentId w16cid:paraId="3D4D57D8" w16cid:durableId="265DCE47"/>
  <w16cid:commentId w16cid:paraId="01ADEA2A" w16cid:durableId="265DCA41"/>
  <w16cid:commentId w16cid:paraId="5B0AA4E0" w16cid:durableId="265DCE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66466" w14:textId="77777777" w:rsidR="002013EE" w:rsidRDefault="002013EE">
      <w:r>
        <w:separator/>
      </w:r>
    </w:p>
  </w:endnote>
  <w:endnote w:type="continuationSeparator" w:id="0">
    <w:p w14:paraId="5AEC2639" w14:textId="77777777" w:rsidR="002013EE" w:rsidRDefault="0020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2270766"/>
      <w:docPartObj>
        <w:docPartGallery w:val="Page Numbers (Bottom of Page)"/>
        <w:docPartUnique/>
      </w:docPartObj>
    </w:sdtPr>
    <w:sdtEndPr/>
    <w:sdtContent>
      <w:p w14:paraId="0340EBC2" w14:textId="66DD12A2" w:rsidR="002013EE" w:rsidRDefault="002013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DE4">
          <w:rPr>
            <w:noProof/>
          </w:rPr>
          <w:t>1</w:t>
        </w:r>
        <w:r>
          <w:fldChar w:fldCharType="end"/>
        </w:r>
      </w:p>
    </w:sdtContent>
  </w:sdt>
  <w:p w14:paraId="23663B2E" w14:textId="77777777" w:rsidR="002013EE" w:rsidRDefault="002013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F881F" w14:textId="06989D4C" w:rsidR="002013EE" w:rsidRPr="00C167A0" w:rsidRDefault="002013EE">
    <w:pPr>
      <w:tabs>
        <w:tab w:val="center" w:pos="4550"/>
        <w:tab w:val="left" w:pos="5818"/>
      </w:tabs>
      <w:ind w:right="260"/>
      <w:jc w:val="right"/>
      <w:rPr>
        <w:rFonts w:asciiTheme="majorHAnsi" w:hAnsiTheme="majorHAnsi"/>
        <w:sz w:val="20"/>
        <w:szCs w:val="20"/>
      </w:rPr>
    </w:pPr>
    <w:r w:rsidRPr="00C167A0">
      <w:rPr>
        <w:rFonts w:asciiTheme="majorHAnsi" w:hAnsiTheme="majorHAnsi"/>
        <w:sz w:val="20"/>
        <w:szCs w:val="20"/>
      </w:rPr>
      <w:fldChar w:fldCharType="begin"/>
    </w:r>
    <w:r w:rsidRPr="00C167A0">
      <w:rPr>
        <w:rFonts w:asciiTheme="majorHAnsi" w:hAnsiTheme="majorHAnsi"/>
        <w:sz w:val="20"/>
        <w:szCs w:val="20"/>
      </w:rPr>
      <w:instrText>PAGE   \* MERGEFORMAT</w:instrText>
    </w:r>
    <w:r w:rsidRPr="00C167A0">
      <w:rPr>
        <w:rFonts w:asciiTheme="majorHAnsi" w:hAnsiTheme="majorHAnsi"/>
        <w:sz w:val="20"/>
        <w:szCs w:val="20"/>
      </w:rPr>
      <w:fldChar w:fldCharType="separate"/>
    </w:r>
    <w:r w:rsidR="009F7DE4">
      <w:rPr>
        <w:rFonts w:asciiTheme="majorHAnsi" w:hAnsiTheme="majorHAnsi"/>
        <w:noProof/>
        <w:sz w:val="20"/>
        <w:szCs w:val="20"/>
      </w:rPr>
      <w:t>6</w:t>
    </w:r>
    <w:r w:rsidRPr="00C167A0">
      <w:rPr>
        <w:rFonts w:asciiTheme="majorHAnsi" w:hAnsiTheme="majorHAnsi"/>
        <w:sz w:val="20"/>
        <w:szCs w:val="20"/>
      </w:rPr>
      <w:fldChar w:fldCharType="end"/>
    </w:r>
    <w:r w:rsidRPr="00C167A0">
      <w:rPr>
        <w:rFonts w:asciiTheme="majorHAnsi" w:hAnsiTheme="majorHAnsi"/>
        <w:sz w:val="20"/>
        <w:szCs w:val="20"/>
      </w:rPr>
      <w:t xml:space="preserve"> | </w:t>
    </w:r>
    <w:r w:rsidRPr="00C167A0">
      <w:rPr>
        <w:rFonts w:asciiTheme="majorHAnsi" w:hAnsiTheme="majorHAnsi"/>
        <w:sz w:val="20"/>
        <w:szCs w:val="20"/>
      </w:rPr>
      <w:fldChar w:fldCharType="begin"/>
    </w:r>
    <w:r w:rsidRPr="00C167A0">
      <w:rPr>
        <w:rFonts w:asciiTheme="majorHAnsi" w:hAnsiTheme="majorHAnsi"/>
        <w:sz w:val="20"/>
        <w:szCs w:val="20"/>
      </w:rPr>
      <w:instrText>NUMPAGES  \* Arabic  \* MERGEFORMAT</w:instrText>
    </w:r>
    <w:r w:rsidRPr="00C167A0">
      <w:rPr>
        <w:rFonts w:asciiTheme="majorHAnsi" w:hAnsiTheme="majorHAnsi"/>
        <w:sz w:val="20"/>
        <w:szCs w:val="20"/>
      </w:rPr>
      <w:fldChar w:fldCharType="separate"/>
    </w:r>
    <w:r w:rsidR="009F7DE4">
      <w:rPr>
        <w:rFonts w:asciiTheme="majorHAnsi" w:hAnsiTheme="majorHAnsi"/>
        <w:noProof/>
        <w:sz w:val="20"/>
        <w:szCs w:val="20"/>
      </w:rPr>
      <w:t>7</w:t>
    </w:r>
    <w:r w:rsidRPr="00C167A0">
      <w:rPr>
        <w:rFonts w:asciiTheme="majorHAnsi" w:hAnsiTheme="majorHAnsi"/>
        <w:sz w:val="20"/>
        <w:szCs w:val="20"/>
      </w:rPr>
      <w:fldChar w:fldCharType="end"/>
    </w:r>
  </w:p>
  <w:p w14:paraId="4D630736" w14:textId="77777777" w:rsidR="002013EE" w:rsidRDefault="002013E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2D2C4" w14:textId="77777777" w:rsidR="002013EE" w:rsidRDefault="002013EE">
      <w:r>
        <w:separator/>
      </w:r>
    </w:p>
  </w:footnote>
  <w:footnote w:type="continuationSeparator" w:id="0">
    <w:p w14:paraId="338CE211" w14:textId="77777777" w:rsidR="002013EE" w:rsidRDefault="0020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43E"/>
    <w:multiLevelType w:val="hybridMultilevel"/>
    <w:tmpl w:val="310E5C7C"/>
    <w:lvl w:ilvl="0" w:tplc="6BA286CE">
      <w:numFmt w:val="bullet"/>
      <w:lvlText w:val="-"/>
      <w:lvlJc w:val="left"/>
      <w:pPr>
        <w:ind w:left="112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64706CF"/>
    <w:multiLevelType w:val="multilevel"/>
    <w:tmpl w:val="1B329AB2"/>
    <w:lvl w:ilvl="0">
      <w:start w:val="6"/>
      <w:numFmt w:val="upperRoman"/>
      <w:lvlText w:val="%1."/>
      <w:lvlJc w:val="left"/>
      <w:pPr>
        <w:ind w:left="950" w:hanging="27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2"/>
        <w:sz w:val="22"/>
        <w:szCs w:val="22"/>
        <w:lang w:val="cs-CZ" w:eastAsia="en-US" w:bidi="ar-SA"/>
      </w:rPr>
    </w:lvl>
    <w:lvl w:ilvl="1">
      <w:start w:val="1"/>
      <w:numFmt w:val="decimal"/>
      <w:lvlText w:val="%1.%2)"/>
      <w:lvlJc w:val="left"/>
      <w:pPr>
        <w:ind w:left="1529" w:hanging="533"/>
      </w:pPr>
      <w:rPr>
        <w:rFonts w:ascii="Arial" w:eastAsia="Arial" w:hAnsi="Arial" w:cs="Arial" w:hint="default"/>
        <w:b w:val="0"/>
        <w:bCs w:val="0"/>
        <w:i w:val="0"/>
        <w:iCs w:val="0"/>
        <w:spacing w:val="-11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60" w:hanging="53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01" w:hanging="53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2" w:hanging="53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82" w:hanging="53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23" w:hanging="53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64" w:hanging="53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04" w:hanging="533"/>
      </w:pPr>
      <w:rPr>
        <w:rFonts w:hint="default"/>
        <w:lang w:val="cs-CZ" w:eastAsia="en-US" w:bidi="ar-SA"/>
      </w:rPr>
    </w:lvl>
  </w:abstractNum>
  <w:abstractNum w:abstractNumId="2" w15:restartNumberingAfterBreak="0">
    <w:nsid w:val="091E65FD"/>
    <w:multiLevelType w:val="multilevel"/>
    <w:tmpl w:val="7BB41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B64B76"/>
    <w:multiLevelType w:val="hybridMultilevel"/>
    <w:tmpl w:val="6158C3D0"/>
    <w:lvl w:ilvl="0" w:tplc="52CE1DB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B3B0C3D"/>
    <w:multiLevelType w:val="hybridMultilevel"/>
    <w:tmpl w:val="59103CFC"/>
    <w:lvl w:ilvl="0" w:tplc="5D9CAF60">
      <w:start w:val="1"/>
      <w:numFmt w:val="upperRoman"/>
      <w:lvlText w:val="%1."/>
      <w:lvlJc w:val="left"/>
      <w:pPr>
        <w:ind w:left="50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2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0CD14D9A"/>
    <w:multiLevelType w:val="multilevel"/>
    <w:tmpl w:val="44DE81AE"/>
    <w:lvl w:ilvl="0">
      <w:start w:val="2"/>
      <w:numFmt w:val="upperRoman"/>
      <w:lvlText w:val="%1"/>
      <w:lvlJc w:val="left"/>
      <w:pPr>
        <w:ind w:left="1253" w:hanging="855"/>
      </w:pPr>
      <w:rPr>
        <w:rFonts w:hint="default"/>
        <w:lang w:val="cs-CZ" w:eastAsia="en-US" w:bidi="ar-SA"/>
      </w:rPr>
    </w:lvl>
    <w:lvl w:ilvl="1">
      <w:start w:val="1"/>
      <w:numFmt w:val="decimal"/>
      <w:lvlText w:val="%1.%2)"/>
      <w:lvlJc w:val="left"/>
      <w:pPr>
        <w:ind w:left="1253" w:hanging="855"/>
      </w:pPr>
      <w:rPr>
        <w:rFonts w:ascii="Arial" w:eastAsia="Arial" w:hAnsi="Arial" w:cs="Arial" w:hint="default"/>
        <w:b w:val="0"/>
        <w:bCs w:val="0"/>
        <w:i w:val="0"/>
        <w:iCs w:val="0"/>
        <w:spacing w:val="-11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185" w:hanging="85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147" w:hanging="85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10" w:hanging="85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73" w:hanging="85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35" w:hanging="85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98" w:hanging="85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61" w:hanging="855"/>
      </w:pPr>
      <w:rPr>
        <w:rFonts w:hint="default"/>
        <w:lang w:val="cs-CZ" w:eastAsia="en-US" w:bidi="ar-SA"/>
      </w:rPr>
    </w:lvl>
  </w:abstractNum>
  <w:abstractNum w:abstractNumId="6" w15:restartNumberingAfterBreak="0">
    <w:nsid w:val="0F015984"/>
    <w:multiLevelType w:val="hybridMultilevel"/>
    <w:tmpl w:val="D52ED882"/>
    <w:lvl w:ilvl="0" w:tplc="93D28162">
      <w:start w:val="1"/>
      <w:numFmt w:val="upperRoman"/>
      <w:lvlText w:val="%1."/>
      <w:lvlJc w:val="left"/>
      <w:pPr>
        <w:ind w:left="830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2"/>
        <w:sz w:val="22"/>
        <w:szCs w:val="22"/>
        <w:lang w:val="cs-CZ" w:eastAsia="en-US" w:bidi="ar-SA"/>
      </w:rPr>
    </w:lvl>
    <w:lvl w:ilvl="1" w:tplc="2D766678">
      <w:numFmt w:val="bullet"/>
      <w:lvlText w:val="•"/>
      <w:lvlJc w:val="left"/>
      <w:pPr>
        <w:ind w:left="1844" w:hanging="152"/>
      </w:pPr>
      <w:rPr>
        <w:rFonts w:hint="default"/>
        <w:lang w:val="cs-CZ" w:eastAsia="en-US" w:bidi="ar-SA"/>
      </w:rPr>
    </w:lvl>
    <w:lvl w:ilvl="2" w:tplc="A7503BEC">
      <w:numFmt w:val="bullet"/>
      <w:lvlText w:val="•"/>
      <w:lvlJc w:val="left"/>
      <w:pPr>
        <w:ind w:left="2849" w:hanging="152"/>
      </w:pPr>
      <w:rPr>
        <w:rFonts w:hint="default"/>
        <w:lang w:val="cs-CZ" w:eastAsia="en-US" w:bidi="ar-SA"/>
      </w:rPr>
    </w:lvl>
    <w:lvl w:ilvl="3" w:tplc="3C96C12A">
      <w:numFmt w:val="bullet"/>
      <w:lvlText w:val="•"/>
      <w:lvlJc w:val="left"/>
      <w:pPr>
        <w:ind w:left="3853" w:hanging="152"/>
      </w:pPr>
      <w:rPr>
        <w:rFonts w:hint="default"/>
        <w:lang w:val="cs-CZ" w:eastAsia="en-US" w:bidi="ar-SA"/>
      </w:rPr>
    </w:lvl>
    <w:lvl w:ilvl="4" w:tplc="08D63BDE">
      <w:numFmt w:val="bullet"/>
      <w:lvlText w:val="•"/>
      <w:lvlJc w:val="left"/>
      <w:pPr>
        <w:ind w:left="4858" w:hanging="152"/>
      </w:pPr>
      <w:rPr>
        <w:rFonts w:hint="default"/>
        <w:lang w:val="cs-CZ" w:eastAsia="en-US" w:bidi="ar-SA"/>
      </w:rPr>
    </w:lvl>
    <w:lvl w:ilvl="5" w:tplc="06B0E31C">
      <w:numFmt w:val="bullet"/>
      <w:lvlText w:val="•"/>
      <w:lvlJc w:val="left"/>
      <w:pPr>
        <w:ind w:left="5863" w:hanging="152"/>
      </w:pPr>
      <w:rPr>
        <w:rFonts w:hint="default"/>
        <w:lang w:val="cs-CZ" w:eastAsia="en-US" w:bidi="ar-SA"/>
      </w:rPr>
    </w:lvl>
    <w:lvl w:ilvl="6" w:tplc="3B800D82">
      <w:numFmt w:val="bullet"/>
      <w:lvlText w:val="•"/>
      <w:lvlJc w:val="left"/>
      <w:pPr>
        <w:ind w:left="6867" w:hanging="152"/>
      </w:pPr>
      <w:rPr>
        <w:rFonts w:hint="default"/>
        <w:lang w:val="cs-CZ" w:eastAsia="en-US" w:bidi="ar-SA"/>
      </w:rPr>
    </w:lvl>
    <w:lvl w:ilvl="7" w:tplc="6F02438C">
      <w:numFmt w:val="bullet"/>
      <w:lvlText w:val="•"/>
      <w:lvlJc w:val="left"/>
      <w:pPr>
        <w:ind w:left="7872" w:hanging="152"/>
      </w:pPr>
      <w:rPr>
        <w:rFonts w:hint="default"/>
        <w:lang w:val="cs-CZ" w:eastAsia="en-US" w:bidi="ar-SA"/>
      </w:rPr>
    </w:lvl>
    <w:lvl w:ilvl="8" w:tplc="CCE277DE">
      <w:numFmt w:val="bullet"/>
      <w:lvlText w:val="•"/>
      <w:lvlJc w:val="left"/>
      <w:pPr>
        <w:ind w:left="8877" w:hanging="152"/>
      </w:pPr>
      <w:rPr>
        <w:rFonts w:hint="default"/>
        <w:lang w:val="cs-CZ" w:eastAsia="en-US" w:bidi="ar-SA"/>
      </w:rPr>
    </w:lvl>
  </w:abstractNum>
  <w:abstractNum w:abstractNumId="7" w15:restartNumberingAfterBreak="0">
    <w:nsid w:val="12C00890"/>
    <w:multiLevelType w:val="multilevel"/>
    <w:tmpl w:val="8B3AAB66"/>
    <w:lvl w:ilvl="0">
      <w:start w:val="6"/>
      <w:numFmt w:val="upperRoman"/>
      <w:lvlText w:val="%1."/>
      <w:lvlJc w:val="left"/>
      <w:pPr>
        <w:ind w:left="950" w:hanging="27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2"/>
        <w:sz w:val="22"/>
        <w:szCs w:val="22"/>
        <w:lang w:val="cs-CZ" w:eastAsia="en-US" w:bidi="ar-SA"/>
      </w:rPr>
    </w:lvl>
    <w:lvl w:ilvl="1">
      <w:start w:val="1"/>
      <w:numFmt w:val="decimal"/>
      <w:lvlText w:val="%1.%2)"/>
      <w:lvlJc w:val="left"/>
      <w:pPr>
        <w:ind w:left="1531" w:hanging="483"/>
      </w:pPr>
      <w:rPr>
        <w:rFonts w:ascii="Arial" w:eastAsia="Arial" w:hAnsi="Arial" w:cs="Arial" w:hint="default"/>
        <w:b w:val="0"/>
        <w:bCs w:val="0"/>
        <w:i w:val="0"/>
        <w:iCs w:val="0"/>
        <w:spacing w:val="-11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8" w:hanging="48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6" w:hanging="48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55" w:hanging="48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93" w:hanging="48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32" w:hanging="48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70" w:hanging="48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09" w:hanging="483"/>
      </w:pPr>
      <w:rPr>
        <w:rFonts w:hint="default"/>
        <w:lang w:val="cs-CZ" w:eastAsia="en-US" w:bidi="ar-SA"/>
      </w:rPr>
    </w:lvl>
  </w:abstractNum>
  <w:abstractNum w:abstractNumId="8" w15:restartNumberingAfterBreak="0">
    <w:nsid w:val="17247F83"/>
    <w:multiLevelType w:val="multilevel"/>
    <w:tmpl w:val="EACAF7CA"/>
    <w:lvl w:ilvl="0">
      <w:start w:val="7"/>
      <w:numFmt w:val="upperRoman"/>
      <w:lvlText w:val="%1"/>
      <w:lvlJc w:val="left"/>
      <w:pPr>
        <w:ind w:left="1253" w:hanging="855"/>
      </w:pPr>
      <w:rPr>
        <w:rFonts w:hint="default"/>
        <w:lang w:val="cs-CZ" w:eastAsia="en-US" w:bidi="ar-SA"/>
      </w:rPr>
    </w:lvl>
    <w:lvl w:ilvl="1">
      <w:start w:val="1"/>
      <w:numFmt w:val="decimal"/>
      <w:lvlText w:val="%1.%2)"/>
      <w:lvlJc w:val="left"/>
      <w:pPr>
        <w:ind w:left="1253" w:hanging="855"/>
      </w:pPr>
      <w:rPr>
        <w:rFonts w:ascii="Arial" w:eastAsia="Arial" w:hAnsi="Arial" w:cs="Arial" w:hint="default"/>
        <w:b w:val="0"/>
        <w:bCs w:val="0"/>
        <w:i w:val="0"/>
        <w:iCs w:val="0"/>
        <w:spacing w:val="-11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185" w:hanging="85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147" w:hanging="85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10" w:hanging="85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73" w:hanging="85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35" w:hanging="85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98" w:hanging="85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61" w:hanging="855"/>
      </w:pPr>
      <w:rPr>
        <w:rFonts w:hint="default"/>
        <w:lang w:val="cs-CZ" w:eastAsia="en-US" w:bidi="ar-SA"/>
      </w:rPr>
    </w:lvl>
  </w:abstractNum>
  <w:abstractNum w:abstractNumId="9" w15:restartNumberingAfterBreak="0">
    <w:nsid w:val="18DB3C38"/>
    <w:multiLevelType w:val="multilevel"/>
    <w:tmpl w:val="CBF4E902"/>
    <w:lvl w:ilvl="0">
      <w:start w:val="3"/>
      <w:numFmt w:val="upperRoman"/>
      <w:lvlText w:val="%1"/>
      <w:lvlJc w:val="left"/>
      <w:pPr>
        <w:ind w:left="1250" w:hanging="855"/>
      </w:pPr>
      <w:rPr>
        <w:rFonts w:hint="default"/>
        <w:lang w:val="cs-CZ" w:eastAsia="en-US" w:bidi="ar-SA"/>
      </w:rPr>
    </w:lvl>
    <w:lvl w:ilvl="1">
      <w:start w:val="1"/>
      <w:numFmt w:val="decimal"/>
      <w:lvlText w:val="%1.%2)"/>
      <w:lvlJc w:val="left"/>
      <w:pPr>
        <w:ind w:left="1250" w:hanging="855"/>
      </w:pPr>
      <w:rPr>
        <w:rFonts w:ascii="Arial" w:eastAsia="Arial" w:hAnsi="Arial" w:cs="Arial" w:hint="default"/>
        <w:b w:val="0"/>
        <w:bCs w:val="0"/>
        <w:i w:val="0"/>
        <w:iCs w:val="0"/>
        <w:spacing w:val="-11"/>
        <w:w w:val="82"/>
        <w:sz w:val="22"/>
        <w:szCs w:val="22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814" w:hanging="286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834" w:hanging="2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42" w:hanging="2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49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6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64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71" w:hanging="286"/>
      </w:pPr>
      <w:rPr>
        <w:rFonts w:hint="default"/>
        <w:lang w:val="cs-CZ" w:eastAsia="en-US" w:bidi="ar-SA"/>
      </w:rPr>
    </w:lvl>
  </w:abstractNum>
  <w:abstractNum w:abstractNumId="10" w15:restartNumberingAfterBreak="0">
    <w:nsid w:val="1B152700"/>
    <w:multiLevelType w:val="multilevel"/>
    <w:tmpl w:val="E550B4D4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 w:val="0"/>
      </w:rPr>
    </w:lvl>
  </w:abstractNum>
  <w:abstractNum w:abstractNumId="11" w15:restartNumberingAfterBreak="0">
    <w:nsid w:val="1EA02013"/>
    <w:multiLevelType w:val="hybridMultilevel"/>
    <w:tmpl w:val="45066766"/>
    <w:lvl w:ilvl="0" w:tplc="9462DD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67EFA"/>
    <w:multiLevelType w:val="hybridMultilevel"/>
    <w:tmpl w:val="F072F3C2"/>
    <w:lvl w:ilvl="0" w:tplc="4FEEAEE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01743D3"/>
    <w:multiLevelType w:val="multilevel"/>
    <w:tmpl w:val="A5761296"/>
    <w:lvl w:ilvl="0">
      <w:start w:val="5"/>
      <w:numFmt w:val="upperRoman"/>
      <w:lvlText w:val="%1"/>
      <w:lvlJc w:val="left"/>
      <w:pPr>
        <w:ind w:left="1253" w:hanging="855"/>
      </w:pPr>
      <w:rPr>
        <w:rFonts w:hint="default"/>
        <w:lang w:val="cs-CZ" w:eastAsia="en-US" w:bidi="ar-SA"/>
      </w:rPr>
    </w:lvl>
    <w:lvl w:ilvl="1">
      <w:start w:val="1"/>
      <w:numFmt w:val="decimal"/>
      <w:lvlText w:val="%1.%2)"/>
      <w:lvlJc w:val="left"/>
      <w:pPr>
        <w:ind w:left="1253" w:hanging="855"/>
      </w:pPr>
      <w:rPr>
        <w:rFonts w:ascii="Arial" w:eastAsia="Arial" w:hAnsi="Arial" w:cs="Arial" w:hint="default"/>
        <w:b w:val="0"/>
        <w:bCs w:val="0"/>
        <w:i w:val="0"/>
        <w:iCs w:val="0"/>
        <w:spacing w:val="-11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185" w:hanging="85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147" w:hanging="85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10" w:hanging="85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73" w:hanging="85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35" w:hanging="85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98" w:hanging="85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61" w:hanging="855"/>
      </w:pPr>
      <w:rPr>
        <w:rFonts w:hint="default"/>
        <w:lang w:val="cs-CZ" w:eastAsia="en-US" w:bidi="ar-SA"/>
      </w:rPr>
    </w:lvl>
  </w:abstractNum>
  <w:abstractNum w:abstractNumId="14" w15:restartNumberingAfterBreak="0">
    <w:nsid w:val="26623270"/>
    <w:multiLevelType w:val="hybridMultilevel"/>
    <w:tmpl w:val="20FA7C08"/>
    <w:lvl w:ilvl="0" w:tplc="FF32CCF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7994ABF"/>
    <w:multiLevelType w:val="hybridMultilevel"/>
    <w:tmpl w:val="DE1ED0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02A39"/>
    <w:multiLevelType w:val="hybridMultilevel"/>
    <w:tmpl w:val="FB8EF9C2"/>
    <w:lvl w:ilvl="0" w:tplc="040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2B4533CF"/>
    <w:multiLevelType w:val="hybridMultilevel"/>
    <w:tmpl w:val="8B2C8B1C"/>
    <w:lvl w:ilvl="0" w:tplc="6BA286CE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6A59C2"/>
    <w:multiLevelType w:val="hybridMultilevel"/>
    <w:tmpl w:val="DE586564"/>
    <w:lvl w:ilvl="0" w:tplc="9C0CE89A">
      <w:start w:val="1"/>
      <w:numFmt w:val="lowerLetter"/>
      <w:lvlText w:val="%1)"/>
      <w:lvlJc w:val="left"/>
      <w:pPr>
        <w:ind w:left="825" w:hanging="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441568C"/>
    <w:multiLevelType w:val="multilevel"/>
    <w:tmpl w:val="47D2B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5460EA7"/>
    <w:multiLevelType w:val="multilevel"/>
    <w:tmpl w:val="E550B4D4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 w:val="0"/>
      </w:rPr>
    </w:lvl>
  </w:abstractNum>
  <w:abstractNum w:abstractNumId="21" w15:restartNumberingAfterBreak="0">
    <w:nsid w:val="37255268"/>
    <w:multiLevelType w:val="hybridMultilevel"/>
    <w:tmpl w:val="3F68084E"/>
    <w:lvl w:ilvl="0" w:tplc="DC5A0CB0">
      <w:start w:val="1"/>
      <w:numFmt w:val="decimal"/>
      <w:lvlText w:val="%1."/>
      <w:lvlJc w:val="left"/>
      <w:pPr>
        <w:ind w:left="1814" w:hanging="286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2"/>
        <w:szCs w:val="22"/>
        <w:lang w:val="cs-CZ" w:eastAsia="en-US" w:bidi="ar-SA"/>
      </w:rPr>
    </w:lvl>
    <w:lvl w:ilvl="1" w:tplc="FD04101E">
      <w:numFmt w:val="bullet"/>
      <w:lvlText w:val="•"/>
      <w:lvlJc w:val="left"/>
      <w:pPr>
        <w:ind w:left="2726" w:hanging="286"/>
      </w:pPr>
      <w:rPr>
        <w:rFonts w:hint="default"/>
        <w:lang w:val="cs-CZ" w:eastAsia="en-US" w:bidi="ar-SA"/>
      </w:rPr>
    </w:lvl>
    <w:lvl w:ilvl="2" w:tplc="8E2EDD06">
      <w:numFmt w:val="bullet"/>
      <w:lvlText w:val="•"/>
      <w:lvlJc w:val="left"/>
      <w:pPr>
        <w:ind w:left="3633" w:hanging="286"/>
      </w:pPr>
      <w:rPr>
        <w:rFonts w:hint="default"/>
        <w:lang w:val="cs-CZ" w:eastAsia="en-US" w:bidi="ar-SA"/>
      </w:rPr>
    </w:lvl>
    <w:lvl w:ilvl="3" w:tplc="DE027E54">
      <w:numFmt w:val="bullet"/>
      <w:lvlText w:val="•"/>
      <w:lvlJc w:val="left"/>
      <w:pPr>
        <w:ind w:left="4539" w:hanging="286"/>
      </w:pPr>
      <w:rPr>
        <w:rFonts w:hint="default"/>
        <w:lang w:val="cs-CZ" w:eastAsia="en-US" w:bidi="ar-SA"/>
      </w:rPr>
    </w:lvl>
    <w:lvl w:ilvl="4" w:tplc="C3426252">
      <w:numFmt w:val="bullet"/>
      <w:lvlText w:val="•"/>
      <w:lvlJc w:val="left"/>
      <w:pPr>
        <w:ind w:left="5446" w:hanging="286"/>
      </w:pPr>
      <w:rPr>
        <w:rFonts w:hint="default"/>
        <w:lang w:val="cs-CZ" w:eastAsia="en-US" w:bidi="ar-SA"/>
      </w:rPr>
    </w:lvl>
    <w:lvl w:ilvl="5" w:tplc="54DA80DC">
      <w:numFmt w:val="bullet"/>
      <w:lvlText w:val="•"/>
      <w:lvlJc w:val="left"/>
      <w:pPr>
        <w:ind w:left="6353" w:hanging="286"/>
      </w:pPr>
      <w:rPr>
        <w:rFonts w:hint="default"/>
        <w:lang w:val="cs-CZ" w:eastAsia="en-US" w:bidi="ar-SA"/>
      </w:rPr>
    </w:lvl>
    <w:lvl w:ilvl="6" w:tplc="19E4C2A0">
      <w:numFmt w:val="bullet"/>
      <w:lvlText w:val="•"/>
      <w:lvlJc w:val="left"/>
      <w:pPr>
        <w:ind w:left="7259" w:hanging="286"/>
      </w:pPr>
      <w:rPr>
        <w:rFonts w:hint="default"/>
        <w:lang w:val="cs-CZ" w:eastAsia="en-US" w:bidi="ar-SA"/>
      </w:rPr>
    </w:lvl>
    <w:lvl w:ilvl="7" w:tplc="0F822D08">
      <w:numFmt w:val="bullet"/>
      <w:lvlText w:val="•"/>
      <w:lvlJc w:val="left"/>
      <w:pPr>
        <w:ind w:left="8166" w:hanging="286"/>
      </w:pPr>
      <w:rPr>
        <w:rFonts w:hint="default"/>
        <w:lang w:val="cs-CZ" w:eastAsia="en-US" w:bidi="ar-SA"/>
      </w:rPr>
    </w:lvl>
    <w:lvl w:ilvl="8" w:tplc="F1167C06">
      <w:numFmt w:val="bullet"/>
      <w:lvlText w:val="•"/>
      <w:lvlJc w:val="left"/>
      <w:pPr>
        <w:ind w:left="9073" w:hanging="286"/>
      </w:pPr>
      <w:rPr>
        <w:rFonts w:hint="default"/>
        <w:lang w:val="cs-CZ" w:eastAsia="en-US" w:bidi="ar-SA"/>
      </w:rPr>
    </w:lvl>
  </w:abstractNum>
  <w:abstractNum w:abstractNumId="22" w15:restartNumberingAfterBreak="0">
    <w:nsid w:val="3A076563"/>
    <w:multiLevelType w:val="hybridMultilevel"/>
    <w:tmpl w:val="8FF04D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512C6"/>
    <w:multiLevelType w:val="hybridMultilevel"/>
    <w:tmpl w:val="E144A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A74CD"/>
    <w:multiLevelType w:val="multilevel"/>
    <w:tmpl w:val="6C02E574"/>
    <w:lvl w:ilvl="0">
      <w:start w:val="8"/>
      <w:numFmt w:val="upperRoman"/>
      <w:lvlText w:val="%1"/>
      <w:lvlJc w:val="left"/>
      <w:pPr>
        <w:ind w:left="1250" w:hanging="855"/>
      </w:pPr>
      <w:rPr>
        <w:rFonts w:hint="default"/>
        <w:lang w:val="cs-CZ" w:eastAsia="en-US" w:bidi="ar-SA"/>
      </w:rPr>
    </w:lvl>
    <w:lvl w:ilvl="1">
      <w:start w:val="1"/>
      <w:numFmt w:val="decimal"/>
      <w:lvlText w:val="%1.%2)"/>
      <w:lvlJc w:val="left"/>
      <w:pPr>
        <w:ind w:left="1250" w:hanging="855"/>
      </w:pPr>
      <w:rPr>
        <w:rFonts w:ascii="Arial" w:eastAsia="Arial" w:hAnsi="Arial" w:cs="Arial" w:hint="default"/>
        <w:b w:val="0"/>
        <w:bCs w:val="0"/>
        <w:i w:val="0"/>
        <w:iCs w:val="0"/>
        <w:spacing w:val="-11"/>
        <w:w w:val="82"/>
        <w:sz w:val="22"/>
        <w:szCs w:val="22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814" w:hanging="286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834" w:hanging="2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42" w:hanging="2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49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6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64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71" w:hanging="286"/>
      </w:pPr>
      <w:rPr>
        <w:rFonts w:hint="default"/>
        <w:lang w:val="cs-CZ" w:eastAsia="en-US" w:bidi="ar-SA"/>
      </w:rPr>
    </w:lvl>
  </w:abstractNum>
  <w:abstractNum w:abstractNumId="25" w15:restartNumberingAfterBreak="0">
    <w:nsid w:val="3E6E3CDE"/>
    <w:multiLevelType w:val="hybridMultilevel"/>
    <w:tmpl w:val="B05095EA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671FC"/>
    <w:multiLevelType w:val="hybridMultilevel"/>
    <w:tmpl w:val="8ADA64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F2415"/>
    <w:multiLevelType w:val="hybridMultilevel"/>
    <w:tmpl w:val="51664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049E0"/>
    <w:multiLevelType w:val="hybridMultilevel"/>
    <w:tmpl w:val="5E344710"/>
    <w:lvl w:ilvl="0" w:tplc="8B049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E865EE"/>
    <w:multiLevelType w:val="multilevel"/>
    <w:tmpl w:val="385ECDD6"/>
    <w:lvl w:ilvl="0">
      <w:start w:val="7"/>
      <w:numFmt w:val="upperRoman"/>
      <w:lvlText w:val="%1."/>
      <w:lvlJc w:val="left"/>
      <w:pPr>
        <w:ind w:left="1000" w:hanging="32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2"/>
        <w:sz w:val="22"/>
        <w:szCs w:val="22"/>
        <w:lang w:val="cs-CZ" w:eastAsia="en-US" w:bidi="ar-SA"/>
      </w:rPr>
    </w:lvl>
    <w:lvl w:ilvl="1">
      <w:start w:val="1"/>
      <w:numFmt w:val="decimal"/>
      <w:lvlText w:val="%1.%2)"/>
      <w:lvlJc w:val="left"/>
      <w:pPr>
        <w:ind w:left="1529" w:hanging="583"/>
      </w:pPr>
      <w:rPr>
        <w:rFonts w:ascii="Arial" w:eastAsia="Arial" w:hAnsi="Arial" w:cs="Arial" w:hint="default"/>
        <w:b w:val="0"/>
        <w:bCs w:val="0"/>
        <w:i w:val="0"/>
        <w:iCs w:val="0"/>
        <w:spacing w:val="-11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60" w:hanging="58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01" w:hanging="58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2" w:hanging="58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82" w:hanging="58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23" w:hanging="58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64" w:hanging="58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04" w:hanging="583"/>
      </w:pPr>
      <w:rPr>
        <w:rFonts w:hint="default"/>
        <w:lang w:val="cs-CZ" w:eastAsia="en-US" w:bidi="ar-SA"/>
      </w:rPr>
    </w:lvl>
  </w:abstractNum>
  <w:abstractNum w:abstractNumId="30" w15:restartNumberingAfterBreak="0">
    <w:nsid w:val="5269416B"/>
    <w:multiLevelType w:val="hybridMultilevel"/>
    <w:tmpl w:val="CD247890"/>
    <w:lvl w:ilvl="0" w:tplc="D28CF9A6">
      <w:start w:val="1"/>
      <w:numFmt w:val="upperRoman"/>
      <w:lvlText w:val="%1."/>
      <w:lvlJc w:val="left"/>
      <w:pPr>
        <w:ind w:left="830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2"/>
        <w:sz w:val="22"/>
        <w:szCs w:val="22"/>
        <w:lang w:val="cs-CZ" w:eastAsia="en-US" w:bidi="ar-SA"/>
      </w:rPr>
    </w:lvl>
    <w:lvl w:ilvl="1" w:tplc="027A7744">
      <w:numFmt w:val="bullet"/>
      <w:lvlText w:val="•"/>
      <w:lvlJc w:val="left"/>
      <w:pPr>
        <w:ind w:left="1844" w:hanging="152"/>
      </w:pPr>
      <w:rPr>
        <w:rFonts w:hint="default"/>
        <w:lang w:val="cs-CZ" w:eastAsia="en-US" w:bidi="ar-SA"/>
      </w:rPr>
    </w:lvl>
    <w:lvl w:ilvl="2" w:tplc="F2B80A1E">
      <w:numFmt w:val="bullet"/>
      <w:lvlText w:val="•"/>
      <w:lvlJc w:val="left"/>
      <w:pPr>
        <w:ind w:left="2849" w:hanging="152"/>
      </w:pPr>
      <w:rPr>
        <w:rFonts w:hint="default"/>
        <w:lang w:val="cs-CZ" w:eastAsia="en-US" w:bidi="ar-SA"/>
      </w:rPr>
    </w:lvl>
    <w:lvl w:ilvl="3" w:tplc="789C8152">
      <w:numFmt w:val="bullet"/>
      <w:lvlText w:val="•"/>
      <w:lvlJc w:val="left"/>
      <w:pPr>
        <w:ind w:left="3853" w:hanging="152"/>
      </w:pPr>
      <w:rPr>
        <w:rFonts w:hint="default"/>
        <w:lang w:val="cs-CZ" w:eastAsia="en-US" w:bidi="ar-SA"/>
      </w:rPr>
    </w:lvl>
    <w:lvl w:ilvl="4" w:tplc="851643A4">
      <w:numFmt w:val="bullet"/>
      <w:lvlText w:val="•"/>
      <w:lvlJc w:val="left"/>
      <w:pPr>
        <w:ind w:left="4858" w:hanging="152"/>
      </w:pPr>
      <w:rPr>
        <w:rFonts w:hint="default"/>
        <w:lang w:val="cs-CZ" w:eastAsia="en-US" w:bidi="ar-SA"/>
      </w:rPr>
    </w:lvl>
    <w:lvl w:ilvl="5" w:tplc="4D902658">
      <w:numFmt w:val="bullet"/>
      <w:lvlText w:val="•"/>
      <w:lvlJc w:val="left"/>
      <w:pPr>
        <w:ind w:left="5863" w:hanging="152"/>
      </w:pPr>
      <w:rPr>
        <w:rFonts w:hint="default"/>
        <w:lang w:val="cs-CZ" w:eastAsia="en-US" w:bidi="ar-SA"/>
      </w:rPr>
    </w:lvl>
    <w:lvl w:ilvl="6" w:tplc="842E4138">
      <w:numFmt w:val="bullet"/>
      <w:lvlText w:val="•"/>
      <w:lvlJc w:val="left"/>
      <w:pPr>
        <w:ind w:left="6867" w:hanging="152"/>
      </w:pPr>
      <w:rPr>
        <w:rFonts w:hint="default"/>
        <w:lang w:val="cs-CZ" w:eastAsia="en-US" w:bidi="ar-SA"/>
      </w:rPr>
    </w:lvl>
    <w:lvl w:ilvl="7" w:tplc="540E0A9C">
      <w:numFmt w:val="bullet"/>
      <w:lvlText w:val="•"/>
      <w:lvlJc w:val="left"/>
      <w:pPr>
        <w:ind w:left="7872" w:hanging="152"/>
      </w:pPr>
      <w:rPr>
        <w:rFonts w:hint="default"/>
        <w:lang w:val="cs-CZ" w:eastAsia="en-US" w:bidi="ar-SA"/>
      </w:rPr>
    </w:lvl>
    <w:lvl w:ilvl="8" w:tplc="73F029B2">
      <w:numFmt w:val="bullet"/>
      <w:lvlText w:val="•"/>
      <w:lvlJc w:val="left"/>
      <w:pPr>
        <w:ind w:left="8877" w:hanging="152"/>
      </w:pPr>
      <w:rPr>
        <w:rFonts w:hint="default"/>
        <w:lang w:val="cs-CZ" w:eastAsia="en-US" w:bidi="ar-SA"/>
      </w:rPr>
    </w:lvl>
  </w:abstractNum>
  <w:abstractNum w:abstractNumId="31" w15:restartNumberingAfterBreak="0">
    <w:nsid w:val="538150C0"/>
    <w:multiLevelType w:val="hybridMultilevel"/>
    <w:tmpl w:val="FCD03992"/>
    <w:lvl w:ilvl="0" w:tplc="47E4804A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0" w:hanging="360"/>
      </w:pPr>
    </w:lvl>
    <w:lvl w:ilvl="2" w:tplc="0405001B" w:tentative="1">
      <w:start w:val="1"/>
      <w:numFmt w:val="lowerRoman"/>
      <w:lvlText w:val="%3."/>
      <w:lvlJc w:val="right"/>
      <w:pPr>
        <w:ind w:left="6120" w:hanging="180"/>
      </w:pPr>
    </w:lvl>
    <w:lvl w:ilvl="3" w:tplc="0405000F" w:tentative="1">
      <w:start w:val="1"/>
      <w:numFmt w:val="decimal"/>
      <w:lvlText w:val="%4."/>
      <w:lvlJc w:val="left"/>
      <w:pPr>
        <w:ind w:left="6840" w:hanging="360"/>
      </w:pPr>
    </w:lvl>
    <w:lvl w:ilvl="4" w:tplc="04050019" w:tentative="1">
      <w:start w:val="1"/>
      <w:numFmt w:val="lowerLetter"/>
      <w:lvlText w:val="%5."/>
      <w:lvlJc w:val="left"/>
      <w:pPr>
        <w:ind w:left="7560" w:hanging="360"/>
      </w:pPr>
    </w:lvl>
    <w:lvl w:ilvl="5" w:tplc="0405001B" w:tentative="1">
      <w:start w:val="1"/>
      <w:numFmt w:val="lowerRoman"/>
      <w:lvlText w:val="%6."/>
      <w:lvlJc w:val="right"/>
      <w:pPr>
        <w:ind w:left="8280" w:hanging="180"/>
      </w:pPr>
    </w:lvl>
    <w:lvl w:ilvl="6" w:tplc="0405000F" w:tentative="1">
      <w:start w:val="1"/>
      <w:numFmt w:val="decimal"/>
      <w:lvlText w:val="%7."/>
      <w:lvlJc w:val="left"/>
      <w:pPr>
        <w:ind w:left="9000" w:hanging="360"/>
      </w:pPr>
    </w:lvl>
    <w:lvl w:ilvl="7" w:tplc="04050019" w:tentative="1">
      <w:start w:val="1"/>
      <w:numFmt w:val="lowerLetter"/>
      <w:lvlText w:val="%8."/>
      <w:lvlJc w:val="left"/>
      <w:pPr>
        <w:ind w:left="9720" w:hanging="360"/>
      </w:pPr>
    </w:lvl>
    <w:lvl w:ilvl="8" w:tplc="040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2" w15:restartNumberingAfterBreak="0">
    <w:nsid w:val="538C6928"/>
    <w:multiLevelType w:val="hybridMultilevel"/>
    <w:tmpl w:val="B6B024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767B0"/>
    <w:multiLevelType w:val="hybridMultilevel"/>
    <w:tmpl w:val="495CC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73A9F"/>
    <w:multiLevelType w:val="multilevel"/>
    <w:tmpl w:val="33862318"/>
    <w:lvl w:ilvl="0">
      <w:start w:val="4"/>
      <w:numFmt w:val="upperRoman"/>
      <w:lvlText w:val="%1"/>
      <w:lvlJc w:val="left"/>
      <w:pPr>
        <w:ind w:left="1253" w:hanging="855"/>
      </w:pPr>
      <w:rPr>
        <w:rFonts w:hint="default"/>
        <w:lang w:val="cs-CZ" w:eastAsia="en-US" w:bidi="ar-SA"/>
      </w:rPr>
    </w:lvl>
    <w:lvl w:ilvl="1">
      <w:start w:val="2"/>
      <w:numFmt w:val="decimal"/>
      <w:lvlText w:val="%1.%2)"/>
      <w:lvlJc w:val="left"/>
      <w:pPr>
        <w:ind w:left="1253" w:hanging="855"/>
      </w:pPr>
      <w:rPr>
        <w:rFonts w:ascii="Arial" w:eastAsia="Arial" w:hAnsi="Arial" w:cs="Arial" w:hint="default"/>
        <w:b w:val="0"/>
        <w:bCs w:val="0"/>
        <w:i w:val="0"/>
        <w:iCs w:val="0"/>
        <w:spacing w:val="-11"/>
        <w:w w:val="82"/>
        <w:sz w:val="22"/>
        <w:szCs w:val="22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814" w:hanging="286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834" w:hanging="2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42" w:hanging="2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49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6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64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71" w:hanging="286"/>
      </w:pPr>
      <w:rPr>
        <w:rFonts w:hint="default"/>
        <w:lang w:val="cs-CZ" w:eastAsia="en-US" w:bidi="ar-SA"/>
      </w:rPr>
    </w:lvl>
  </w:abstractNum>
  <w:abstractNum w:abstractNumId="35" w15:restartNumberingAfterBreak="0">
    <w:nsid w:val="5E257C8D"/>
    <w:multiLevelType w:val="hybridMultilevel"/>
    <w:tmpl w:val="FD4E5EF6"/>
    <w:lvl w:ilvl="0" w:tplc="63F2A2B2">
      <w:start w:val="1"/>
      <w:numFmt w:val="upperRoman"/>
      <w:lvlText w:val="%1."/>
      <w:lvlJc w:val="left"/>
      <w:pPr>
        <w:ind w:left="830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2"/>
        <w:sz w:val="22"/>
        <w:szCs w:val="22"/>
        <w:lang w:val="cs-CZ" w:eastAsia="en-US" w:bidi="ar-SA"/>
      </w:rPr>
    </w:lvl>
    <w:lvl w:ilvl="1" w:tplc="0A26BB38">
      <w:numFmt w:val="bullet"/>
      <w:lvlText w:val="•"/>
      <w:lvlJc w:val="left"/>
      <w:pPr>
        <w:ind w:left="1844" w:hanging="152"/>
      </w:pPr>
      <w:rPr>
        <w:rFonts w:hint="default"/>
        <w:lang w:val="cs-CZ" w:eastAsia="en-US" w:bidi="ar-SA"/>
      </w:rPr>
    </w:lvl>
    <w:lvl w:ilvl="2" w:tplc="D7AED708">
      <w:numFmt w:val="bullet"/>
      <w:lvlText w:val="•"/>
      <w:lvlJc w:val="left"/>
      <w:pPr>
        <w:ind w:left="2849" w:hanging="152"/>
      </w:pPr>
      <w:rPr>
        <w:rFonts w:hint="default"/>
        <w:lang w:val="cs-CZ" w:eastAsia="en-US" w:bidi="ar-SA"/>
      </w:rPr>
    </w:lvl>
    <w:lvl w:ilvl="3" w:tplc="DD627882">
      <w:numFmt w:val="bullet"/>
      <w:lvlText w:val="•"/>
      <w:lvlJc w:val="left"/>
      <w:pPr>
        <w:ind w:left="3853" w:hanging="152"/>
      </w:pPr>
      <w:rPr>
        <w:rFonts w:hint="default"/>
        <w:lang w:val="cs-CZ" w:eastAsia="en-US" w:bidi="ar-SA"/>
      </w:rPr>
    </w:lvl>
    <w:lvl w:ilvl="4" w:tplc="74C88538">
      <w:numFmt w:val="bullet"/>
      <w:lvlText w:val="•"/>
      <w:lvlJc w:val="left"/>
      <w:pPr>
        <w:ind w:left="4858" w:hanging="152"/>
      </w:pPr>
      <w:rPr>
        <w:rFonts w:hint="default"/>
        <w:lang w:val="cs-CZ" w:eastAsia="en-US" w:bidi="ar-SA"/>
      </w:rPr>
    </w:lvl>
    <w:lvl w:ilvl="5" w:tplc="5DE2007A">
      <w:numFmt w:val="bullet"/>
      <w:lvlText w:val="•"/>
      <w:lvlJc w:val="left"/>
      <w:pPr>
        <w:ind w:left="5863" w:hanging="152"/>
      </w:pPr>
      <w:rPr>
        <w:rFonts w:hint="default"/>
        <w:lang w:val="cs-CZ" w:eastAsia="en-US" w:bidi="ar-SA"/>
      </w:rPr>
    </w:lvl>
    <w:lvl w:ilvl="6" w:tplc="8CFE5F12">
      <w:numFmt w:val="bullet"/>
      <w:lvlText w:val="•"/>
      <w:lvlJc w:val="left"/>
      <w:pPr>
        <w:ind w:left="6867" w:hanging="152"/>
      </w:pPr>
      <w:rPr>
        <w:rFonts w:hint="default"/>
        <w:lang w:val="cs-CZ" w:eastAsia="en-US" w:bidi="ar-SA"/>
      </w:rPr>
    </w:lvl>
    <w:lvl w:ilvl="7" w:tplc="A66AC3C2">
      <w:numFmt w:val="bullet"/>
      <w:lvlText w:val="•"/>
      <w:lvlJc w:val="left"/>
      <w:pPr>
        <w:ind w:left="7872" w:hanging="152"/>
      </w:pPr>
      <w:rPr>
        <w:rFonts w:hint="default"/>
        <w:lang w:val="cs-CZ" w:eastAsia="en-US" w:bidi="ar-SA"/>
      </w:rPr>
    </w:lvl>
    <w:lvl w:ilvl="8" w:tplc="7452CD44">
      <w:numFmt w:val="bullet"/>
      <w:lvlText w:val="•"/>
      <w:lvlJc w:val="left"/>
      <w:pPr>
        <w:ind w:left="8877" w:hanging="152"/>
      </w:pPr>
      <w:rPr>
        <w:rFonts w:hint="default"/>
        <w:lang w:val="cs-CZ" w:eastAsia="en-US" w:bidi="ar-SA"/>
      </w:rPr>
    </w:lvl>
  </w:abstractNum>
  <w:abstractNum w:abstractNumId="36" w15:restartNumberingAfterBreak="0">
    <w:nsid w:val="5E5A6681"/>
    <w:multiLevelType w:val="hybridMultilevel"/>
    <w:tmpl w:val="616CCB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76AF6"/>
    <w:multiLevelType w:val="hybridMultilevel"/>
    <w:tmpl w:val="174C1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22127"/>
    <w:multiLevelType w:val="hybridMultilevel"/>
    <w:tmpl w:val="B91CD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2380C"/>
    <w:multiLevelType w:val="hybridMultilevel"/>
    <w:tmpl w:val="C8EA6C70"/>
    <w:lvl w:ilvl="0" w:tplc="5D9CAF60">
      <w:start w:val="1"/>
      <w:numFmt w:val="upperRoman"/>
      <w:lvlText w:val="%1."/>
      <w:lvlJc w:val="left"/>
      <w:pPr>
        <w:ind w:left="1529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2"/>
        <w:sz w:val="22"/>
        <w:szCs w:val="22"/>
        <w:lang w:val="cs-CZ" w:eastAsia="en-US" w:bidi="ar-SA"/>
      </w:rPr>
    </w:lvl>
    <w:lvl w:ilvl="1" w:tplc="6A3256A2">
      <w:numFmt w:val="bullet"/>
      <w:lvlText w:val="•"/>
      <w:lvlJc w:val="left"/>
      <w:pPr>
        <w:ind w:left="2456" w:hanging="152"/>
      </w:pPr>
      <w:rPr>
        <w:rFonts w:hint="default"/>
        <w:lang w:val="cs-CZ" w:eastAsia="en-US" w:bidi="ar-SA"/>
      </w:rPr>
    </w:lvl>
    <w:lvl w:ilvl="2" w:tplc="E5C2C478">
      <w:numFmt w:val="bullet"/>
      <w:lvlText w:val="•"/>
      <w:lvlJc w:val="left"/>
      <w:pPr>
        <w:ind w:left="3393" w:hanging="152"/>
      </w:pPr>
      <w:rPr>
        <w:rFonts w:hint="default"/>
        <w:lang w:val="cs-CZ" w:eastAsia="en-US" w:bidi="ar-SA"/>
      </w:rPr>
    </w:lvl>
    <w:lvl w:ilvl="3" w:tplc="D4E878BC">
      <w:numFmt w:val="bullet"/>
      <w:lvlText w:val="•"/>
      <w:lvlJc w:val="left"/>
      <w:pPr>
        <w:ind w:left="4329" w:hanging="152"/>
      </w:pPr>
      <w:rPr>
        <w:rFonts w:hint="default"/>
        <w:lang w:val="cs-CZ" w:eastAsia="en-US" w:bidi="ar-SA"/>
      </w:rPr>
    </w:lvl>
    <w:lvl w:ilvl="4" w:tplc="5F70DA2E">
      <w:numFmt w:val="bullet"/>
      <w:lvlText w:val="•"/>
      <w:lvlJc w:val="left"/>
      <w:pPr>
        <w:ind w:left="5266" w:hanging="152"/>
      </w:pPr>
      <w:rPr>
        <w:rFonts w:hint="default"/>
        <w:lang w:val="cs-CZ" w:eastAsia="en-US" w:bidi="ar-SA"/>
      </w:rPr>
    </w:lvl>
    <w:lvl w:ilvl="5" w:tplc="9F6ED284">
      <w:numFmt w:val="bullet"/>
      <w:lvlText w:val="•"/>
      <w:lvlJc w:val="left"/>
      <w:pPr>
        <w:ind w:left="6203" w:hanging="152"/>
      </w:pPr>
      <w:rPr>
        <w:rFonts w:hint="default"/>
        <w:lang w:val="cs-CZ" w:eastAsia="en-US" w:bidi="ar-SA"/>
      </w:rPr>
    </w:lvl>
    <w:lvl w:ilvl="6" w:tplc="C396F8F8">
      <w:numFmt w:val="bullet"/>
      <w:lvlText w:val="•"/>
      <w:lvlJc w:val="left"/>
      <w:pPr>
        <w:ind w:left="7139" w:hanging="152"/>
      </w:pPr>
      <w:rPr>
        <w:rFonts w:hint="default"/>
        <w:lang w:val="cs-CZ" w:eastAsia="en-US" w:bidi="ar-SA"/>
      </w:rPr>
    </w:lvl>
    <w:lvl w:ilvl="7" w:tplc="D80AA59E">
      <w:numFmt w:val="bullet"/>
      <w:lvlText w:val="•"/>
      <w:lvlJc w:val="left"/>
      <w:pPr>
        <w:ind w:left="8076" w:hanging="152"/>
      </w:pPr>
      <w:rPr>
        <w:rFonts w:hint="default"/>
        <w:lang w:val="cs-CZ" w:eastAsia="en-US" w:bidi="ar-SA"/>
      </w:rPr>
    </w:lvl>
    <w:lvl w:ilvl="8" w:tplc="10608536">
      <w:numFmt w:val="bullet"/>
      <w:lvlText w:val="•"/>
      <w:lvlJc w:val="left"/>
      <w:pPr>
        <w:ind w:left="9013" w:hanging="152"/>
      </w:pPr>
      <w:rPr>
        <w:rFonts w:hint="default"/>
        <w:lang w:val="cs-CZ" w:eastAsia="en-US" w:bidi="ar-SA"/>
      </w:rPr>
    </w:lvl>
  </w:abstractNum>
  <w:abstractNum w:abstractNumId="40" w15:restartNumberingAfterBreak="0">
    <w:nsid w:val="6CDE40CC"/>
    <w:multiLevelType w:val="multilevel"/>
    <w:tmpl w:val="D454188A"/>
    <w:lvl w:ilvl="0">
      <w:start w:val="6"/>
      <w:numFmt w:val="upperRoman"/>
      <w:lvlText w:val="%1"/>
      <w:lvlJc w:val="left"/>
      <w:pPr>
        <w:ind w:left="1250" w:hanging="855"/>
      </w:pPr>
      <w:rPr>
        <w:rFonts w:hint="default"/>
        <w:lang w:val="cs-CZ" w:eastAsia="en-US" w:bidi="ar-SA"/>
      </w:rPr>
    </w:lvl>
    <w:lvl w:ilvl="1">
      <w:start w:val="1"/>
      <w:numFmt w:val="decimal"/>
      <w:lvlText w:val="%1.%2)"/>
      <w:lvlJc w:val="left"/>
      <w:pPr>
        <w:ind w:left="1250" w:hanging="855"/>
      </w:pPr>
      <w:rPr>
        <w:rFonts w:ascii="Arial" w:eastAsia="Arial" w:hAnsi="Arial" w:cs="Arial" w:hint="default"/>
        <w:b w:val="0"/>
        <w:bCs w:val="0"/>
        <w:i w:val="0"/>
        <w:iCs w:val="0"/>
        <w:spacing w:val="-11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185" w:hanging="85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147" w:hanging="85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10" w:hanging="85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73" w:hanging="85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35" w:hanging="85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98" w:hanging="85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61" w:hanging="855"/>
      </w:pPr>
      <w:rPr>
        <w:rFonts w:hint="default"/>
        <w:lang w:val="cs-CZ" w:eastAsia="en-US" w:bidi="ar-SA"/>
      </w:rPr>
    </w:lvl>
  </w:abstractNum>
  <w:abstractNum w:abstractNumId="41" w15:restartNumberingAfterBreak="0">
    <w:nsid w:val="72712470"/>
    <w:multiLevelType w:val="hybridMultilevel"/>
    <w:tmpl w:val="47529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D2081"/>
    <w:multiLevelType w:val="multilevel"/>
    <w:tmpl w:val="B68A75EE"/>
    <w:lvl w:ilvl="0">
      <w:start w:val="1"/>
      <w:numFmt w:val="upperRoman"/>
      <w:lvlText w:val="%1"/>
      <w:lvlJc w:val="left"/>
      <w:pPr>
        <w:ind w:left="1253" w:hanging="855"/>
      </w:pPr>
      <w:rPr>
        <w:rFonts w:hint="default"/>
        <w:lang w:val="cs-CZ" w:eastAsia="en-US" w:bidi="ar-SA"/>
      </w:rPr>
    </w:lvl>
    <w:lvl w:ilvl="1">
      <w:start w:val="1"/>
      <w:numFmt w:val="decimal"/>
      <w:lvlText w:val="%1.%2)"/>
      <w:lvlJc w:val="left"/>
      <w:pPr>
        <w:ind w:left="1253" w:hanging="855"/>
      </w:pPr>
      <w:rPr>
        <w:rFonts w:ascii="Arial" w:eastAsia="Arial" w:hAnsi="Arial" w:cs="Arial" w:hint="default"/>
        <w:b w:val="0"/>
        <w:bCs w:val="0"/>
        <w:i w:val="0"/>
        <w:iCs w:val="0"/>
        <w:spacing w:val="-11"/>
        <w:w w:val="82"/>
        <w:sz w:val="22"/>
        <w:szCs w:val="22"/>
        <w:lang w:val="cs-CZ" w:eastAsia="en-US" w:bidi="ar-SA"/>
      </w:rPr>
    </w:lvl>
    <w:lvl w:ilvl="2">
      <w:start w:val="1"/>
      <w:numFmt w:val="upperRoman"/>
      <w:lvlText w:val="%3."/>
      <w:lvlJc w:val="left"/>
      <w:pPr>
        <w:ind w:left="830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2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99" w:hanging="1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68" w:hanging="1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38" w:hanging="1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08" w:hanging="1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77" w:hanging="1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47" w:hanging="152"/>
      </w:pPr>
      <w:rPr>
        <w:rFonts w:hint="default"/>
        <w:lang w:val="cs-CZ" w:eastAsia="en-US" w:bidi="ar-SA"/>
      </w:rPr>
    </w:lvl>
  </w:abstractNum>
  <w:abstractNum w:abstractNumId="43" w15:restartNumberingAfterBreak="0">
    <w:nsid w:val="73C77B63"/>
    <w:multiLevelType w:val="hybridMultilevel"/>
    <w:tmpl w:val="C360D806"/>
    <w:lvl w:ilvl="0" w:tplc="FB047154">
      <w:start w:val="1"/>
      <w:numFmt w:val="upperRoman"/>
      <w:lvlText w:val="%1."/>
      <w:lvlJc w:val="left"/>
      <w:pPr>
        <w:ind w:left="830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2"/>
        <w:sz w:val="22"/>
        <w:szCs w:val="22"/>
        <w:lang w:val="cs-CZ" w:eastAsia="en-US" w:bidi="ar-SA"/>
      </w:rPr>
    </w:lvl>
    <w:lvl w:ilvl="1" w:tplc="1862A5AE">
      <w:numFmt w:val="bullet"/>
      <w:lvlText w:val="•"/>
      <w:lvlJc w:val="left"/>
      <w:pPr>
        <w:ind w:left="1844" w:hanging="152"/>
      </w:pPr>
      <w:rPr>
        <w:rFonts w:hint="default"/>
        <w:lang w:val="cs-CZ" w:eastAsia="en-US" w:bidi="ar-SA"/>
      </w:rPr>
    </w:lvl>
    <w:lvl w:ilvl="2" w:tplc="76B0A504">
      <w:numFmt w:val="bullet"/>
      <w:lvlText w:val="•"/>
      <w:lvlJc w:val="left"/>
      <w:pPr>
        <w:ind w:left="2849" w:hanging="152"/>
      </w:pPr>
      <w:rPr>
        <w:rFonts w:hint="default"/>
        <w:lang w:val="cs-CZ" w:eastAsia="en-US" w:bidi="ar-SA"/>
      </w:rPr>
    </w:lvl>
    <w:lvl w:ilvl="3" w:tplc="FB90647C">
      <w:numFmt w:val="bullet"/>
      <w:lvlText w:val="•"/>
      <w:lvlJc w:val="left"/>
      <w:pPr>
        <w:ind w:left="3853" w:hanging="152"/>
      </w:pPr>
      <w:rPr>
        <w:rFonts w:hint="default"/>
        <w:lang w:val="cs-CZ" w:eastAsia="en-US" w:bidi="ar-SA"/>
      </w:rPr>
    </w:lvl>
    <w:lvl w:ilvl="4" w:tplc="7FEE4096">
      <w:numFmt w:val="bullet"/>
      <w:lvlText w:val="•"/>
      <w:lvlJc w:val="left"/>
      <w:pPr>
        <w:ind w:left="4858" w:hanging="152"/>
      </w:pPr>
      <w:rPr>
        <w:rFonts w:hint="default"/>
        <w:lang w:val="cs-CZ" w:eastAsia="en-US" w:bidi="ar-SA"/>
      </w:rPr>
    </w:lvl>
    <w:lvl w:ilvl="5" w:tplc="1F66E390">
      <w:numFmt w:val="bullet"/>
      <w:lvlText w:val="•"/>
      <w:lvlJc w:val="left"/>
      <w:pPr>
        <w:ind w:left="5863" w:hanging="152"/>
      </w:pPr>
      <w:rPr>
        <w:rFonts w:hint="default"/>
        <w:lang w:val="cs-CZ" w:eastAsia="en-US" w:bidi="ar-SA"/>
      </w:rPr>
    </w:lvl>
    <w:lvl w:ilvl="6" w:tplc="9B6C2F9E">
      <w:numFmt w:val="bullet"/>
      <w:lvlText w:val="•"/>
      <w:lvlJc w:val="left"/>
      <w:pPr>
        <w:ind w:left="6867" w:hanging="152"/>
      </w:pPr>
      <w:rPr>
        <w:rFonts w:hint="default"/>
        <w:lang w:val="cs-CZ" w:eastAsia="en-US" w:bidi="ar-SA"/>
      </w:rPr>
    </w:lvl>
    <w:lvl w:ilvl="7" w:tplc="4E8EF45A">
      <w:numFmt w:val="bullet"/>
      <w:lvlText w:val="•"/>
      <w:lvlJc w:val="left"/>
      <w:pPr>
        <w:ind w:left="7872" w:hanging="152"/>
      </w:pPr>
      <w:rPr>
        <w:rFonts w:hint="default"/>
        <w:lang w:val="cs-CZ" w:eastAsia="en-US" w:bidi="ar-SA"/>
      </w:rPr>
    </w:lvl>
    <w:lvl w:ilvl="8" w:tplc="E1A07B68">
      <w:numFmt w:val="bullet"/>
      <w:lvlText w:val="•"/>
      <w:lvlJc w:val="left"/>
      <w:pPr>
        <w:ind w:left="8877" w:hanging="152"/>
      </w:pPr>
      <w:rPr>
        <w:rFonts w:hint="default"/>
        <w:lang w:val="cs-CZ" w:eastAsia="en-US" w:bidi="ar-SA"/>
      </w:rPr>
    </w:lvl>
  </w:abstractNum>
  <w:abstractNum w:abstractNumId="44" w15:restartNumberingAfterBreak="0">
    <w:nsid w:val="73EC7830"/>
    <w:multiLevelType w:val="hybridMultilevel"/>
    <w:tmpl w:val="0D780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D4E66"/>
    <w:multiLevelType w:val="hybridMultilevel"/>
    <w:tmpl w:val="C780FE84"/>
    <w:lvl w:ilvl="0" w:tplc="7BEA31B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BEB34D5"/>
    <w:multiLevelType w:val="hybridMultilevel"/>
    <w:tmpl w:val="3A9E2F02"/>
    <w:lvl w:ilvl="0" w:tplc="E104EC0E">
      <w:start w:val="1"/>
      <w:numFmt w:val="decimal"/>
      <w:lvlText w:val="%1."/>
      <w:lvlJc w:val="left"/>
      <w:pPr>
        <w:ind w:left="1814" w:hanging="286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2"/>
        <w:szCs w:val="22"/>
        <w:lang w:val="cs-CZ" w:eastAsia="en-US" w:bidi="ar-SA"/>
      </w:rPr>
    </w:lvl>
    <w:lvl w:ilvl="1" w:tplc="56CC2A54">
      <w:numFmt w:val="bullet"/>
      <w:lvlText w:val="•"/>
      <w:lvlJc w:val="left"/>
      <w:pPr>
        <w:ind w:left="2726" w:hanging="286"/>
      </w:pPr>
      <w:rPr>
        <w:rFonts w:hint="default"/>
        <w:lang w:val="cs-CZ" w:eastAsia="en-US" w:bidi="ar-SA"/>
      </w:rPr>
    </w:lvl>
    <w:lvl w:ilvl="2" w:tplc="3E06DD5A">
      <w:numFmt w:val="bullet"/>
      <w:lvlText w:val="•"/>
      <w:lvlJc w:val="left"/>
      <w:pPr>
        <w:ind w:left="3633" w:hanging="286"/>
      </w:pPr>
      <w:rPr>
        <w:rFonts w:hint="default"/>
        <w:lang w:val="cs-CZ" w:eastAsia="en-US" w:bidi="ar-SA"/>
      </w:rPr>
    </w:lvl>
    <w:lvl w:ilvl="3" w:tplc="4DD67BAA">
      <w:numFmt w:val="bullet"/>
      <w:lvlText w:val="•"/>
      <w:lvlJc w:val="left"/>
      <w:pPr>
        <w:ind w:left="4539" w:hanging="286"/>
      </w:pPr>
      <w:rPr>
        <w:rFonts w:hint="default"/>
        <w:lang w:val="cs-CZ" w:eastAsia="en-US" w:bidi="ar-SA"/>
      </w:rPr>
    </w:lvl>
    <w:lvl w:ilvl="4" w:tplc="84482DF8">
      <w:numFmt w:val="bullet"/>
      <w:lvlText w:val="•"/>
      <w:lvlJc w:val="left"/>
      <w:pPr>
        <w:ind w:left="5446" w:hanging="286"/>
      </w:pPr>
      <w:rPr>
        <w:rFonts w:hint="default"/>
        <w:lang w:val="cs-CZ" w:eastAsia="en-US" w:bidi="ar-SA"/>
      </w:rPr>
    </w:lvl>
    <w:lvl w:ilvl="5" w:tplc="D9902264">
      <w:numFmt w:val="bullet"/>
      <w:lvlText w:val="•"/>
      <w:lvlJc w:val="left"/>
      <w:pPr>
        <w:ind w:left="6353" w:hanging="286"/>
      </w:pPr>
      <w:rPr>
        <w:rFonts w:hint="default"/>
        <w:lang w:val="cs-CZ" w:eastAsia="en-US" w:bidi="ar-SA"/>
      </w:rPr>
    </w:lvl>
    <w:lvl w:ilvl="6" w:tplc="9F0E7C40">
      <w:numFmt w:val="bullet"/>
      <w:lvlText w:val="•"/>
      <w:lvlJc w:val="left"/>
      <w:pPr>
        <w:ind w:left="7259" w:hanging="286"/>
      </w:pPr>
      <w:rPr>
        <w:rFonts w:hint="default"/>
        <w:lang w:val="cs-CZ" w:eastAsia="en-US" w:bidi="ar-SA"/>
      </w:rPr>
    </w:lvl>
    <w:lvl w:ilvl="7" w:tplc="48E604EC">
      <w:numFmt w:val="bullet"/>
      <w:lvlText w:val="•"/>
      <w:lvlJc w:val="left"/>
      <w:pPr>
        <w:ind w:left="8166" w:hanging="286"/>
      </w:pPr>
      <w:rPr>
        <w:rFonts w:hint="default"/>
        <w:lang w:val="cs-CZ" w:eastAsia="en-US" w:bidi="ar-SA"/>
      </w:rPr>
    </w:lvl>
    <w:lvl w:ilvl="8" w:tplc="3124A48C">
      <w:numFmt w:val="bullet"/>
      <w:lvlText w:val="•"/>
      <w:lvlJc w:val="left"/>
      <w:pPr>
        <w:ind w:left="9073" w:hanging="286"/>
      </w:pPr>
      <w:rPr>
        <w:rFonts w:hint="default"/>
        <w:lang w:val="cs-CZ" w:eastAsia="en-US" w:bidi="ar-SA"/>
      </w:rPr>
    </w:lvl>
  </w:abstractNum>
  <w:abstractNum w:abstractNumId="47" w15:restartNumberingAfterBreak="0">
    <w:nsid w:val="7D0A3B96"/>
    <w:multiLevelType w:val="hybridMultilevel"/>
    <w:tmpl w:val="10A4E9F2"/>
    <w:lvl w:ilvl="0" w:tplc="E12CF37A">
      <w:start w:val="1"/>
      <w:numFmt w:val="lowerLetter"/>
      <w:lvlText w:val="%1)"/>
      <w:lvlJc w:val="left"/>
      <w:pPr>
        <w:ind w:left="945" w:hanging="9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1"/>
  </w:num>
  <w:num w:numId="2">
    <w:abstractNumId w:val="24"/>
  </w:num>
  <w:num w:numId="3">
    <w:abstractNumId w:val="29"/>
  </w:num>
  <w:num w:numId="4">
    <w:abstractNumId w:val="8"/>
  </w:num>
  <w:num w:numId="5">
    <w:abstractNumId w:val="1"/>
  </w:num>
  <w:num w:numId="6">
    <w:abstractNumId w:val="7"/>
  </w:num>
  <w:num w:numId="7">
    <w:abstractNumId w:val="40"/>
  </w:num>
  <w:num w:numId="8">
    <w:abstractNumId w:val="13"/>
  </w:num>
  <w:num w:numId="9">
    <w:abstractNumId w:val="34"/>
  </w:num>
  <w:num w:numId="10">
    <w:abstractNumId w:val="46"/>
  </w:num>
  <w:num w:numId="11">
    <w:abstractNumId w:val="9"/>
  </w:num>
  <w:num w:numId="12">
    <w:abstractNumId w:val="5"/>
  </w:num>
  <w:num w:numId="13">
    <w:abstractNumId w:val="30"/>
  </w:num>
  <w:num w:numId="14">
    <w:abstractNumId w:val="39"/>
  </w:num>
  <w:num w:numId="15">
    <w:abstractNumId w:val="43"/>
  </w:num>
  <w:num w:numId="16">
    <w:abstractNumId w:val="35"/>
  </w:num>
  <w:num w:numId="17">
    <w:abstractNumId w:val="6"/>
  </w:num>
  <w:num w:numId="18">
    <w:abstractNumId w:val="42"/>
  </w:num>
  <w:num w:numId="19">
    <w:abstractNumId w:val="19"/>
  </w:num>
  <w:num w:numId="20">
    <w:abstractNumId w:val="10"/>
  </w:num>
  <w:num w:numId="21">
    <w:abstractNumId w:val="41"/>
  </w:num>
  <w:num w:numId="22">
    <w:abstractNumId w:val="31"/>
  </w:num>
  <w:num w:numId="23">
    <w:abstractNumId w:val="4"/>
  </w:num>
  <w:num w:numId="24">
    <w:abstractNumId w:val="11"/>
  </w:num>
  <w:num w:numId="25">
    <w:abstractNumId w:val="2"/>
  </w:num>
  <w:num w:numId="26">
    <w:abstractNumId w:val="25"/>
  </w:num>
  <w:num w:numId="27">
    <w:abstractNumId w:val="18"/>
  </w:num>
  <w:num w:numId="28">
    <w:abstractNumId w:val="20"/>
  </w:num>
  <w:num w:numId="29">
    <w:abstractNumId w:val="3"/>
  </w:num>
  <w:num w:numId="30">
    <w:abstractNumId w:val="14"/>
  </w:num>
  <w:num w:numId="31">
    <w:abstractNumId w:val="23"/>
  </w:num>
  <w:num w:numId="32">
    <w:abstractNumId w:val="28"/>
  </w:num>
  <w:num w:numId="33">
    <w:abstractNumId w:val="44"/>
  </w:num>
  <w:num w:numId="34">
    <w:abstractNumId w:val="17"/>
  </w:num>
  <w:num w:numId="35">
    <w:abstractNumId w:val="47"/>
  </w:num>
  <w:num w:numId="36">
    <w:abstractNumId w:val="26"/>
  </w:num>
  <w:num w:numId="37">
    <w:abstractNumId w:val="22"/>
  </w:num>
  <w:num w:numId="38">
    <w:abstractNumId w:val="38"/>
  </w:num>
  <w:num w:numId="39">
    <w:abstractNumId w:val="32"/>
  </w:num>
  <w:num w:numId="40">
    <w:abstractNumId w:val="16"/>
  </w:num>
  <w:num w:numId="41">
    <w:abstractNumId w:val="36"/>
  </w:num>
  <w:num w:numId="42">
    <w:abstractNumId w:val="27"/>
  </w:num>
  <w:num w:numId="43">
    <w:abstractNumId w:val="12"/>
  </w:num>
  <w:num w:numId="44">
    <w:abstractNumId w:val="15"/>
  </w:num>
  <w:num w:numId="45">
    <w:abstractNumId w:val="0"/>
  </w:num>
  <w:num w:numId="46">
    <w:abstractNumId w:val="37"/>
  </w:num>
  <w:num w:numId="47">
    <w:abstractNumId w:val="3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7B"/>
    <w:rsid w:val="0002329C"/>
    <w:rsid w:val="000454DE"/>
    <w:rsid w:val="00060724"/>
    <w:rsid w:val="0008120A"/>
    <w:rsid w:val="000A45D2"/>
    <w:rsid w:val="000E028F"/>
    <w:rsid w:val="000E641D"/>
    <w:rsid w:val="00185913"/>
    <w:rsid w:val="00193BF7"/>
    <w:rsid w:val="001B1B5B"/>
    <w:rsid w:val="001F07A8"/>
    <w:rsid w:val="002013EE"/>
    <w:rsid w:val="00237556"/>
    <w:rsid w:val="002662F3"/>
    <w:rsid w:val="00271D08"/>
    <w:rsid w:val="002D2CDB"/>
    <w:rsid w:val="0033250B"/>
    <w:rsid w:val="003479B9"/>
    <w:rsid w:val="003E094C"/>
    <w:rsid w:val="0040327D"/>
    <w:rsid w:val="00413820"/>
    <w:rsid w:val="00423CF0"/>
    <w:rsid w:val="00455974"/>
    <w:rsid w:val="00456BEA"/>
    <w:rsid w:val="004A0EF2"/>
    <w:rsid w:val="004A397B"/>
    <w:rsid w:val="005462DB"/>
    <w:rsid w:val="005B4A2E"/>
    <w:rsid w:val="00625B35"/>
    <w:rsid w:val="006B48BB"/>
    <w:rsid w:val="006D63C2"/>
    <w:rsid w:val="00705575"/>
    <w:rsid w:val="00755549"/>
    <w:rsid w:val="0079110D"/>
    <w:rsid w:val="007E1CB0"/>
    <w:rsid w:val="007F1BF9"/>
    <w:rsid w:val="00882197"/>
    <w:rsid w:val="00882B6D"/>
    <w:rsid w:val="00992D62"/>
    <w:rsid w:val="009F7DE4"/>
    <w:rsid w:val="00A54581"/>
    <w:rsid w:val="00AF57B4"/>
    <w:rsid w:val="00B61E4A"/>
    <w:rsid w:val="00B846B5"/>
    <w:rsid w:val="00B86481"/>
    <w:rsid w:val="00C167A0"/>
    <w:rsid w:val="00C17647"/>
    <w:rsid w:val="00C33760"/>
    <w:rsid w:val="00C57C13"/>
    <w:rsid w:val="00CB5FC8"/>
    <w:rsid w:val="00D26C3B"/>
    <w:rsid w:val="00D63062"/>
    <w:rsid w:val="00DA49B8"/>
    <w:rsid w:val="00E4435C"/>
    <w:rsid w:val="00EB402A"/>
    <w:rsid w:val="00EC777B"/>
    <w:rsid w:val="00EF3EBC"/>
    <w:rsid w:val="00EF414B"/>
    <w:rsid w:val="00F04AD8"/>
    <w:rsid w:val="00F8022E"/>
    <w:rsid w:val="00F927EC"/>
    <w:rsid w:val="00F97B07"/>
    <w:rsid w:val="00FB100F"/>
    <w:rsid w:val="00FC76A7"/>
    <w:rsid w:val="00F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6DA4"/>
  <w15:docId w15:val="{5C26E992-3B14-4527-8568-B1644564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396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spacing w:before="78"/>
      <w:ind w:left="125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aliases w:val="Styl2"/>
    <w:basedOn w:val="Normln"/>
    <w:uiPriority w:val="99"/>
    <w:qFormat/>
    <w:pPr>
      <w:spacing w:before="119"/>
      <w:ind w:left="1253" w:hanging="85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Adresa">
    <w:name w:val="Adresa"/>
    <w:basedOn w:val="Normln"/>
    <w:qFormat/>
    <w:rsid w:val="00FC76A7"/>
    <w:pPr>
      <w:widowControl/>
      <w:autoSpaceDE/>
      <w:autoSpaceDN/>
      <w:spacing w:before="60" w:after="120" w:line="276" w:lineRule="auto"/>
      <w:jc w:val="both"/>
    </w:pPr>
    <w:rPr>
      <w:rFonts w:ascii="Calibri" w:eastAsia="Times New Roman" w:hAnsi="Calibri" w:cs="Times New Roman"/>
      <w:bCs/>
      <w:szCs w:val="24"/>
      <w:lang w:eastAsia="cs-CZ"/>
    </w:rPr>
  </w:style>
  <w:style w:type="character" w:styleId="Odkaznakoment">
    <w:name w:val="annotation reference"/>
    <w:rsid w:val="00FC76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76A7"/>
    <w:pPr>
      <w:widowControl/>
      <w:tabs>
        <w:tab w:val="left" w:pos="1701"/>
      </w:tabs>
      <w:autoSpaceDE/>
      <w:autoSpaceDN/>
      <w:spacing w:before="120" w:after="120" w:line="276" w:lineRule="auto"/>
      <w:jc w:val="both"/>
    </w:pPr>
    <w:rPr>
      <w:rFonts w:asciiTheme="majorHAnsi" w:eastAsia="Times New Roman" w:hAnsiTheme="majorHAns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C76A7"/>
    <w:rPr>
      <w:rFonts w:asciiTheme="majorHAnsi" w:eastAsia="Times New Roman" w:hAnsiTheme="majorHAnsi" w:cs="Times New Roman"/>
      <w:sz w:val="20"/>
      <w:szCs w:val="20"/>
      <w:lang w:val="cs-CZ" w:eastAsia="cs-CZ"/>
    </w:rPr>
  </w:style>
  <w:style w:type="character" w:styleId="Siln">
    <w:name w:val="Strong"/>
    <w:uiPriority w:val="22"/>
    <w:qFormat/>
    <w:rsid w:val="00FC76A7"/>
    <w:rPr>
      <w:rFonts w:ascii="Times New Roman" w:hAnsi="Times New Roman"/>
      <w:b/>
      <w:b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6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6A7"/>
    <w:rPr>
      <w:rFonts w:ascii="Segoe UI" w:eastAsia="Arial" w:hAnsi="Segoe UI" w:cs="Segoe UI"/>
      <w:sz w:val="18"/>
      <w:szCs w:val="18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6A7"/>
    <w:pPr>
      <w:widowControl w:val="0"/>
      <w:tabs>
        <w:tab w:val="clear" w:pos="1701"/>
      </w:tabs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6A7"/>
    <w:rPr>
      <w:rFonts w:ascii="Arial" w:eastAsia="Arial" w:hAnsi="Arial" w:cs="Arial"/>
      <w:b/>
      <w:bCs/>
      <w:sz w:val="20"/>
      <w:szCs w:val="20"/>
      <w:lang w:val="cs-CZ" w:eastAsia="cs-CZ"/>
    </w:rPr>
  </w:style>
  <w:style w:type="paragraph" w:customStyle="1" w:styleId="xmsonormal">
    <w:name w:val="x_msonormal"/>
    <w:basedOn w:val="Normln"/>
    <w:rsid w:val="00755549"/>
    <w:pPr>
      <w:widowControl/>
      <w:autoSpaceDE/>
      <w:autoSpaceDN/>
    </w:pPr>
    <w:rPr>
      <w:rFonts w:ascii="Calibri" w:eastAsiaTheme="minorHAnsi" w:hAnsi="Calibri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0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0724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60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0724"/>
    <w:rPr>
      <w:rFonts w:ascii="Arial" w:eastAsia="Arial" w:hAnsi="Arial" w:cs="Arial"/>
      <w:lang w:val="cs-CZ"/>
    </w:rPr>
  </w:style>
  <w:style w:type="character" w:styleId="Zstupntext">
    <w:name w:val="Placeholder Text"/>
    <w:basedOn w:val="Standardnpsmoodstavce"/>
    <w:uiPriority w:val="99"/>
    <w:semiHidden/>
    <w:rsid w:val="005462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23" Type="http://schemas.microsoft.com/office/2018/08/relationships/commentsExtensible" Target="commentsExtensible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F41D575FE842C0BF048298B9BA51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74F3-DEB5-4735-9776-9B624F03CC50}"/>
      </w:docPartPr>
      <w:docPartBody>
        <w:p w:rsidR="006B3B08" w:rsidRDefault="00363634" w:rsidP="00363634">
          <w:pPr>
            <w:pStyle w:val="04F41D575FE842C0BF048298B9BA513F"/>
          </w:pPr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A318E2ED85494885BB39CC6DB258D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AE4D7-5439-44F6-BC02-A0471421D2D7}"/>
      </w:docPartPr>
      <w:docPartBody>
        <w:p w:rsidR="009A360D" w:rsidRDefault="00BF5E8B" w:rsidP="00BF5E8B">
          <w:pPr>
            <w:pStyle w:val="A318E2ED85494885BB39CC6DB258D8E9"/>
          </w:pPr>
          <w:r w:rsidRPr="009E07E1">
            <w:rPr>
              <w:rStyle w:val="Zstupntext"/>
              <w:highlight w:val="green"/>
            </w:rPr>
            <w:t>doplnit název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34"/>
    <w:rsid w:val="00351372"/>
    <w:rsid w:val="00363634"/>
    <w:rsid w:val="00414D28"/>
    <w:rsid w:val="004F5D19"/>
    <w:rsid w:val="005A6FD3"/>
    <w:rsid w:val="005C0D35"/>
    <w:rsid w:val="006B3B08"/>
    <w:rsid w:val="009A360D"/>
    <w:rsid w:val="00BB59E1"/>
    <w:rsid w:val="00BF5E8B"/>
    <w:rsid w:val="00CE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5E8B"/>
    <w:rPr>
      <w:color w:val="808080"/>
    </w:rPr>
  </w:style>
  <w:style w:type="paragraph" w:customStyle="1" w:styleId="288619D429F24811A8A42588D1C2AA8D">
    <w:name w:val="288619D429F24811A8A42588D1C2AA8D"/>
    <w:rsid w:val="00363634"/>
  </w:style>
  <w:style w:type="paragraph" w:customStyle="1" w:styleId="800186C7822945899B2AF76A3A6562F3">
    <w:name w:val="800186C7822945899B2AF76A3A6562F3"/>
    <w:rsid w:val="00363634"/>
  </w:style>
  <w:style w:type="paragraph" w:customStyle="1" w:styleId="04F41D575FE842C0BF048298B9BA513F">
    <w:name w:val="04F41D575FE842C0BF048298B9BA513F"/>
    <w:rsid w:val="00363634"/>
  </w:style>
  <w:style w:type="paragraph" w:customStyle="1" w:styleId="C01E5509B0E748DCBFE956A5B1B2928C">
    <w:name w:val="C01E5509B0E748DCBFE956A5B1B2928C"/>
    <w:rsid w:val="00BF5E8B"/>
  </w:style>
  <w:style w:type="paragraph" w:customStyle="1" w:styleId="6B977BCC1FA14386BA2249D0D4234266">
    <w:name w:val="6B977BCC1FA14386BA2249D0D4234266"/>
    <w:rsid w:val="00BF5E8B"/>
  </w:style>
  <w:style w:type="paragraph" w:customStyle="1" w:styleId="97571C72C43948BFBCDD3EA1CED84099">
    <w:name w:val="97571C72C43948BFBCDD3EA1CED84099"/>
    <w:rsid w:val="00BF5E8B"/>
  </w:style>
  <w:style w:type="paragraph" w:customStyle="1" w:styleId="A318E2ED85494885BB39CC6DB258D8E9">
    <w:name w:val="A318E2ED85494885BB39CC6DB258D8E9"/>
    <w:rsid w:val="00BF5E8B"/>
  </w:style>
  <w:style w:type="paragraph" w:customStyle="1" w:styleId="1948EC06E86042F980B5465448869BED">
    <w:name w:val="1948EC06E86042F980B5465448869BED"/>
    <w:rsid w:val="00BF5E8B"/>
  </w:style>
  <w:style w:type="paragraph" w:customStyle="1" w:styleId="D1FCBED311554BC687F867F720EA65DD">
    <w:name w:val="D1FCBED311554BC687F867F720EA65DD"/>
    <w:rsid w:val="00BF5E8B"/>
  </w:style>
  <w:style w:type="paragraph" w:customStyle="1" w:styleId="F48A7269798E465591C7D376447D9AF5">
    <w:name w:val="F48A7269798E465591C7D376447D9AF5"/>
    <w:rsid w:val="00BF5E8B"/>
  </w:style>
  <w:style w:type="paragraph" w:customStyle="1" w:styleId="930F7CB2C8D544978F6B0C58AFCF3250">
    <w:name w:val="930F7CB2C8D544978F6B0C58AFCF3250"/>
    <w:rsid w:val="00BF5E8B"/>
  </w:style>
  <w:style w:type="paragraph" w:customStyle="1" w:styleId="449305C1157B414599411FF741B93E61">
    <w:name w:val="449305C1157B414599411FF741B93E61"/>
    <w:rsid w:val="005A6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2384</Words>
  <Characters>14067</Characters>
  <Application>Microsoft Office Word</Application>
  <DocSecurity>0</DocSecurity>
  <Lines>117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>Univerzita Karlova</Company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Tarkhounová Katrin</cp:lastModifiedBy>
  <cp:revision>3</cp:revision>
  <cp:lastPrinted>2022-06-29T12:05:00Z</cp:lastPrinted>
  <dcterms:created xsi:type="dcterms:W3CDTF">2022-08-19T06:52:00Z</dcterms:created>
  <dcterms:modified xsi:type="dcterms:W3CDTF">2022-08-19T06:54:00Z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2022-06-20T00:00:00Z</vt:filetime>
  </property>
  <property fmtid="{D5CDD505-2E9C-101B-9397-08002B2CF9AE}" pid="5" name="Producer">
    <vt:lpwstr>Microsoft® Word pro Microsoft 365; modified using JSignPdf 1.6.3 based on iText 2.1.7</vt:lpwstr>
  </property>
</Properties>
</file>