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88864" w14:textId="60747B39" w:rsidR="00FE4485" w:rsidRDefault="00FE4485" w:rsidP="00A30AB0">
      <w:pPr>
        <w:spacing w:line="276" w:lineRule="auto"/>
        <w:ind w:left="6372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E4485">
        <w:rPr>
          <w:rFonts w:ascii="Arial" w:hAnsi="Arial" w:cs="Arial"/>
          <w:b/>
          <w:sz w:val="20"/>
          <w:szCs w:val="20"/>
        </w:rPr>
        <w:t xml:space="preserve">Č.j. </w:t>
      </w:r>
      <w:r w:rsidR="00555FD5">
        <w:rPr>
          <w:rFonts w:ascii="Arial" w:hAnsi="Arial" w:cs="Arial"/>
          <w:b/>
          <w:sz w:val="20"/>
          <w:szCs w:val="20"/>
        </w:rPr>
        <w:t xml:space="preserve"> </w:t>
      </w:r>
      <w:r w:rsidR="00574BDF">
        <w:rPr>
          <w:rFonts w:ascii="Arial" w:hAnsi="Arial" w:cs="Arial"/>
          <w:b/>
          <w:sz w:val="20"/>
          <w:szCs w:val="20"/>
        </w:rPr>
        <w:t>118142</w:t>
      </w:r>
      <w:r w:rsidR="00555FD5">
        <w:rPr>
          <w:rFonts w:ascii="Arial" w:hAnsi="Arial" w:cs="Arial"/>
          <w:b/>
          <w:sz w:val="20"/>
          <w:szCs w:val="20"/>
        </w:rPr>
        <w:t>/2022-OZAP</w:t>
      </w:r>
    </w:p>
    <w:p w14:paraId="003C8148" w14:textId="1ABBD384" w:rsidR="00D07B05" w:rsidRPr="0082411B" w:rsidRDefault="00F67967" w:rsidP="00F9198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D07B05" w:rsidRPr="0082411B">
        <w:rPr>
          <w:rFonts w:ascii="Arial" w:hAnsi="Arial" w:cs="Arial"/>
          <w:b/>
          <w:sz w:val="24"/>
          <w:szCs w:val="24"/>
        </w:rPr>
        <w:t xml:space="preserve">mlouva o </w:t>
      </w:r>
      <w:r w:rsidR="002D7AF2">
        <w:rPr>
          <w:rFonts w:ascii="Arial" w:hAnsi="Arial" w:cs="Arial"/>
          <w:b/>
          <w:sz w:val="24"/>
          <w:szCs w:val="24"/>
        </w:rPr>
        <w:t>uspořádání</w:t>
      </w:r>
      <w:r w:rsidR="00023AEE">
        <w:rPr>
          <w:rFonts w:ascii="Arial" w:hAnsi="Arial" w:cs="Arial"/>
          <w:b/>
          <w:sz w:val="24"/>
          <w:szCs w:val="24"/>
        </w:rPr>
        <w:t xml:space="preserve"> </w:t>
      </w:r>
      <w:r w:rsidR="003C72EE">
        <w:rPr>
          <w:rFonts w:ascii="Arial" w:hAnsi="Arial" w:cs="Arial"/>
          <w:b/>
          <w:sz w:val="24"/>
          <w:szCs w:val="24"/>
        </w:rPr>
        <w:t>akce</w:t>
      </w:r>
      <w:r w:rsidR="00023AEE">
        <w:rPr>
          <w:rFonts w:ascii="Arial" w:hAnsi="Arial" w:cs="Arial"/>
          <w:b/>
          <w:sz w:val="24"/>
          <w:szCs w:val="24"/>
        </w:rPr>
        <w:t xml:space="preserve"> FORUM</w:t>
      </w:r>
      <w:r>
        <w:rPr>
          <w:rFonts w:ascii="Arial" w:hAnsi="Arial" w:cs="Arial"/>
          <w:b/>
          <w:sz w:val="24"/>
          <w:szCs w:val="24"/>
        </w:rPr>
        <w:t xml:space="preserve"> pro Ukrajinu </w:t>
      </w:r>
    </w:p>
    <w:p w14:paraId="2C3862F3" w14:textId="32AE3516" w:rsidR="00D07B05" w:rsidRDefault="00D07B05" w:rsidP="00F9198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2411B">
        <w:rPr>
          <w:rFonts w:ascii="Arial" w:hAnsi="Arial" w:cs="Arial"/>
          <w:sz w:val="20"/>
          <w:szCs w:val="20"/>
        </w:rPr>
        <w:t>uzavřená podle ustanovení</w:t>
      </w:r>
      <w:r w:rsidR="00023AEE">
        <w:rPr>
          <w:rFonts w:ascii="Arial" w:hAnsi="Arial" w:cs="Arial"/>
          <w:sz w:val="20"/>
          <w:szCs w:val="20"/>
        </w:rPr>
        <w:t xml:space="preserve"> § 1746 odst. 2 zákona č. 89/2012 Sb., občanský zákoník</w:t>
      </w:r>
      <w:r w:rsidRPr="0082411B">
        <w:rPr>
          <w:rFonts w:ascii="Arial" w:hAnsi="Arial" w:cs="Arial"/>
          <w:sz w:val="20"/>
          <w:szCs w:val="20"/>
        </w:rPr>
        <w:t xml:space="preserve">, ve znění pozdějších předpisů (dále jen „občanský zákoník“)                                                    </w:t>
      </w:r>
    </w:p>
    <w:p w14:paraId="5A1916D5" w14:textId="77777777" w:rsidR="00CD334A" w:rsidRPr="0082411B" w:rsidRDefault="00CD334A" w:rsidP="00F9198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0A38DC2C" w14:textId="6F679928" w:rsidR="00D07B05" w:rsidRDefault="00D07B05" w:rsidP="0000596D">
      <w:pPr>
        <w:spacing w:before="240"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82411B">
        <w:rPr>
          <w:rFonts w:ascii="Arial" w:hAnsi="Arial" w:cs="Arial"/>
          <w:sz w:val="20"/>
          <w:szCs w:val="20"/>
        </w:rPr>
        <w:t>mezi</w:t>
      </w:r>
      <w:proofErr w:type="gramEnd"/>
    </w:p>
    <w:p w14:paraId="62C99EC9" w14:textId="77777777" w:rsidR="00023AEE" w:rsidRPr="004A0AC3" w:rsidRDefault="00023AEE" w:rsidP="0000596D">
      <w:pPr>
        <w:spacing w:before="240"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Česká republika - </w:t>
      </w:r>
      <w:r w:rsidRPr="004A0AC3">
        <w:rPr>
          <w:rFonts w:ascii="Arial" w:hAnsi="Arial" w:cs="Arial"/>
          <w:b/>
          <w:sz w:val="20"/>
          <w:szCs w:val="20"/>
        </w:rPr>
        <w:t xml:space="preserve">Ministerstvo zahraničních věcí </w:t>
      </w:r>
    </w:p>
    <w:p w14:paraId="6BDD68D2" w14:textId="77777777" w:rsidR="00023AEE" w:rsidRPr="0082411B" w:rsidRDefault="00023AEE" w:rsidP="0000596D">
      <w:pPr>
        <w:tabs>
          <w:tab w:val="left" w:pos="1276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82411B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ab/>
      </w:r>
      <w:r w:rsidRPr="0082411B">
        <w:rPr>
          <w:rFonts w:ascii="Arial" w:hAnsi="Arial" w:cs="Arial"/>
          <w:sz w:val="20"/>
          <w:szCs w:val="20"/>
        </w:rPr>
        <w:t>Loretánské nám. 5, 118 00 Praha 1</w:t>
      </w:r>
    </w:p>
    <w:p w14:paraId="280B3E65" w14:textId="77777777" w:rsidR="00023AEE" w:rsidRPr="0082411B" w:rsidRDefault="00023AEE" w:rsidP="0000596D">
      <w:pPr>
        <w:tabs>
          <w:tab w:val="left" w:pos="1276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82411B"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</w:r>
      <w:r w:rsidRPr="0082411B">
        <w:rPr>
          <w:rFonts w:ascii="Arial" w:hAnsi="Arial" w:cs="Arial"/>
          <w:sz w:val="20"/>
          <w:szCs w:val="20"/>
        </w:rPr>
        <w:t>45769851</w:t>
      </w:r>
    </w:p>
    <w:p w14:paraId="52657724" w14:textId="3BC7F882" w:rsidR="00023AEE" w:rsidRPr="0082411B" w:rsidRDefault="00023AEE" w:rsidP="0000596D">
      <w:pPr>
        <w:tabs>
          <w:tab w:val="left" w:pos="1276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82411B">
        <w:rPr>
          <w:rFonts w:ascii="Arial" w:hAnsi="Arial" w:cs="Arial"/>
          <w:sz w:val="20"/>
          <w:szCs w:val="20"/>
        </w:rPr>
        <w:t>Zastoupen</w:t>
      </w:r>
      <w:r>
        <w:rPr>
          <w:rFonts w:ascii="Arial" w:hAnsi="Arial" w:cs="Arial"/>
          <w:sz w:val="20"/>
          <w:szCs w:val="20"/>
        </w:rPr>
        <w:t>á:</w:t>
      </w:r>
      <w:r>
        <w:rPr>
          <w:rFonts w:ascii="Arial" w:hAnsi="Arial" w:cs="Arial"/>
          <w:sz w:val="20"/>
          <w:szCs w:val="20"/>
        </w:rPr>
        <w:tab/>
      </w:r>
      <w:r w:rsidRPr="0082411B">
        <w:rPr>
          <w:rFonts w:ascii="Arial" w:hAnsi="Arial" w:cs="Arial"/>
          <w:sz w:val="20"/>
          <w:szCs w:val="20"/>
        </w:rPr>
        <w:t>ředitelem Odboru zahraničněpolitických analýz a</w:t>
      </w:r>
    </w:p>
    <w:p w14:paraId="199880BD" w14:textId="4887CA04" w:rsidR="00023AEE" w:rsidRDefault="00023AEE" w:rsidP="0000596D">
      <w:pPr>
        <w:tabs>
          <w:tab w:val="left" w:pos="1276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82411B">
        <w:rPr>
          <w:rFonts w:ascii="Arial" w:hAnsi="Arial" w:cs="Arial"/>
          <w:sz w:val="20"/>
          <w:szCs w:val="20"/>
        </w:rPr>
        <w:t>plánování</w:t>
      </w:r>
    </w:p>
    <w:p w14:paraId="0A8F9247" w14:textId="1C5DDA3D" w:rsidR="00023AEE" w:rsidRPr="0082411B" w:rsidRDefault="00023AEE" w:rsidP="0000596D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také jen „MZV“)</w:t>
      </w:r>
    </w:p>
    <w:p w14:paraId="6CF5CC3B" w14:textId="77777777" w:rsidR="00023AEE" w:rsidRDefault="00023AEE" w:rsidP="0000596D">
      <w:pPr>
        <w:spacing w:before="240" w:after="0" w:line="360" w:lineRule="auto"/>
        <w:rPr>
          <w:rFonts w:ascii="Arial" w:hAnsi="Arial" w:cs="Arial"/>
          <w:sz w:val="20"/>
          <w:szCs w:val="20"/>
        </w:rPr>
      </w:pPr>
      <w:r w:rsidRPr="0082411B">
        <w:rPr>
          <w:rFonts w:ascii="Arial" w:hAnsi="Arial" w:cs="Arial"/>
          <w:sz w:val="20"/>
          <w:szCs w:val="20"/>
        </w:rPr>
        <w:t>a</w:t>
      </w:r>
    </w:p>
    <w:p w14:paraId="75DA3E70" w14:textId="5D22AB72" w:rsidR="00D07B05" w:rsidRPr="004A0AC3" w:rsidRDefault="00023AEE" w:rsidP="0000596D">
      <w:pPr>
        <w:spacing w:before="240"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NADACE FORUM 2000</w:t>
      </w:r>
    </w:p>
    <w:p w14:paraId="509A47EC" w14:textId="016667FD" w:rsidR="00D07B05" w:rsidRPr="0082411B" w:rsidRDefault="00D07B05" w:rsidP="0000596D">
      <w:pPr>
        <w:tabs>
          <w:tab w:val="left" w:pos="1276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82411B">
        <w:rPr>
          <w:rFonts w:ascii="Arial" w:hAnsi="Arial" w:cs="Arial"/>
          <w:sz w:val="20"/>
          <w:szCs w:val="20"/>
        </w:rPr>
        <w:t>Sídlo:</w:t>
      </w:r>
      <w:r w:rsidR="00023AEE">
        <w:rPr>
          <w:rFonts w:ascii="Arial" w:hAnsi="Arial" w:cs="Arial"/>
          <w:sz w:val="20"/>
          <w:szCs w:val="20"/>
        </w:rPr>
        <w:t xml:space="preserve"> Praha 1 – Hrad, 119 08</w:t>
      </w:r>
      <w:r w:rsidR="005D7846">
        <w:rPr>
          <w:rFonts w:ascii="Arial" w:hAnsi="Arial" w:cs="Arial"/>
          <w:sz w:val="20"/>
          <w:szCs w:val="20"/>
        </w:rPr>
        <w:tab/>
      </w:r>
      <w:r w:rsidRPr="0082411B">
        <w:rPr>
          <w:rFonts w:ascii="Arial" w:hAnsi="Arial" w:cs="Arial"/>
          <w:sz w:val="20"/>
          <w:szCs w:val="20"/>
        </w:rPr>
        <w:t xml:space="preserve"> </w:t>
      </w:r>
    </w:p>
    <w:p w14:paraId="1BA81DEF" w14:textId="50B00CBB" w:rsidR="00C339BA" w:rsidRPr="0082411B" w:rsidRDefault="00C339BA" w:rsidP="0000596D">
      <w:pPr>
        <w:tabs>
          <w:tab w:val="left" w:pos="1276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82411B">
        <w:rPr>
          <w:rFonts w:ascii="Arial" w:hAnsi="Arial" w:cs="Arial"/>
          <w:sz w:val="20"/>
          <w:szCs w:val="20"/>
        </w:rPr>
        <w:t>IČ</w:t>
      </w:r>
      <w:r w:rsidR="00755F67" w:rsidRPr="0082411B">
        <w:rPr>
          <w:rFonts w:ascii="Arial" w:hAnsi="Arial" w:cs="Arial"/>
          <w:sz w:val="20"/>
          <w:szCs w:val="20"/>
        </w:rPr>
        <w:t>O</w:t>
      </w:r>
      <w:r w:rsidRPr="0082411B">
        <w:rPr>
          <w:rFonts w:ascii="Arial" w:hAnsi="Arial" w:cs="Arial"/>
          <w:sz w:val="20"/>
          <w:szCs w:val="20"/>
        </w:rPr>
        <w:t>:</w:t>
      </w:r>
      <w:r w:rsidR="00023AEE">
        <w:rPr>
          <w:rFonts w:ascii="Arial" w:hAnsi="Arial" w:cs="Arial"/>
          <w:sz w:val="20"/>
          <w:szCs w:val="20"/>
        </w:rPr>
        <w:t xml:space="preserve"> 659 92 768</w:t>
      </w:r>
      <w:r w:rsidR="005D7846">
        <w:rPr>
          <w:rFonts w:ascii="Arial" w:hAnsi="Arial" w:cs="Arial"/>
          <w:sz w:val="20"/>
          <w:szCs w:val="20"/>
        </w:rPr>
        <w:tab/>
      </w:r>
    </w:p>
    <w:p w14:paraId="49C5FEAD" w14:textId="343BE43D" w:rsidR="00D07B05" w:rsidRDefault="00D07B05" w:rsidP="0000596D">
      <w:pPr>
        <w:tabs>
          <w:tab w:val="left" w:pos="1276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82411B">
        <w:rPr>
          <w:rFonts w:ascii="Arial" w:hAnsi="Arial" w:cs="Arial"/>
          <w:sz w:val="20"/>
          <w:szCs w:val="20"/>
        </w:rPr>
        <w:t>Zastoupen</w:t>
      </w:r>
      <w:r w:rsidR="00A44E18">
        <w:rPr>
          <w:rFonts w:ascii="Arial" w:hAnsi="Arial" w:cs="Arial"/>
          <w:sz w:val="20"/>
          <w:szCs w:val="20"/>
        </w:rPr>
        <w:t>a</w:t>
      </w:r>
      <w:r w:rsidRPr="0082411B">
        <w:rPr>
          <w:rFonts w:ascii="Arial" w:hAnsi="Arial" w:cs="Arial"/>
          <w:sz w:val="20"/>
          <w:szCs w:val="20"/>
        </w:rPr>
        <w:t>:</w:t>
      </w:r>
      <w:r w:rsidR="005D7846">
        <w:rPr>
          <w:rFonts w:ascii="Arial" w:hAnsi="Arial" w:cs="Arial"/>
          <w:sz w:val="20"/>
          <w:szCs w:val="20"/>
        </w:rPr>
        <w:tab/>
      </w:r>
      <w:r w:rsidR="00215824">
        <w:rPr>
          <w:rFonts w:ascii="Arial" w:hAnsi="Arial" w:cs="Arial"/>
          <w:sz w:val="20"/>
          <w:szCs w:val="20"/>
        </w:rPr>
        <w:t>výkonný ředitel Nadace Forum2000</w:t>
      </w:r>
    </w:p>
    <w:p w14:paraId="70726E87" w14:textId="3593FB74" w:rsidR="00440C27" w:rsidRPr="00557976" w:rsidRDefault="00440C27" w:rsidP="0055797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10107">
        <w:rPr>
          <w:rFonts w:ascii="Arial" w:hAnsi="Arial" w:cs="Arial"/>
          <w:sz w:val="20"/>
          <w:szCs w:val="20"/>
        </w:rPr>
        <w:t>Číslo účtu</w:t>
      </w:r>
      <w:r>
        <w:rPr>
          <w:rFonts w:ascii="Arial" w:hAnsi="Arial" w:cs="Arial"/>
          <w:sz w:val="20"/>
          <w:szCs w:val="20"/>
        </w:rPr>
        <w:t>:</w:t>
      </w:r>
    </w:p>
    <w:p w14:paraId="755EA524" w14:textId="3734BF44" w:rsidR="0061691C" w:rsidRPr="0082411B" w:rsidRDefault="0061691C" w:rsidP="0000596D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také jen „</w:t>
      </w:r>
      <w:r w:rsidR="00023AEE">
        <w:rPr>
          <w:rFonts w:ascii="Arial" w:hAnsi="Arial" w:cs="Arial"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>“)</w:t>
      </w:r>
    </w:p>
    <w:p w14:paraId="174AA08A" w14:textId="2D15A141" w:rsidR="00D07B05" w:rsidRDefault="00D07B05" w:rsidP="0000596D">
      <w:pPr>
        <w:spacing w:line="276" w:lineRule="auto"/>
        <w:rPr>
          <w:rFonts w:ascii="Arial" w:hAnsi="Arial" w:cs="Arial"/>
          <w:sz w:val="20"/>
          <w:szCs w:val="20"/>
        </w:rPr>
      </w:pPr>
      <w:r w:rsidRPr="0082411B">
        <w:rPr>
          <w:rFonts w:ascii="Arial" w:hAnsi="Arial" w:cs="Arial"/>
          <w:sz w:val="20"/>
          <w:szCs w:val="20"/>
        </w:rPr>
        <w:t>(společně také dále jako „smluvní strany“)</w:t>
      </w:r>
    </w:p>
    <w:p w14:paraId="0880C68F" w14:textId="77777777" w:rsidR="009151CD" w:rsidRDefault="009151CD" w:rsidP="0021582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036F4B0" w14:textId="784BA188" w:rsidR="00FE4485" w:rsidRDefault="009151CD" w:rsidP="0021582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Preambule</w:t>
      </w:r>
    </w:p>
    <w:p w14:paraId="4F4E2202" w14:textId="626AAC2D" w:rsidR="009151CD" w:rsidRPr="009151CD" w:rsidRDefault="009151CD" w:rsidP="0021582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Vzhledem k tomu, že smluvní strany mají společný zájem na uspořádání akce </w:t>
      </w:r>
      <w:r w:rsidR="00446577">
        <w:rPr>
          <w:rFonts w:ascii="Arial" w:hAnsi="Arial" w:cs="Arial"/>
          <w:sz w:val="20"/>
          <w:szCs w:val="20"/>
        </w:rPr>
        <w:t xml:space="preserve">FORUM </w:t>
      </w:r>
      <w:r>
        <w:rPr>
          <w:rFonts w:ascii="Arial" w:hAnsi="Arial" w:cs="Arial"/>
          <w:sz w:val="20"/>
          <w:szCs w:val="20"/>
        </w:rPr>
        <w:t>pro Ukrajinu (dál</w:t>
      </w:r>
      <w:r w:rsidR="00C07BF6">
        <w:rPr>
          <w:rFonts w:ascii="Arial" w:hAnsi="Arial" w:cs="Arial"/>
          <w:sz w:val="20"/>
          <w:szCs w:val="20"/>
        </w:rPr>
        <w:t xml:space="preserve">e </w:t>
      </w:r>
      <w:r w:rsidR="00446577">
        <w:rPr>
          <w:rFonts w:ascii="Arial" w:hAnsi="Arial" w:cs="Arial"/>
          <w:sz w:val="20"/>
          <w:szCs w:val="20"/>
        </w:rPr>
        <w:t xml:space="preserve">též </w:t>
      </w:r>
      <w:r w:rsidR="00C07BF6">
        <w:rPr>
          <w:rFonts w:ascii="Arial" w:hAnsi="Arial" w:cs="Arial"/>
          <w:sz w:val="20"/>
          <w:szCs w:val="20"/>
        </w:rPr>
        <w:t>„akce“), která představuje jednu z vládou schválených akcí českého předsednictví v Radě EU</w:t>
      </w:r>
      <w:r w:rsidR="00446577">
        <w:rPr>
          <w:rFonts w:ascii="Arial" w:hAnsi="Arial" w:cs="Arial"/>
          <w:sz w:val="20"/>
          <w:szCs w:val="20"/>
        </w:rPr>
        <w:t xml:space="preserve"> (dále jen „CZ PRES")</w:t>
      </w:r>
      <w:r w:rsidR="00C07BF6">
        <w:rPr>
          <w:rFonts w:ascii="Arial" w:hAnsi="Arial" w:cs="Arial"/>
          <w:sz w:val="20"/>
          <w:szCs w:val="20"/>
        </w:rPr>
        <w:t xml:space="preserve">, </w:t>
      </w:r>
      <w:r w:rsidR="00446577">
        <w:rPr>
          <w:rFonts w:ascii="Arial" w:hAnsi="Arial" w:cs="Arial"/>
          <w:sz w:val="20"/>
          <w:szCs w:val="20"/>
        </w:rPr>
        <w:t xml:space="preserve">která reflektuje </w:t>
      </w:r>
      <w:r w:rsidR="00C07BF6">
        <w:rPr>
          <w:rFonts w:ascii="Arial" w:hAnsi="Arial" w:cs="Arial"/>
          <w:sz w:val="20"/>
          <w:szCs w:val="20"/>
        </w:rPr>
        <w:t>priority CZ PRES a jejímž cílem je vyjádřit politickou podporu Ukrajin</w:t>
      </w:r>
      <w:r w:rsidR="005A3612">
        <w:rPr>
          <w:rFonts w:ascii="Arial" w:hAnsi="Arial" w:cs="Arial"/>
          <w:sz w:val="20"/>
          <w:szCs w:val="20"/>
        </w:rPr>
        <w:t>ě</w:t>
      </w:r>
      <w:r w:rsidR="00C07BF6">
        <w:rPr>
          <w:rFonts w:ascii="Arial" w:hAnsi="Arial" w:cs="Arial"/>
          <w:sz w:val="20"/>
          <w:szCs w:val="20"/>
        </w:rPr>
        <w:t xml:space="preserve"> ze strany demokratických zemí a přispět do diskuse o tématech jako rekonstrukce Ukrajiny, odpovědnost za válečné zločiny a evropská perspektiva Ukrajiny, </w:t>
      </w:r>
      <w:r>
        <w:rPr>
          <w:rFonts w:ascii="Arial" w:hAnsi="Arial" w:cs="Arial"/>
          <w:sz w:val="20"/>
          <w:szCs w:val="20"/>
        </w:rPr>
        <w:t xml:space="preserve">sjednávají spolu tuto smlouvu o uspořádání akce. </w:t>
      </w:r>
    </w:p>
    <w:p w14:paraId="0A304173" w14:textId="77777777" w:rsidR="009151CD" w:rsidRPr="0082411B" w:rsidRDefault="009151CD" w:rsidP="00DA5AEA">
      <w:pPr>
        <w:spacing w:line="276" w:lineRule="auto"/>
        <w:rPr>
          <w:rFonts w:ascii="Arial" w:hAnsi="Arial" w:cs="Arial"/>
          <w:sz w:val="20"/>
          <w:szCs w:val="20"/>
        </w:rPr>
      </w:pPr>
    </w:p>
    <w:p w14:paraId="3C721E03" w14:textId="3F89E9B6" w:rsidR="00D07B05" w:rsidRPr="0082411B" w:rsidRDefault="00D07B05" w:rsidP="004A0AC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2411B">
        <w:rPr>
          <w:rFonts w:ascii="Arial" w:hAnsi="Arial" w:cs="Arial"/>
          <w:sz w:val="20"/>
          <w:szCs w:val="20"/>
        </w:rPr>
        <w:t>Článek 1</w:t>
      </w:r>
    </w:p>
    <w:p w14:paraId="01C75239" w14:textId="29E85EC9" w:rsidR="00585044" w:rsidRPr="004A0AC3" w:rsidRDefault="00D07B05" w:rsidP="004A0AC3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A0AC3">
        <w:rPr>
          <w:rFonts w:ascii="Arial" w:hAnsi="Arial" w:cs="Arial"/>
          <w:b/>
          <w:sz w:val="20"/>
          <w:szCs w:val="20"/>
        </w:rPr>
        <w:t>Předmět smlouvy</w:t>
      </w:r>
    </w:p>
    <w:p w14:paraId="5DB8D725" w14:textId="107D5901" w:rsidR="00B477FC" w:rsidRDefault="00F22792" w:rsidP="006449A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se zavazuje us</w:t>
      </w:r>
      <w:r w:rsidR="002D7AF2">
        <w:rPr>
          <w:rFonts w:ascii="Arial" w:hAnsi="Arial" w:cs="Arial"/>
          <w:sz w:val="20"/>
          <w:szCs w:val="20"/>
        </w:rPr>
        <w:t>pořádat</w:t>
      </w:r>
      <w:r>
        <w:rPr>
          <w:rFonts w:ascii="Arial" w:hAnsi="Arial" w:cs="Arial"/>
          <w:sz w:val="20"/>
          <w:szCs w:val="20"/>
        </w:rPr>
        <w:t xml:space="preserve"> </w:t>
      </w:r>
      <w:r w:rsidR="008B79B2">
        <w:rPr>
          <w:rFonts w:ascii="Arial" w:hAnsi="Arial" w:cs="Arial"/>
          <w:sz w:val="20"/>
          <w:szCs w:val="20"/>
        </w:rPr>
        <w:t xml:space="preserve">dle rozpočtu a programu, jež jsou nedílnými přílohami č. 1 a 2 této smlouvy, </w:t>
      </w:r>
      <w:r w:rsidR="003C72EE">
        <w:rPr>
          <w:rFonts w:ascii="Arial" w:hAnsi="Arial" w:cs="Arial"/>
          <w:sz w:val="20"/>
          <w:szCs w:val="20"/>
        </w:rPr>
        <w:t>akci</w:t>
      </w:r>
      <w:r>
        <w:rPr>
          <w:rFonts w:ascii="Arial" w:hAnsi="Arial" w:cs="Arial"/>
          <w:sz w:val="20"/>
          <w:szCs w:val="20"/>
        </w:rPr>
        <w:t xml:space="preserve"> </w:t>
      </w:r>
      <w:r w:rsidR="00023AEE">
        <w:rPr>
          <w:rFonts w:ascii="Arial" w:hAnsi="Arial" w:cs="Arial"/>
          <w:sz w:val="20"/>
          <w:szCs w:val="20"/>
        </w:rPr>
        <w:t xml:space="preserve">FORUM </w:t>
      </w:r>
      <w:r w:rsidR="00F67967">
        <w:rPr>
          <w:rFonts w:ascii="Arial" w:hAnsi="Arial" w:cs="Arial"/>
          <w:sz w:val="20"/>
          <w:szCs w:val="20"/>
        </w:rPr>
        <w:t xml:space="preserve">pro Ukrajinu, </w:t>
      </w:r>
      <w:r w:rsidR="002D7AF2">
        <w:rPr>
          <w:rFonts w:ascii="Arial" w:hAnsi="Arial" w:cs="Arial"/>
          <w:sz w:val="20"/>
          <w:szCs w:val="20"/>
        </w:rPr>
        <w:t>kter</w:t>
      </w:r>
      <w:r w:rsidR="003C72EE">
        <w:rPr>
          <w:rFonts w:ascii="Arial" w:hAnsi="Arial" w:cs="Arial"/>
          <w:sz w:val="20"/>
          <w:szCs w:val="20"/>
        </w:rPr>
        <w:t>á</w:t>
      </w:r>
      <w:r w:rsidR="002D7AF2">
        <w:rPr>
          <w:rFonts w:ascii="Arial" w:hAnsi="Arial" w:cs="Arial"/>
          <w:sz w:val="20"/>
          <w:szCs w:val="20"/>
        </w:rPr>
        <w:t xml:space="preserve"> </w:t>
      </w:r>
      <w:r w:rsidR="0091674E">
        <w:rPr>
          <w:rFonts w:ascii="Arial" w:hAnsi="Arial" w:cs="Arial"/>
          <w:sz w:val="20"/>
          <w:szCs w:val="20"/>
        </w:rPr>
        <w:t>bude</w:t>
      </w:r>
      <w:r w:rsidR="005A3612">
        <w:rPr>
          <w:rFonts w:ascii="Arial" w:hAnsi="Arial" w:cs="Arial"/>
          <w:sz w:val="20"/>
          <w:szCs w:val="20"/>
        </w:rPr>
        <w:t xml:space="preserve"> probíhat v rámci</w:t>
      </w:r>
      <w:r w:rsidR="0091674E">
        <w:rPr>
          <w:rFonts w:ascii="Arial" w:hAnsi="Arial" w:cs="Arial"/>
          <w:sz w:val="20"/>
          <w:szCs w:val="20"/>
        </w:rPr>
        <w:t xml:space="preserve"> výroční konference </w:t>
      </w:r>
      <w:proofErr w:type="spellStart"/>
      <w:r w:rsidR="00DD2A91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 w:rsidR="00DD2A91">
        <w:rPr>
          <w:rFonts w:ascii="Arial" w:hAnsi="Arial" w:cs="Arial"/>
          <w:sz w:val="20"/>
          <w:szCs w:val="20"/>
        </w:rPr>
        <w:t>rum</w:t>
      </w:r>
      <w:proofErr w:type="spellEnd"/>
      <w:r w:rsidR="0091674E">
        <w:rPr>
          <w:rFonts w:ascii="Arial" w:hAnsi="Arial" w:cs="Arial"/>
          <w:sz w:val="20"/>
          <w:szCs w:val="20"/>
        </w:rPr>
        <w:t xml:space="preserve"> 2000</w:t>
      </w:r>
      <w:r w:rsidR="00F67967">
        <w:rPr>
          <w:rFonts w:ascii="Arial" w:hAnsi="Arial" w:cs="Arial"/>
          <w:sz w:val="20"/>
          <w:szCs w:val="20"/>
        </w:rPr>
        <w:t xml:space="preserve"> </w:t>
      </w:r>
      <w:r w:rsidR="008923C5">
        <w:rPr>
          <w:rFonts w:ascii="Arial" w:hAnsi="Arial" w:cs="Arial"/>
          <w:sz w:val="20"/>
          <w:szCs w:val="20"/>
        </w:rPr>
        <w:t>konané v</w:t>
      </w:r>
      <w:r w:rsidR="00FD113C">
        <w:rPr>
          <w:rFonts w:ascii="Arial" w:hAnsi="Arial" w:cs="Arial"/>
          <w:sz w:val="20"/>
          <w:szCs w:val="20"/>
        </w:rPr>
        <w:t> Kongresovém centru Praha, a.s.</w:t>
      </w:r>
      <w:r w:rsidR="008923C5">
        <w:rPr>
          <w:rFonts w:ascii="Arial" w:hAnsi="Arial" w:cs="Arial"/>
          <w:sz w:val="20"/>
          <w:szCs w:val="20"/>
        </w:rPr>
        <w:t xml:space="preserve"> </w:t>
      </w:r>
      <w:r w:rsidR="00F67967">
        <w:rPr>
          <w:rFonts w:ascii="Arial" w:hAnsi="Arial" w:cs="Arial"/>
          <w:sz w:val="20"/>
          <w:szCs w:val="20"/>
        </w:rPr>
        <w:t>ve dnech 31. srpna až 2. září 2022</w:t>
      </w:r>
      <w:r w:rsidR="005B1B4A">
        <w:rPr>
          <w:rFonts w:ascii="Arial" w:hAnsi="Arial" w:cs="Arial"/>
          <w:sz w:val="20"/>
          <w:szCs w:val="20"/>
        </w:rPr>
        <w:t>, a</w:t>
      </w:r>
      <w:r w:rsidR="00C47485">
        <w:rPr>
          <w:rFonts w:ascii="Arial" w:hAnsi="Arial" w:cs="Arial"/>
          <w:sz w:val="20"/>
          <w:szCs w:val="20"/>
        </w:rPr>
        <w:t> </w:t>
      </w:r>
      <w:r w:rsidR="00605478">
        <w:rPr>
          <w:rFonts w:ascii="Arial" w:hAnsi="Arial" w:cs="Arial"/>
          <w:sz w:val="20"/>
          <w:szCs w:val="20"/>
        </w:rPr>
        <w:t>MZV</w:t>
      </w:r>
      <w:r w:rsidR="005B1B4A">
        <w:rPr>
          <w:rFonts w:ascii="Arial" w:hAnsi="Arial" w:cs="Arial"/>
          <w:sz w:val="20"/>
          <w:szCs w:val="20"/>
        </w:rPr>
        <w:t xml:space="preserve"> se zavazuje </w:t>
      </w:r>
      <w:r w:rsidR="009151CD">
        <w:rPr>
          <w:rFonts w:ascii="Arial" w:hAnsi="Arial" w:cs="Arial"/>
          <w:sz w:val="20"/>
          <w:szCs w:val="20"/>
        </w:rPr>
        <w:t>podílet se na uspořádání akce finančně v rozsahu</w:t>
      </w:r>
      <w:r w:rsidR="008B79B2">
        <w:rPr>
          <w:rFonts w:ascii="Arial" w:hAnsi="Arial" w:cs="Arial"/>
          <w:sz w:val="20"/>
          <w:szCs w:val="20"/>
        </w:rPr>
        <w:t xml:space="preserve"> čl. 3 </w:t>
      </w:r>
      <w:r w:rsidR="005B1B4A">
        <w:rPr>
          <w:rFonts w:ascii="Arial" w:hAnsi="Arial" w:cs="Arial"/>
          <w:sz w:val="20"/>
          <w:szCs w:val="20"/>
        </w:rPr>
        <w:t>této smlouvy</w:t>
      </w:r>
      <w:r w:rsidR="009151CD">
        <w:rPr>
          <w:rFonts w:ascii="Arial" w:hAnsi="Arial" w:cs="Arial"/>
          <w:sz w:val="20"/>
          <w:szCs w:val="20"/>
        </w:rPr>
        <w:t xml:space="preserve"> a dále organizačně v rozsahu stanoveném touto smlouvou</w:t>
      </w:r>
      <w:r w:rsidR="0091674E">
        <w:rPr>
          <w:rFonts w:ascii="Arial" w:hAnsi="Arial" w:cs="Arial"/>
          <w:sz w:val="20"/>
          <w:szCs w:val="20"/>
        </w:rPr>
        <w:t xml:space="preserve">. </w:t>
      </w:r>
    </w:p>
    <w:p w14:paraId="12BC6FD0" w14:textId="77777777" w:rsidR="00B26F8E" w:rsidRPr="0082411B" w:rsidRDefault="00B26F8E" w:rsidP="00DA5AE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14080F0" w14:textId="2C9C791B" w:rsidR="008372CA" w:rsidRPr="0082411B" w:rsidRDefault="00880081" w:rsidP="000A41E9">
      <w:pPr>
        <w:keepNext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2411B">
        <w:rPr>
          <w:rFonts w:ascii="Arial" w:hAnsi="Arial" w:cs="Arial"/>
          <w:sz w:val="20"/>
          <w:szCs w:val="20"/>
        </w:rPr>
        <w:t>Článek 2</w:t>
      </w:r>
    </w:p>
    <w:p w14:paraId="47782E52" w14:textId="17B3F21F" w:rsidR="00880081" w:rsidRPr="004A0AC3" w:rsidRDefault="00B97C94" w:rsidP="000A41E9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 povinnosti</w:t>
      </w:r>
      <w:r w:rsidRPr="004A0AC3">
        <w:rPr>
          <w:rFonts w:ascii="Arial" w:hAnsi="Arial" w:cs="Arial"/>
          <w:b/>
          <w:sz w:val="20"/>
          <w:szCs w:val="20"/>
        </w:rPr>
        <w:t xml:space="preserve"> </w:t>
      </w:r>
      <w:r w:rsidR="00A90716" w:rsidRPr="004A0AC3">
        <w:rPr>
          <w:rFonts w:ascii="Arial" w:hAnsi="Arial" w:cs="Arial"/>
          <w:b/>
          <w:sz w:val="20"/>
          <w:szCs w:val="20"/>
        </w:rPr>
        <w:t>smluvních stran</w:t>
      </w:r>
    </w:p>
    <w:p w14:paraId="120A895C" w14:textId="77777777" w:rsidR="00446577" w:rsidRDefault="008F6F26" w:rsidP="005B1B4A">
      <w:pPr>
        <w:spacing w:line="276" w:lineRule="auto"/>
        <w:jc w:val="both"/>
        <w:rPr>
          <w:rFonts w:ascii="Arial" w:hAnsi="Arial" w:cs="Arial"/>
          <w:sz w:val="20"/>
        </w:rPr>
      </w:pPr>
      <w:r w:rsidRPr="0082411B">
        <w:rPr>
          <w:rFonts w:ascii="Arial" w:hAnsi="Arial" w:cs="Arial"/>
          <w:sz w:val="20"/>
          <w:szCs w:val="20"/>
        </w:rPr>
        <w:t>2</w:t>
      </w:r>
      <w:r w:rsidR="00580226" w:rsidRPr="0082411B">
        <w:rPr>
          <w:rFonts w:ascii="Arial" w:hAnsi="Arial" w:cs="Arial"/>
          <w:sz w:val="20"/>
          <w:szCs w:val="20"/>
        </w:rPr>
        <w:t>.1</w:t>
      </w:r>
      <w:r w:rsidR="008F57B8">
        <w:rPr>
          <w:rFonts w:ascii="Arial" w:hAnsi="Arial" w:cs="Arial"/>
          <w:sz w:val="20"/>
          <w:szCs w:val="20"/>
        </w:rPr>
        <w:t>.</w:t>
      </w:r>
      <w:r w:rsidR="00FD78C8" w:rsidRPr="0082411B">
        <w:rPr>
          <w:rFonts w:ascii="Arial" w:hAnsi="Arial" w:cs="Arial"/>
          <w:sz w:val="20"/>
          <w:szCs w:val="20"/>
        </w:rPr>
        <w:t xml:space="preserve"> </w:t>
      </w:r>
      <w:r w:rsidR="005B1B4A">
        <w:rPr>
          <w:rFonts w:ascii="Arial" w:hAnsi="Arial" w:cs="Arial"/>
          <w:sz w:val="20"/>
          <w:szCs w:val="20"/>
        </w:rPr>
        <w:t xml:space="preserve">Poskytovatel </w:t>
      </w:r>
      <w:r w:rsidR="005B1B4A" w:rsidRPr="006A47C7">
        <w:rPr>
          <w:rFonts w:ascii="Arial" w:hAnsi="Arial" w:cs="Arial"/>
          <w:sz w:val="20"/>
        </w:rPr>
        <w:t>se na základě této smlouvy zavazuje</w:t>
      </w:r>
      <w:r w:rsidR="005B1B4A">
        <w:rPr>
          <w:rFonts w:ascii="Arial" w:hAnsi="Arial" w:cs="Arial"/>
          <w:sz w:val="20"/>
        </w:rPr>
        <w:t xml:space="preserve"> v rámci plnění předmětu smlouvy</w:t>
      </w:r>
      <w:r w:rsidR="00446577">
        <w:rPr>
          <w:rFonts w:ascii="Arial" w:hAnsi="Arial" w:cs="Arial"/>
          <w:sz w:val="20"/>
        </w:rPr>
        <w:t>:</w:t>
      </w:r>
    </w:p>
    <w:p w14:paraId="283E0D3F" w14:textId="0B86DBE2" w:rsidR="005B1B4A" w:rsidRPr="006A47C7" w:rsidRDefault="00446577" w:rsidP="005B1B4A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a) </w:t>
      </w:r>
      <w:r w:rsidR="005B1B4A">
        <w:rPr>
          <w:rFonts w:ascii="Arial" w:hAnsi="Arial" w:cs="Arial"/>
          <w:sz w:val="20"/>
        </w:rPr>
        <w:t xml:space="preserve"> zajistit</w:t>
      </w:r>
      <w:r w:rsidR="009151CD">
        <w:rPr>
          <w:rFonts w:ascii="Arial" w:hAnsi="Arial" w:cs="Arial"/>
          <w:sz w:val="20"/>
        </w:rPr>
        <w:t xml:space="preserve"> uspořádání akce a v jejím rámci</w:t>
      </w:r>
      <w:r w:rsidR="005B1B4A">
        <w:rPr>
          <w:rFonts w:ascii="Arial" w:hAnsi="Arial" w:cs="Arial"/>
          <w:sz w:val="20"/>
        </w:rPr>
        <w:t xml:space="preserve"> zejména:</w:t>
      </w:r>
    </w:p>
    <w:p w14:paraId="6F8EE9CC" w14:textId="6A7D9CBA" w:rsidR="005B1B4A" w:rsidRPr="006A47C7" w:rsidRDefault="005B1B4A" w:rsidP="006727F7">
      <w:pPr>
        <w:pStyle w:val="Bezmezer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pronájem </w:t>
      </w:r>
      <w:r w:rsidRPr="006A47C7">
        <w:rPr>
          <w:rFonts w:ascii="Arial" w:hAnsi="Arial" w:cs="Arial"/>
          <w:sz w:val="20"/>
          <w:szCs w:val="20"/>
        </w:rPr>
        <w:t xml:space="preserve">prostor </w:t>
      </w:r>
      <w:r>
        <w:rPr>
          <w:rFonts w:ascii="Arial" w:hAnsi="Arial" w:cs="Arial"/>
          <w:sz w:val="20"/>
          <w:szCs w:val="20"/>
        </w:rPr>
        <w:t xml:space="preserve">pro konání </w:t>
      </w:r>
      <w:r w:rsidR="0052186D">
        <w:rPr>
          <w:rFonts w:ascii="Arial" w:hAnsi="Arial" w:cs="Arial"/>
          <w:sz w:val="20"/>
          <w:szCs w:val="20"/>
        </w:rPr>
        <w:t>akce</w:t>
      </w:r>
      <w:r>
        <w:rPr>
          <w:rFonts w:ascii="Arial" w:hAnsi="Arial" w:cs="Arial"/>
          <w:sz w:val="20"/>
          <w:szCs w:val="20"/>
        </w:rPr>
        <w:t>, včetně</w:t>
      </w:r>
      <w:r w:rsidRPr="006A47C7">
        <w:rPr>
          <w:rFonts w:ascii="Arial" w:hAnsi="Arial" w:cs="Arial"/>
          <w:sz w:val="20"/>
          <w:szCs w:val="20"/>
        </w:rPr>
        <w:t xml:space="preserve"> technick</w:t>
      </w:r>
      <w:r>
        <w:rPr>
          <w:rFonts w:ascii="Arial" w:hAnsi="Arial" w:cs="Arial"/>
          <w:sz w:val="20"/>
          <w:szCs w:val="20"/>
        </w:rPr>
        <w:t>ého zázemí;</w:t>
      </w:r>
      <w:r w:rsidRPr="006A47C7">
        <w:rPr>
          <w:rFonts w:ascii="Arial" w:hAnsi="Arial" w:cs="Arial"/>
          <w:sz w:val="20"/>
          <w:szCs w:val="20"/>
        </w:rPr>
        <w:t xml:space="preserve"> </w:t>
      </w:r>
    </w:p>
    <w:p w14:paraId="58AC34FD" w14:textId="465C22F0" w:rsidR="005B1B4A" w:rsidRPr="006A47C7" w:rsidRDefault="005B1B4A" w:rsidP="006727F7">
      <w:pPr>
        <w:pStyle w:val="Bezmezer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6A47C7">
        <w:rPr>
          <w:rFonts w:ascii="Arial" w:hAnsi="Arial" w:cs="Arial"/>
          <w:sz w:val="20"/>
          <w:szCs w:val="20"/>
        </w:rPr>
        <w:t>catering</w:t>
      </w:r>
      <w:r>
        <w:rPr>
          <w:rFonts w:ascii="Arial" w:hAnsi="Arial" w:cs="Arial"/>
          <w:sz w:val="20"/>
          <w:szCs w:val="20"/>
        </w:rPr>
        <w:t xml:space="preserve"> pro účastníky </w:t>
      </w:r>
      <w:r w:rsidR="0052186D">
        <w:rPr>
          <w:rFonts w:ascii="Arial" w:hAnsi="Arial" w:cs="Arial"/>
          <w:sz w:val="20"/>
          <w:szCs w:val="20"/>
        </w:rPr>
        <w:t>akce</w:t>
      </w:r>
      <w:r>
        <w:rPr>
          <w:rFonts w:ascii="Arial" w:hAnsi="Arial" w:cs="Arial"/>
          <w:sz w:val="20"/>
          <w:szCs w:val="20"/>
        </w:rPr>
        <w:t>;</w:t>
      </w:r>
    </w:p>
    <w:p w14:paraId="140B3814" w14:textId="1F007796" w:rsidR="005B1B4A" w:rsidRPr="006A47C7" w:rsidRDefault="00402921" w:rsidP="006727F7">
      <w:pPr>
        <w:pStyle w:val="Bezmezer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a celkové zajištění</w:t>
      </w:r>
      <w:r w:rsidR="005B1B4A" w:rsidRPr="006A47C7">
        <w:rPr>
          <w:rFonts w:ascii="Arial" w:hAnsi="Arial" w:cs="Arial"/>
          <w:sz w:val="20"/>
          <w:szCs w:val="20"/>
        </w:rPr>
        <w:t xml:space="preserve"> </w:t>
      </w:r>
      <w:r w:rsidR="005B1B4A">
        <w:rPr>
          <w:rFonts w:ascii="Arial" w:hAnsi="Arial" w:cs="Arial"/>
          <w:sz w:val="20"/>
          <w:szCs w:val="20"/>
        </w:rPr>
        <w:t xml:space="preserve">doprovodných </w:t>
      </w:r>
      <w:r>
        <w:rPr>
          <w:rFonts w:ascii="Arial" w:hAnsi="Arial" w:cs="Arial"/>
          <w:sz w:val="20"/>
          <w:szCs w:val="20"/>
        </w:rPr>
        <w:t>událostí</w:t>
      </w:r>
      <w:r w:rsidR="005B1B4A" w:rsidRPr="006A47C7">
        <w:rPr>
          <w:rFonts w:ascii="Arial" w:hAnsi="Arial" w:cs="Arial"/>
          <w:sz w:val="20"/>
          <w:szCs w:val="20"/>
        </w:rPr>
        <w:t xml:space="preserve"> (VIP obědy, </w:t>
      </w:r>
      <w:r w:rsidR="005B1B4A">
        <w:rPr>
          <w:rFonts w:ascii="Arial" w:hAnsi="Arial" w:cs="Arial"/>
          <w:sz w:val="20"/>
          <w:szCs w:val="20"/>
        </w:rPr>
        <w:t>rozhovory s veřejností</w:t>
      </w:r>
      <w:r w:rsidR="005B1B4A" w:rsidRPr="006A47C7">
        <w:rPr>
          <w:rFonts w:ascii="Arial" w:hAnsi="Arial" w:cs="Arial"/>
          <w:sz w:val="20"/>
          <w:szCs w:val="20"/>
        </w:rPr>
        <w:t>, hudební program)</w:t>
      </w:r>
      <w:r w:rsidR="005B1B4A">
        <w:rPr>
          <w:rFonts w:ascii="Arial" w:hAnsi="Arial" w:cs="Arial"/>
          <w:sz w:val="20"/>
          <w:szCs w:val="20"/>
        </w:rPr>
        <w:t>;</w:t>
      </w:r>
      <w:r w:rsidR="005B1B4A" w:rsidRPr="006A47C7">
        <w:rPr>
          <w:rFonts w:ascii="Arial" w:hAnsi="Arial" w:cs="Arial"/>
          <w:sz w:val="20"/>
          <w:szCs w:val="20"/>
        </w:rPr>
        <w:t xml:space="preserve"> </w:t>
      </w:r>
    </w:p>
    <w:p w14:paraId="1167CFF8" w14:textId="5DB62C67" w:rsidR="005B1B4A" w:rsidRPr="00F05D79" w:rsidRDefault="005B1B4A" w:rsidP="006727F7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05D79">
        <w:rPr>
          <w:rFonts w:ascii="Arial" w:hAnsi="Arial" w:cs="Arial"/>
          <w:sz w:val="20"/>
          <w:szCs w:val="20"/>
        </w:rPr>
        <w:t xml:space="preserve">ubytování účastníků </w:t>
      </w:r>
      <w:r w:rsidR="0052186D">
        <w:rPr>
          <w:rFonts w:ascii="Arial" w:hAnsi="Arial" w:cs="Arial"/>
          <w:sz w:val="20"/>
          <w:szCs w:val="20"/>
        </w:rPr>
        <w:t>akce</w:t>
      </w:r>
      <w:r w:rsidRPr="00F05D79">
        <w:rPr>
          <w:rFonts w:ascii="Arial" w:hAnsi="Arial" w:cs="Arial"/>
          <w:sz w:val="20"/>
          <w:szCs w:val="20"/>
        </w:rPr>
        <w:t>;</w:t>
      </w:r>
    </w:p>
    <w:p w14:paraId="56A22A45" w14:textId="3821013F" w:rsidR="005B1B4A" w:rsidRPr="00F05D79" w:rsidRDefault="005B1B4A" w:rsidP="006727F7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05D79">
        <w:rPr>
          <w:rFonts w:ascii="Arial" w:hAnsi="Arial" w:cs="Arial"/>
          <w:sz w:val="20"/>
          <w:szCs w:val="20"/>
        </w:rPr>
        <w:t xml:space="preserve">PR komunikaci </w:t>
      </w:r>
      <w:r w:rsidR="00402921">
        <w:rPr>
          <w:rFonts w:ascii="Arial" w:hAnsi="Arial" w:cs="Arial"/>
          <w:sz w:val="20"/>
          <w:szCs w:val="20"/>
        </w:rPr>
        <w:t>na sociálních sítích, internetu a s novináři a partnery akce či dalšími subjekty veřejné a soukromé sféry</w:t>
      </w:r>
      <w:r w:rsidRPr="00F05D79">
        <w:rPr>
          <w:rFonts w:ascii="Arial" w:hAnsi="Arial" w:cs="Arial"/>
          <w:sz w:val="20"/>
          <w:szCs w:val="20"/>
        </w:rPr>
        <w:t>;</w:t>
      </w:r>
    </w:p>
    <w:p w14:paraId="78953A00" w14:textId="3EC5D22F" w:rsidR="005B1B4A" w:rsidRPr="00F05D79" w:rsidRDefault="005B1B4A" w:rsidP="006727F7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05D79">
        <w:rPr>
          <w:rFonts w:ascii="Arial" w:hAnsi="Arial" w:cs="Arial"/>
          <w:sz w:val="20"/>
          <w:szCs w:val="20"/>
        </w:rPr>
        <w:t>dárkové a propagační materiály</w:t>
      </w:r>
      <w:r w:rsidR="00C47485">
        <w:rPr>
          <w:rFonts w:ascii="Arial" w:hAnsi="Arial" w:cs="Arial"/>
          <w:sz w:val="20"/>
          <w:szCs w:val="20"/>
        </w:rPr>
        <w:t xml:space="preserve"> a </w:t>
      </w:r>
      <w:r w:rsidRPr="00F05D79">
        <w:rPr>
          <w:rFonts w:ascii="Arial" w:hAnsi="Arial" w:cs="Arial"/>
          <w:sz w:val="20"/>
          <w:szCs w:val="20"/>
        </w:rPr>
        <w:t>bannery</w:t>
      </w:r>
      <w:r w:rsidR="00C47485">
        <w:rPr>
          <w:rFonts w:ascii="Arial" w:hAnsi="Arial" w:cs="Arial"/>
          <w:sz w:val="20"/>
          <w:szCs w:val="20"/>
        </w:rPr>
        <w:t xml:space="preserve"> na akci</w:t>
      </w:r>
      <w:r w:rsidRPr="00F05D79">
        <w:rPr>
          <w:rFonts w:ascii="Arial" w:hAnsi="Arial" w:cs="Arial"/>
          <w:sz w:val="20"/>
          <w:szCs w:val="20"/>
        </w:rPr>
        <w:t>;</w:t>
      </w:r>
    </w:p>
    <w:p w14:paraId="0FDF1401" w14:textId="461D1896" w:rsidR="005B1B4A" w:rsidRPr="00F05D79" w:rsidRDefault="005B1B4A" w:rsidP="006727F7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05D79">
        <w:rPr>
          <w:rFonts w:ascii="Arial" w:hAnsi="Arial" w:cs="Arial"/>
          <w:sz w:val="20"/>
          <w:szCs w:val="20"/>
        </w:rPr>
        <w:t>technické a organizační zabezpečení</w:t>
      </w:r>
      <w:r w:rsidR="00402921">
        <w:rPr>
          <w:rFonts w:ascii="Arial" w:hAnsi="Arial" w:cs="Arial"/>
          <w:sz w:val="20"/>
          <w:szCs w:val="20"/>
        </w:rPr>
        <w:t xml:space="preserve"> akce</w:t>
      </w:r>
      <w:r>
        <w:rPr>
          <w:rFonts w:ascii="Arial" w:hAnsi="Arial" w:cs="Arial"/>
          <w:sz w:val="20"/>
          <w:szCs w:val="20"/>
        </w:rPr>
        <w:t> </w:t>
      </w:r>
      <w:r w:rsidR="00C47485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místě konání</w:t>
      </w:r>
      <w:r w:rsidRPr="00F05D79">
        <w:rPr>
          <w:rFonts w:ascii="Arial" w:hAnsi="Arial" w:cs="Arial"/>
          <w:sz w:val="20"/>
          <w:szCs w:val="20"/>
        </w:rPr>
        <w:t>;</w:t>
      </w:r>
    </w:p>
    <w:p w14:paraId="65E6E965" w14:textId="33CC2FE4" w:rsidR="005B1B4A" w:rsidRPr="0052186D" w:rsidRDefault="005B1B4A" w:rsidP="006727F7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05D79">
        <w:rPr>
          <w:rFonts w:ascii="Arial" w:hAnsi="Arial" w:cs="Arial"/>
          <w:sz w:val="20"/>
          <w:szCs w:val="20"/>
        </w:rPr>
        <w:t>registraci hostů</w:t>
      </w:r>
      <w:r w:rsidR="00446577">
        <w:rPr>
          <w:rFonts w:ascii="Arial" w:hAnsi="Arial" w:cs="Arial"/>
          <w:sz w:val="20"/>
          <w:szCs w:val="20"/>
        </w:rPr>
        <w:t>;</w:t>
      </w:r>
    </w:p>
    <w:p w14:paraId="06974EEA" w14:textId="3B2380A4" w:rsidR="009151CD" w:rsidRDefault="00446577" w:rsidP="00DA5AE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9151CD">
        <w:rPr>
          <w:rFonts w:ascii="Arial" w:hAnsi="Arial" w:cs="Arial"/>
          <w:sz w:val="20"/>
          <w:szCs w:val="20"/>
        </w:rPr>
        <w:t xml:space="preserve">zajistit veškeré další záležitosti spojené s uspořádáním akce, s výjimkou záležitostí, k jejichž zajištění se </w:t>
      </w:r>
      <w:r w:rsidR="00BE4799">
        <w:rPr>
          <w:rFonts w:ascii="Arial" w:hAnsi="Arial" w:cs="Arial"/>
          <w:sz w:val="20"/>
          <w:szCs w:val="20"/>
        </w:rPr>
        <w:t xml:space="preserve">touto smlouvou </w:t>
      </w:r>
      <w:r w:rsidR="009151CD">
        <w:rPr>
          <w:rFonts w:ascii="Arial" w:hAnsi="Arial" w:cs="Arial"/>
          <w:sz w:val="20"/>
          <w:szCs w:val="20"/>
        </w:rPr>
        <w:t>zavazuje MZV</w:t>
      </w:r>
      <w:r>
        <w:rPr>
          <w:rFonts w:ascii="Arial" w:hAnsi="Arial" w:cs="Arial"/>
          <w:sz w:val="20"/>
          <w:szCs w:val="20"/>
        </w:rPr>
        <w:t>;</w:t>
      </w:r>
    </w:p>
    <w:p w14:paraId="198E01A9" w14:textId="117FD2F8" w:rsidR="00BE4799" w:rsidRPr="0015299B" w:rsidRDefault="00446577" w:rsidP="00DA5AE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15299B">
        <w:rPr>
          <w:rFonts w:ascii="Arial" w:hAnsi="Arial" w:cs="Arial"/>
          <w:sz w:val="20"/>
          <w:szCs w:val="20"/>
        </w:rPr>
        <w:t xml:space="preserve">v prostorách konání akce a na materiálech a propagačních předmětech souvisejících s akcí viditelně vyznačit, že akce se koná ve spolupráci s MZV a že je součástí CZ PRES.   </w:t>
      </w:r>
    </w:p>
    <w:p w14:paraId="48F5D15F" w14:textId="1C38A7C5" w:rsidR="00B933E2" w:rsidRPr="0082411B" w:rsidRDefault="0015299B" w:rsidP="00DA5AE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2. 2</w:t>
      </w:r>
      <w:r w:rsidR="00BE4799">
        <w:rPr>
          <w:rFonts w:ascii="Arial" w:hAnsi="Arial" w:cs="Arial"/>
          <w:sz w:val="20"/>
          <w:szCs w:val="20"/>
        </w:rPr>
        <w:t>.</w:t>
      </w:r>
      <w:r w:rsidR="00F95E2B">
        <w:rPr>
          <w:rFonts w:ascii="Arial" w:hAnsi="Arial" w:cs="Arial"/>
          <w:sz w:val="20"/>
          <w:szCs w:val="20"/>
        </w:rPr>
        <w:t xml:space="preserve"> </w:t>
      </w:r>
      <w:r w:rsidR="00605478">
        <w:rPr>
          <w:rFonts w:ascii="Arial" w:hAnsi="Arial" w:cs="Arial"/>
          <w:sz w:val="20"/>
          <w:szCs w:val="20"/>
        </w:rPr>
        <w:t>MZV</w:t>
      </w:r>
      <w:r w:rsidR="002D7AF2">
        <w:rPr>
          <w:rFonts w:ascii="Arial" w:hAnsi="Arial" w:cs="Arial"/>
          <w:sz w:val="20"/>
          <w:szCs w:val="20"/>
        </w:rPr>
        <w:t xml:space="preserve"> </w:t>
      </w:r>
      <w:r w:rsidR="00B933E2" w:rsidRPr="0082411B">
        <w:rPr>
          <w:rFonts w:ascii="Arial" w:hAnsi="Arial" w:cs="Arial"/>
          <w:sz w:val="20"/>
          <w:szCs w:val="20"/>
        </w:rPr>
        <w:t>se na základě této smlouvy zavazuje:</w:t>
      </w:r>
    </w:p>
    <w:p w14:paraId="7BFE7A16" w14:textId="6FCD32CE" w:rsidR="00B933E2" w:rsidRPr="0082411B" w:rsidRDefault="001F70E5" w:rsidP="00DA5AE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 w:rsidR="00B933E2" w:rsidRPr="0082411B">
        <w:rPr>
          <w:rFonts w:ascii="Arial" w:hAnsi="Arial" w:cs="Arial"/>
          <w:sz w:val="20"/>
          <w:szCs w:val="20"/>
        </w:rPr>
        <w:t xml:space="preserve"> </w:t>
      </w:r>
      <w:r w:rsidR="009151CD">
        <w:rPr>
          <w:rFonts w:ascii="Arial" w:hAnsi="Arial" w:cs="Arial"/>
          <w:sz w:val="20"/>
          <w:szCs w:val="20"/>
        </w:rPr>
        <w:t xml:space="preserve">uhradit </w:t>
      </w:r>
      <w:r w:rsidR="00446577">
        <w:rPr>
          <w:rFonts w:ascii="Arial" w:hAnsi="Arial" w:cs="Arial"/>
          <w:sz w:val="20"/>
          <w:szCs w:val="20"/>
        </w:rPr>
        <w:t xml:space="preserve">poskytovateli </w:t>
      </w:r>
      <w:r w:rsidR="009151CD">
        <w:rPr>
          <w:rFonts w:ascii="Arial" w:hAnsi="Arial" w:cs="Arial"/>
          <w:sz w:val="20"/>
          <w:szCs w:val="20"/>
        </w:rPr>
        <w:t xml:space="preserve">účelně vynaložené </w:t>
      </w:r>
      <w:r w:rsidR="00B933E2" w:rsidRPr="0082411B">
        <w:rPr>
          <w:rFonts w:ascii="Arial" w:hAnsi="Arial" w:cs="Arial"/>
          <w:sz w:val="20"/>
          <w:szCs w:val="20"/>
        </w:rPr>
        <w:t>výdaj</w:t>
      </w:r>
      <w:r w:rsidR="009151CD">
        <w:rPr>
          <w:rFonts w:ascii="Arial" w:hAnsi="Arial" w:cs="Arial"/>
          <w:sz w:val="20"/>
          <w:szCs w:val="20"/>
        </w:rPr>
        <w:t xml:space="preserve">e na uspořádání akce </w:t>
      </w:r>
      <w:r w:rsidR="002D7AF2">
        <w:rPr>
          <w:rFonts w:ascii="Arial" w:hAnsi="Arial" w:cs="Arial"/>
          <w:sz w:val="20"/>
          <w:szCs w:val="20"/>
        </w:rPr>
        <w:t>ve výši a za podmínek stanovených v čl. 3 a 4 této smlouvy</w:t>
      </w:r>
      <w:r>
        <w:rPr>
          <w:rFonts w:ascii="Arial" w:hAnsi="Arial" w:cs="Arial"/>
          <w:sz w:val="20"/>
          <w:szCs w:val="20"/>
        </w:rPr>
        <w:t xml:space="preserve"> a </w:t>
      </w:r>
      <w:r w:rsidR="00901ADF">
        <w:rPr>
          <w:rFonts w:ascii="Arial" w:hAnsi="Arial" w:cs="Arial"/>
          <w:sz w:val="20"/>
          <w:szCs w:val="20"/>
        </w:rPr>
        <w:t>dle rozpočtu, který je přílohou č. 1 této smlouvy</w:t>
      </w:r>
      <w:r w:rsidR="000F297A">
        <w:rPr>
          <w:rFonts w:ascii="Arial" w:hAnsi="Arial" w:cs="Arial"/>
          <w:sz w:val="20"/>
          <w:szCs w:val="20"/>
        </w:rPr>
        <w:t>;</w:t>
      </w:r>
    </w:p>
    <w:p w14:paraId="0EBC507C" w14:textId="5AF1A463" w:rsidR="00D22B61" w:rsidRDefault="001F70E5" w:rsidP="00AE750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 w:rsidR="00B933E2" w:rsidRPr="0082411B">
        <w:rPr>
          <w:rFonts w:ascii="Arial" w:hAnsi="Arial" w:cs="Arial"/>
          <w:sz w:val="20"/>
          <w:szCs w:val="20"/>
        </w:rPr>
        <w:t xml:space="preserve"> po</w:t>
      </w:r>
      <w:r w:rsidR="009151CD">
        <w:rPr>
          <w:rFonts w:ascii="Arial" w:hAnsi="Arial" w:cs="Arial"/>
          <w:sz w:val="20"/>
          <w:szCs w:val="20"/>
        </w:rPr>
        <w:t>dílet se na</w:t>
      </w:r>
      <w:r w:rsidR="007506B8" w:rsidRPr="0082411B">
        <w:rPr>
          <w:rFonts w:ascii="Arial" w:hAnsi="Arial" w:cs="Arial"/>
          <w:sz w:val="20"/>
          <w:szCs w:val="20"/>
        </w:rPr>
        <w:t xml:space="preserve"> realizaci </w:t>
      </w:r>
      <w:r w:rsidR="00C47485">
        <w:rPr>
          <w:rFonts w:ascii="Arial" w:hAnsi="Arial" w:cs="Arial"/>
          <w:sz w:val="20"/>
          <w:szCs w:val="20"/>
        </w:rPr>
        <w:t>akce</w:t>
      </w:r>
      <w:r w:rsidR="0068070C">
        <w:rPr>
          <w:rFonts w:ascii="Arial" w:hAnsi="Arial" w:cs="Arial"/>
          <w:sz w:val="20"/>
          <w:szCs w:val="20"/>
        </w:rPr>
        <w:t xml:space="preserve"> </w:t>
      </w:r>
      <w:r w:rsidR="00B933E2" w:rsidRPr="0082411B">
        <w:rPr>
          <w:rFonts w:ascii="Arial" w:hAnsi="Arial" w:cs="Arial"/>
          <w:sz w:val="20"/>
          <w:szCs w:val="20"/>
        </w:rPr>
        <w:t>ve formě:</w:t>
      </w:r>
    </w:p>
    <w:p w14:paraId="50BE8731" w14:textId="3BFED09E" w:rsidR="00D22B61" w:rsidRPr="0082411B" w:rsidRDefault="00D22B61" w:rsidP="00AE7509">
      <w:pPr>
        <w:pStyle w:val="Bezmezer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spoluúčast</w:t>
      </w:r>
      <w:r w:rsidR="0068070C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na přípravě podkladů </w:t>
      </w:r>
      <w:r w:rsidR="00402921">
        <w:rPr>
          <w:rFonts w:ascii="Arial" w:hAnsi="Arial" w:cs="Arial"/>
          <w:sz w:val="20"/>
          <w:szCs w:val="20"/>
        </w:rPr>
        <w:t xml:space="preserve">pro jednání </w:t>
      </w:r>
      <w:r>
        <w:rPr>
          <w:rFonts w:ascii="Arial" w:hAnsi="Arial" w:cs="Arial"/>
          <w:sz w:val="20"/>
          <w:szCs w:val="20"/>
        </w:rPr>
        <w:t>a tiskových výstupů (</w:t>
      </w:r>
      <w:r w:rsidR="000A30B7">
        <w:rPr>
          <w:rFonts w:ascii="Arial" w:hAnsi="Arial" w:cs="Arial"/>
          <w:sz w:val="20"/>
          <w:szCs w:val="20"/>
        </w:rPr>
        <w:t xml:space="preserve">závěrečná </w:t>
      </w:r>
      <w:r>
        <w:rPr>
          <w:rFonts w:ascii="Arial" w:hAnsi="Arial" w:cs="Arial"/>
          <w:sz w:val="20"/>
          <w:szCs w:val="20"/>
        </w:rPr>
        <w:t xml:space="preserve">deklarace) </w:t>
      </w:r>
      <w:r w:rsidR="00C47485">
        <w:rPr>
          <w:rFonts w:ascii="Arial" w:hAnsi="Arial" w:cs="Arial"/>
          <w:sz w:val="20"/>
          <w:szCs w:val="20"/>
        </w:rPr>
        <w:t>akce</w:t>
      </w:r>
      <w:r>
        <w:rPr>
          <w:rFonts w:ascii="Arial" w:hAnsi="Arial" w:cs="Arial"/>
          <w:sz w:val="20"/>
          <w:szCs w:val="20"/>
        </w:rPr>
        <w:t>;</w:t>
      </w:r>
    </w:p>
    <w:p w14:paraId="00BD4E71" w14:textId="4D36EC7C" w:rsidR="00D831DC" w:rsidRDefault="00A44E18" w:rsidP="00AE7509">
      <w:pPr>
        <w:pStyle w:val="Bezmezer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zajištění </w:t>
      </w:r>
      <w:r w:rsidR="00D831DC" w:rsidRPr="0082411B">
        <w:rPr>
          <w:rFonts w:ascii="Arial" w:hAnsi="Arial" w:cs="Arial"/>
          <w:sz w:val="20"/>
          <w:szCs w:val="20"/>
        </w:rPr>
        <w:t>účast</w:t>
      </w:r>
      <w:r w:rsidR="00A90716" w:rsidRPr="0082411B">
        <w:rPr>
          <w:rFonts w:ascii="Arial" w:hAnsi="Arial" w:cs="Arial"/>
          <w:sz w:val="20"/>
          <w:szCs w:val="20"/>
        </w:rPr>
        <w:t>i</w:t>
      </w:r>
      <w:r w:rsidR="00D831DC" w:rsidRPr="0082411B">
        <w:rPr>
          <w:rFonts w:ascii="Arial" w:hAnsi="Arial" w:cs="Arial"/>
          <w:sz w:val="20"/>
          <w:szCs w:val="20"/>
        </w:rPr>
        <w:t xml:space="preserve"> ministra </w:t>
      </w:r>
      <w:r w:rsidR="0068070C">
        <w:rPr>
          <w:rFonts w:ascii="Arial" w:hAnsi="Arial" w:cs="Arial"/>
          <w:sz w:val="20"/>
          <w:szCs w:val="20"/>
        </w:rPr>
        <w:t xml:space="preserve">zahraničních věcí </w:t>
      </w:r>
      <w:r w:rsidR="00D831DC" w:rsidRPr="0082411B">
        <w:rPr>
          <w:rFonts w:ascii="Arial" w:hAnsi="Arial" w:cs="Arial"/>
          <w:sz w:val="20"/>
          <w:szCs w:val="20"/>
        </w:rPr>
        <w:t xml:space="preserve">nebo jeho zástupce na </w:t>
      </w:r>
      <w:r w:rsidR="00C47485">
        <w:rPr>
          <w:rFonts w:ascii="Arial" w:hAnsi="Arial" w:cs="Arial"/>
          <w:sz w:val="20"/>
          <w:szCs w:val="20"/>
        </w:rPr>
        <w:t>akci</w:t>
      </w:r>
      <w:r w:rsidR="00175150">
        <w:rPr>
          <w:rFonts w:ascii="Arial" w:hAnsi="Arial" w:cs="Arial"/>
          <w:sz w:val="20"/>
          <w:szCs w:val="20"/>
        </w:rPr>
        <w:t xml:space="preserve">, </w:t>
      </w:r>
      <w:r w:rsidR="0068070C">
        <w:rPr>
          <w:rFonts w:ascii="Arial" w:hAnsi="Arial" w:cs="Arial"/>
          <w:sz w:val="20"/>
          <w:szCs w:val="20"/>
        </w:rPr>
        <w:t>dle jejich časových možností</w:t>
      </w:r>
      <w:r w:rsidR="00216E46">
        <w:rPr>
          <w:rFonts w:ascii="Arial" w:hAnsi="Arial" w:cs="Arial"/>
          <w:sz w:val="20"/>
          <w:szCs w:val="20"/>
        </w:rPr>
        <w:t>;</w:t>
      </w:r>
    </w:p>
    <w:p w14:paraId="3135599F" w14:textId="2E230A50" w:rsidR="0015299B" w:rsidRPr="0082411B" w:rsidRDefault="0015299B" w:rsidP="00AE7509">
      <w:pPr>
        <w:pStyle w:val="Bezmezer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poskytnut</w:t>
      </w:r>
      <w:r w:rsidR="005A3612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maximální součinnost při zvaní VIP hostů na akci</w:t>
      </w:r>
    </w:p>
    <w:p w14:paraId="1AABD28C" w14:textId="114F741C" w:rsidR="007506B8" w:rsidRDefault="007506B8" w:rsidP="00AE7509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2186D">
        <w:rPr>
          <w:rFonts w:ascii="Arial" w:hAnsi="Arial" w:cs="Arial"/>
          <w:sz w:val="20"/>
          <w:szCs w:val="20"/>
        </w:rPr>
        <w:t>veřejné podpory na webovém portálu MZV</w:t>
      </w:r>
      <w:r w:rsidR="00446577">
        <w:rPr>
          <w:rFonts w:ascii="Arial" w:hAnsi="Arial" w:cs="Arial"/>
          <w:sz w:val="20"/>
          <w:szCs w:val="20"/>
        </w:rPr>
        <w:t xml:space="preserve">, CZ PRES </w:t>
      </w:r>
      <w:r w:rsidRPr="0052186D">
        <w:rPr>
          <w:rFonts w:ascii="Arial" w:hAnsi="Arial" w:cs="Arial"/>
          <w:sz w:val="20"/>
          <w:szCs w:val="20"/>
        </w:rPr>
        <w:t>a sociálních sítích.</w:t>
      </w:r>
    </w:p>
    <w:p w14:paraId="18923540" w14:textId="565F54E8" w:rsidR="005B1B4A" w:rsidRDefault="00B97C94" w:rsidP="005B1B4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 </w:t>
      </w:r>
      <w:r w:rsidR="005B1B4A">
        <w:rPr>
          <w:rFonts w:ascii="Arial" w:hAnsi="Arial" w:cs="Arial"/>
          <w:sz w:val="20"/>
          <w:szCs w:val="20"/>
        </w:rPr>
        <w:t xml:space="preserve">Smluvní strany se zavazují spolupracovat a navzájem </w:t>
      </w:r>
      <w:r w:rsidR="00424DA5">
        <w:rPr>
          <w:rFonts w:ascii="Arial" w:hAnsi="Arial" w:cs="Arial"/>
          <w:sz w:val="20"/>
          <w:szCs w:val="20"/>
        </w:rPr>
        <w:t xml:space="preserve">si </w:t>
      </w:r>
      <w:r w:rsidR="005B1B4A">
        <w:rPr>
          <w:rFonts w:ascii="Arial" w:hAnsi="Arial" w:cs="Arial"/>
          <w:sz w:val="20"/>
          <w:szCs w:val="20"/>
        </w:rPr>
        <w:t xml:space="preserve">poskytovat potřebnou součinnost pro řádné plnění předmětu smlouvy. </w:t>
      </w:r>
    </w:p>
    <w:p w14:paraId="3AE7010A" w14:textId="3F3B8C3E" w:rsidR="00B97C94" w:rsidRPr="0052186D" w:rsidRDefault="00424DA5" w:rsidP="00B97C9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2.4. </w:t>
      </w:r>
      <w:r w:rsidR="0052186D">
        <w:rPr>
          <w:rFonts w:ascii="Arial" w:hAnsi="Arial" w:cs="Arial"/>
          <w:sz w:val="20"/>
          <w:szCs w:val="20"/>
        </w:rPr>
        <w:t xml:space="preserve">Poskytovatel </w:t>
      </w:r>
      <w:r w:rsidR="00B97C94" w:rsidRPr="00A73901">
        <w:rPr>
          <w:rFonts w:ascii="Arial" w:hAnsi="Arial" w:cs="Arial"/>
          <w:color w:val="000000" w:themeColor="text1"/>
          <w:sz w:val="20"/>
          <w:szCs w:val="20"/>
        </w:rPr>
        <w:t xml:space="preserve">má právo zrušit </w:t>
      </w:r>
      <w:r w:rsidR="009151CD">
        <w:rPr>
          <w:rFonts w:ascii="Arial" w:hAnsi="Arial" w:cs="Arial"/>
          <w:color w:val="000000" w:themeColor="text1"/>
          <w:sz w:val="20"/>
          <w:szCs w:val="20"/>
        </w:rPr>
        <w:t>po dohodě s</w:t>
      </w:r>
      <w:r w:rsidR="00BE4799">
        <w:rPr>
          <w:rFonts w:ascii="Arial" w:hAnsi="Arial" w:cs="Arial"/>
          <w:color w:val="000000" w:themeColor="text1"/>
          <w:sz w:val="20"/>
          <w:szCs w:val="20"/>
        </w:rPr>
        <w:t> </w:t>
      </w:r>
      <w:r w:rsidR="009151CD">
        <w:rPr>
          <w:rFonts w:ascii="Arial" w:hAnsi="Arial" w:cs="Arial"/>
          <w:color w:val="000000" w:themeColor="text1"/>
          <w:sz w:val="20"/>
          <w:szCs w:val="20"/>
        </w:rPr>
        <w:t>MZV</w:t>
      </w:r>
      <w:r w:rsidR="00BE479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47485">
        <w:rPr>
          <w:rFonts w:ascii="Arial" w:hAnsi="Arial" w:cs="Arial"/>
          <w:color w:val="000000" w:themeColor="text1"/>
          <w:sz w:val="20"/>
          <w:szCs w:val="20"/>
        </w:rPr>
        <w:t>akci</w:t>
      </w:r>
      <w:r w:rsidR="00096A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97C94" w:rsidRPr="00A73901">
        <w:rPr>
          <w:rFonts w:ascii="Arial" w:hAnsi="Arial" w:cs="Arial"/>
          <w:color w:val="000000" w:themeColor="text1"/>
          <w:sz w:val="20"/>
          <w:szCs w:val="20"/>
        </w:rPr>
        <w:t>z důvodů vyšší moci. Za okolnosti způsobené vyšší mocí se považují např. nepříznivá epidemiologická situace a s tím související opatření orgánů veřejné moci</w:t>
      </w:r>
      <w:r w:rsidR="005A3612">
        <w:rPr>
          <w:rFonts w:ascii="Arial" w:hAnsi="Arial" w:cs="Arial"/>
          <w:color w:val="000000" w:themeColor="text1"/>
          <w:sz w:val="20"/>
          <w:szCs w:val="20"/>
        </w:rPr>
        <w:t xml:space="preserve"> nebo</w:t>
      </w:r>
      <w:r w:rsidR="00B97C94" w:rsidRPr="00A73901">
        <w:rPr>
          <w:rFonts w:ascii="Arial" w:hAnsi="Arial" w:cs="Arial"/>
          <w:color w:val="000000" w:themeColor="text1"/>
          <w:sz w:val="20"/>
          <w:szCs w:val="20"/>
        </w:rPr>
        <w:t xml:space="preserve"> živelné či přírodní katastrofy.</w:t>
      </w:r>
    </w:p>
    <w:p w14:paraId="4D3D79FC" w14:textId="3AC98686" w:rsidR="00D831DC" w:rsidRPr="0052186D" w:rsidRDefault="00D831DC" w:rsidP="0052186D">
      <w:pPr>
        <w:pStyle w:val="Odstavecseseznamem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2186D">
        <w:rPr>
          <w:rFonts w:ascii="Arial" w:hAnsi="Arial" w:cs="Arial"/>
          <w:sz w:val="20"/>
          <w:szCs w:val="20"/>
        </w:rPr>
        <w:t xml:space="preserve"> </w:t>
      </w:r>
    </w:p>
    <w:p w14:paraId="0E24FB3F" w14:textId="77777777" w:rsidR="00F245AB" w:rsidRPr="0082411B" w:rsidRDefault="00F245AB" w:rsidP="00DA5AEA">
      <w:pPr>
        <w:keepNext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2411B">
        <w:rPr>
          <w:rFonts w:ascii="Arial" w:hAnsi="Arial" w:cs="Arial"/>
          <w:sz w:val="20"/>
          <w:szCs w:val="20"/>
        </w:rPr>
        <w:t>Článek 3</w:t>
      </w:r>
    </w:p>
    <w:p w14:paraId="6768D8E1" w14:textId="10CE7456" w:rsidR="002A171A" w:rsidRPr="004A0AC3" w:rsidRDefault="00AF1B56" w:rsidP="00DA5AEA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2411B">
        <w:rPr>
          <w:rFonts w:ascii="Arial" w:hAnsi="Arial" w:cs="Arial"/>
          <w:sz w:val="20"/>
          <w:szCs w:val="20"/>
        </w:rPr>
        <w:t xml:space="preserve"> </w:t>
      </w:r>
      <w:r w:rsidR="009151CD">
        <w:rPr>
          <w:rFonts w:ascii="Arial" w:hAnsi="Arial" w:cs="Arial"/>
          <w:b/>
          <w:sz w:val="20"/>
          <w:szCs w:val="20"/>
        </w:rPr>
        <w:t>Finanční náklady</w:t>
      </w:r>
    </w:p>
    <w:p w14:paraId="3C5521C8" w14:textId="6A800322" w:rsidR="00FD78C8" w:rsidRPr="0082411B" w:rsidRDefault="00FD78C8" w:rsidP="0090675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411B">
        <w:rPr>
          <w:rFonts w:ascii="Arial" w:hAnsi="Arial" w:cs="Arial"/>
          <w:sz w:val="20"/>
          <w:szCs w:val="20"/>
        </w:rPr>
        <w:t>3.1</w:t>
      </w:r>
      <w:r w:rsidR="008F57B8">
        <w:rPr>
          <w:rFonts w:ascii="Arial" w:hAnsi="Arial" w:cs="Arial"/>
          <w:sz w:val="20"/>
          <w:szCs w:val="20"/>
        </w:rPr>
        <w:t>.</w:t>
      </w:r>
      <w:r w:rsidRPr="0082411B">
        <w:rPr>
          <w:rFonts w:ascii="Arial" w:hAnsi="Arial" w:cs="Arial"/>
          <w:sz w:val="20"/>
          <w:szCs w:val="20"/>
        </w:rPr>
        <w:t xml:space="preserve"> </w:t>
      </w:r>
      <w:r w:rsidR="00BE4799">
        <w:rPr>
          <w:rFonts w:ascii="Arial" w:hAnsi="Arial" w:cs="Arial"/>
          <w:sz w:val="20"/>
          <w:szCs w:val="20"/>
        </w:rPr>
        <w:t xml:space="preserve">Náklady na uspořádání akce jsou formou jednotlivých položek a nákladů na ně uvedeny v příloze č. 1 této smlouvy s tím, že celkovou výši nákladů smluvní strany předpokládají ve výši 3 340 466,50 Kč včetně DPH. </w:t>
      </w:r>
    </w:p>
    <w:p w14:paraId="664C364F" w14:textId="7B29CCD8" w:rsidR="00E04072" w:rsidRPr="0082411B" w:rsidRDefault="00FD78C8" w:rsidP="0090675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411B">
        <w:rPr>
          <w:rFonts w:ascii="Arial" w:hAnsi="Arial" w:cs="Arial"/>
          <w:sz w:val="20"/>
          <w:szCs w:val="20"/>
        </w:rPr>
        <w:t>3.2</w:t>
      </w:r>
      <w:r w:rsidR="008F57B8">
        <w:rPr>
          <w:rFonts w:ascii="Arial" w:hAnsi="Arial" w:cs="Arial"/>
          <w:sz w:val="20"/>
          <w:szCs w:val="20"/>
        </w:rPr>
        <w:t>.</w:t>
      </w:r>
      <w:r w:rsidRPr="0082411B">
        <w:rPr>
          <w:rFonts w:ascii="Arial" w:hAnsi="Arial" w:cs="Arial"/>
          <w:sz w:val="20"/>
          <w:szCs w:val="20"/>
        </w:rPr>
        <w:t xml:space="preserve"> </w:t>
      </w:r>
      <w:r w:rsidR="00BE4799">
        <w:rPr>
          <w:rFonts w:ascii="Arial" w:hAnsi="Arial" w:cs="Arial"/>
          <w:sz w:val="20"/>
          <w:szCs w:val="20"/>
        </w:rPr>
        <w:t>Na nákladech na uskutečnění akce se MZV podílí částkou ve výši</w:t>
      </w:r>
      <w:r w:rsidR="00570CC5">
        <w:rPr>
          <w:rFonts w:ascii="Arial" w:hAnsi="Arial" w:cs="Arial"/>
          <w:sz w:val="20"/>
          <w:szCs w:val="20"/>
        </w:rPr>
        <w:t xml:space="preserve"> </w:t>
      </w:r>
      <w:r w:rsidR="00D22B61" w:rsidRPr="00D22B61">
        <w:rPr>
          <w:rFonts w:ascii="Arial" w:hAnsi="Arial" w:cs="Arial"/>
          <w:b/>
          <w:sz w:val="20"/>
          <w:szCs w:val="20"/>
        </w:rPr>
        <w:t>1 54</w:t>
      </w:r>
      <w:r w:rsidR="00080DC5">
        <w:rPr>
          <w:rFonts w:ascii="Arial" w:hAnsi="Arial" w:cs="Arial"/>
          <w:b/>
          <w:sz w:val="20"/>
          <w:szCs w:val="20"/>
        </w:rPr>
        <w:t>0</w:t>
      </w:r>
      <w:r w:rsidR="00D22B61" w:rsidRPr="00D22B61">
        <w:rPr>
          <w:rFonts w:ascii="Arial" w:hAnsi="Arial" w:cs="Arial"/>
          <w:b/>
          <w:sz w:val="20"/>
          <w:szCs w:val="20"/>
        </w:rPr>
        <w:t xml:space="preserve"> 000</w:t>
      </w:r>
      <w:r w:rsidR="00676AEC" w:rsidRPr="00676AEC">
        <w:rPr>
          <w:rFonts w:ascii="Arial" w:hAnsi="Arial" w:cs="Arial"/>
          <w:b/>
          <w:sz w:val="20"/>
          <w:szCs w:val="20"/>
        </w:rPr>
        <w:t>,-</w:t>
      </w:r>
      <w:r w:rsidR="00676AEC">
        <w:rPr>
          <w:rFonts w:ascii="Arial" w:hAnsi="Arial" w:cs="Arial"/>
          <w:b/>
          <w:sz w:val="20"/>
          <w:szCs w:val="20"/>
        </w:rPr>
        <w:t xml:space="preserve"> </w:t>
      </w:r>
      <w:r w:rsidR="00570CC5" w:rsidRPr="00676AEC">
        <w:rPr>
          <w:rFonts w:ascii="Arial" w:hAnsi="Arial" w:cs="Arial"/>
          <w:b/>
          <w:sz w:val="20"/>
          <w:szCs w:val="20"/>
        </w:rPr>
        <w:t>Kč</w:t>
      </w:r>
      <w:r w:rsidR="00822E6D">
        <w:rPr>
          <w:rFonts w:ascii="Arial" w:hAnsi="Arial" w:cs="Arial"/>
          <w:b/>
          <w:sz w:val="20"/>
          <w:szCs w:val="20"/>
        </w:rPr>
        <w:t xml:space="preserve"> </w:t>
      </w:r>
      <w:r w:rsidR="00FD5F43" w:rsidRPr="00FD5F43">
        <w:rPr>
          <w:rFonts w:ascii="Arial" w:hAnsi="Arial" w:cs="Arial"/>
          <w:sz w:val="20"/>
          <w:szCs w:val="20"/>
        </w:rPr>
        <w:t>(slovy jeden milion pět set čtyřicet tisíc)</w:t>
      </w:r>
      <w:r w:rsidR="005A3612" w:rsidRPr="005A3612">
        <w:rPr>
          <w:rFonts w:ascii="Arial" w:hAnsi="Arial" w:cs="Arial"/>
          <w:sz w:val="20"/>
          <w:szCs w:val="20"/>
        </w:rPr>
        <w:t xml:space="preserve"> </w:t>
      </w:r>
      <w:r w:rsidR="005A3612" w:rsidRPr="00FD5F43">
        <w:rPr>
          <w:rFonts w:ascii="Arial" w:hAnsi="Arial" w:cs="Arial"/>
          <w:sz w:val="20"/>
          <w:szCs w:val="20"/>
        </w:rPr>
        <w:t>včetně DPH</w:t>
      </w:r>
      <w:r w:rsidR="00676AEC" w:rsidRPr="00FD5F43">
        <w:rPr>
          <w:rFonts w:ascii="Arial" w:hAnsi="Arial" w:cs="Arial"/>
          <w:i/>
          <w:sz w:val="20"/>
          <w:szCs w:val="20"/>
        </w:rPr>
        <w:t xml:space="preserve">. </w:t>
      </w:r>
      <w:r w:rsidR="00822E6D">
        <w:rPr>
          <w:rFonts w:ascii="Arial" w:hAnsi="Arial" w:cs="Arial"/>
          <w:sz w:val="20"/>
          <w:szCs w:val="20"/>
        </w:rPr>
        <w:t>Tato částka</w:t>
      </w:r>
      <w:r w:rsidR="002C00EB">
        <w:rPr>
          <w:rFonts w:ascii="Arial" w:hAnsi="Arial" w:cs="Arial"/>
          <w:sz w:val="20"/>
          <w:szCs w:val="20"/>
        </w:rPr>
        <w:t xml:space="preserve"> je konečn</w:t>
      </w:r>
      <w:r w:rsidR="00822E6D">
        <w:rPr>
          <w:rFonts w:ascii="Arial" w:hAnsi="Arial" w:cs="Arial"/>
          <w:sz w:val="20"/>
          <w:szCs w:val="20"/>
        </w:rPr>
        <w:t>á</w:t>
      </w:r>
      <w:r w:rsidR="002C00EB">
        <w:rPr>
          <w:rFonts w:ascii="Arial" w:hAnsi="Arial" w:cs="Arial"/>
          <w:sz w:val="20"/>
          <w:szCs w:val="20"/>
        </w:rPr>
        <w:t xml:space="preserve"> a nepřekročiteln</w:t>
      </w:r>
      <w:r w:rsidR="00822E6D">
        <w:rPr>
          <w:rFonts w:ascii="Arial" w:hAnsi="Arial" w:cs="Arial"/>
          <w:sz w:val="20"/>
          <w:szCs w:val="20"/>
        </w:rPr>
        <w:t>á</w:t>
      </w:r>
      <w:r w:rsidR="00BE4799">
        <w:rPr>
          <w:rFonts w:ascii="Arial" w:hAnsi="Arial" w:cs="Arial"/>
          <w:sz w:val="20"/>
          <w:szCs w:val="20"/>
        </w:rPr>
        <w:t xml:space="preserve"> a na její výši nemá vliv případné navýšení celkových finančních nákladů na uspořádání akce, které v plné výši nese poskytovatel</w:t>
      </w:r>
      <w:r w:rsidR="002C00EB">
        <w:rPr>
          <w:rFonts w:ascii="Arial" w:hAnsi="Arial" w:cs="Arial"/>
          <w:sz w:val="20"/>
          <w:szCs w:val="20"/>
        </w:rPr>
        <w:t>.</w:t>
      </w:r>
    </w:p>
    <w:p w14:paraId="429E7059" w14:textId="1CE2F90C" w:rsidR="00EC7567" w:rsidRDefault="00901CD4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3901">
        <w:rPr>
          <w:rFonts w:ascii="Arial" w:hAnsi="Arial" w:cs="Arial"/>
          <w:color w:val="000000" w:themeColor="text1"/>
          <w:sz w:val="20"/>
          <w:szCs w:val="20"/>
        </w:rPr>
        <w:t>3.</w:t>
      </w:r>
      <w:r w:rsidR="00AA112C" w:rsidRPr="00A73901">
        <w:rPr>
          <w:rFonts w:ascii="Arial" w:hAnsi="Arial" w:cs="Arial"/>
          <w:color w:val="000000" w:themeColor="text1"/>
          <w:sz w:val="20"/>
          <w:szCs w:val="20"/>
        </w:rPr>
        <w:t>3</w:t>
      </w:r>
      <w:r w:rsidRPr="00A7390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A76E26" w:rsidRPr="00A73901">
        <w:rPr>
          <w:rFonts w:ascii="Arial" w:hAnsi="Arial" w:cs="Arial"/>
          <w:color w:val="000000" w:themeColor="text1"/>
          <w:sz w:val="20"/>
          <w:szCs w:val="20"/>
        </w:rPr>
        <w:t xml:space="preserve">V případě </w:t>
      </w:r>
      <w:r w:rsidR="00A94280" w:rsidRPr="00A73901">
        <w:rPr>
          <w:rFonts w:ascii="Arial" w:hAnsi="Arial" w:cs="Arial"/>
          <w:color w:val="000000" w:themeColor="text1"/>
          <w:sz w:val="20"/>
          <w:szCs w:val="20"/>
        </w:rPr>
        <w:t xml:space="preserve">zrušení akce </w:t>
      </w:r>
      <w:r w:rsidR="005A44DC" w:rsidRPr="00A73901">
        <w:rPr>
          <w:rFonts w:ascii="Arial" w:hAnsi="Arial" w:cs="Arial"/>
          <w:color w:val="000000" w:themeColor="text1"/>
          <w:sz w:val="20"/>
          <w:szCs w:val="20"/>
        </w:rPr>
        <w:t>před jejím konáním se</w:t>
      </w:r>
      <w:r w:rsidR="00A94280" w:rsidRPr="00A73901">
        <w:rPr>
          <w:rFonts w:ascii="Arial" w:hAnsi="Arial" w:cs="Arial"/>
          <w:color w:val="000000" w:themeColor="text1"/>
          <w:sz w:val="20"/>
          <w:szCs w:val="20"/>
        </w:rPr>
        <w:t xml:space="preserve"> smluvní strany dohodnou na náhradním termínu konání akce. </w:t>
      </w:r>
      <w:r w:rsidR="00AB1A0D" w:rsidRPr="00A73901">
        <w:rPr>
          <w:rFonts w:ascii="Arial" w:hAnsi="Arial" w:cs="Arial"/>
          <w:color w:val="000000" w:themeColor="text1"/>
          <w:sz w:val="20"/>
          <w:szCs w:val="20"/>
        </w:rPr>
        <w:t>Nedohodnou-li se smluvní strany na náhradním termínu konání akce</w:t>
      </w:r>
      <w:r w:rsidR="00B26F8E" w:rsidRPr="00A73901">
        <w:rPr>
          <w:rFonts w:ascii="Arial" w:hAnsi="Arial" w:cs="Arial"/>
          <w:color w:val="000000" w:themeColor="text1"/>
          <w:sz w:val="20"/>
          <w:szCs w:val="20"/>
        </w:rPr>
        <w:t>,</w:t>
      </w:r>
      <w:r w:rsidR="00A94280" w:rsidRPr="00A73901">
        <w:rPr>
          <w:rFonts w:ascii="Arial" w:hAnsi="Arial" w:cs="Arial"/>
          <w:color w:val="000000" w:themeColor="text1"/>
          <w:sz w:val="20"/>
          <w:szCs w:val="20"/>
        </w:rPr>
        <w:t xml:space="preserve"> vznikne </w:t>
      </w:r>
      <w:r w:rsidR="008923C5">
        <w:rPr>
          <w:rFonts w:ascii="Arial" w:hAnsi="Arial" w:cs="Arial"/>
          <w:color w:val="000000" w:themeColor="text1"/>
          <w:sz w:val="20"/>
          <w:szCs w:val="20"/>
        </w:rPr>
        <w:t>poskytovateli</w:t>
      </w:r>
      <w:r w:rsidR="00A94280" w:rsidRPr="00A73901">
        <w:rPr>
          <w:rFonts w:ascii="Arial" w:hAnsi="Arial" w:cs="Arial"/>
          <w:color w:val="000000" w:themeColor="text1"/>
          <w:sz w:val="20"/>
          <w:szCs w:val="20"/>
        </w:rPr>
        <w:t xml:space="preserve"> nárok na</w:t>
      </w:r>
      <w:r w:rsidR="00F73EEE" w:rsidRPr="00A73901">
        <w:rPr>
          <w:rFonts w:ascii="Arial" w:hAnsi="Arial" w:cs="Arial"/>
          <w:color w:val="000000" w:themeColor="text1"/>
          <w:sz w:val="20"/>
          <w:szCs w:val="20"/>
        </w:rPr>
        <w:t xml:space="preserve"> úhradu</w:t>
      </w:r>
      <w:r w:rsidR="00A94280" w:rsidRPr="00A73901">
        <w:rPr>
          <w:rFonts w:ascii="Arial" w:hAnsi="Arial" w:cs="Arial"/>
          <w:color w:val="000000" w:themeColor="text1"/>
          <w:sz w:val="20"/>
          <w:szCs w:val="20"/>
        </w:rPr>
        <w:t xml:space="preserve"> prokazatelně marně vynaložen</w:t>
      </w:r>
      <w:r w:rsidR="00F73EEE" w:rsidRPr="00A73901">
        <w:rPr>
          <w:rFonts w:ascii="Arial" w:hAnsi="Arial" w:cs="Arial"/>
          <w:color w:val="000000" w:themeColor="text1"/>
          <w:sz w:val="20"/>
          <w:szCs w:val="20"/>
        </w:rPr>
        <w:t>ých</w:t>
      </w:r>
      <w:r w:rsidR="00A94280" w:rsidRPr="00A73901">
        <w:rPr>
          <w:rFonts w:ascii="Arial" w:hAnsi="Arial" w:cs="Arial"/>
          <w:color w:val="000000" w:themeColor="text1"/>
          <w:sz w:val="20"/>
          <w:szCs w:val="20"/>
        </w:rPr>
        <w:t xml:space="preserve"> výdaj</w:t>
      </w:r>
      <w:r w:rsidR="00F73EEE" w:rsidRPr="00A73901">
        <w:rPr>
          <w:rFonts w:ascii="Arial" w:hAnsi="Arial" w:cs="Arial"/>
          <w:color w:val="000000" w:themeColor="text1"/>
          <w:sz w:val="20"/>
          <w:szCs w:val="20"/>
        </w:rPr>
        <w:t>ů</w:t>
      </w:r>
      <w:r w:rsidR="00A94280" w:rsidRPr="00A73901">
        <w:rPr>
          <w:rFonts w:ascii="Arial" w:hAnsi="Arial" w:cs="Arial"/>
          <w:color w:val="000000" w:themeColor="text1"/>
          <w:sz w:val="20"/>
          <w:szCs w:val="20"/>
        </w:rPr>
        <w:t xml:space="preserve">, za které se </w:t>
      </w:r>
      <w:r w:rsidR="00AD39DD" w:rsidRPr="00A73901">
        <w:rPr>
          <w:rFonts w:ascii="Arial" w:hAnsi="Arial" w:cs="Arial"/>
          <w:color w:val="000000" w:themeColor="text1"/>
          <w:sz w:val="20"/>
          <w:szCs w:val="20"/>
        </w:rPr>
        <w:t xml:space="preserve">považují </w:t>
      </w:r>
      <w:r w:rsidR="00A76E26" w:rsidRPr="00A73901">
        <w:rPr>
          <w:rFonts w:ascii="Arial" w:hAnsi="Arial" w:cs="Arial"/>
          <w:color w:val="000000" w:themeColor="text1"/>
          <w:sz w:val="20"/>
          <w:szCs w:val="20"/>
        </w:rPr>
        <w:t xml:space="preserve">pouze </w:t>
      </w:r>
      <w:r w:rsidR="00AD39DD" w:rsidRPr="00A73901">
        <w:rPr>
          <w:rFonts w:ascii="Arial" w:hAnsi="Arial" w:cs="Arial"/>
          <w:color w:val="000000" w:themeColor="text1"/>
          <w:sz w:val="20"/>
          <w:szCs w:val="20"/>
        </w:rPr>
        <w:t>výdaje</w:t>
      </w:r>
      <w:r w:rsidR="00AB1A0D" w:rsidRPr="00A73901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424DA5">
        <w:rPr>
          <w:rFonts w:ascii="Arial" w:hAnsi="Arial" w:cs="Arial"/>
          <w:color w:val="000000" w:themeColor="text1"/>
          <w:sz w:val="20"/>
          <w:szCs w:val="20"/>
        </w:rPr>
        <w:t>které již byly poskytovatelem na uskutečnění akce oprávněně vynaloženy</w:t>
      </w:r>
      <w:r w:rsidR="00BE4799" w:rsidRPr="00BE479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E4799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BE4799" w:rsidRPr="00A73901">
        <w:rPr>
          <w:rFonts w:ascii="Arial" w:hAnsi="Arial" w:cs="Arial"/>
          <w:color w:val="000000" w:themeColor="text1"/>
          <w:sz w:val="20"/>
          <w:szCs w:val="20"/>
        </w:rPr>
        <w:t>kterým nešlo předejít s vynaložením péče řádného hospodáře</w:t>
      </w:r>
      <w:r w:rsidR="00BE4799">
        <w:rPr>
          <w:rFonts w:ascii="Arial" w:hAnsi="Arial" w:cs="Arial"/>
          <w:color w:val="000000" w:themeColor="text1"/>
          <w:sz w:val="20"/>
          <w:szCs w:val="20"/>
        </w:rPr>
        <w:t xml:space="preserve">, a to ve výši podílu, v jakém se MZV podílí na </w:t>
      </w:r>
      <w:r w:rsidR="00BE4799">
        <w:rPr>
          <w:rFonts w:ascii="Arial" w:hAnsi="Arial" w:cs="Arial"/>
          <w:color w:val="000000" w:themeColor="text1"/>
          <w:sz w:val="20"/>
          <w:szCs w:val="20"/>
        </w:rPr>
        <w:lastRenderedPageBreak/>
        <w:t>celkových finančních nákladech na uskutečnění akce</w:t>
      </w:r>
      <w:r w:rsidR="006F39B0" w:rsidRPr="00A73901">
        <w:rPr>
          <w:rFonts w:ascii="Arial" w:hAnsi="Arial" w:cs="Arial"/>
          <w:color w:val="000000" w:themeColor="text1"/>
          <w:sz w:val="20"/>
          <w:szCs w:val="20"/>
        </w:rPr>
        <w:t>.</w:t>
      </w:r>
      <w:r w:rsidR="00AB1A0D" w:rsidRPr="00A73901">
        <w:rPr>
          <w:rFonts w:ascii="Arial" w:hAnsi="Arial" w:cs="Arial"/>
          <w:color w:val="000000" w:themeColor="text1"/>
          <w:sz w:val="20"/>
          <w:szCs w:val="20"/>
        </w:rPr>
        <w:t xml:space="preserve"> Pro postup podle </w:t>
      </w:r>
      <w:r w:rsidR="00424DA5">
        <w:rPr>
          <w:rFonts w:ascii="Arial" w:hAnsi="Arial" w:cs="Arial"/>
          <w:color w:val="000000" w:themeColor="text1"/>
          <w:sz w:val="20"/>
          <w:szCs w:val="20"/>
        </w:rPr>
        <w:t>předchozí věty</w:t>
      </w:r>
      <w:r w:rsidR="00AB1A0D" w:rsidRPr="00A73901">
        <w:rPr>
          <w:rFonts w:ascii="Arial" w:hAnsi="Arial" w:cs="Arial"/>
          <w:color w:val="000000" w:themeColor="text1"/>
          <w:sz w:val="20"/>
          <w:szCs w:val="20"/>
        </w:rPr>
        <w:t xml:space="preserve"> se použije čl. 4 této smlouvy přiměřeně. </w:t>
      </w:r>
    </w:p>
    <w:p w14:paraId="3AF0FC85" w14:textId="77777777" w:rsidR="00B26F8E" w:rsidRPr="0082411B" w:rsidRDefault="00B26F8E">
      <w:p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1973CFB" w14:textId="482B39EE" w:rsidR="00F245AB" w:rsidRPr="0082411B" w:rsidRDefault="00F245AB" w:rsidP="00DA5AE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2411B">
        <w:rPr>
          <w:rFonts w:ascii="Arial" w:hAnsi="Arial" w:cs="Arial"/>
          <w:sz w:val="20"/>
          <w:szCs w:val="20"/>
        </w:rPr>
        <w:t>Článek 4</w:t>
      </w:r>
    </w:p>
    <w:p w14:paraId="1ABCEDF4" w14:textId="13211C85" w:rsidR="002A171A" w:rsidRPr="004A0AC3" w:rsidRDefault="00FD78C8" w:rsidP="00DA5AE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A0AC3">
        <w:rPr>
          <w:rFonts w:ascii="Arial" w:hAnsi="Arial" w:cs="Arial"/>
          <w:b/>
          <w:sz w:val="20"/>
          <w:szCs w:val="20"/>
        </w:rPr>
        <w:t>Platební podmínky</w:t>
      </w:r>
    </w:p>
    <w:p w14:paraId="7DA5DEDC" w14:textId="04A919E4" w:rsidR="00B26F8E" w:rsidRPr="00B0693D" w:rsidRDefault="00FD78C8" w:rsidP="0090675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411B">
        <w:rPr>
          <w:rFonts w:ascii="Arial" w:hAnsi="Arial" w:cs="Arial"/>
          <w:sz w:val="20"/>
          <w:szCs w:val="20"/>
        </w:rPr>
        <w:t>4.1</w:t>
      </w:r>
      <w:r w:rsidR="00B26F8E">
        <w:rPr>
          <w:rFonts w:ascii="Arial" w:hAnsi="Arial" w:cs="Arial"/>
          <w:sz w:val="20"/>
          <w:szCs w:val="20"/>
        </w:rPr>
        <w:t xml:space="preserve">. </w:t>
      </w:r>
      <w:r w:rsidRPr="0082411B">
        <w:rPr>
          <w:rFonts w:ascii="Arial" w:hAnsi="Arial" w:cs="Arial"/>
          <w:sz w:val="20"/>
          <w:szCs w:val="20"/>
        </w:rPr>
        <w:t xml:space="preserve">Smluvní strany se dohodly, že </w:t>
      </w:r>
      <w:r w:rsidR="00BE4799">
        <w:rPr>
          <w:rFonts w:ascii="Arial" w:hAnsi="Arial" w:cs="Arial"/>
          <w:sz w:val="20"/>
          <w:szCs w:val="20"/>
        </w:rPr>
        <w:t xml:space="preserve">podíl MZV </w:t>
      </w:r>
      <w:r w:rsidRPr="0082411B">
        <w:rPr>
          <w:rFonts w:ascii="Arial" w:hAnsi="Arial" w:cs="Arial"/>
          <w:sz w:val="20"/>
          <w:szCs w:val="20"/>
        </w:rPr>
        <w:t>dle čl. 3</w:t>
      </w:r>
      <w:r w:rsidR="00BE4799">
        <w:rPr>
          <w:rFonts w:ascii="Arial" w:hAnsi="Arial" w:cs="Arial"/>
          <w:sz w:val="20"/>
          <w:szCs w:val="20"/>
        </w:rPr>
        <w:t xml:space="preserve"> odst. 2</w:t>
      </w:r>
      <w:r w:rsidRPr="0082411B">
        <w:rPr>
          <w:rFonts w:ascii="Arial" w:hAnsi="Arial" w:cs="Arial"/>
          <w:sz w:val="20"/>
          <w:szCs w:val="20"/>
        </w:rPr>
        <w:t xml:space="preserve"> této smlouvy bude </w:t>
      </w:r>
      <w:r w:rsidR="00BE4799">
        <w:rPr>
          <w:rFonts w:ascii="Arial" w:hAnsi="Arial" w:cs="Arial"/>
          <w:sz w:val="20"/>
          <w:szCs w:val="20"/>
        </w:rPr>
        <w:t>uhrazen</w:t>
      </w:r>
      <w:r w:rsidR="00B313AA" w:rsidRPr="0082411B">
        <w:rPr>
          <w:rFonts w:ascii="Arial" w:hAnsi="Arial" w:cs="Arial"/>
          <w:sz w:val="20"/>
          <w:szCs w:val="20"/>
        </w:rPr>
        <w:t xml:space="preserve"> </w:t>
      </w:r>
      <w:r w:rsidR="00B06A2B" w:rsidRPr="0082411B">
        <w:rPr>
          <w:rFonts w:ascii="Arial" w:hAnsi="Arial" w:cs="Arial"/>
          <w:sz w:val="20"/>
          <w:szCs w:val="20"/>
        </w:rPr>
        <w:t xml:space="preserve">jednorázově za </w:t>
      </w:r>
      <w:r w:rsidR="005C6C14">
        <w:rPr>
          <w:rFonts w:ascii="Arial" w:hAnsi="Arial" w:cs="Arial"/>
          <w:sz w:val="20"/>
          <w:szCs w:val="20"/>
        </w:rPr>
        <w:t>řádně a včas</w:t>
      </w:r>
      <w:r w:rsidR="00BE4799">
        <w:rPr>
          <w:rFonts w:ascii="Arial" w:hAnsi="Arial" w:cs="Arial"/>
          <w:sz w:val="20"/>
          <w:szCs w:val="20"/>
        </w:rPr>
        <w:t>, případně v náhradním termínu</w:t>
      </w:r>
      <w:r w:rsidR="005C6C14">
        <w:rPr>
          <w:rFonts w:ascii="Arial" w:hAnsi="Arial" w:cs="Arial"/>
          <w:sz w:val="20"/>
          <w:szCs w:val="20"/>
        </w:rPr>
        <w:t xml:space="preserve"> realizovanou</w:t>
      </w:r>
      <w:r w:rsidR="00B06A2B" w:rsidRPr="0082411B">
        <w:rPr>
          <w:rFonts w:ascii="Arial" w:hAnsi="Arial" w:cs="Arial"/>
          <w:sz w:val="20"/>
          <w:szCs w:val="20"/>
        </w:rPr>
        <w:t xml:space="preserve"> akci </w:t>
      </w:r>
      <w:r w:rsidR="00C82553" w:rsidRPr="0082411B">
        <w:rPr>
          <w:rFonts w:ascii="Arial" w:hAnsi="Arial" w:cs="Arial"/>
          <w:sz w:val="20"/>
          <w:szCs w:val="20"/>
        </w:rPr>
        <w:t xml:space="preserve">na základě faktury vystavené </w:t>
      </w:r>
      <w:r w:rsidR="00096A2C">
        <w:rPr>
          <w:rFonts w:ascii="Arial" w:hAnsi="Arial" w:cs="Arial"/>
          <w:sz w:val="20"/>
          <w:szCs w:val="20"/>
        </w:rPr>
        <w:t>poskytovatelem</w:t>
      </w:r>
      <w:r w:rsidR="000B64E1" w:rsidRPr="0082411B">
        <w:rPr>
          <w:rFonts w:ascii="Arial" w:hAnsi="Arial" w:cs="Arial"/>
          <w:sz w:val="20"/>
          <w:szCs w:val="20"/>
        </w:rPr>
        <w:t xml:space="preserve"> do 30 dnů od skončení akce</w:t>
      </w:r>
      <w:r w:rsidR="00B26F8E">
        <w:rPr>
          <w:rFonts w:ascii="Arial" w:hAnsi="Arial" w:cs="Arial"/>
          <w:sz w:val="20"/>
          <w:szCs w:val="20"/>
        </w:rPr>
        <w:t>.</w:t>
      </w:r>
    </w:p>
    <w:p w14:paraId="603C363B" w14:textId="5204F69B" w:rsidR="005C6C14" w:rsidRPr="00B26F8E" w:rsidRDefault="00B26F8E" w:rsidP="006727F7">
      <w:pPr>
        <w:pStyle w:val="slovan1"/>
        <w:tabs>
          <w:tab w:val="clear" w:pos="360"/>
          <w:tab w:val="clear" w:pos="397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4.2. </w:t>
      </w:r>
      <w:r w:rsidR="005C6C14" w:rsidRPr="00B26F8E">
        <w:rPr>
          <w:rFonts w:ascii="Arial" w:hAnsi="Arial" w:cs="Arial"/>
        </w:rPr>
        <w:t>Faktura musí obsahovat veškeré náležitosti daňového dokladu podle příslušných obecně závazných právních předpisů</w:t>
      </w:r>
      <w:r w:rsidR="000D289F">
        <w:rPr>
          <w:rFonts w:ascii="Arial" w:hAnsi="Arial" w:cs="Arial"/>
        </w:rPr>
        <w:t xml:space="preserve"> a musí být podepsána o</w:t>
      </w:r>
      <w:r w:rsidR="00904AA1">
        <w:rPr>
          <w:rFonts w:ascii="Arial" w:hAnsi="Arial" w:cs="Arial"/>
        </w:rPr>
        <w:t xml:space="preserve">právněnou osobou poskytovatele. </w:t>
      </w:r>
      <w:r w:rsidR="000D289F">
        <w:rPr>
          <w:rFonts w:ascii="Arial" w:hAnsi="Arial" w:cs="Arial"/>
        </w:rPr>
        <w:t xml:space="preserve">Nedílnou přílohou faktury </w:t>
      </w:r>
      <w:r w:rsidR="00DC0F98">
        <w:rPr>
          <w:rFonts w:ascii="Arial" w:hAnsi="Arial" w:cs="Arial"/>
        </w:rPr>
        <w:t>j</w:t>
      </w:r>
      <w:r w:rsidR="000D289F">
        <w:rPr>
          <w:rFonts w:ascii="Arial" w:hAnsi="Arial" w:cs="Arial"/>
        </w:rPr>
        <w:t xml:space="preserve">e </w:t>
      </w:r>
      <w:r w:rsidR="0089496B">
        <w:rPr>
          <w:rFonts w:ascii="Arial" w:hAnsi="Arial" w:cs="Arial"/>
        </w:rPr>
        <w:t xml:space="preserve">rozpočet </w:t>
      </w:r>
      <w:r w:rsidR="00B313AA">
        <w:rPr>
          <w:rFonts w:ascii="Arial" w:hAnsi="Arial" w:cs="Arial"/>
        </w:rPr>
        <w:t>akce</w:t>
      </w:r>
      <w:r w:rsidR="0089496B">
        <w:rPr>
          <w:rFonts w:ascii="Arial" w:hAnsi="Arial" w:cs="Arial"/>
        </w:rPr>
        <w:t xml:space="preserve"> odsouhlasený smluvními stranami</w:t>
      </w:r>
      <w:r w:rsidR="00244CA3">
        <w:rPr>
          <w:rFonts w:ascii="Arial" w:hAnsi="Arial" w:cs="Arial"/>
        </w:rPr>
        <w:t xml:space="preserve"> (příloha č. 1 této smlouvy)</w:t>
      </w:r>
      <w:r w:rsidR="00DC0F98">
        <w:rPr>
          <w:rFonts w:ascii="Arial" w:hAnsi="Arial" w:cs="Arial"/>
        </w:rPr>
        <w:t xml:space="preserve"> s vyznačením </w:t>
      </w:r>
      <w:r w:rsidR="00B313AA">
        <w:rPr>
          <w:rFonts w:ascii="Arial" w:hAnsi="Arial" w:cs="Arial"/>
        </w:rPr>
        <w:t>jednotliv</w:t>
      </w:r>
      <w:r w:rsidR="00DC0F98">
        <w:rPr>
          <w:rFonts w:ascii="Arial" w:hAnsi="Arial" w:cs="Arial"/>
        </w:rPr>
        <w:t>ých</w:t>
      </w:r>
      <w:r w:rsidR="00B313AA">
        <w:rPr>
          <w:rFonts w:ascii="Arial" w:hAnsi="Arial" w:cs="Arial"/>
        </w:rPr>
        <w:t xml:space="preserve"> polož</w:t>
      </w:r>
      <w:r w:rsidR="00DC0F98">
        <w:rPr>
          <w:rFonts w:ascii="Arial" w:hAnsi="Arial" w:cs="Arial"/>
        </w:rPr>
        <w:t>e</w:t>
      </w:r>
      <w:r w:rsidR="000D289F">
        <w:rPr>
          <w:rFonts w:ascii="Arial" w:hAnsi="Arial" w:cs="Arial"/>
        </w:rPr>
        <w:t>k</w:t>
      </w:r>
      <w:r w:rsidR="00605478">
        <w:rPr>
          <w:rFonts w:ascii="Arial" w:hAnsi="Arial" w:cs="Arial"/>
        </w:rPr>
        <w:t xml:space="preserve"> a částek</w:t>
      </w:r>
      <w:r w:rsidR="00904AA1">
        <w:rPr>
          <w:rFonts w:ascii="Arial" w:hAnsi="Arial" w:cs="Arial"/>
        </w:rPr>
        <w:t>,</w:t>
      </w:r>
      <w:r w:rsidR="00B313AA">
        <w:rPr>
          <w:rFonts w:ascii="Arial" w:hAnsi="Arial" w:cs="Arial"/>
        </w:rPr>
        <w:t xml:space="preserve"> </w:t>
      </w:r>
      <w:r w:rsidR="000D289F">
        <w:rPr>
          <w:rFonts w:ascii="Arial" w:hAnsi="Arial" w:cs="Arial"/>
        </w:rPr>
        <w:t>které</w:t>
      </w:r>
      <w:r w:rsidR="00B313AA">
        <w:rPr>
          <w:rFonts w:ascii="Arial" w:hAnsi="Arial" w:cs="Arial"/>
        </w:rPr>
        <w:t xml:space="preserve"> byly uhrazeny. </w:t>
      </w:r>
      <w:r w:rsidR="002301CB">
        <w:rPr>
          <w:rFonts w:ascii="Arial" w:hAnsi="Arial" w:cs="Arial"/>
        </w:rPr>
        <w:t>Poskytovatel</w:t>
      </w:r>
      <w:r w:rsidR="0089496B">
        <w:rPr>
          <w:rFonts w:ascii="Arial" w:hAnsi="Arial" w:cs="Arial"/>
        </w:rPr>
        <w:t xml:space="preserve"> poskytne </w:t>
      </w:r>
      <w:r w:rsidR="00605478">
        <w:rPr>
          <w:rFonts w:ascii="Arial" w:hAnsi="Arial" w:cs="Arial"/>
        </w:rPr>
        <w:t>MZV</w:t>
      </w:r>
      <w:r w:rsidR="00A9473C">
        <w:rPr>
          <w:rFonts w:ascii="Arial" w:hAnsi="Arial" w:cs="Arial"/>
        </w:rPr>
        <w:t xml:space="preserve"> </w:t>
      </w:r>
      <w:r w:rsidR="0089496B" w:rsidRPr="00A60EBC">
        <w:rPr>
          <w:rFonts w:ascii="Arial" w:hAnsi="Arial" w:cs="Arial"/>
        </w:rPr>
        <w:t>na vyžádání daňové doklady k</w:t>
      </w:r>
      <w:r w:rsidR="00605478">
        <w:rPr>
          <w:rFonts w:ascii="Arial" w:hAnsi="Arial" w:cs="Arial"/>
        </w:rPr>
        <w:t> jednotlivým úhradám</w:t>
      </w:r>
      <w:r w:rsidR="000D289F">
        <w:rPr>
          <w:rFonts w:ascii="Arial" w:hAnsi="Arial" w:cs="Arial"/>
        </w:rPr>
        <w:t>.</w:t>
      </w:r>
      <w:r w:rsidR="0089496B" w:rsidRPr="00A60EBC">
        <w:rPr>
          <w:rFonts w:ascii="Arial" w:hAnsi="Arial" w:cs="Arial"/>
        </w:rPr>
        <w:t xml:space="preserve">  </w:t>
      </w:r>
    </w:p>
    <w:p w14:paraId="00F95C04" w14:textId="6C97909A" w:rsidR="005C6C14" w:rsidRPr="00B26F8E" w:rsidRDefault="00B26F8E" w:rsidP="006727F7">
      <w:pPr>
        <w:pStyle w:val="slovan1"/>
        <w:tabs>
          <w:tab w:val="clear" w:pos="360"/>
          <w:tab w:val="clear" w:pos="397"/>
        </w:tabs>
        <w:spacing w:after="120"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4.3. </w:t>
      </w:r>
      <w:r w:rsidR="005C6C14" w:rsidRPr="00B26F8E">
        <w:rPr>
          <w:rFonts w:ascii="Arial" w:hAnsi="Arial" w:cs="Arial"/>
        </w:rPr>
        <w:t xml:space="preserve">Doba splatnosti faktury činí 21 kalendářních dnů ode dne jejího prokazatelného doručení </w:t>
      </w:r>
      <w:r w:rsidR="00605478">
        <w:rPr>
          <w:rFonts w:ascii="Arial" w:hAnsi="Arial" w:cs="Arial"/>
        </w:rPr>
        <w:t>MZV</w:t>
      </w:r>
      <w:r w:rsidR="005C6C14" w:rsidRPr="00B26F8E">
        <w:rPr>
          <w:rFonts w:ascii="Arial" w:hAnsi="Arial" w:cs="Arial"/>
        </w:rPr>
        <w:t>.</w:t>
      </w:r>
    </w:p>
    <w:p w14:paraId="794BAC1D" w14:textId="61B504AB" w:rsidR="005C6C14" w:rsidRPr="00B26F8E" w:rsidRDefault="00B26F8E" w:rsidP="006727F7">
      <w:pPr>
        <w:pStyle w:val="slovan1"/>
        <w:tabs>
          <w:tab w:val="clear" w:pos="360"/>
          <w:tab w:val="clear" w:pos="397"/>
        </w:tabs>
        <w:spacing w:after="120"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4.4. </w:t>
      </w:r>
      <w:r w:rsidR="005C6C14" w:rsidRPr="00B26F8E">
        <w:rPr>
          <w:rFonts w:ascii="Arial" w:hAnsi="Arial" w:cs="Arial"/>
        </w:rPr>
        <w:t xml:space="preserve">V případě, že faktura nebude splňovat veškeré požadované náležitosti nebo bude trpět jinými vadami, má </w:t>
      </w:r>
      <w:r w:rsidR="00605478">
        <w:rPr>
          <w:rFonts w:ascii="Arial" w:hAnsi="Arial" w:cs="Arial"/>
        </w:rPr>
        <w:t>MZV</w:t>
      </w:r>
      <w:r w:rsidR="00096A2C" w:rsidRPr="00B26F8E">
        <w:rPr>
          <w:rFonts w:ascii="Arial" w:hAnsi="Arial" w:cs="Arial"/>
        </w:rPr>
        <w:t xml:space="preserve"> </w:t>
      </w:r>
      <w:r w:rsidR="005C6C14" w:rsidRPr="00B26F8E">
        <w:rPr>
          <w:rFonts w:ascii="Arial" w:hAnsi="Arial" w:cs="Arial"/>
        </w:rPr>
        <w:t xml:space="preserve">právo v době její splatnosti vrátit fakturu </w:t>
      </w:r>
      <w:r w:rsidR="00096A2C">
        <w:rPr>
          <w:rFonts w:ascii="Arial" w:hAnsi="Arial" w:cs="Arial"/>
        </w:rPr>
        <w:t>poskytovateli</w:t>
      </w:r>
      <w:r w:rsidR="005C6C14" w:rsidRPr="00B26F8E">
        <w:rPr>
          <w:rFonts w:ascii="Arial" w:hAnsi="Arial" w:cs="Arial"/>
        </w:rPr>
        <w:t xml:space="preserve"> k přepracování. Vrácením faktury přestává běžet lhůta její splatnosti. Doručením přepracované faktury počíná běžet nová lhůta </w:t>
      </w:r>
      <w:r w:rsidR="00096A2C">
        <w:rPr>
          <w:rFonts w:ascii="Arial" w:hAnsi="Arial" w:cs="Arial"/>
        </w:rPr>
        <w:t>podle čl. 4.3 této smlouvy</w:t>
      </w:r>
      <w:r w:rsidR="005C6C14" w:rsidRPr="00B26F8E">
        <w:rPr>
          <w:rFonts w:ascii="Arial" w:hAnsi="Arial" w:cs="Arial"/>
        </w:rPr>
        <w:t>.</w:t>
      </w:r>
    </w:p>
    <w:p w14:paraId="6716CA3F" w14:textId="0DBE88F9" w:rsidR="005C6C14" w:rsidRPr="00B26F8E" w:rsidRDefault="00215824" w:rsidP="00B26F8E">
      <w:pPr>
        <w:pStyle w:val="slovan1"/>
        <w:tabs>
          <w:tab w:val="clear" w:pos="360"/>
          <w:tab w:val="clear" w:pos="397"/>
        </w:tabs>
        <w:spacing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4. 5</w:t>
      </w:r>
      <w:r w:rsidR="00B26F8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05478">
        <w:rPr>
          <w:rFonts w:ascii="Arial" w:hAnsi="Arial" w:cs="Arial"/>
        </w:rPr>
        <w:t>MZV</w:t>
      </w:r>
      <w:r w:rsidR="00096A2C" w:rsidRPr="00B26F8E">
        <w:rPr>
          <w:rFonts w:ascii="Arial" w:hAnsi="Arial" w:cs="Arial"/>
        </w:rPr>
        <w:t xml:space="preserve"> </w:t>
      </w:r>
      <w:r w:rsidR="005C6C14" w:rsidRPr="00B26F8E">
        <w:rPr>
          <w:rFonts w:ascii="Arial" w:hAnsi="Arial" w:cs="Arial"/>
        </w:rPr>
        <w:t xml:space="preserve">uhradí cenu bezhotovostním převodem na bankovní účet </w:t>
      </w:r>
      <w:r w:rsidR="00096A2C">
        <w:rPr>
          <w:rFonts w:ascii="Arial" w:hAnsi="Arial" w:cs="Arial"/>
        </w:rPr>
        <w:t>poskytovatele</w:t>
      </w:r>
      <w:r w:rsidR="005C6C14" w:rsidRPr="00B26F8E">
        <w:rPr>
          <w:rFonts w:ascii="Arial" w:hAnsi="Arial" w:cs="Arial"/>
        </w:rPr>
        <w:t xml:space="preserve"> uvedený v záhlaví této </w:t>
      </w:r>
      <w:r w:rsidR="00A60EBC">
        <w:rPr>
          <w:rFonts w:ascii="Arial" w:hAnsi="Arial" w:cs="Arial"/>
        </w:rPr>
        <w:t>s</w:t>
      </w:r>
      <w:r w:rsidR="005C6C14" w:rsidRPr="00B26F8E">
        <w:rPr>
          <w:rFonts w:ascii="Arial" w:hAnsi="Arial" w:cs="Arial"/>
        </w:rPr>
        <w:t>mlouvy.</w:t>
      </w:r>
    </w:p>
    <w:p w14:paraId="1A32A47E" w14:textId="61DD8D68" w:rsidR="00FD78C8" w:rsidRDefault="00B26F8E" w:rsidP="0089496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 </w:t>
      </w:r>
      <w:r w:rsidR="00B0693D">
        <w:rPr>
          <w:rFonts w:ascii="Arial" w:hAnsi="Arial" w:cs="Arial"/>
          <w:sz w:val="20"/>
          <w:szCs w:val="20"/>
        </w:rPr>
        <w:t>Faktura</w:t>
      </w:r>
      <w:r w:rsidR="00B0693D" w:rsidRPr="0082411B">
        <w:rPr>
          <w:rFonts w:ascii="Arial" w:hAnsi="Arial" w:cs="Arial"/>
          <w:sz w:val="20"/>
          <w:szCs w:val="20"/>
        </w:rPr>
        <w:t xml:space="preserve"> </w:t>
      </w:r>
      <w:r w:rsidR="007F3966" w:rsidRPr="0082411B">
        <w:rPr>
          <w:rFonts w:ascii="Arial" w:hAnsi="Arial" w:cs="Arial"/>
          <w:sz w:val="20"/>
          <w:szCs w:val="20"/>
        </w:rPr>
        <w:t xml:space="preserve">se </w:t>
      </w:r>
      <w:r w:rsidR="00FD78C8" w:rsidRPr="0082411B">
        <w:rPr>
          <w:rFonts w:ascii="Arial" w:hAnsi="Arial" w:cs="Arial"/>
          <w:sz w:val="20"/>
          <w:szCs w:val="20"/>
        </w:rPr>
        <w:t>považuj</w:t>
      </w:r>
      <w:r w:rsidR="00B0693D">
        <w:rPr>
          <w:rFonts w:ascii="Arial" w:hAnsi="Arial" w:cs="Arial"/>
          <w:sz w:val="20"/>
          <w:szCs w:val="20"/>
        </w:rPr>
        <w:t>e</w:t>
      </w:r>
      <w:r w:rsidR="00FD78C8" w:rsidRPr="0082411B">
        <w:rPr>
          <w:rFonts w:ascii="Arial" w:hAnsi="Arial" w:cs="Arial"/>
          <w:sz w:val="20"/>
          <w:szCs w:val="20"/>
        </w:rPr>
        <w:t xml:space="preserve"> za uhrazen</w:t>
      </w:r>
      <w:r w:rsidR="00B0693D">
        <w:rPr>
          <w:rFonts w:ascii="Arial" w:hAnsi="Arial" w:cs="Arial"/>
          <w:sz w:val="20"/>
          <w:szCs w:val="20"/>
        </w:rPr>
        <w:t>ou</w:t>
      </w:r>
      <w:r w:rsidR="00FD78C8" w:rsidRPr="0082411B">
        <w:rPr>
          <w:rFonts w:ascii="Arial" w:hAnsi="Arial" w:cs="Arial"/>
          <w:sz w:val="20"/>
          <w:szCs w:val="20"/>
        </w:rPr>
        <w:t xml:space="preserve"> oka</w:t>
      </w:r>
      <w:r w:rsidR="00D92DE3" w:rsidRPr="0082411B">
        <w:rPr>
          <w:rFonts w:ascii="Arial" w:hAnsi="Arial" w:cs="Arial"/>
          <w:sz w:val="20"/>
          <w:szCs w:val="20"/>
        </w:rPr>
        <w:t xml:space="preserve">mžikem </w:t>
      </w:r>
      <w:r w:rsidR="00B0693D">
        <w:rPr>
          <w:rFonts w:ascii="Arial" w:hAnsi="Arial" w:cs="Arial"/>
          <w:sz w:val="20"/>
          <w:szCs w:val="20"/>
        </w:rPr>
        <w:t xml:space="preserve">odeslání </w:t>
      </w:r>
      <w:r w:rsidR="00D92DE3" w:rsidRPr="0082411B">
        <w:rPr>
          <w:rFonts w:ascii="Arial" w:hAnsi="Arial" w:cs="Arial"/>
          <w:sz w:val="20"/>
          <w:szCs w:val="20"/>
        </w:rPr>
        <w:t>fakturované platby</w:t>
      </w:r>
      <w:r w:rsidR="00FD78C8" w:rsidRPr="0082411B">
        <w:rPr>
          <w:rFonts w:ascii="Arial" w:hAnsi="Arial" w:cs="Arial"/>
          <w:sz w:val="20"/>
          <w:szCs w:val="20"/>
        </w:rPr>
        <w:t xml:space="preserve"> na bankovní účet </w:t>
      </w:r>
      <w:r w:rsidR="00605478">
        <w:rPr>
          <w:rFonts w:ascii="Arial" w:hAnsi="Arial" w:cs="Arial"/>
          <w:sz w:val="20"/>
          <w:szCs w:val="20"/>
        </w:rPr>
        <w:t>poskytovatele</w:t>
      </w:r>
      <w:r w:rsidR="0089496B">
        <w:rPr>
          <w:rFonts w:ascii="Arial" w:hAnsi="Arial" w:cs="Arial"/>
          <w:sz w:val="20"/>
          <w:szCs w:val="20"/>
        </w:rPr>
        <w:t>.</w:t>
      </w:r>
      <w:r w:rsidR="00FD78C8" w:rsidRPr="0082411B">
        <w:rPr>
          <w:rFonts w:ascii="Arial" w:hAnsi="Arial" w:cs="Arial"/>
          <w:sz w:val="20"/>
          <w:szCs w:val="20"/>
        </w:rPr>
        <w:t xml:space="preserve"> </w:t>
      </w:r>
    </w:p>
    <w:p w14:paraId="7A0746B8" w14:textId="77777777" w:rsidR="00C07BF6" w:rsidRPr="0082411B" w:rsidRDefault="00C07BF6" w:rsidP="0089496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8AC2C3B" w14:textId="6E65E9C5" w:rsidR="00F603F7" w:rsidRPr="0082411B" w:rsidRDefault="00F603F7" w:rsidP="00DA5AE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2411B">
        <w:rPr>
          <w:rFonts w:ascii="Arial" w:hAnsi="Arial" w:cs="Arial"/>
          <w:sz w:val="20"/>
          <w:szCs w:val="20"/>
        </w:rPr>
        <w:t xml:space="preserve">Článek </w:t>
      </w:r>
      <w:r w:rsidR="00D92DE3" w:rsidRPr="0082411B">
        <w:rPr>
          <w:rFonts w:ascii="Arial" w:hAnsi="Arial" w:cs="Arial"/>
          <w:sz w:val="20"/>
          <w:szCs w:val="20"/>
        </w:rPr>
        <w:t>5</w:t>
      </w:r>
    </w:p>
    <w:p w14:paraId="089E96FA" w14:textId="0B86AE05" w:rsidR="00FD78C8" w:rsidRPr="004A0AC3" w:rsidRDefault="00F25F4A" w:rsidP="001A544B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ujednání</w:t>
      </w:r>
    </w:p>
    <w:p w14:paraId="4712B57C" w14:textId="5FB88413" w:rsidR="00FD78C8" w:rsidRPr="0082411B" w:rsidRDefault="007A180A" w:rsidP="00DA5AE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411B">
        <w:rPr>
          <w:rFonts w:ascii="Arial" w:hAnsi="Arial" w:cs="Arial"/>
          <w:sz w:val="20"/>
          <w:szCs w:val="20"/>
        </w:rPr>
        <w:t>5</w:t>
      </w:r>
      <w:r w:rsidR="00FD78C8" w:rsidRPr="0082411B">
        <w:rPr>
          <w:rFonts w:ascii="Arial" w:hAnsi="Arial" w:cs="Arial"/>
          <w:sz w:val="20"/>
          <w:szCs w:val="20"/>
        </w:rPr>
        <w:t>.1</w:t>
      </w:r>
      <w:r w:rsidR="00E82310">
        <w:rPr>
          <w:rFonts w:ascii="Arial" w:hAnsi="Arial" w:cs="Arial"/>
          <w:sz w:val="20"/>
          <w:szCs w:val="20"/>
        </w:rPr>
        <w:t>.</w:t>
      </w:r>
      <w:r w:rsidR="00FD78C8" w:rsidRPr="0082411B">
        <w:rPr>
          <w:rFonts w:ascii="Arial" w:hAnsi="Arial" w:cs="Arial"/>
          <w:sz w:val="20"/>
          <w:szCs w:val="20"/>
        </w:rPr>
        <w:t xml:space="preserve"> Smluvní strany jsou povinny informovat bezodkladně druhou</w:t>
      </w:r>
      <w:r w:rsidR="0058266C">
        <w:rPr>
          <w:rFonts w:ascii="Arial" w:hAnsi="Arial" w:cs="Arial"/>
          <w:sz w:val="20"/>
          <w:szCs w:val="20"/>
        </w:rPr>
        <w:t xml:space="preserve"> </w:t>
      </w:r>
      <w:r w:rsidR="00FD78C8" w:rsidRPr="0082411B">
        <w:rPr>
          <w:rFonts w:ascii="Arial" w:hAnsi="Arial" w:cs="Arial"/>
          <w:sz w:val="20"/>
          <w:szCs w:val="20"/>
        </w:rPr>
        <w:t>smluvní stranu o veškerých skutečnostech, které jsou nebo mohou být důležité pro řádné</w:t>
      </w:r>
      <w:r w:rsidR="00A0388A" w:rsidRPr="0082411B">
        <w:rPr>
          <w:rFonts w:ascii="Arial" w:hAnsi="Arial" w:cs="Arial"/>
          <w:sz w:val="20"/>
          <w:szCs w:val="20"/>
        </w:rPr>
        <w:t xml:space="preserve"> </w:t>
      </w:r>
      <w:r w:rsidR="00FD78C8" w:rsidRPr="0082411B">
        <w:rPr>
          <w:rFonts w:ascii="Arial" w:hAnsi="Arial" w:cs="Arial"/>
          <w:sz w:val="20"/>
          <w:szCs w:val="20"/>
        </w:rPr>
        <w:t>plnění smlouvy.</w:t>
      </w:r>
    </w:p>
    <w:p w14:paraId="54DC7B5E" w14:textId="74C9EE3F" w:rsidR="00240D67" w:rsidRPr="00A73901" w:rsidRDefault="007A180A" w:rsidP="00D92DE3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3901">
        <w:rPr>
          <w:rFonts w:ascii="Arial" w:hAnsi="Arial" w:cs="Arial"/>
          <w:color w:val="000000" w:themeColor="text1"/>
          <w:sz w:val="20"/>
          <w:szCs w:val="20"/>
        </w:rPr>
        <w:t>5</w:t>
      </w:r>
      <w:r w:rsidR="00FD78C8" w:rsidRPr="00A73901">
        <w:rPr>
          <w:rFonts w:ascii="Arial" w:hAnsi="Arial" w:cs="Arial"/>
          <w:color w:val="000000" w:themeColor="text1"/>
          <w:sz w:val="20"/>
          <w:szCs w:val="20"/>
        </w:rPr>
        <w:t>.2</w:t>
      </w:r>
      <w:r w:rsidR="00E82310" w:rsidRPr="00A73901">
        <w:rPr>
          <w:rFonts w:ascii="Arial" w:hAnsi="Arial" w:cs="Arial"/>
          <w:color w:val="000000" w:themeColor="text1"/>
          <w:sz w:val="20"/>
          <w:szCs w:val="20"/>
        </w:rPr>
        <w:t>.</w:t>
      </w:r>
      <w:r w:rsidR="00FD78C8" w:rsidRPr="00A7390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47981" w:rsidRPr="00A73901">
        <w:rPr>
          <w:rFonts w:ascii="Arial" w:hAnsi="Arial" w:cs="Arial"/>
          <w:color w:val="000000" w:themeColor="text1"/>
          <w:sz w:val="20"/>
          <w:szCs w:val="20"/>
        </w:rPr>
        <w:t xml:space="preserve">Plní-li </w:t>
      </w:r>
      <w:r w:rsidR="00F25F4A">
        <w:rPr>
          <w:rFonts w:ascii="Arial" w:hAnsi="Arial" w:cs="Arial"/>
          <w:color w:val="000000" w:themeColor="text1"/>
          <w:sz w:val="20"/>
          <w:szCs w:val="20"/>
        </w:rPr>
        <w:t>poskytovatel</w:t>
      </w:r>
      <w:r w:rsidR="00947981" w:rsidRPr="00A73901">
        <w:rPr>
          <w:rFonts w:ascii="Arial" w:hAnsi="Arial" w:cs="Arial"/>
          <w:color w:val="000000" w:themeColor="text1"/>
          <w:sz w:val="20"/>
          <w:szCs w:val="20"/>
        </w:rPr>
        <w:t xml:space="preserve"> závazky dle této smlouvy prostřednictví</w:t>
      </w:r>
      <w:r w:rsidR="00247020" w:rsidRPr="00A73901">
        <w:rPr>
          <w:rFonts w:ascii="Arial" w:hAnsi="Arial" w:cs="Arial"/>
          <w:color w:val="000000" w:themeColor="text1"/>
          <w:sz w:val="20"/>
          <w:szCs w:val="20"/>
        </w:rPr>
        <w:t>m</w:t>
      </w:r>
      <w:r w:rsidR="00947981" w:rsidRPr="00A73901">
        <w:rPr>
          <w:rFonts w:ascii="Arial" w:hAnsi="Arial" w:cs="Arial"/>
          <w:color w:val="000000" w:themeColor="text1"/>
          <w:sz w:val="20"/>
          <w:szCs w:val="20"/>
        </w:rPr>
        <w:t xml:space="preserve"> třetí</w:t>
      </w:r>
      <w:r w:rsidR="006A47C7" w:rsidRPr="00A73901">
        <w:rPr>
          <w:rFonts w:ascii="Arial" w:hAnsi="Arial" w:cs="Arial"/>
          <w:color w:val="000000" w:themeColor="text1"/>
          <w:sz w:val="20"/>
          <w:szCs w:val="20"/>
        </w:rPr>
        <w:t>ch osob</w:t>
      </w:r>
      <w:r w:rsidR="00947981" w:rsidRPr="00A73901">
        <w:rPr>
          <w:rFonts w:ascii="Arial" w:hAnsi="Arial" w:cs="Arial"/>
          <w:color w:val="000000" w:themeColor="text1"/>
          <w:sz w:val="20"/>
          <w:szCs w:val="20"/>
        </w:rPr>
        <w:t xml:space="preserve">, odpovídá </w:t>
      </w:r>
      <w:r w:rsidR="00F25F4A">
        <w:rPr>
          <w:rFonts w:ascii="Arial" w:hAnsi="Arial" w:cs="Arial"/>
          <w:color w:val="000000" w:themeColor="text1"/>
          <w:sz w:val="20"/>
          <w:szCs w:val="20"/>
        </w:rPr>
        <w:t>poskytovatel</w:t>
      </w:r>
      <w:r w:rsidR="00947981" w:rsidRPr="00A73901">
        <w:rPr>
          <w:rFonts w:ascii="Arial" w:hAnsi="Arial" w:cs="Arial"/>
          <w:color w:val="000000" w:themeColor="text1"/>
          <w:sz w:val="20"/>
          <w:szCs w:val="20"/>
        </w:rPr>
        <w:t xml:space="preserve"> za </w:t>
      </w:r>
      <w:r w:rsidR="00DF095F" w:rsidRPr="00A73901">
        <w:rPr>
          <w:rFonts w:ascii="Arial" w:hAnsi="Arial" w:cs="Arial"/>
          <w:color w:val="000000" w:themeColor="text1"/>
          <w:sz w:val="20"/>
          <w:szCs w:val="20"/>
        </w:rPr>
        <w:t xml:space="preserve">plnění závazků </w:t>
      </w:r>
      <w:r w:rsidR="006A47C7" w:rsidRPr="00A73901">
        <w:rPr>
          <w:rFonts w:ascii="Arial" w:hAnsi="Arial" w:cs="Arial"/>
          <w:color w:val="000000" w:themeColor="text1"/>
          <w:sz w:val="20"/>
          <w:szCs w:val="20"/>
        </w:rPr>
        <w:t>třetích osob</w:t>
      </w:r>
      <w:r w:rsidR="00947981" w:rsidRPr="00A73901">
        <w:rPr>
          <w:rFonts w:ascii="Arial" w:hAnsi="Arial" w:cs="Arial"/>
          <w:color w:val="000000" w:themeColor="text1"/>
          <w:sz w:val="20"/>
          <w:szCs w:val="20"/>
        </w:rPr>
        <w:t xml:space="preserve"> jako by plnil závazky </w:t>
      </w:r>
      <w:r w:rsidR="00676AEC" w:rsidRPr="00A73901">
        <w:rPr>
          <w:rFonts w:ascii="Arial" w:hAnsi="Arial" w:cs="Arial"/>
          <w:color w:val="000000" w:themeColor="text1"/>
          <w:sz w:val="20"/>
          <w:szCs w:val="20"/>
        </w:rPr>
        <w:t>sám. Veškerou</w:t>
      </w:r>
      <w:r w:rsidR="003B165E" w:rsidRPr="00A73901">
        <w:rPr>
          <w:rFonts w:ascii="Arial" w:hAnsi="Arial" w:cs="Arial"/>
          <w:color w:val="000000" w:themeColor="text1"/>
          <w:sz w:val="20"/>
          <w:szCs w:val="20"/>
        </w:rPr>
        <w:t xml:space="preserve"> komunikaci s třetími osobami zajišťuje </w:t>
      </w:r>
      <w:r w:rsidR="00F25F4A">
        <w:rPr>
          <w:rFonts w:ascii="Arial" w:hAnsi="Arial" w:cs="Arial"/>
          <w:color w:val="000000" w:themeColor="text1"/>
          <w:sz w:val="20"/>
          <w:szCs w:val="20"/>
        </w:rPr>
        <w:t>poskytovatel</w:t>
      </w:r>
      <w:r w:rsidR="003B165E" w:rsidRPr="00A7390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12A1DE9" w14:textId="37829E56" w:rsidR="00D92DE3" w:rsidRPr="0082411B" w:rsidRDefault="007A180A" w:rsidP="00D92DE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411B">
        <w:rPr>
          <w:rFonts w:ascii="Arial" w:hAnsi="Arial" w:cs="Arial"/>
          <w:sz w:val="20"/>
          <w:szCs w:val="20"/>
        </w:rPr>
        <w:t>5</w:t>
      </w:r>
      <w:r w:rsidR="00D92DE3" w:rsidRPr="0082411B">
        <w:rPr>
          <w:rFonts w:ascii="Arial" w:hAnsi="Arial" w:cs="Arial"/>
          <w:sz w:val="20"/>
          <w:szCs w:val="20"/>
        </w:rPr>
        <w:t>.3</w:t>
      </w:r>
      <w:r w:rsidR="00E82310">
        <w:rPr>
          <w:rFonts w:ascii="Arial" w:hAnsi="Arial" w:cs="Arial"/>
          <w:sz w:val="20"/>
          <w:szCs w:val="20"/>
        </w:rPr>
        <w:t>.</w:t>
      </w:r>
      <w:r w:rsidR="00D92DE3" w:rsidRPr="0082411B">
        <w:rPr>
          <w:rFonts w:ascii="Arial" w:hAnsi="Arial" w:cs="Arial"/>
          <w:sz w:val="20"/>
          <w:szCs w:val="20"/>
        </w:rPr>
        <w:t xml:space="preserve"> </w:t>
      </w:r>
      <w:r w:rsidR="002C2BA5">
        <w:rPr>
          <w:rFonts w:ascii="Arial" w:hAnsi="Arial" w:cs="Arial"/>
          <w:sz w:val="20"/>
          <w:szCs w:val="20"/>
        </w:rPr>
        <w:t>Smluvní strany si ujednaly, že ve věcech provozních budou k</w:t>
      </w:r>
      <w:r w:rsidR="00D92DE3" w:rsidRPr="0082411B">
        <w:rPr>
          <w:rFonts w:ascii="Arial" w:hAnsi="Arial" w:cs="Arial"/>
          <w:sz w:val="20"/>
          <w:szCs w:val="20"/>
        </w:rPr>
        <w:t>ontaktní</w:t>
      </w:r>
      <w:r w:rsidR="002C2BA5">
        <w:rPr>
          <w:rFonts w:ascii="Arial" w:hAnsi="Arial" w:cs="Arial"/>
          <w:sz w:val="20"/>
          <w:szCs w:val="20"/>
        </w:rPr>
        <w:t>mi</w:t>
      </w:r>
      <w:r w:rsidR="00D92DE3" w:rsidRPr="0082411B">
        <w:rPr>
          <w:rFonts w:ascii="Arial" w:hAnsi="Arial" w:cs="Arial"/>
          <w:sz w:val="20"/>
          <w:szCs w:val="20"/>
        </w:rPr>
        <w:t xml:space="preserve"> osob</w:t>
      </w:r>
      <w:r w:rsidR="002C2BA5">
        <w:rPr>
          <w:rFonts w:ascii="Arial" w:hAnsi="Arial" w:cs="Arial"/>
          <w:sz w:val="20"/>
          <w:szCs w:val="20"/>
        </w:rPr>
        <w:t>ami</w:t>
      </w:r>
      <w:r w:rsidR="00D92DE3" w:rsidRPr="0082411B">
        <w:rPr>
          <w:rFonts w:ascii="Arial" w:hAnsi="Arial" w:cs="Arial"/>
          <w:sz w:val="20"/>
          <w:szCs w:val="20"/>
        </w:rPr>
        <w:t>:</w:t>
      </w:r>
    </w:p>
    <w:p w14:paraId="53486B0B" w14:textId="3FB2E8FA" w:rsidR="00D92DE3" w:rsidRDefault="00D92DE3" w:rsidP="00D92DE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411B">
        <w:rPr>
          <w:rFonts w:ascii="Arial" w:hAnsi="Arial" w:cs="Arial"/>
          <w:sz w:val="20"/>
          <w:szCs w:val="20"/>
        </w:rPr>
        <w:t xml:space="preserve">Za </w:t>
      </w:r>
      <w:r w:rsidR="00605478">
        <w:rPr>
          <w:rFonts w:ascii="Arial" w:hAnsi="Arial" w:cs="Arial"/>
          <w:sz w:val="20"/>
          <w:szCs w:val="20"/>
        </w:rPr>
        <w:t>MZV</w:t>
      </w:r>
      <w:r w:rsidR="001A5C8D">
        <w:rPr>
          <w:rFonts w:ascii="Arial" w:hAnsi="Arial" w:cs="Arial"/>
          <w:sz w:val="20"/>
          <w:szCs w:val="20"/>
        </w:rPr>
        <w:t>:</w:t>
      </w:r>
      <w:r w:rsidR="00676AEC">
        <w:rPr>
          <w:rFonts w:ascii="Arial" w:hAnsi="Arial" w:cs="Arial"/>
          <w:sz w:val="20"/>
          <w:szCs w:val="20"/>
        </w:rPr>
        <w:t xml:space="preserve"> </w:t>
      </w:r>
      <w:r w:rsidR="005B4709">
        <w:rPr>
          <w:rFonts w:ascii="Arial" w:hAnsi="Arial" w:cs="Arial"/>
          <w:sz w:val="20"/>
          <w:szCs w:val="20"/>
        </w:rPr>
        <w:t>XXXXX</w:t>
      </w:r>
      <w:r w:rsidR="00215824">
        <w:rPr>
          <w:rFonts w:ascii="Arial" w:hAnsi="Arial" w:cs="Arial"/>
          <w:sz w:val="20"/>
          <w:szCs w:val="20"/>
        </w:rPr>
        <w:t xml:space="preserve">  </w:t>
      </w:r>
    </w:p>
    <w:p w14:paraId="769CB806" w14:textId="713E0DED" w:rsidR="0089496B" w:rsidRPr="0082411B" w:rsidRDefault="0089496B" w:rsidP="00D92DE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poskytovatele:</w:t>
      </w:r>
      <w:r w:rsidR="005B4709">
        <w:rPr>
          <w:rFonts w:ascii="Arial" w:hAnsi="Arial" w:cs="Arial"/>
          <w:sz w:val="20"/>
          <w:szCs w:val="20"/>
        </w:rPr>
        <w:t xml:space="preserve"> XXXXX</w:t>
      </w:r>
    </w:p>
    <w:p w14:paraId="5A8628CF" w14:textId="77777777" w:rsidR="0000596D" w:rsidRDefault="0000596D" w:rsidP="00B26F8E">
      <w:pPr>
        <w:keepNext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238E803" w14:textId="4DEFB93E" w:rsidR="00DF095F" w:rsidRPr="0082411B" w:rsidRDefault="00DF095F" w:rsidP="00B26F8E">
      <w:pPr>
        <w:keepNext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2411B">
        <w:rPr>
          <w:rFonts w:ascii="Arial" w:hAnsi="Arial" w:cs="Arial"/>
          <w:sz w:val="20"/>
          <w:szCs w:val="20"/>
        </w:rPr>
        <w:t xml:space="preserve">Článek </w:t>
      </w:r>
      <w:r w:rsidR="006A47C7">
        <w:rPr>
          <w:rFonts w:ascii="Arial" w:hAnsi="Arial" w:cs="Arial"/>
          <w:sz w:val="20"/>
          <w:szCs w:val="20"/>
        </w:rPr>
        <w:t>6</w:t>
      </w:r>
    </w:p>
    <w:p w14:paraId="1C29917C" w14:textId="2FCAAAED" w:rsidR="00DF095F" w:rsidRDefault="00DF095F" w:rsidP="00B26F8E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Ochrana citlivých informací</w:t>
      </w:r>
    </w:p>
    <w:p w14:paraId="4E4BBAB9" w14:textId="4FBEC706" w:rsidR="00DF095F" w:rsidRDefault="006A47C7" w:rsidP="00DF095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AE78A2">
        <w:rPr>
          <w:rFonts w:ascii="Arial" w:hAnsi="Arial" w:cs="Arial"/>
          <w:sz w:val="20"/>
          <w:szCs w:val="20"/>
        </w:rPr>
        <w:t xml:space="preserve">1. </w:t>
      </w:r>
      <w:r w:rsidR="00DF095F" w:rsidRPr="006A47C7">
        <w:rPr>
          <w:rFonts w:ascii="Arial" w:hAnsi="Arial" w:cs="Arial"/>
          <w:sz w:val="20"/>
          <w:szCs w:val="20"/>
        </w:rPr>
        <w:t xml:space="preserve">Smluvní strany se zavazují </w:t>
      </w:r>
      <w:r w:rsidR="000B3B1B" w:rsidRPr="006A47C7">
        <w:rPr>
          <w:rFonts w:ascii="Arial" w:hAnsi="Arial" w:cs="Arial"/>
          <w:sz w:val="20"/>
          <w:szCs w:val="20"/>
        </w:rPr>
        <w:t xml:space="preserve">zachovávat </w:t>
      </w:r>
      <w:r w:rsidR="00DF095F" w:rsidRPr="006A47C7">
        <w:rPr>
          <w:rFonts w:ascii="Arial" w:hAnsi="Arial" w:cs="Arial"/>
          <w:sz w:val="20"/>
          <w:szCs w:val="20"/>
        </w:rPr>
        <w:t xml:space="preserve">během plnění této </w:t>
      </w:r>
      <w:r w:rsidR="00F25F4A">
        <w:rPr>
          <w:rFonts w:ascii="Arial" w:hAnsi="Arial" w:cs="Arial"/>
          <w:sz w:val="20"/>
          <w:szCs w:val="20"/>
        </w:rPr>
        <w:t>s</w:t>
      </w:r>
      <w:r w:rsidR="00F25F4A" w:rsidRPr="006A47C7">
        <w:rPr>
          <w:rFonts w:ascii="Arial" w:hAnsi="Arial" w:cs="Arial"/>
          <w:sz w:val="20"/>
          <w:szCs w:val="20"/>
        </w:rPr>
        <w:t>ml</w:t>
      </w:r>
      <w:r w:rsidR="00F25F4A">
        <w:rPr>
          <w:rFonts w:ascii="Arial" w:hAnsi="Arial" w:cs="Arial"/>
          <w:sz w:val="20"/>
          <w:szCs w:val="20"/>
        </w:rPr>
        <w:t xml:space="preserve">ouvy </w:t>
      </w:r>
      <w:r w:rsidR="005A44DC">
        <w:rPr>
          <w:rFonts w:ascii="Arial" w:hAnsi="Arial" w:cs="Arial"/>
          <w:sz w:val="20"/>
          <w:szCs w:val="20"/>
        </w:rPr>
        <w:t xml:space="preserve">i po ukončení této </w:t>
      </w:r>
      <w:r w:rsidR="00F25F4A">
        <w:rPr>
          <w:rFonts w:ascii="Arial" w:hAnsi="Arial" w:cs="Arial"/>
          <w:sz w:val="20"/>
          <w:szCs w:val="20"/>
        </w:rPr>
        <w:t>smlouvy</w:t>
      </w:r>
      <w:r w:rsidR="00F25F4A" w:rsidRPr="006A47C7">
        <w:rPr>
          <w:rFonts w:ascii="Arial" w:hAnsi="Arial" w:cs="Arial"/>
          <w:sz w:val="20"/>
          <w:szCs w:val="20"/>
        </w:rPr>
        <w:t xml:space="preserve"> </w:t>
      </w:r>
      <w:r w:rsidR="00DF095F" w:rsidRPr="006A47C7">
        <w:rPr>
          <w:rFonts w:ascii="Arial" w:hAnsi="Arial" w:cs="Arial"/>
          <w:sz w:val="20"/>
          <w:szCs w:val="20"/>
        </w:rPr>
        <w:t xml:space="preserve">mlčenlivost o všech skutečnostech, o kterých se dozví v souvislosti s jejím plněním. Smluvní strany nejsou oprávněny využít informace získané z dokumentů či jiných zdrojů z této </w:t>
      </w:r>
      <w:r w:rsidR="00F25F4A">
        <w:rPr>
          <w:rFonts w:ascii="Arial" w:hAnsi="Arial" w:cs="Arial"/>
          <w:sz w:val="20"/>
          <w:szCs w:val="20"/>
        </w:rPr>
        <w:t>s</w:t>
      </w:r>
      <w:r w:rsidR="00F25F4A" w:rsidRPr="006A47C7">
        <w:rPr>
          <w:rFonts w:ascii="Arial" w:hAnsi="Arial" w:cs="Arial"/>
          <w:sz w:val="20"/>
          <w:szCs w:val="20"/>
        </w:rPr>
        <w:t xml:space="preserve">mlouvy </w:t>
      </w:r>
      <w:r w:rsidR="00DF095F" w:rsidRPr="006A47C7">
        <w:rPr>
          <w:rFonts w:ascii="Arial" w:hAnsi="Arial" w:cs="Arial"/>
          <w:sz w:val="20"/>
          <w:szCs w:val="20"/>
        </w:rPr>
        <w:t xml:space="preserve">pro </w:t>
      </w:r>
      <w:r w:rsidR="009802BB">
        <w:rPr>
          <w:rFonts w:ascii="Arial" w:hAnsi="Arial" w:cs="Arial"/>
          <w:sz w:val="20"/>
          <w:szCs w:val="20"/>
        </w:rPr>
        <w:t>své potřeby</w:t>
      </w:r>
      <w:r w:rsidR="00D9595D">
        <w:rPr>
          <w:rFonts w:ascii="Arial" w:hAnsi="Arial" w:cs="Arial"/>
          <w:sz w:val="20"/>
          <w:szCs w:val="20"/>
        </w:rPr>
        <w:t xml:space="preserve"> v rozporu s účelem této smlouvy</w:t>
      </w:r>
      <w:r w:rsidR="00DF095F">
        <w:rPr>
          <w:rFonts w:ascii="Arial" w:hAnsi="Arial" w:cs="Arial"/>
          <w:sz w:val="20"/>
          <w:szCs w:val="20"/>
        </w:rPr>
        <w:t>.</w:t>
      </w:r>
    </w:p>
    <w:p w14:paraId="4085C748" w14:textId="15046E2B" w:rsidR="000F6C3C" w:rsidRPr="00635DBA" w:rsidRDefault="000F6C3C" w:rsidP="00DF095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6.2. </w:t>
      </w:r>
      <w:r w:rsidR="00F25F4A">
        <w:rPr>
          <w:rFonts w:ascii="Arial" w:hAnsi="Arial" w:cs="Arial"/>
          <w:sz w:val="20"/>
          <w:szCs w:val="20"/>
        </w:rPr>
        <w:t>Poskytovatel</w:t>
      </w:r>
      <w:r w:rsidRPr="000F6C3C">
        <w:rPr>
          <w:rFonts w:ascii="Arial" w:hAnsi="Arial" w:cs="Arial"/>
          <w:sz w:val="20"/>
          <w:szCs w:val="20"/>
          <w:lang w:val="x-none"/>
        </w:rPr>
        <w:t xml:space="preserve"> postupuje při zpracování osobních údajů </w:t>
      </w:r>
      <w:r w:rsidR="00925850">
        <w:rPr>
          <w:rFonts w:ascii="Arial" w:hAnsi="Arial" w:cs="Arial"/>
          <w:sz w:val="20"/>
          <w:szCs w:val="20"/>
        </w:rPr>
        <w:t xml:space="preserve">zejména </w:t>
      </w:r>
      <w:r w:rsidRPr="000F6C3C">
        <w:rPr>
          <w:rFonts w:ascii="Arial" w:hAnsi="Arial" w:cs="Arial"/>
          <w:sz w:val="20"/>
          <w:szCs w:val="20"/>
          <w:lang w:val="x-none"/>
        </w:rPr>
        <w:t>v souladu s nařízením Evropského parlamentu a Rady (EU) č. 2016/679 o ochraně fyzických osob v souvislosti se zpracováním osobních údajů a o volném pohybu těchto údajů (obecné nařízení o ochraně osobních údajů), zákonem č. 110/2019 Sb., o zpracování osobních údajů, zákonem č. 480/2004 Sb., o</w:t>
      </w:r>
      <w:r w:rsidR="00904AA1">
        <w:rPr>
          <w:rFonts w:ascii="Arial" w:hAnsi="Arial" w:cs="Arial"/>
          <w:sz w:val="20"/>
          <w:szCs w:val="20"/>
        </w:rPr>
        <w:t> </w:t>
      </w:r>
      <w:r w:rsidRPr="000F6C3C">
        <w:rPr>
          <w:rFonts w:ascii="Arial" w:hAnsi="Arial" w:cs="Arial"/>
          <w:sz w:val="20"/>
          <w:szCs w:val="20"/>
          <w:lang w:val="x-none"/>
        </w:rPr>
        <w:t>některých službách informační společnosti</w:t>
      </w:r>
      <w:r w:rsidR="00F25F4A">
        <w:rPr>
          <w:rFonts w:ascii="Arial" w:hAnsi="Arial" w:cs="Arial"/>
          <w:sz w:val="20"/>
          <w:szCs w:val="20"/>
        </w:rPr>
        <w:t xml:space="preserve"> a o změně některých zákonů (zákon o některých službách informační společnosti), ve znění pozdějších předpisů</w:t>
      </w:r>
      <w:r w:rsidRPr="000F6C3C">
        <w:rPr>
          <w:rFonts w:ascii="Arial" w:hAnsi="Arial" w:cs="Arial"/>
          <w:sz w:val="20"/>
          <w:szCs w:val="20"/>
          <w:lang w:val="x-none"/>
        </w:rPr>
        <w:t>, zákonem č. 127/2005 Sb., o</w:t>
      </w:r>
      <w:r w:rsidR="00904AA1">
        <w:rPr>
          <w:rFonts w:ascii="Arial" w:hAnsi="Arial" w:cs="Arial"/>
          <w:sz w:val="20"/>
          <w:szCs w:val="20"/>
        </w:rPr>
        <w:t> </w:t>
      </w:r>
      <w:r w:rsidRPr="000F6C3C">
        <w:rPr>
          <w:rFonts w:ascii="Arial" w:hAnsi="Arial" w:cs="Arial"/>
          <w:sz w:val="20"/>
          <w:szCs w:val="20"/>
          <w:lang w:val="x-none"/>
        </w:rPr>
        <w:t>elektronických komunikacích</w:t>
      </w:r>
      <w:r w:rsidR="00A44EA6">
        <w:rPr>
          <w:rFonts w:ascii="Arial" w:hAnsi="Arial" w:cs="Arial"/>
          <w:sz w:val="20"/>
          <w:szCs w:val="20"/>
        </w:rPr>
        <w:t xml:space="preserve"> a o změně některých souvisejících zákonů (zákon o elektronických komunikacích), ve znění pozdějších předpisů</w:t>
      </w:r>
      <w:r w:rsidRPr="000F6C3C">
        <w:rPr>
          <w:rFonts w:ascii="Arial" w:hAnsi="Arial" w:cs="Arial"/>
          <w:sz w:val="20"/>
          <w:szCs w:val="20"/>
          <w:lang w:val="x-none"/>
        </w:rPr>
        <w:t>.</w:t>
      </w:r>
      <w:r w:rsidR="00635DBA">
        <w:rPr>
          <w:rFonts w:ascii="Arial" w:hAnsi="Arial" w:cs="Arial"/>
          <w:sz w:val="20"/>
          <w:szCs w:val="20"/>
        </w:rPr>
        <w:t xml:space="preserve">   </w:t>
      </w:r>
    </w:p>
    <w:p w14:paraId="4A4723B2" w14:textId="66031434" w:rsidR="00DF095F" w:rsidRPr="006A47C7" w:rsidRDefault="006A47C7" w:rsidP="00DF095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0F6C3C">
        <w:rPr>
          <w:rFonts w:ascii="Arial" w:hAnsi="Arial" w:cs="Arial"/>
          <w:sz w:val="20"/>
          <w:szCs w:val="20"/>
        </w:rPr>
        <w:t>3</w:t>
      </w:r>
      <w:r w:rsidR="00AE78A2">
        <w:rPr>
          <w:rFonts w:ascii="Arial" w:hAnsi="Arial" w:cs="Arial"/>
          <w:sz w:val="20"/>
          <w:szCs w:val="20"/>
        </w:rPr>
        <w:t xml:space="preserve">. </w:t>
      </w:r>
      <w:r w:rsidR="00DF095F" w:rsidRPr="006A47C7">
        <w:rPr>
          <w:rFonts w:ascii="Arial" w:hAnsi="Arial" w:cs="Arial"/>
          <w:sz w:val="20"/>
          <w:szCs w:val="20"/>
        </w:rPr>
        <w:t>Povinnost poskytovat informace podle zákona č. 106/1999 Sb., o svobodném přístupu k</w:t>
      </w:r>
      <w:r w:rsidR="00904AA1">
        <w:rPr>
          <w:rFonts w:ascii="Arial" w:hAnsi="Arial" w:cs="Arial"/>
          <w:sz w:val="20"/>
          <w:szCs w:val="20"/>
        </w:rPr>
        <w:t> </w:t>
      </w:r>
      <w:r w:rsidR="00DF095F" w:rsidRPr="006A47C7">
        <w:rPr>
          <w:rFonts w:ascii="Arial" w:hAnsi="Arial" w:cs="Arial"/>
          <w:sz w:val="20"/>
          <w:szCs w:val="20"/>
        </w:rPr>
        <w:t>informacím, ve znění pozdějších předpisů, není tímto článkem dotčena.</w:t>
      </w:r>
    </w:p>
    <w:p w14:paraId="2631515C" w14:textId="08CCFF39" w:rsidR="00DF095F" w:rsidRPr="006A47C7" w:rsidRDefault="006A47C7" w:rsidP="00DF095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0F6C3C">
        <w:rPr>
          <w:rFonts w:ascii="Arial" w:hAnsi="Arial" w:cs="Arial"/>
          <w:sz w:val="20"/>
          <w:szCs w:val="20"/>
        </w:rPr>
        <w:t>4</w:t>
      </w:r>
      <w:r w:rsidR="00AE78A2">
        <w:rPr>
          <w:rFonts w:ascii="Arial" w:hAnsi="Arial" w:cs="Arial"/>
          <w:sz w:val="20"/>
          <w:szCs w:val="20"/>
        </w:rPr>
        <w:t xml:space="preserve">. </w:t>
      </w:r>
      <w:r w:rsidR="00DF095F" w:rsidRPr="006A47C7">
        <w:rPr>
          <w:rFonts w:ascii="Arial" w:hAnsi="Arial" w:cs="Arial"/>
          <w:sz w:val="20"/>
          <w:szCs w:val="20"/>
        </w:rPr>
        <w:t>Pro účely této Smlouvy se za citlivé informace nepokládají žádné informace, jež:</w:t>
      </w:r>
    </w:p>
    <w:p w14:paraId="6618303C" w14:textId="77777777" w:rsidR="00AE78A2" w:rsidRDefault="00AE78A2" w:rsidP="00DF095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DF095F" w:rsidRPr="006A47C7">
        <w:rPr>
          <w:rFonts w:ascii="Arial" w:hAnsi="Arial" w:cs="Arial"/>
          <w:sz w:val="20"/>
          <w:szCs w:val="20"/>
        </w:rPr>
        <w:t>jsou nebo se stanou veřejně dostupnými (jinak než na základě neoprávněného sdílení nebo užití), nebo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C08B12F" w14:textId="22D95CB3" w:rsidR="00DF095F" w:rsidRPr="006A47C7" w:rsidRDefault="00AE78A2" w:rsidP="00DF095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DF095F" w:rsidRPr="006A47C7">
        <w:rPr>
          <w:rFonts w:ascii="Arial" w:hAnsi="Arial" w:cs="Arial"/>
          <w:sz w:val="20"/>
          <w:szCs w:val="20"/>
        </w:rPr>
        <w:t>poskytne některé smluvní straně třetí osoba, jež je oprávněna zpracovávat takové informace a má zákonné právo takové informace zpřístupňovat nebo používat.</w:t>
      </w:r>
    </w:p>
    <w:p w14:paraId="34823CDB" w14:textId="1F2AEBA7" w:rsidR="00DF095F" w:rsidRDefault="006A47C7" w:rsidP="00DF095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0F6C3C">
        <w:rPr>
          <w:rFonts w:ascii="Arial" w:hAnsi="Arial" w:cs="Arial"/>
          <w:sz w:val="20"/>
          <w:szCs w:val="20"/>
        </w:rPr>
        <w:t>5</w:t>
      </w:r>
      <w:r w:rsidR="00AE78A2">
        <w:rPr>
          <w:rFonts w:ascii="Arial" w:hAnsi="Arial" w:cs="Arial"/>
          <w:sz w:val="20"/>
          <w:szCs w:val="20"/>
        </w:rPr>
        <w:t xml:space="preserve">. </w:t>
      </w:r>
      <w:r w:rsidR="00DF095F" w:rsidRPr="006A47C7">
        <w:rPr>
          <w:rFonts w:ascii="Arial" w:hAnsi="Arial" w:cs="Arial"/>
          <w:sz w:val="20"/>
          <w:szCs w:val="20"/>
        </w:rPr>
        <w:t xml:space="preserve">Jakákoli ze smluvních stran je oprávněna sdělovat citlivé informace svým spřízněným osobám, subdodavatelům, právním zástupcům, účetním, zaměstnancům a zástupcům, avšak s tím, že taková smluvní strana zajistí, aby ty osoby, jež budou mít přístup k citlivým informacím, nezpřístupňovaly citlivé informace třetím osobám, </w:t>
      </w:r>
      <w:r w:rsidR="009802BB">
        <w:rPr>
          <w:rFonts w:ascii="Arial" w:hAnsi="Arial" w:cs="Arial"/>
          <w:sz w:val="20"/>
          <w:szCs w:val="20"/>
        </w:rPr>
        <w:t xml:space="preserve">nezneužívaly je a </w:t>
      </w:r>
      <w:r w:rsidR="00DF095F" w:rsidRPr="006A47C7">
        <w:rPr>
          <w:rFonts w:ascii="Arial" w:hAnsi="Arial" w:cs="Arial"/>
          <w:sz w:val="20"/>
          <w:szCs w:val="20"/>
        </w:rPr>
        <w:t>nevyužívaly</w:t>
      </w:r>
      <w:r w:rsidR="009802BB">
        <w:rPr>
          <w:rFonts w:ascii="Arial" w:hAnsi="Arial" w:cs="Arial"/>
          <w:sz w:val="20"/>
          <w:szCs w:val="20"/>
        </w:rPr>
        <w:t xml:space="preserve"> je</w:t>
      </w:r>
      <w:r w:rsidR="00DF095F" w:rsidRPr="006A47C7">
        <w:rPr>
          <w:rFonts w:ascii="Arial" w:hAnsi="Arial" w:cs="Arial"/>
          <w:sz w:val="20"/>
          <w:szCs w:val="20"/>
        </w:rPr>
        <w:t xml:space="preserve"> k jinému účelu, než za účelem zajištění plnění zákonných povinností příslušné smluvní strany.</w:t>
      </w:r>
    </w:p>
    <w:p w14:paraId="03655CCD" w14:textId="662A51BF" w:rsidR="00DF095F" w:rsidRDefault="006A47C7" w:rsidP="00DF095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0F6C3C">
        <w:rPr>
          <w:rFonts w:ascii="Arial" w:hAnsi="Arial" w:cs="Arial"/>
          <w:sz w:val="20"/>
          <w:szCs w:val="20"/>
        </w:rPr>
        <w:t>6</w:t>
      </w:r>
      <w:r w:rsidR="007337E8">
        <w:rPr>
          <w:rFonts w:ascii="Arial" w:hAnsi="Arial" w:cs="Arial"/>
          <w:sz w:val="20"/>
          <w:szCs w:val="20"/>
        </w:rPr>
        <w:t xml:space="preserve">. </w:t>
      </w:r>
      <w:r w:rsidR="00DF095F" w:rsidRPr="006A47C7">
        <w:rPr>
          <w:rFonts w:ascii="Arial" w:hAnsi="Arial" w:cs="Arial"/>
          <w:sz w:val="20"/>
          <w:szCs w:val="20"/>
        </w:rPr>
        <w:t>Bez jakékoliv újmy jednání předchozího odstavce smluvní strany udělují svolení ke zpřístupnění skutečností a informací v této smlouvě, zejména ve smyslu zákona č. 106/1999 Sb., o svobodném přístupu k informacím, ve znění pozdějších předpisů, a jejich případnému zveřej</w:t>
      </w:r>
      <w:r w:rsidR="009802BB">
        <w:rPr>
          <w:rFonts w:ascii="Arial" w:hAnsi="Arial" w:cs="Arial"/>
          <w:sz w:val="20"/>
          <w:szCs w:val="20"/>
        </w:rPr>
        <w:t>nění</w:t>
      </w:r>
      <w:r w:rsidR="00DF095F" w:rsidRPr="006A47C7">
        <w:rPr>
          <w:rFonts w:ascii="Arial" w:hAnsi="Arial" w:cs="Arial"/>
          <w:sz w:val="20"/>
          <w:szCs w:val="20"/>
        </w:rPr>
        <w:t xml:space="preserve"> bez dalších podmínek, a zveřejnění informací o zadaných veřejných zakázkách </w:t>
      </w:r>
      <w:r w:rsidR="009802BB">
        <w:rPr>
          <w:rFonts w:ascii="Arial" w:hAnsi="Arial" w:cs="Arial"/>
          <w:sz w:val="20"/>
          <w:szCs w:val="20"/>
        </w:rPr>
        <w:t>ve smyslu</w:t>
      </w:r>
      <w:r w:rsidR="00DF095F" w:rsidRPr="006A47C7">
        <w:rPr>
          <w:rFonts w:ascii="Arial" w:hAnsi="Arial" w:cs="Arial"/>
          <w:sz w:val="20"/>
          <w:szCs w:val="20"/>
        </w:rPr>
        <w:t xml:space="preserve"> zákona </w:t>
      </w:r>
      <w:r w:rsidR="009802BB">
        <w:rPr>
          <w:rFonts w:ascii="Arial" w:hAnsi="Arial" w:cs="Arial"/>
          <w:sz w:val="20"/>
          <w:szCs w:val="20"/>
        </w:rPr>
        <w:t>č. 134/2016 Sb., o zadávání veřejných zakázek, ve znění pozdějších předpisů.</w:t>
      </w:r>
      <w:r w:rsidR="00D9595D">
        <w:rPr>
          <w:rFonts w:ascii="Arial" w:hAnsi="Arial" w:cs="Arial"/>
          <w:sz w:val="20"/>
          <w:szCs w:val="20"/>
        </w:rPr>
        <w:t xml:space="preserve"> </w:t>
      </w:r>
      <w:r w:rsidR="009802BB">
        <w:rPr>
          <w:rFonts w:ascii="Arial" w:hAnsi="Arial" w:cs="Arial"/>
          <w:sz w:val="20"/>
          <w:szCs w:val="20"/>
        </w:rPr>
        <w:t xml:space="preserve">Smluvní strany sjednávají, že smlouva bude zveřejněna v registru smluv dle zákona </w:t>
      </w:r>
      <w:r w:rsidR="00DF095F" w:rsidRPr="006A47C7">
        <w:rPr>
          <w:rFonts w:ascii="Arial" w:hAnsi="Arial" w:cs="Arial"/>
          <w:sz w:val="20"/>
          <w:szCs w:val="20"/>
        </w:rPr>
        <w:t xml:space="preserve">č. 340/2015 Sb., </w:t>
      </w:r>
      <w:r w:rsidR="00622399" w:rsidRPr="0082411B">
        <w:rPr>
          <w:rFonts w:ascii="Arial" w:hAnsi="Arial" w:cs="Arial"/>
          <w:sz w:val="20"/>
          <w:szCs w:val="20"/>
        </w:rPr>
        <w:t>o zvláštních podmínkách účinnosti některých smluv, uveřejňování těchto smluv a o registru smluv, ve znění pozdějších předpisů</w:t>
      </w:r>
      <w:r w:rsidR="005A44DC">
        <w:rPr>
          <w:rFonts w:ascii="Arial" w:hAnsi="Arial" w:cs="Arial"/>
          <w:sz w:val="20"/>
          <w:szCs w:val="20"/>
        </w:rPr>
        <w:t xml:space="preserve"> (dále jen „zákon o registru smluv“)</w:t>
      </w:r>
      <w:r w:rsidR="00DF095F" w:rsidRPr="006A47C7">
        <w:rPr>
          <w:rFonts w:ascii="Arial" w:hAnsi="Arial" w:cs="Arial"/>
          <w:sz w:val="20"/>
          <w:szCs w:val="20"/>
        </w:rPr>
        <w:t>.</w:t>
      </w:r>
    </w:p>
    <w:p w14:paraId="6563D6EB" w14:textId="402F5C0B" w:rsidR="00DF095F" w:rsidRDefault="006A47C7" w:rsidP="006A47C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0F6C3C">
        <w:rPr>
          <w:rFonts w:ascii="Arial" w:hAnsi="Arial" w:cs="Arial"/>
          <w:sz w:val="20"/>
          <w:szCs w:val="20"/>
        </w:rPr>
        <w:t>7</w:t>
      </w:r>
      <w:r w:rsidR="007337E8">
        <w:rPr>
          <w:rFonts w:ascii="Arial" w:hAnsi="Arial" w:cs="Arial"/>
          <w:sz w:val="20"/>
          <w:szCs w:val="20"/>
        </w:rPr>
        <w:t xml:space="preserve">. </w:t>
      </w:r>
      <w:r w:rsidR="00DF095F" w:rsidRPr="006A47C7">
        <w:rPr>
          <w:rFonts w:ascii="Arial" w:hAnsi="Arial" w:cs="Arial"/>
          <w:sz w:val="20"/>
          <w:szCs w:val="20"/>
        </w:rPr>
        <w:t>Každá ze smluvních stran se zavazuje, že bude dodržovat přiměřená bezpečnostní opatření za účelem zamezení neoprávněného přístupu třetích osob k citlivým informacím, jež jsou v držení příslušné smluvní strany.</w:t>
      </w:r>
    </w:p>
    <w:p w14:paraId="6EDC0560" w14:textId="3BEC2F13" w:rsidR="00906755" w:rsidRDefault="00906755" w:rsidP="006A47C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6.8. Poskytovatel se zavazuje, že </w:t>
      </w:r>
      <w:r w:rsidR="005A3612">
        <w:rPr>
          <w:rFonts w:ascii="Arial" w:hAnsi="Arial" w:cs="Arial"/>
          <w:sz w:val="20"/>
          <w:szCs w:val="20"/>
        </w:rPr>
        <w:t>v souvislosti s</w:t>
      </w:r>
      <w:r>
        <w:rPr>
          <w:rFonts w:ascii="Arial" w:hAnsi="Arial" w:cs="Arial"/>
          <w:sz w:val="20"/>
          <w:szCs w:val="20"/>
        </w:rPr>
        <w:t xml:space="preserve"> </w:t>
      </w:r>
      <w:r w:rsidR="005A3612">
        <w:rPr>
          <w:rFonts w:ascii="Arial" w:hAnsi="Arial" w:cs="Arial"/>
          <w:sz w:val="20"/>
          <w:szCs w:val="20"/>
        </w:rPr>
        <w:t>plněním předmětu této smlouvy</w:t>
      </w:r>
      <w:r>
        <w:rPr>
          <w:rFonts w:ascii="Arial" w:hAnsi="Arial" w:cs="Arial"/>
          <w:sz w:val="20"/>
          <w:szCs w:val="20"/>
        </w:rPr>
        <w:t xml:space="preserve"> bude postupovat tak, aby nedošlo k</w:t>
      </w:r>
      <w:r w:rsidR="005A3612">
        <w:rPr>
          <w:rFonts w:ascii="Arial" w:hAnsi="Arial" w:cs="Arial"/>
          <w:sz w:val="20"/>
          <w:szCs w:val="20"/>
        </w:rPr>
        <w:t> poškození dobrého jména</w:t>
      </w:r>
      <w:r>
        <w:rPr>
          <w:rFonts w:ascii="Arial" w:hAnsi="Arial" w:cs="Arial"/>
          <w:sz w:val="20"/>
          <w:szCs w:val="20"/>
        </w:rPr>
        <w:t xml:space="preserve"> MZV </w:t>
      </w:r>
      <w:r w:rsidR="005A3612">
        <w:rPr>
          <w:rFonts w:ascii="Arial" w:hAnsi="Arial" w:cs="Arial"/>
          <w:sz w:val="20"/>
          <w:szCs w:val="20"/>
        </w:rPr>
        <w:t>nebo</w:t>
      </w:r>
      <w:r>
        <w:rPr>
          <w:rFonts w:ascii="Arial" w:hAnsi="Arial" w:cs="Arial"/>
          <w:sz w:val="20"/>
          <w:szCs w:val="20"/>
        </w:rPr>
        <w:t xml:space="preserve"> České republiky.</w:t>
      </w:r>
    </w:p>
    <w:p w14:paraId="01FEE488" w14:textId="01154FE8" w:rsidR="00E80F51" w:rsidRDefault="00E80F51" w:rsidP="006A47C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65A59B1" w14:textId="17C08F67" w:rsidR="00212F69" w:rsidRDefault="00212F69" w:rsidP="00DA5AE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2411B">
        <w:rPr>
          <w:rFonts w:ascii="Arial" w:hAnsi="Arial" w:cs="Arial"/>
          <w:sz w:val="20"/>
          <w:szCs w:val="20"/>
        </w:rPr>
        <w:t xml:space="preserve">Článek </w:t>
      </w:r>
      <w:r w:rsidR="00DF095F">
        <w:rPr>
          <w:rFonts w:ascii="Arial" w:hAnsi="Arial" w:cs="Arial"/>
          <w:sz w:val="20"/>
          <w:szCs w:val="20"/>
        </w:rPr>
        <w:t>7</w:t>
      </w:r>
    </w:p>
    <w:p w14:paraId="497737F0" w14:textId="77777777" w:rsidR="009802BB" w:rsidRDefault="009802BB" w:rsidP="009802BB">
      <w:pPr>
        <w:keepNext/>
        <w:spacing w:before="200"/>
        <w:jc w:val="center"/>
        <w:rPr>
          <w:rFonts w:ascii="Arial" w:hAnsi="Arial" w:cs="Arial"/>
          <w:b/>
          <w:sz w:val="20"/>
        </w:rPr>
      </w:pPr>
      <w:r w:rsidRPr="009802BB">
        <w:rPr>
          <w:rFonts w:ascii="Arial" w:hAnsi="Arial" w:cs="Arial"/>
          <w:b/>
          <w:sz w:val="20"/>
        </w:rPr>
        <w:t>Sankce</w:t>
      </w:r>
    </w:p>
    <w:p w14:paraId="7A7A403E" w14:textId="74CBA84F" w:rsidR="009802BB" w:rsidRPr="009802BB" w:rsidRDefault="009802BB" w:rsidP="009802BB">
      <w:pPr>
        <w:keepNext/>
        <w:spacing w:before="20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7.1. </w:t>
      </w:r>
      <w:r w:rsidRPr="009802BB">
        <w:rPr>
          <w:rFonts w:ascii="Arial" w:hAnsi="Arial" w:cs="Arial"/>
          <w:sz w:val="20"/>
        </w:rPr>
        <w:t>Smluvní strany se dohodly na následujících sankcích:</w:t>
      </w:r>
    </w:p>
    <w:p w14:paraId="3EFF7958" w14:textId="06062687" w:rsidR="009802BB" w:rsidRPr="009802BB" w:rsidRDefault="009802BB" w:rsidP="009802BB">
      <w:pPr>
        <w:spacing w:before="120"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a) </w:t>
      </w:r>
      <w:r w:rsidR="00DC0F98">
        <w:rPr>
          <w:rFonts w:ascii="Arial" w:hAnsi="Arial" w:cs="Arial"/>
          <w:sz w:val="20"/>
        </w:rPr>
        <w:t>v</w:t>
      </w:r>
      <w:r w:rsidRPr="009802BB">
        <w:rPr>
          <w:rFonts w:ascii="Arial" w:hAnsi="Arial" w:cs="Arial"/>
          <w:sz w:val="20"/>
        </w:rPr>
        <w:t xml:space="preserve"> případě prodlení </w:t>
      </w:r>
      <w:r w:rsidR="00605478">
        <w:rPr>
          <w:rFonts w:ascii="Arial" w:hAnsi="Arial" w:cs="Arial"/>
          <w:sz w:val="20"/>
        </w:rPr>
        <w:t>MZV</w:t>
      </w:r>
      <w:r w:rsidRPr="009802BB">
        <w:rPr>
          <w:rFonts w:ascii="Arial" w:hAnsi="Arial" w:cs="Arial"/>
          <w:sz w:val="20"/>
        </w:rPr>
        <w:t xml:space="preserve"> se zaplacením faktury dle této </w:t>
      </w:r>
      <w:r>
        <w:rPr>
          <w:rFonts w:ascii="Arial" w:hAnsi="Arial" w:cs="Arial"/>
          <w:sz w:val="20"/>
        </w:rPr>
        <w:t>s</w:t>
      </w:r>
      <w:r w:rsidRPr="009802BB">
        <w:rPr>
          <w:rFonts w:ascii="Arial" w:hAnsi="Arial" w:cs="Arial"/>
          <w:sz w:val="20"/>
        </w:rPr>
        <w:t xml:space="preserve">mlouvy se </w:t>
      </w:r>
      <w:r w:rsidR="00605478">
        <w:rPr>
          <w:rFonts w:ascii="Arial" w:hAnsi="Arial" w:cs="Arial"/>
          <w:sz w:val="20"/>
        </w:rPr>
        <w:t>MZV</w:t>
      </w:r>
      <w:r w:rsidRPr="009802BB">
        <w:rPr>
          <w:rFonts w:ascii="Arial" w:hAnsi="Arial" w:cs="Arial"/>
          <w:sz w:val="20"/>
        </w:rPr>
        <w:t xml:space="preserve"> zavazuje zaplatit poskytovateli úrok z prodlení ve výši 0,03 % z dlužné částky za každý započatý kalendářní den prodlení;</w:t>
      </w:r>
    </w:p>
    <w:p w14:paraId="69DEF152" w14:textId="1735D0F0" w:rsidR="009802BB" w:rsidRPr="009802BB" w:rsidRDefault="009802BB" w:rsidP="009802BB">
      <w:pPr>
        <w:spacing w:before="120"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b) </w:t>
      </w:r>
      <w:r w:rsidR="00DC0F98">
        <w:rPr>
          <w:rFonts w:ascii="Arial" w:hAnsi="Arial" w:cs="Arial"/>
          <w:sz w:val="20"/>
        </w:rPr>
        <w:t>z</w:t>
      </w:r>
      <w:r w:rsidRPr="009802BB">
        <w:rPr>
          <w:rFonts w:ascii="Arial" w:hAnsi="Arial" w:cs="Arial"/>
          <w:sz w:val="20"/>
        </w:rPr>
        <w:t xml:space="preserve">a porušení povinnosti podle čl. </w:t>
      </w:r>
      <w:r w:rsidR="00EF1D87">
        <w:rPr>
          <w:rFonts w:ascii="Arial" w:hAnsi="Arial" w:cs="Arial"/>
          <w:sz w:val="20"/>
        </w:rPr>
        <w:t>6.1.</w:t>
      </w:r>
      <w:r w:rsidR="005A3612">
        <w:rPr>
          <w:rFonts w:ascii="Arial" w:hAnsi="Arial" w:cs="Arial"/>
          <w:sz w:val="20"/>
        </w:rPr>
        <w:t>, 6.5. nebo</w:t>
      </w:r>
      <w:r w:rsidR="00EF1D87">
        <w:rPr>
          <w:rFonts w:ascii="Arial" w:hAnsi="Arial" w:cs="Arial"/>
          <w:sz w:val="20"/>
        </w:rPr>
        <w:t xml:space="preserve"> 6.</w:t>
      </w:r>
      <w:r w:rsidR="005A3612">
        <w:rPr>
          <w:rFonts w:ascii="Arial" w:hAnsi="Arial" w:cs="Arial"/>
          <w:sz w:val="20"/>
        </w:rPr>
        <w:t>7</w:t>
      </w:r>
      <w:r w:rsidR="00EF1D87">
        <w:rPr>
          <w:rFonts w:ascii="Arial" w:hAnsi="Arial" w:cs="Arial"/>
          <w:sz w:val="20"/>
        </w:rPr>
        <w:t xml:space="preserve">. </w:t>
      </w:r>
      <w:r w:rsidRPr="009802BB">
        <w:rPr>
          <w:rFonts w:ascii="Arial" w:hAnsi="Arial" w:cs="Arial"/>
          <w:sz w:val="20"/>
        </w:rPr>
        <w:t xml:space="preserve">vznikne druhé smluvní straně nárok na smluvní pokutu ve výši </w:t>
      </w:r>
      <w:r w:rsidRPr="000D289F">
        <w:rPr>
          <w:rFonts w:ascii="Arial" w:hAnsi="Arial" w:cs="Arial"/>
          <w:sz w:val="20"/>
        </w:rPr>
        <w:t>10.000</w:t>
      </w:r>
      <w:r w:rsidRPr="009802BB">
        <w:rPr>
          <w:rFonts w:ascii="Arial" w:hAnsi="Arial" w:cs="Arial"/>
          <w:sz w:val="20"/>
        </w:rPr>
        <w:t xml:space="preserve"> Kč za každý takový případ; tato smluvní pokuta nabude splatnosti do 30 kalendářních dnů ode dne jejího vyúčtování.</w:t>
      </w:r>
    </w:p>
    <w:p w14:paraId="35F7FC15" w14:textId="77777777" w:rsidR="009802BB" w:rsidRPr="009802BB" w:rsidRDefault="009802BB" w:rsidP="009802BB">
      <w:pPr>
        <w:spacing w:before="120" w:after="0" w:line="240" w:lineRule="auto"/>
        <w:ind w:left="720"/>
        <w:jc w:val="both"/>
        <w:rPr>
          <w:rFonts w:ascii="Arial" w:hAnsi="Arial" w:cs="Arial"/>
          <w:sz w:val="20"/>
        </w:rPr>
      </w:pPr>
    </w:p>
    <w:p w14:paraId="4E61CF56" w14:textId="0AAE8CA4" w:rsidR="009802BB" w:rsidRDefault="009802BB" w:rsidP="009802BB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7.2. </w:t>
      </w:r>
      <w:r w:rsidRPr="009802BB">
        <w:rPr>
          <w:rFonts w:ascii="Arial" w:hAnsi="Arial" w:cs="Arial"/>
          <w:sz w:val="20"/>
        </w:rPr>
        <w:t>Tímto ustanovením není dotčeno právo na náhradu škody. Nárok na smluvní pokutu a na náhradu škody ukončením smlouvy nezaniká.</w:t>
      </w:r>
    </w:p>
    <w:p w14:paraId="56939F99" w14:textId="77777777" w:rsidR="00EF1D87" w:rsidRDefault="00EF1D87" w:rsidP="009802BB">
      <w:pPr>
        <w:spacing w:line="276" w:lineRule="auto"/>
        <w:jc w:val="both"/>
        <w:rPr>
          <w:rFonts w:ascii="Arial" w:hAnsi="Arial" w:cs="Arial"/>
          <w:sz w:val="20"/>
        </w:rPr>
      </w:pPr>
    </w:p>
    <w:p w14:paraId="785E925C" w14:textId="5F21D532" w:rsidR="00EF1D87" w:rsidRPr="009802BB" w:rsidRDefault="00EF1D87" w:rsidP="00EF1D87">
      <w:pPr>
        <w:spacing w:line="276" w:lineRule="auto"/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0"/>
        </w:rPr>
        <w:t>Článek 8</w:t>
      </w:r>
    </w:p>
    <w:p w14:paraId="632352DA" w14:textId="75E5EFF9" w:rsidR="0044702A" w:rsidRPr="004A0AC3" w:rsidRDefault="0044702A" w:rsidP="00DA5AE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A0AC3">
        <w:rPr>
          <w:rFonts w:ascii="Arial" w:hAnsi="Arial" w:cs="Arial"/>
          <w:b/>
          <w:sz w:val="20"/>
          <w:szCs w:val="20"/>
        </w:rPr>
        <w:t>Závěrečná ujednání</w:t>
      </w:r>
    </w:p>
    <w:p w14:paraId="5FF3D98D" w14:textId="3500CFC7" w:rsidR="00EF1D87" w:rsidRDefault="00EF1D87" w:rsidP="00DA5AEA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8</w:t>
      </w:r>
      <w:r w:rsidR="00863CC0" w:rsidRPr="0082411B">
        <w:rPr>
          <w:rFonts w:ascii="Arial" w:hAnsi="Arial" w:cs="Arial"/>
          <w:sz w:val="20"/>
          <w:szCs w:val="20"/>
        </w:rPr>
        <w:t>.1</w:t>
      </w:r>
      <w:r w:rsidR="00047AEA">
        <w:rPr>
          <w:rFonts w:ascii="Arial" w:hAnsi="Arial" w:cs="Arial"/>
          <w:sz w:val="20"/>
          <w:szCs w:val="20"/>
        </w:rPr>
        <w:t>.</w:t>
      </w:r>
      <w:r w:rsidR="00863CC0" w:rsidRPr="0082411B">
        <w:rPr>
          <w:rFonts w:ascii="Arial" w:hAnsi="Arial" w:cs="Arial"/>
          <w:sz w:val="20"/>
          <w:szCs w:val="20"/>
        </w:rPr>
        <w:t xml:space="preserve"> </w:t>
      </w:r>
      <w:r w:rsidRPr="00EF1D87">
        <w:rPr>
          <w:rFonts w:ascii="Arial" w:hAnsi="Arial" w:cs="Arial"/>
          <w:sz w:val="20"/>
        </w:rPr>
        <w:t xml:space="preserve">Pokud není ve </w:t>
      </w:r>
      <w:r>
        <w:rPr>
          <w:rFonts w:ascii="Arial" w:hAnsi="Arial" w:cs="Arial"/>
          <w:sz w:val="20"/>
        </w:rPr>
        <w:t>s</w:t>
      </w:r>
      <w:r w:rsidRPr="00EF1D87">
        <w:rPr>
          <w:rFonts w:ascii="Arial" w:hAnsi="Arial" w:cs="Arial"/>
          <w:sz w:val="20"/>
        </w:rPr>
        <w:t xml:space="preserve">mlouvě uvedeno jinak, řídí se tato </w:t>
      </w:r>
      <w:r>
        <w:rPr>
          <w:rFonts w:ascii="Arial" w:hAnsi="Arial" w:cs="Arial"/>
          <w:sz w:val="20"/>
        </w:rPr>
        <w:t>s</w:t>
      </w:r>
      <w:r w:rsidRPr="00EF1D87">
        <w:rPr>
          <w:rFonts w:ascii="Arial" w:hAnsi="Arial" w:cs="Arial"/>
          <w:sz w:val="20"/>
        </w:rPr>
        <w:t>mlouva ustanoveními zákona č. 89/2012 Sb., občanský zákoník, ve znění pozdějších předpisů.</w:t>
      </w:r>
    </w:p>
    <w:p w14:paraId="56865E20" w14:textId="08BE79DA" w:rsidR="00C70FCC" w:rsidRDefault="00C70FCC" w:rsidP="00DA5AEA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8.2. Tato s</w:t>
      </w:r>
      <w:r w:rsidRPr="0082411B">
        <w:rPr>
          <w:rFonts w:ascii="Arial" w:hAnsi="Arial" w:cs="Arial"/>
          <w:sz w:val="20"/>
          <w:szCs w:val="20"/>
        </w:rPr>
        <w:t xml:space="preserve">mlouva je vyhotovena ve </w:t>
      </w:r>
      <w:r>
        <w:rPr>
          <w:rFonts w:ascii="Arial" w:hAnsi="Arial" w:cs="Arial"/>
          <w:sz w:val="20"/>
          <w:szCs w:val="20"/>
        </w:rPr>
        <w:t>dvou</w:t>
      </w:r>
      <w:r w:rsidRPr="0082411B">
        <w:rPr>
          <w:rFonts w:ascii="Arial" w:hAnsi="Arial" w:cs="Arial"/>
          <w:sz w:val="20"/>
          <w:szCs w:val="20"/>
        </w:rPr>
        <w:t xml:space="preserve"> vyhotoveních, z nichž každá </w:t>
      </w:r>
      <w:r>
        <w:rPr>
          <w:rFonts w:ascii="Arial" w:hAnsi="Arial" w:cs="Arial"/>
          <w:sz w:val="20"/>
          <w:szCs w:val="20"/>
        </w:rPr>
        <w:t xml:space="preserve">smluvní </w:t>
      </w:r>
      <w:r w:rsidRPr="0082411B">
        <w:rPr>
          <w:rFonts w:ascii="Arial" w:hAnsi="Arial" w:cs="Arial"/>
          <w:sz w:val="20"/>
          <w:szCs w:val="20"/>
        </w:rPr>
        <w:t xml:space="preserve">strana obdrží po </w:t>
      </w:r>
      <w:r>
        <w:rPr>
          <w:rFonts w:ascii="Arial" w:hAnsi="Arial" w:cs="Arial"/>
          <w:sz w:val="20"/>
          <w:szCs w:val="20"/>
        </w:rPr>
        <w:t>jednom</w:t>
      </w:r>
      <w:r w:rsidRPr="0082411B">
        <w:rPr>
          <w:rFonts w:ascii="Arial" w:hAnsi="Arial" w:cs="Arial"/>
          <w:sz w:val="20"/>
          <w:szCs w:val="20"/>
        </w:rPr>
        <w:t xml:space="preserve"> vyhotovení.</w:t>
      </w:r>
    </w:p>
    <w:p w14:paraId="6065BE5B" w14:textId="587AC895" w:rsidR="00EF1D87" w:rsidRDefault="00C70FCC" w:rsidP="00DA5AE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8.3</w:t>
      </w:r>
      <w:r w:rsidR="00EF1D87">
        <w:rPr>
          <w:rFonts w:ascii="Arial" w:hAnsi="Arial" w:cs="Arial"/>
          <w:sz w:val="20"/>
        </w:rPr>
        <w:t xml:space="preserve">. </w:t>
      </w:r>
      <w:r w:rsidR="00EF1D87" w:rsidRPr="00B26F8E">
        <w:rPr>
          <w:rFonts w:ascii="Arial" w:hAnsi="Arial" w:cs="Arial"/>
          <w:sz w:val="20"/>
          <w:szCs w:val="20"/>
        </w:rPr>
        <w:t>Tato smlouva se uzavírá na dobu určitou do 31. prosince 2022.</w:t>
      </w:r>
      <w:r w:rsidR="00EF1D87" w:rsidRPr="00EF1D87">
        <w:rPr>
          <w:rFonts w:ascii="Arial" w:hAnsi="Arial" w:cs="Arial"/>
          <w:sz w:val="20"/>
          <w:szCs w:val="20"/>
        </w:rPr>
        <w:t xml:space="preserve"> </w:t>
      </w:r>
    </w:p>
    <w:p w14:paraId="25A1DABF" w14:textId="083FF8EF" w:rsidR="00EF1D87" w:rsidRPr="00EF1D87" w:rsidRDefault="00C70FCC" w:rsidP="00DA5AEA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8.4</w:t>
      </w:r>
      <w:r w:rsidR="00EF1D8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Tato s</w:t>
      </w:r>
      <w:r w:rsidR="00EF1D87" w:rsidRPr="00B26F8E">
        <w:rPr>
          <w:rFonts w:ascii="Arial" w:hAnsi="Arial" w:cs="Arial"/>
          <w:sz w:val="20"/>
          <w:szCs w:val="20"/>
        </w:rPr>
        <w:t>mlouva zaniká uplynutím doby, na kterou byla sjednána. Smlouva rovněž zaniká písemnou dohodou smluvních stran nebo odstoupením od smlouvy v případě porušení smlouvy druhou smluvní stranou podstatným způsobem</w:t>
      </w:r>
      <w:r w:rsidR="00605478">
        <w:rPr>
          <w:rFonts w:ascii="Arial" w:hAnsi="Arial" w:cs="Arial"/>
          <w:sz w:val="20"/>
          <w:szCs w:val="20"/>
        </w:rPr>
        <w:t>. Za podstatné porušení smlouvy se považuje mimo jiné způsobení újmy na dobrém jméně MZV nebo České republiky poskytovatelem.</w:t>
      </w:r>
    </w:p>
    <w:p w14:paraId="7D883574" w14:textId="4F180F90" w:rsidR="00FD78C8" w:rsidRPr="0082411B" w:rsidRDefault="00C70FCC" w:rsidP="00DA5AE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8.5</w:t>
      </w:r>
      <w:r w:rsidR="00863CC0" w:rsidRPr="0082411B">
        <w:rPr>
          <w:rFonts w:ascii="Arial" w:hAnsi="Arial" w:cs="Arial"/>
          <w:sz w:val="20"/>
          <w:szCs w:val="20"/>
        </w:rPr>
        <w:t xml:space="preserve"> Smluvní</w:t>
      </w:r>
      <w:r w:rsidR="00FD78C8" w:rsidRPr="0082411B">
        <w:rPr>
          <w:rFonts w:ascii="Arial" w:hAnsi="Arial" w:cs="Arial"/>
          <w:sz w:val="20"/>
          <w:szCs w:val="20"/>
        </w:rPr>
        <w:t xml:space="preserve"> strany si sdělily všechny skutkové a právní okolnosti, o nichž k datu podpisu smlouvy věděly nebo vědět musely, a které jsou relevantní ve vztahu k uzavření smlouvy. Kromě ujištění, které si smluvní strany poskytly ve smlouvě, nebude mít žádná ze smluvních stran žádná další práva a</w:t>
      </w:r>
      <w:r w:rsidR="00904AA1">
        <w:rPr>
          <w:rFonts w:ascii="Arial" w:hAnsi="Arial" w:cs="Arial"/>
          <w:sz w:val="20"/>
          <w:szCs w:val="20"/>
        </w:rPr>
        <w:t> </w:t>
      </w:r>
      <w:r w:rsidR="00FD78C8" w:rsidRPr="0082411B">
        <w:rPr>
          <w:rFonts w:ascii="Arial" w:hAnsi="Arial" w:cs="Arial"/>
          <w:sz w:val="20"/>
          <w:szCs w:val="20"/>
        </w:rPr>
        <w:t xml:space="preserve">povinnosti v souvislosti s jakýmikoliv skutečnostmi, které vyjdou najevo a o kterých neposkytla druhá smluvní strana informace při jednání o smlouvě. </w:t>
      </w:r>
    </w:p>
    <w:p w14:paraId="3578F547" w14:textId="0A1E2A58" w:rsidR="00EF1D87" w:rsidRDefault="00C70FCC" w:rsidP="00DA5AE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8.6</w:t>
      </w:r>
      <w:r w:rsidR="00EF1D87">
        <w:rPr>
          <w:rFonts w:ascii="Arial" w:hAnsi="Arial" w:cs="Arial"/>
          <w:sz w:val="20"/>
          <w:szCs w:val="20"/>
        </w:rPr>
        <w:t>.</w:t>
      </w:r>
      <w:r w:rsidR="00047AEA">
        <w:rPr>
          <w:rFonts w:ascii="Arial" w:hAnsi="Arial" w:cs="Arial"/>
          <w:sz w:val="20"/>
          <w:szCs w:val="20"/>
        </w:rPr>
        <w:t xml:space="preserve"> </w:t>
      </w:r>
      <w:r w:rsidR="00A34AC5" w:rsidRPr="0082411B">
        <w:rPr>
          <w:rFonts w:ascii="Arial" w:hAnsi="Arial" w:cs="Arial"/>
          <w:sz w:val="20"/>
          <w:szCs w:val="20"/>
        </w:rPr>
        <w:t>Tuto smlouvu či její přílohu je možné měnit pouze písemným</w:t>
      </w:r>
      <w:r w:rsidR="008537D9">
        <w:rPr>
          <w:rFonts w:ascii="Arial" w:hAnsi="Arial" w:cs="Arial"/>
          <w:sz w:val="20"/>
          <w:szCs w:val="20"/>
        </w:rPr>
        <w:t>i</w:t>
      </w:r>
      <w:r w:rsidR="00A34AC5" w:rsidRPr="0082411B">
        <w:rPr>
          <w:rFonts w:ascii="Arial" w:hAnsi="Arial" w:cs="Arial"/>
          <w:sz w:val="20"/>
          <w:szCs w:val="20"/>
        </w:rPr>
        <w:t>,</w:t>
      </w:r>
      <w:r w:rsidR="008537D9">
        <w:rPr>
          <w:rFonts w:ascii="Arial" w:hAnsi="Arial" w:cs="Arial"/>
          <w:sz w:val="20"/>
          <w:szCs w:val="20"/>
        </w:rPr>
        <w:t xml:space="preserve"> vzestupně očíslovanými </w:t>
      </w:r>
      <w:r w:rsidR="00A34AC5" w:rsidRPr="0082411B">
        <w:rPr>
          <w:rFonts w:ascii="Arial" w:hAnsi="Arial" w:cs="Arial"/>
          <w:sz w:val="20"/>
          <w:szCs w:val="20"/>
        </w:rPr>
        <w:t>dodatk</w:t>
      </w:r>
      <w:r w:rsidR="008537D9">
        <w:rPr>
          <w:rFonts w:ascii="Arial" w:hAnsi="Arial" w:cs="Arial"/>
          <w:sz w:val="20"/>
          <w:szCs w:val="20"/>
        </w:rPr>
        <w:t>y, podepsanými odpovědnými osobami smluvních stran</w:t>
      </w:r>
      <w:r w:rsidR="007337E8">
        <w:rPr>
          <w:rFonts w:ascii="Arial" w:hAnsi="Arial" w:cs="Arial"/>
          <w:sz w:val="20"/>
          <w:szCs w:val="20"/>
        </w:rPr>
        <w:t>.</w:t>
      </w:r>
      <w:r w:rsidR="00077ED6">
        <w:rPr>
          <w:rFonts w:ascii="Arial" w:hAnsi="Arial" w:cs="Arial"/>
          <w:sz w:val="20"/>
          <w:szCs w:val="20"/>
        </w:rPr>
        <w:t xml:space="preserve"> </w:t>
      </w:r>
    </w:p>
    <w:p w14:paraId="179BB10F" w14:textId="424B1915" w:rsidR="00A34AC5" w:rsidRPr="0082411B" w:rsidRDefault="00C70FCC" w:rsidP="00DA5AE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8.7</w:t>
      </w:r>
      <w:r w:rsidR="00EF1D87">
        <w:rPr>
          <w:rFonts w:ascii="Arial" w:hAnsi="Arial" w:cs="Arial"/>
          <w:sz w:val="20"/>
          <w:szCs w:val="20"/>
        </w:rPr>
        <w:t>.</w:t>
      </w:r>
      <w:r w:rsidR="000B3B1B">
        <w:rPr>
          <w:rFonts w:ascii="Arial" w:hAnsi="Arial" w:cs="Arial"/>
          <w:sz w:val="20"/>
          <w:szCs w:val="20"/>
        </w:rPr>
        <w:t xml:space="preserve"> </w:t>
      </w:r>
      <w:r w:rsidR="00EF1D87" w:rsidRPr="0082411B">
        <w:rPr>
          <w:rFonts w:ascii="Arial" w:hAnsi="Arial" w:cs="Arial"/>
          <w:sz w:val="20"/>
          <w:szCs w:val="20"/>
        </w:rPr>
        <w:t xml:space="preserve">Tato smlouva nabývá platnosti dnem jejího podpisu oprávněnými zástupci obou smluvních stran a účinnosti dnem jejího </w:t>
      </w:r>
      <w:r w:rsidR="00EF1D87" w:rsidRPr="00215824">
        <w:rPr>
          <w:rFonts w:ascii="Arial" w:hAnsi="Arial" w:cs="Arial"/>
          <w:sz w:val="20"/>
          <w:szCs w:val="20"/>
        </w:rPr>
        <w:t xml:space="preserve">uveřejnění v registru smluv podle zákona o registru smluv. Smluvní strany berou na vědomí a souhlasí s tím, že uveřejnění smlouvy a případných dodatků zajistí </w:t>
      </w:r>
      <w:r w:rsidR="00605478" w:rsidRPr="00215824">
        <w:rPr>
          <w:rFonts w:ascii="Arial" w:hAnsi="Arial" w:cs="Arial"/>
          <w:sz w:val="20"/>
          <w:szCs w:val="20"/>
        </w:rPr>
        <w:t>MZV</w:t>
      </w:r>
      <w:r w:rsidR="00EF1D87" w:rsidRPr="00215824">
        <w:rPr>
          <w:rFonts w:ascii="Arial" w:hAnsi="Arial" w:cs="Arial"/>
          <w:sz w:val="20"/>
          <w:szCs w:val="20"/>
        </w:rPr>
        <w:t>.</w:t>
      </w:r>
    </w:p>
    <w:p w14:paraId="3CC75372" w14:textId="11F076D3" w:rsidR="00FD78C8" w:rsidRPr="0082411B" w:rsidRDefault="00EF1D87" w:rsidP="000D67C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8.8.</w:t>
      </w:r>
      <w:r w:rsidR="00525993">
        <w:rPr>
          <w:rFonts w:ascii="Arial" w:hAnsi="Arial" w:cs="Arial"/>
          <w:sz w:val="20"/>
          <w:szCs w:val="20"/>
        </w:rPr>
        <w:t xml:space="preserve"> </w:t>
      </w:r>
      <w:r w:rsidR="00525993" w:rsidRPr="0082411B">
        <w:rPr>
          <w:rFonts w:ascii="Arial" w:hAnsi="Arial" w:cs="Arial"/>
          <w:sz w:val="20"/>
          <w:szCs w:val="20"/>
        </w:rPr>
        <w:t>Nedílnou</w:t>
      </w:r>
      <w:r w:rsidR="00FD78C8" w:rsidRPr="0082411B">
        <w:rPr>
          <w:rFonts w:ascii="Arial" w:hAnsi="Arial" w:cs="Arial"/>
          <w:sz w:val="20"/>
          <w:szCs w:val="20"/>
        </w:rPr>
        <w:t xml:space="preserve"> součástí smlouvy </w:t>
      </w:r>
      <w:r w:rsidR="0058266C">
        <w:rPr>
          <w:rFonts w:ascii="Arial" w:hAnsi="Arial" w:cs="Arial"/>
          <w:sz w:val="20"/>
          <w:szCs w:val="20"/>
        </w:rPr>
        <w:t>je příloha</w:t>
      </w:r>
      <w:r w:rsidR="000D67CC" w:rsidRPr="0082411B">
        <w:rPr>
          <w:rFonts w:ascii="Arial" w:hAnsi="Arial" w:cs="Arial"/>
          <w:sz w:val="20"/>
          <w:szCs w:val="20"/>
        </w:rPr>
        <w:t xml:space="preserve"> </w:t>
      </w:r>
      <w:r w:rsidR="00CA640F" w:rsidRPr="0082411B">
        <w:rPr>
          <w:rFonts w:ascii="Arial" w:hAnsi="Arial" w:cs="Arial"/>
          <w:sz w:val="20"/>
          <w:szCs w:val="20"/>
        </w:rPr>
        <w:t>č. 1</w:t>
      </w:r>
      <w:r w:rsidR="00D66486" w:rsidRPr="0082411B">
        <w:rPr>
          <w:rFonts w:ascii="Arial" w:hAnsi="Arial" w:cs="Arial"/>
          <w:sz w:val="20"/>
          <w:szCs w:val="20"/>
        </w:rPr>
        <w:t xml:space="preserve"> – </w:t>
      </w:r>
      <w:r w:rsidR="00D67A25">
        <w:rPr>
          <w:rFonts w:ascii="Arial" w:hAnsi="Arial" w:cs="Arial"/>
          <w:sz w:val="20"/>
          <w:szCs w:val="20"/>
        </w:rPr>
        <w:t xml:space="preserve">rozpočet </w:t>
      </w:r>
      <w:r w:rsidR="00904AA1">
        <w:rPr>
          <w:rFonts w:ascii="Arial" w:hAnsi="Arial" w:cs="Arial"/>
          <w:sz w:val="20"/>
          <w:szCs w:val="20"/>
        </w:rPr>
        <w:t>akce</w:t>
      </w:r>
      <w:r w:rsidR="00D67A25">
        <w:rPr>
          <w:rFonts w:ascii="Arial" w:hAnsi="Arial" w:cs="Arial"/>
          <w:sz w:val="20"/>
          <w:szCs w:val="20"/>
        </w:rPr>
        <w:t xml:space="preserve"> FORUM pro Ukrajinu a příloha č. 2 – program </w:t>
      </w:r>
      <w:r w:rsidR="00904AA1">
        <w:rPr>
          <w:rFonts w:ascii="Arial" w:hAnsi="Arial" w:cs="Arial"/>
          <w:sz w:val="20"/>
          <w:szCs w:val="20"/>
        </w:rPr>
        <w:t>akce</w:t>
      </w:r>
      <w:r w:rsidR="00D67A25">
        <w:rPr>
          <w:rFonts w:ascii="Arial" w:hAnsi="Arial" w:cs="Arial"/>
          <w:sz w:val="20"/>
          <w:szCs w:val="20"/>
        </w:rPr>
        <w:t xml:space="preserve"> FORUM pro Ukrajinu.</w:t>
      </w:r>
    </w:p>
    <w:p w14:paraId="4C992D21" w14:textId="77777777" w:rsidR="0000596D" w:rsidRDefault="0000596D" w:rsidP="00F91986">
      <w:pPr>
        <w:spacing w:line="276" w:lineRule="auto"/>
        <w:rPr>
          <w:rFonts w:ascii="Arial" w:hAnsi="Arial" w:cs="Arial"/>
          <w:sz w:val="20"/>
          <w:szCs w:val="20"/>
        </w:rPr>
      </w:pPr>
    </w:p>
    <w:p w14:paraId="31FC0DBD" w14:textId="395A591A" w:rsidR="00CD2CAE" w:rsidRDefault="00FD78C8" w:rsidP="00F91986">
      <w:pPr>
        <w:spacing w:line="276" w:lineRule="auto"/>
        <w:rPr>
          <w:rFonts w:ascii="Arial" w:hAnsi="Arial" w:cs="Arial"/>
          <w:sz w:val="20"/>
          <w:szCs w:val="20"/>
        </w:rPr>
      </w:pPr>
      <w:r w:rsidRPr="0082411B">
        <w:rPr>
          <w:rFonts w:ascii="Arial" w:hAnsi="Arial" w:cs="Arial"/>
          <w:sz w:val="20"/>
          <w:szCs w:val="20"/>
        </w:rPr>
        <w:t xml:space="preserve">V Praze dne </w:t>
      </w:r>
      <w:r w:rsidR="00DA5AEA" w:rsidRPr="0082411B">
        <w:rPr>
          <w:rFonts w:ascii="Arial" w:hAnsi="Arial" w:cs="Arial"/>
          <w:sz w:val="20"/>
          <w:szCs w:val="20"/>
        </w:rPr>
        <w:t xml:space="preserve"> </w:t>
      </w:r>
      <w:r w:rsidR="00215824">
        <w:rPr>
          <w:rFonts w:ascii="Arial" w:hAnsi="Arial" w:cs="Arial"/>
          <w:sz w:val="20"/>
          <w:szCs w:val="20"/>
        </w:rPr>
        <w:t xml:space="preserve">  </w:t>
      </w:r>
      <w:r w:rsidR="00DA5AEA" w:rsidRPr="0082411B">
        <w:rPr>
          <w:rFonts w:ascii="Arial" w:hAnsi="Arial" w:cs="Arial"/>
          <w:sz w:val="20"/>
          <w:szCs w:val="20"/>
        </w:rPr>
        <w:t xml:space="preserve">    </w:t>
      </w:r>
      <w:r w:rsidR="00CD334A">
        <w:rPr>
          <w:rFonts w:ascii="Arial" w:hAnsi="Arial" w:cs="Arial"/>
          <w:sz w:val="20"/>
          <w:szCs w:val="20"/>
        </w:rPr>
        <w:t>srpna</w:t>
      </w:r>
      <w:r w:rsidR="00227797" w:rsidRPr="0082411B">
        <w:rPr>
          <w:rFonts w:ascii="Arial" w:hAnsi="Arial" w:cs="Arial"/>
          <w:sz w:val="20"/>
          <w:szCs w:val="20"/>
        </w:rPr>
        <w:t xml:space="preserve">  </w:t>
      </w:r>
      <w:r w:rsidR="009E2435" w:rsidRPr="0082411B">
        <w:rPr>
          <w:rFonts w:ascii="Arial" w:hAnsi="Arial" w:cs="Arial"/>
          <w:sz w:val="20"/>
          <w:szCs w:val="20"/>
        </w:rPr>
        <w:t>202</w:t>
      </w:r>
      <w:r w:rsidR="00525993">
        <w:rPr>
          <w:rFonts w:ascii="Arial" w:hAnsi="Arial" w:cs="Arial"/>
          <w:sz w:val="20"/>
          <w:szCs w:val="20"/>
        </w:rPr>
        <w:t>2</w:t>
      </w:r>
    </w:p>
    <w:p w14:paraId="680E7EB5" w14:textId="77777777" w:rsidR="00820ED8" w:rsidRDefault="00820ED8" w:rsidP="00F91986">
      <w:pPr>
        <w:spacing w:line="276" w:lineRule="auto"/>
        <w:rPr>
          <w:rFonts w:ascii="Arial" w:hAnsi="Arial" w:cs="Arial"/>
          <w:sz w:val="20"/>
          <w:szCs w:val="20"/>
        </w:rPr>
      </w:pPr>
    </w:p>
    <w:p w14:paraId="328D162B" w14:textId="77777777" w:rsidR="0087709F" w:rsidRDefault="0087709F" w:rsidP="00F91986">
      <w:pPr>
        <w:spacing w:line="276" w:lineRule="auto"/>
        <w:rPr>
          <w:rFonts w:ascii="Arial" w:hAnsi="Arial" w:cs="Arial"/>
          <w:sz w:val="20"/>
          <w:szCs w:val="20"/>
        </w:rPr>
      </w:pPr>
    </w:p>
    <w:p w14:paraId="75EB5A65" w14:textId="77777777" w:rsidR="0000596D" w:rsidRDefault="0000596D" w:rsidP="00F91986">
      <w:pPr>
        <w:spacing w:line="276" w:lineRule="auto"/>
        <w:rPr>
          <w:rFonts w:ascii="Arial" w:hAnsi="Arial" w:cs="Arial"/>
          <w:sz w:val="20"/>
          <w:szCs w:val="20"/>
        </w:rPr>
      </w:pPr>
    </w:p>
    <w:p w14:paraId="4C506F79" w14:textId="77777777" w:rsidR="00CD334A" w:rsidRPr="0082411B" w:rsidRDefault="00CD334A" w:rsidP="00F91986">
      <w:pPr>
        <w:spacing w:line="276" w:lineRule="auto"/>
        <w:rPr>
          <w:rFonts w:ascii="Arial" w:hAnsi="Arial" w:cs="Arial"/>
          <w:sz w:val="20"/>
          <w:szCs w:val="20"/>
        </w:rPr>
      </w:pPr>
    </w:p>
    <w:p w14:paraId="2DA7D936" w14:textId="7123C80A" w:rsidR="00CD2CAE" w:rsidRDefault="00EF1D87" w:rsidP="00F9198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                ____________________________________</w:t>
      </w:r>
    </w:p>
    <w:p w14:paraId="04BE2511" w14:textId="51BA9021" w:rsidR="00EF1D87" w:rsidRPr="00EF1D87" w:rsidRDefault="00EF1D87" w:rsidP="00F91986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EF1D87">
        <w:rPr>
          <w:rFonts w:ascii="Arial" w:hAnsi="Arial" w:cs="Arial"/>
          <w:b/>
          <w:sz w:val="20"/>
          <w:szCs w:val="20"/>
        </w:rPr>
        <w:t xml:space="preserve">                                                  </w:t>
      </w:r>
      <w:r w:rsidR="006A22FA">
        <w:rPr>
          <w:rFonts w:ascii="Arial" w:hAnsi="Arial" w:cs="Arial"/>
          <w:b/>
          <w:sz w:val="20"/>
          <w:szCs w:val="20"/>
        </w:rPr>
        <w:t xml:space="preserve">              </w:t>
      </w:r>
    </w:p>
    <w:p w14:paraId="1B44C662" w14:textId="1B2437E4" w:rsidR="00550130" w:rsidRPr="0043472A" w:rsidRDefault="006A22FA" w:rsidP="00F9198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F2675B" w:rsidRPr="0082411B">
        <w:rPr>
          <w:rFonts w:ascii="Arial" w:hAnsi="Arial" w:cs="Arial"/>
          <w:sz w:val="20"/>
          <w:szCs w:val="20"/>
        </w:rPr>
        <w:t xml:space="preserve">Za </w:t>
      </w:r>
      <w:r w:rsidR="00605478">
        <w:rPr>
          <w:rFonts w:ascii="Arial" w:hAnsi="Arial" w:cs="Arial"/>
          <w:sz w:val="20"/>
          <w:szCs w:val="20"/>
        </w:rPr>
        <w:t>MZV</w:t>
      </w:r>
      <w:r w:rsidR="00FD78C8" w:rsidRPr="0082411B">
        <w:rPr>
          <w:rFonts w:ascii="Arial" w:hAnsi="Arial" w:cs="Arial"/>
          <w:sz w:val="20"/>
          <w:szCs w:val="20"/>
        </w:rPr>
        <w:t xml:space="preserve"> </w:t>
      </w:r>
      <w:r w:rsidR="00605478">
        <w:rPr>
          <w:rFonts w:ascii="Arial" w:hAnsi="Arial" w:cs="Arial"/>
          <w:sz w:val="20"/>
          <w:szCs w:val="20"/>
        </w:rPr>
        <w:tab/>
      </w:r>
      <w:r w:rsidR="00FD78C8" w:rsidRPr="0082411B">
        <w:rPr>
          <w:rFonts w:ascii="Arial" w:hAnsi="Arial" w:cs="Arial"/>
          <w:sz w:val="20"/>
          <w:szCs w:val="20"/>
        </w:rPr>
        <w:t xml:space="preserve"> </w:t>
      </w:r>
      <w:r w:rsidR="00CD2CAE" w:rsidRPr="0082411B">
        <w:rPr>
          <w:rFonts w:ascii="Arial" w:hAnsi="Arial" w:cs="Arial"/>
          <w:sz w:val="20"/>
          <w:szCs w:val="20"/>
        </w:rPr>
        <w:tab/>
      </w:r>
      <w:r w:rsidR="00CD2CAE" w:rsidRPr="0082411B">
        <w:rPr>
          <w:rFonts w:ascii="Arial" w:hAnsi="Arial" w:cs="Arial"/>
          <w:sz w:val="20"/>
          <w:szCs w:val="20"/>
        </w:rPr>
        <w:tab/>
      </w:r>
      <w:r w:rsidR="00CD2CAE" w:rsidRPr="0082411B">
        <w:rPr>
          <w:rFonts w:ascii="Arial" w:hAnsi="Arial" w:cs="Arial"/>
          <w:sz w:val="20"/>
          <w:szCs w:val="20"/>
        </w:rPr>
        <w:tab/>
      </w:r>
      <w:r w:rsidR="00CD2CAE" w:rsidRPr="0082411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</w:t>
      </w:r>
      <w:r w:rsidR="00215824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   </w:t>
      </w:r>
      <w:r w:rsidR="00F2675B" w:rsidRPr="0082411B">
        <w:rPr>
          <w:rFonts w:ascii="Arial" w:hAnsi="Arial" w:cs="Arial"/>
          <w:sz w:val="20"/>
          <w:szCs w:val="20"/>
        </w:rPr>
        <w:t xml:space="preserve">Za </w:t>
      </w:r>
      <w:r w:rsidR="00EF1D87">
        <w:rPr>
          <w:rFonts w:ascii="Arial" w:hAnsi="Arial" w:cs="Arial"/>
          <w:sz w:val="20"/>
          <w:szCs w:val="20"/>
        </w:rPr>
        <w:t>poskytova</w:t>
      </w:r>
      <w:r w:rsidR="00F60D77">
        <w:rPr>
          <w:rFonts w:ascii="Arial" w:hAnsi="Arial" w:cs="Arial"/>
          <w:sz w:val="20"/>
          <w:szCs w:val="20"/>
        </w:rPr>
        <w:t>te</w:t>
      </w:r>
      <w:r w:rsidR="00EF1D87">
        <w:rPr>
          <w:rFonts w:ascii="Arial" w:hAnsi="Arial" w:cs="Arial"/>
          <w:sz w:val="20"/>
          <w:szCs w:val="20"/>
        </w:rPr>
        <w:t>le</w:t>
      </w:r>
    </w:p>
    <w:sectPr w:rsidR="00550130" w:rsidRPr="0043472A" w:rsidSect="0087709F">
      <w:footerReference w:type="default" r:id="rId8"/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A271F" w14:textId="77777777" w:rsidR="00053385" w:rsidRDefault="00053385" w:rsidP="00D66486">
      <w:pPr>
        <w:spacing w:after="0" w:line="240" w:lineRule="auto"/>
      </w:pPr>
      <w:r>
        <w:separator/>
      </w:r>
    </w:p>
  </w:endnote>
  <w:endnote w:type="continuationSeparator" w:id="0">
    <w:p w14:paraId="1EF2590C" w14:textId="77777777" w:rsidR="00053385" w:rsidRDefault="00053385" w:rsidP="00D66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023293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969E6C" w14:textId="0FD40E48" w:rsidR="00D66486" w:rsidRDefault="00D66486">
            <w:pPr>
              <w:pStyle w:val="Zpat"/>
              <w:jc w:val="center"/>
            </w:pPr>
            <w:r w:rsidRPr="00D66486">
              <w:rPr>
                <w:sz w:val="18"/>
                <w:szCs w:val="18"/>
              </w:rPr>
              <w:t xml:space="preserve">Stránka </w:t>
            </w:r>
            <w:r w:rsidRPr="00D66486">
              <w:rPr>
                <w:b/>
                <w:bCs/>
                <w:sz w:val="18"/>
                <w:szCs w:val="18"/>
              </w:rPr>
              <w:fldChar w:fldCharType="begin"/>
            </w:r>
            <w:r w:rsidRPr="00D66486">
              <w:rPr>
                <w:b/>
                <w:bCs/>
                <w:sz w:val="18"/>
                <w:szCs w:val="18"/>
              </w:rPr>
              <w:instrText>PAGE</w:instrText>
            </w:r>
            <w:r w:rsidRPr="00D66486">
              <w:rPr>
                <w:b/>
                <w:bCs/>
                <w:sz w:val="18"/>
                <w:szCs w:val="18"/>
              </w:rPr>
              <w:fldChar w:fldCharType="separate"/>
            </w:r>
            <w:r w:rsidR="00D51F7E">
              <w:rPr>
                <w:b/>
                <w:bCs/>
                <w:noProof/>
                <w:sz w:val="18"/>
                <w:szCs w:val="18"/>
              </w:rPr>
              <w:t>1</w:t>
            </w:r>
            <w:r w:rsidRPr="00D66486">
              <w:rPr>
                <w:b/>
                <w:bCs/>
                <w:sz w:val="18"/>
                <w:szCs w:val="18"/>
              </w:rPr>
              <w:fldChar w:fldCharType="end"/>
            </w:r>
            <w:r w:rsidRPr="00D66486">
              <w:rPr>
                <w:sz w:val="18"/>
                <w:szCs w:val="18"/>
              </w:rPr>
              <w:t xml:space="preserve"> z </w:t>
            </w:r>
            <w:r w:rsidRPr="00D66486">
              <w:rPr>
                <w:b/>
                <w:bCs/>
                <w:sz w:val="18"/>
                <w:szCs w:val="18"/>
              </w:rPr>
              <w:fldChar w:fldCharType="begin"/>
            </w:r>
            <w:r w:rsidRPr="00D66486">
              <w:rPr>
                <w:b/>
                <w:bCs/>
                <w:sz w:val="18"/>
                <w:szCs w:val="18"/>
              </w:rPr>
              <w:instrText>NUMPAGES</w:instrText>
            </w:r>
            <w:r w:rsidRPr="00D66486">
              <w:rPr>
                <w:b/>
                <w:bCs/>
                <w:sz w:val="18"/>
                <w:szCs w:val="18"/>
              </w:rPr>
              <w:fldChar w:fldCharType="separate"/>
            </w:r>
            <w:r w:rsidR="00D51F7E">
              <w:rPr>
                <w:b/>
                <w:bCs/>
                <w:noProof/>
                <w:sz w:val="18"/>
                <w:szCs w:val="18"/>
              </w:rPr>
              <w:t>5</w:t>
            </w:r>
            <w:r w:rsidRPr="00D664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D2CB6C4" w14:textId="77777777" w:rsidR="00D66486" w:rsidRDefault="00D664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7E6D6" w14:textId="77777777" w:rsidR="00053385" w:rsidRDefault="00053385" w:rsidP="00D66486">
      <w:pPr>
        <w:spacing w:after="0" w:line="240" w:lineRule="auto"/>
      </w:pPr>
      <w:r>
        <w:separator/>
      </w:r>
    </w:p>
  </w:footnote>
  <w:footnote w:type="continuationSeparator" w:id="0">
    <w:p w14:paraId="0EC5ACE9" w14:textId="77777777" w:rsidR="00053385" w:rsidRDefault="00053385" w:rsidP="00D66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0107"/>
    <w:multiLevelType w:val="hybridMultilevel"/>
    <w:tmpl w:val="28663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01BE"/>
    <w:multiLevelType w:val="multilevel"/>
    <w:tmpl w:val="2376AD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BD43E6"/>
    <w:multiLevelType w:val="hybridMultilevel"/>
    <w:tmpl w:val="32706E24"/>
    <w:lvl w:ilvl="0" w:tplc="932224D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355CB"/>
    <w:multiLevelType w:val="multilevel"/>
    <w:tmpl w:val="33BAE8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547"/>
        </w:tabs>
        <w:ind w:left="54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0AF3538"/>
    <w:multiLevelType w:val="multilevel"/>
    <w:tmpl w:val="EE4A0A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8A5162C"/>
    <w:multiLevelType w:val="hybridMultilevel"/>
    <w:tmpl w:val="F90024F2"/>
    <w:lvl w:ilvl="0" w:tplc="FA6A6938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75E7D"/>
    <w:multiLevelType w:val="hybridMultilevel"/>
    <w:tmpl w:val="93189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F7C23"/>
    <w:multiLevelType w:val="hybridMultilevel"/>
    <w:tmpl w:val="330CE4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B0272"/>
    <w:multiLevelType w:val="hybridMultilevel"/>
    <w:tmpl w:val="41B2BDF2"/>
    <w:lvl w:ilvl="0" w:tplc="4B64D224">
      <w:start w:val="2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58" w:hanging="360"/>
      </w:pPr>
    </w:lvl>
    <w:lvl w:ilvl="2" w:tplc="0405001B" w:tentative="1">
      <w:start w:val="1"/>
      <w:numFmt w:val="lowerRoman"/>
      <w:lvlText w:val="%3."/>
      <w:lvlJc w:val="right"/>
      <w:pPr>
        <w:ind w:left="6478" w:hanging="180"/>
      </w:pPr>
    </w:lvl>
    <w:lvl w:ilvl="3" w:tplc="0405000F" w:tentative="1">
      <w:start w:val="1"/>
      <w:numFmt w:val="decimal"/>
      <w:lvlText w:val="%4."/>
      <w:lvlJc w:val="left"/>
      <w:pPr>
        <w:ind w:left="7198" w:hanging="360"/>
      </w:pPr>
    </w:lvl>
    <w:lvl w:ilvl="4" w:tplc="04050019" w:tentative="1">
      <w:start w:val="1"/>
      <w:numFmt w:val="lowerLetter"/>
      <w:lvlText w:val="%5."/>
      <w:lvlJc w:val="left"/>
      <w:pPr>
        <w:ind w:left="7918" w:hanging="360"/>
      </w:pPr>
    </w:lvl>
    <w:lvl w:ilvl="5" w:tplc="0405001B" w:tentative="1">
      <w:start w:val="1"/>
      <w:numFmt w:val="lowerRoman"/>
      <w:lvlText w:val="%6."/>
      <w:lvlJc w:val="right"/>
      <w:pPr>
        <w:ind w:left="8638" w:hanging="180"/>
      </w:pPr>
    </w:lvl>
    <w:lvl w:ilvl="6" w:tplc="0405000F" w:tentative="1">
      <w:start w:val="1"/>
      <w:numFmt w:val="decimal"/>
      <w:lvlText w:val="%7."/>
      <w:lvlJc w:val="left"/>
      <w:pPr>
        <w:ind w:left="9358" w:hanging="360"/>
      </w:pPr>
    </w:lvl>
    <w:lvl w:ilvl="7" w:tplc="04050019" w:tentative="1">
      <w:start w:val="1"/>
      <w:numFmt w:val="lowerLetter"/>
      <w:lvlText w:val="%8."/>
      <w:lvlJc w:val="left"/>
      <w:pPr>
        <w:ind w:left="10078" w:hanging="360"/>
      </w:pPr>
    </w:lvl>
    <w:lvl w:ilvl="8" w:tplc="0405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9" w15:restartNumberingAfterBreak="0">
    <w:nsid w:val="2655527A"/>
    <w:multiLevelType w:val="hybridMultilevel"/>
    <w:tmpl w:val="9CDAF6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E4203"/>
    <w:multiLevelType w:val="hybridMultilevel"/>
    <w:tmpl w:val="9DFA0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152BF"/>
    <w:multiLevelType w:val="multilevel"/>
    <w:tmpl w:val="74B843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AAF3FB4"/>
    <w:multiLevelType w:val="hybridMultilevel"/>
    <w:tmpl w:val="04E8B988"/>
    <w:lvl w:ilvl="0" w:tplc="7BFAC318">
      <w:start w:val="1"/>
      <w:numFmt w:val="decimal"/>
      <w:lvlText w:val="%1."/>
      <w:lvlJc w:val="left"/>
      <w:pPr>
        <w:ind w:left="30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20" w:hanging="360"/>
      </w:pPr>
    </w:lvl>
    <w:lvl w:ilvl="2" w:tplc="0405001B" w:tentative="1">
      <w:start w:val="1"/>
      <w:numFmt w:val="lowerRoman"/>
      <w:lvlText w:val="%3."/>
      <w:lvlJc w:val="right"/>
      <w:pPr>
        <w:ind w:left="4440" w:hanging="180"/>
      </w:pPr>
    </w:lvl>
    <w:lvl w:ilvl="3" w:tplc="0405000F" w:tentative="1">
      <w:start w:val="1"/>
      <w:numFmt w:val="decimal"/>
      <w:lvlText w:val="%4."/>
      <w:lvlJc w:val="left"/>
      <w:pPr>
        <w:ind w:left="5160" w:hanging="360"/>
      </w:pPr>
    </w:lvl>
    <w:lvl w:ilvl="4" w:tplc="04050019" w:tentative="1">
      <w:start w:val="1"/>
      <w:numFmt w:val="lowerLetter"/>
      <w:lvlText w:val="%5."/>
      <w:lvlJc w:val="left"/>
      <w:pPr>
        <w:ind w:left="5880" w:hanging="360"/>
      </w:pPr>
    </w:lvl>
    <w:lvl w:ilvl="5" w:tplc="0405001B" w:tentative="1">
      <w:start w:val="1"/>
      <w:numFmt w:val="lowerRoman"/>
      <w:lvlText w:val="%6."/>
      <w:lvlJc w:val="right"/>
      <w:pPr>
        <w:ind w:left="6600" w:hanging="180"/>
      </w:pPr>
    </w:lvl>
    <w:lvl w:ilvl="6" w:tplc="0405000F" w:tentative="1">
      <w:start w:val="1"/>
      <w:numFmt w:val="decimal"/>
      <w:lvlText w:val="%7."/>
      <w:lvlJc w:val="left"/>
      <w:pPr>
        <w:ind w:left="7320" w:hanging="360"/>
      </w:pPr>
    </w:lvl>
    <w:lvl w:ilvl="7" w:tplc="04050019" w:tentative="1">
      <w:start w:val="1"/>
      <w:numFmt w:val="lowerLetter"/>
      <w:lvlText w:val="%8."/>
      <w:lvlJc w:val="left"/>
      <w:pPr>
        <w:ind w:left="8040" w:hanging="360"/>
      </w:pPr>
    </w:lvl>
    <w:lvl w:ilvl="8" w:tplc="040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3" w15:restartNumberingAfterBreak="0">
    <w:nsid w:val="5D777681"/>
    <w:multiLevelType w:val="multilevel"/>
    <w:tmpl w:val="299A74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ED97C5F"/>
    <w:multiLevelType w:val="multilevel"/>
    <w:tmpl w:val="13D2C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D5785E"/>
    <w:multiLevelType w:val="hybridMultilevel"/>
    <w:tmpl w:val="FF285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2378E"/>
    <w:multiLevelType w:val="hybridMultilevel"/>
    <w:tmpl w:val="0BC4D8B0"/>
    <w:lvl w:ilvl="0" w:tplc="627A7A9A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A4346"/>
    <w:multiLevelType w:val="hybridMultilevel"/>
    <w:tmpl w:val="4ECE9A1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96C93"/>
    <w:multiLevelType w:val="hybridMultilevel"/>
    <w:tmpl w:val="0BFE90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54125"/>
    <w:multiLevelType w:val="hybridMultilevel"/>
    <w:tmpl w:val="72DA925C"/>
    <w:lvl w:ilvl="0" w:tplc="886C3C1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36854"/>
    <w:multiLevelType w:val="hybridMultilevel"/>
    <w:tmpl w:val="83E0B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35BAA"/>
    <w:multiLevelType w:val="multilevel"/>
    <w:tmpl w:val="94668A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2"/>
  </w:num>
  <w:num w:numId="5">
    <w:abstractNumId w:val="13"/>
  </w:num>
  <w:num w:numId="6">
    <w:abstractNumId w:val="3"/>
  </w:num>
  <w:num w:numId="7">
    <w:abstractNumId w:val="20"/>
  </w:num>
  <w:num w:numId="8">
    <w:abstractNumId w:val="6"/>
  </w:num>
  <w:num w:numId="9">
    <w:abstractNumId w:val="1"/>
  </w:num>
  <w:num w:numId="10">
    <w:abstractNumId w:val="19"/>
  </w:num>
  <w:num w:numId="11">
    <w:abstractNumId w:val="11"/>
  </w:num>
  <w:num w:numId="12">
    <w:abstractNumId w:val="4"/>
  </w:num>
  <w:num w:numId="13">
    <w:abstractNumId w:val="15"/>
  </w:num>
  <w:num w:numId="14">
    <w:abstractNumId w:val="21"/>
  </w:num>
  <w:num w:numId="15">
    <w:abstractNumId w:val="18"/>
  </w:num>
  <w:num w:numId="16">
    <w:abstractNumId w:val="0"/>
  </w:num>
  <w:num w:numId="17">
    <w:abstractNumId w:val="17"/>
  </w:num>
  <w:num w:numId="18">
    <w:abstractNumId w:val="16"/>
  </w:num>
  <w:num w:numId="19">
    <w:abstractNumId w:val="7"/>
  </w:num>
  <w:num w:numId="20">
    <w:abstractNumId w:val="5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C8"/>
    <w:rsid w:val="00003652"/>
    <w:rsid w:val="0000596D"/>
    <w:rsid w:val="0001294B"/>
    <w:rsid w:val="00023AEE"/>
    <w:rsid w:val="00026616"/>
    <w:rsid w:val="00045FBB"/>
    <w:rsid w:val="00047AEA"/>
    <w:rsid w:val="00053385"/>
    <w:rsid w:val="00067D63"/>
    <w:rsid w:val="00077ED6"/>
    <w:rsid w:val="00080DC5"/>
    <w:rsid w:val="000876FA"/>
    <w:rsid w:val="00090F2B"/>
    <w:rsid w:val="00093A22"/>
    <w:rsid w:val="00096A2C"/>
    <w:rsid w:val="00096EDE"/>
    <w:rsid w:val="000A06DA"/>
    <w:rsid w:val="000A1A04"/>
    <w:rsid w:val="000A30B7"/>
    <w:rsid w:val="000A3DC5"/>
    <w:rsid w:val="000A41E9"/>
    <w:rsid w:val="000B1998"/>
    <w:rsid w:val="000B3B1B"/>
    <w:rsid w:val="000B6087"/>
    <w:rsid w:val="000B64E1"/>
    <w:rsid w:val="000C11ED"/>
    <w:rsid w:val="000D289F"/>
    <w:rsid w:val="000D67CC"/>
    <w:rsid w:val="000E626E"/>
    <w:rsid w:val="000F1C02"/>
    <w:rsid w:val="000F297A"/>
    <w:rsid w:val="000F6C3C"/>
    <w:rsid w:val="00105667"/>
    <w:rsid w:val="00111C3C"/>
    <w:rsid w:val="001209A2"/>
    <w:rsid w:val="00124973"/>
    <w:rsid w:val="00132EC1"/>
    <w:rsid w:val="00136020"/>
    <w:rsid w:val="00136A14"/>
    <w:rsid w:val="00142C39"/>
    <w:rsid w:val="00151492"/>
    <w:rsid w:val="0015299B"/>
    <w:rsid w:val="001539A4"/>
    <w:rsid w:val="00175150"/>
    <w:rsid w:val="00180427"/>
    <w:rsid w:val="00185A59"/>
    <w:rsid w:val="00190651"/>
    <w:rsid w:val="00195D83"/>
    <w:rsid w:val="001A14A8"/>
    <w:rsid w:val="001A544B"/>
    <w:rsid w:val="001A5C8D"/>
    <w:rsid w:val="001B38DA"/>
    <w:rsid w:val="001B5DE1"/>
    <w:rsid w:val="001C17C6"/>
    <w:rsid w:val="001D7C7F"/>
    <w:rsid w:val="001E13DE"/>
    <w:rsid w:val="001F70E5"/>
    <w:rsid w:val="00205251"/>
    <w:rsid w:val="00212F69"/>
    <w:rsid w:val="00215824"/>
    <w:rsid w:val="00216E46"/>
    <w:rsid w:val="0022505E"/>
    <w:rsid w:val="00227797"/>
    <w:rsid w:val="002301CB"/>
    <w:rsid w:val="00233F61"/>
    <w:rsid w:val="0024010A"/>
    <w:rsid w:val="00240D67"/>
    <w:rsid w:val="0024299A"/>
    <w:rsid w:val="00244CA3"/>
    <w:rsid w:val="00247020"/>
    <w:rsid w:val="00274F60"/>
    <w:rsid w:val="002806F4"/>
    <w:rsid w:val="002914CA"/>
    <w:rsid w:val="00294456"/>
    <w:rsid w:val="00294545"/>
    <w:rsid w:val="002950C5"/>
    <w:rsid w:val="002A0B20"/>
    <w:rsid w:val="002A171A"/>
    <w:rsid w:val="002C00EB"/>
    <w:rsid w:val="002C2BA5"/>
    <w:rsid w:val="002C7869"/>
    <w:rsid w:val="002D7AF2"/>
    <w:rsid w:val="002E2D23"/>
    <w:rsid w:val="002E3A6A"/>
    <w:rsid w:val="00306D33"/>
    <w:rsid w:val="00310107"/>
    <w:rsid w:val="003153BE"/>
    <w:rsid w:val="00324390"/>
    <w:rsid w:val="003246E7"/>
    <w:rsid w:val="00327382"/>
    <w:rsid w:val="003344DC"/>
    <w:rsid w:val="00340AAD"/>
    <w:rsid w:val="00344B92"/>
    <w:rsid w:val="003627D1"/>
    <w:rsid w:val="0038532E"/>
    <w:rsid w:val="00385B19"/>
    <w:rsid w:val="00387766"/>
    <w:rsid w:val="00387A5B"/>
    <w:rsid w:val="00390128"/>
    <w:rsid w:val="00394DBF"/>
    <w:rsid w:val="003A5457"/>
    <w:rsid w:val="003B165E"/>
    <w:rsid w:val="003B6A12"/>
    <w:rsid w:val="003C72EE"/>
    <w:rsid w:val="003D0E80"/>
    <w:rsid w:val="003E5DD5"/>
    <w:rsid w:val="003F0455"/>
    <w:rsid w:val="003F6BF5"/>
    <w:rsid w:val="00401E61"/>
    <w:rsid w:val="00402921"/>
    <w:rsid w:val="00423E89"/>
    <w:rsid w:val="00424DA5"/>
    <w:rsid w:val="0043472A"/>
    <w:rsid w:val="00440C27"/>
    <w:rsid w:val="00446577"/>
    <w:rsid w:val="0044702A"/>
    <w:rsid w:val="0045391B"/>
    <w:rsid w:val="00455974"/>
    <w:rsid w:val="00456448"/>
    <w:rsid w:val="00460E3E"/>
    <w:rsid w:val="0046211A"/>
    <w:rsid w:val="004855F6"/>
    <w:rsid w:val="004856BB"/>
    <w:rsid w:val="004861AE"/>
    <w:rsid w:val="00493014"/>
    <w:rsid w:val="00493D88"/>
    <w:rsid w:val="00495D51"/>
    <w:rsid w:val="004964B7"/>
    <w:rsid w:val="004A012A"/>
    <w:rsid w:val="004A0AC3"/>
    <w:rsid w:val="004B7AF0"/>
    <w:rsid w:val="004C3742"/>
    <w:rsid w:val="004C3D63"/>
    <w:rsid w:val="004C43DD"/>
    <w:rsid w:val="004D6A42"/>
    <w:rsid w:val="004E5CD9"/>
    <w:rsid w:val="00502BEE"/>
    <w:rsid w:val="005038BC"/>
    <w:rsid w:val="00517083"/>
    <w:rsid w:val="00520076"/>
    <w:rsid w:val="0052186D"/>
    <w:rsid w:val="00523E08"/>
    <w:rsid w:val="00524411"/>
    <w:rsid w:val="00525993"/>
    <w:rsid w:val="005408B4"/>
    <w:rsid w:val="005430A2"/>
    <w:rsid w:val="00550130"/>
    <w:rsid w:val="005556D2"/>
    <w:rsid w:val="00555FD5"/>
    <w:rsid w:val="00557976"/>
    <w:rsid w:val="00561A37"/>
    <w:rsid w:val="00570CC5"/>
    <w:rsid w:val="00574BDF"/>
    <w:rsid w:val="00574E7D"/>
    <w:rsid w:val="00580226"/>
    <w:rsid w:val="0058266C"/>
    <w:rsid w:val="00582BC4"/>
    <w:rsid w:val="00583E31"/>
    <w:rsid w:val="00585044"/>
    <w:rsid w:val="00592328"/>
    <w:rsid w:val="00593EED"/>
    <w:rsid w:val="00594A7A"/>
    <w:rsid w:val="005A3612"/>
    <w:rsid w:val="005A44DC"/>
    <w:rsid w:val="005A7E55"/>
    <w:rsid w:val="005B1B4A"/>
    <w:rsid w:val="005B4709"/>
    <w:rsid w:val="005C3063"/>
    <w:rsid w:val="005C5A60"/>
    <w:rsid w:val="005C6C14"/>
    <w:rsid w:val="005D010B"/>
    <w:rsid w:val="005D27E2"/>
    <w:rsid w:val="005D367A"/>
    <w:rsid w:val="005D7846"/>
    <w:rsid w:val="005E3798"/>
    <w:rsid w:val="005E6556"/>
    <w:rsid w:val="005F1CCA"/>
    <w:rsid w:val="005F47B3"/>
    <w:rsid w:val="00605478"/>
    <w:rsid w:val="006078A9"/>
    <w:rsid w:val="00610337"/>
    <w:rsid w:val="00613D19"/>
    <w:rsid w:val="0061691C"/>
    <w:rsid w:val="00617BED"/>
    <w:rsid w:val="00622399"/>
    <w:rsid w:val="00626B48"/>
    <w:rsid w:val="00635DBA"/>
    <w:rsid w:val="006444A4"/>
    <w:rsid w:val="006449AC"/>
    <w:rsid w:val="006501B9"/>
    <w:rsid w:val="00652460"/>
    <w:rsid w:val="006576D7"/>
    <w:rsid w:val="006727F7"/>
    <w:rsid w:val="0067576A"/>
    <w:rsid w:val="00676AEC"/>
    <w:rsid w:val="0068070C"/>
    <w:rsid w:val="0068506A"/>
    <w:rsid w:val="006873B5"/>
    <w:rsid w:val="00694ACA"/>
    <w:rsid w:val="006A22FA"/>
    <w:rsid w:val="006A47C7"/>
    <w:rsid w:val="006A4AB3"/>
    <w:rsid w:val="006C18AF"/>
    <w:rsid w:val="006D03D5"/>
    <w:rsid w:val="006D04C6"/>
    <w:rsid w:val="006D261C"/>
    <w:rsid w:val="006E0FA4"/>
    <w:rsid w:val="006E32FE"/>
    <w:rsid w:val="006E6D7B"/>
    <w:rsid w:val="006F396D"/>
    <w:rsid w:val="006F39B0"/>
    <w:rsid w:val="007337E8"/>
    <w:rsid w:val="007436CC"/>
    <w:rsid w:val="007505A1"/>
    <w:rsid w:val="007506B8"/>
    <w:rsid w:val="0075212F"/>
    <w:rsid w:val="00755F67"/>
    <w:rsid w:val="00760C34"/>
    <w:rsid w:val="00775414"/>
    <w:rsid w:val="007841A1"/>
    <w:rsid w:val="00785210"/>
    <w:rsid w:val="00791066"/>
    <w:rsid w:val="00791D36"/>
    <w:rsid w:val="007A180A"/>
    <w:rsid w:val="007A3C2F"/>
    <w:rsid w:val="007B535B"/>
    <w:rsid w:val="007C04EB"/>
    <w:rsid w:val="007C43C2"/>
    <w:rsid w:val="007C7899"/>
    <w:rsid w:val="007D7C4C"/>
    <w:rsid w:val="007F3966"/>
    <w:rsid w:val="007F4F5F"/>
    <w:rsid w:val="007F67D8"/>
    <w:rsid w:val="0080295F"/>
    <w:rsid w:val="008044FF"/>
    <w:rsid w:val="00804E35"/>
    <w:rsid w:val="00805C55"/>
    <w:rsid w:val="00820ED8"/>
    <w:rsid w:val="00822E6D"/>
    <w:rsid w:val="0082411B"/>
    <w:rsid w:val="008300A5"/>
    <w:rsid w:val="008372CA"/>
    <w:rsid w:val="00846395"/>
    <w:rsid w:val="008537D9"/>
    <w:rsid w:val="008543B1"/>
    <w:rsid w:val="00862654"/>
    <w:rsid w:val="00863C68"/>
    <w:rsid w:val="00863CC0"/>
    <w:rsid w:val="008663A0"/>
    <w:rsid w:val="008706A1"/>
    <w:rsid w:val="0087709F"/>
    <w:rsid w:val="00880081"/>
    <w:rsid w:val="008923C5"/>
    <w:rsid w:val="0089496B"/>
    <w:rsid w:val="00895854"/>
    <w:rsid w:val="00896F84"/>
    <w:rsid w:val="008970BE"/>
    <w:rsid w:val="008A35DE"/>
    <w:rsid w:val="008B6CD8"/>
    <w:rsid w:val="008B79B2"/>
    <w:rsid w:val="008D1657"/>
    <w:rsid w:val="008F57B8"/>
    <w:rsid w:val="008F6B6E"/>
    <w:rsid w:val="008F6F26"/>
    <w:rsid w:val="008F7D62"/>
    <w:rsid w:val="00901ADF"/>
    <w:rsid w:val="00901CD4"/>
    <w:rsid w:val="00904AA1"/>
    <w:rsid w:val="00906755"/>
    <w:rsid w:val="009151CD"/>
    <w:rsid w:val="00915D70"/>
    <w:rsid w:val="0091674E"/>
    <w:rsid w:val="009215C9"/>
    <w:rsid w:val="00925850"/>
    <w:rsid w:val="00947981"/>
    <w:rsid w:val="009479F8"/>
    <w:rsid w:val="00957E9F"/>
    <w:rsid w:val="009614AC"/>
    <w:rsid w:val="00962690"/>
    <w:rsid w:val="00972E7A"/>
    <w:rsid w:val="009737BD"/>
    <w:rsid w:val="00980109"/>
    <w:rsid w:val="009802BB"/>
    <w:rsid w:val="009A22DA"/>
    <w:rsid w:val="009A3913"/>
    <w:rsid w:val="009A3F06"/>
    <w:rsid w:val="009A7767"/>
    <w:rsid w:val="009C00B0"/>
    <w:rsid w:val="009D0951"/>
    <w:rsid w:val="009D1875"/>
    <w:rsid w:val="009D29E5"/>
    <w:rsid w:val="009D7C9C"/>
    <w:rsid w:val="009E2435"/>
    <w:rsid w:val="00A0388A"/>
    <w:rsid w:val="00A03E81"/>
    <w:rsid w:val="00A05547"/>
    <w:rsid w:val="00A11720"/>
    <w:rsid w:val="00A11926"/>
    <w:rsid w:val="00A1524A"/>
    <w:rsid w:val="00A23CB4"/>
    <w:rsid w:val="00A26CEA"/>
    <w:rsid w:val="00A30AB0"/>
    <w:rsid w:val="00A32ACA"/>
    <w:rsid w:val="00A34AC5"/>
    <w:rsid w:val="00A44E18"/>
    <w:rsid w:val="00A44EA6"/>
    <w:rsid w:val="00A576FB"/>
    <w:rsid w:val="00A60EBC"/>
    <w:rsid w:val="00A70C25"/>
    <w:rsid w:val="00A70E4E"/>
    <w:rsid w:val="00A73901"/>
    <w:rsid w:val="00A7454F"/>
    <w:rsid w:val="00A76E26"/>
    <w:rsid w:val="00A90716"/>
    <w:rsid w:val="00A94280"/>
    <w:rsid w:val="00A9473C"/>
    <w:rsid w:val="00A960C8"/>
    <w:rsid w:val="00AA112C"/>
    <w:rsid w:val="00AA1F40"/>
    <w:rsid w:val="00AB1A0D"/>
    <w:rsid w:val="00AB67C1"/>
    <w:rsid w:val="00AD39DD"/>
    <w:rsid w:val="00AD704F"/>
    <w:rsid w:val="00AE47F9"/>
    <w:rsid w:val="00AE53D9"/>
    <w:rsid w:val="00AE7509"/>
    <w:rsid w:val="00AE78A2"/>
    <w:rsid w:val="00AF1B56"/>
    <w:rsid w:val="00AF1EBB"/>
    <w:rsid w:val="00AF2EB9"/>
    <w:rsid w:val="00B02E60"/>
    <w:rsid w:val="00B0693D"/>
    <w:rsid w:val="00B06A2B"/>
    <w:rsid w:val="00B073AB"/>
    <w:rsid w:val="00B14689"/>
    <w:rsid w:val="00B15B00"/>
    <w:rsid w:val="00B26361"/>
    <w:rsid w:val="00B26F8E"/>
    <w:rsid w:val="00B313AA"/>
    <w:rsid w:val="00B32BB8"/>
    <w:rsid w:val="00B44095"/>
    <w:rsid w:val="00B477FC"/>
    <w:rsid w:val="00B50B70"/>
    <w:rsid w:val="00B56600"/>
    <w:rsid w:val="00B730F9"/>
    <w:rsid w:val="00B92A86"/>
    <w:rsid w:val="00B933E2"/>
    <w:rsid w:val="00B96B45"/>
    <w:rsid w:val="00B97C94"/>
    <w:rsid w:val="00BA2E25"/>
    <w:rsid w:val="00BB0438"/>
    <w:rsid w:val="00BB7728"/>
    <w:rsid w:val="00BC4217"/>
    <w:rsid w:val="00BC4DEC"/>
    <w:rsid w:val="00BE4799"/>
    <w:rsid w:val="00BE6A10"/>
    <w:rsid w:val="00BF3339"/>
    <w:rsid w:val="00BF617C"/>
    <w:rsid w:val="00C02B66"/>
    <w:rsid w:val="00C07BF6"/>
    <w:rsid w:val="00C10B76"/>
    <w:rsid w:val="00C11536"/>
    <w:rsid w:val="00C11CB4"/>
    <w:rsid w:val="00C16C33"/>
    <w:rsid w:val="00C21A14"/>
    <w:rsid w:val="00C2249D"/>
    <w:rsid w:val="00C22FF6"/>
    <w:rsid w:val="00C24B2C"/>
    <w:rsid w:val="00C33207"/>
    <w:rsid w:val="00C339BA"/>
    <w:rsid w:val="00C37B7A"/>
    <w:rsid w:val="00C41070"/>
    <w:rsid w:val="00C42A85"/>
    <w:rsid w:val="00C42C00"/>
    <w:rsid w:val="00C439E4"/>
    <w:rsid w:val="00C47485"/>
    <w:rsid w:val="00C47C2D"/>
    <w:rsid w:val="00C62433"/>
    <w:rsid w:val="00C70FCC"/>
    <w:rsid w:val="00C73183"/>
    <w:rsid w:val="00C7599C"/>
    <w:rsid w:val="00C82553"/>
    <w:rsid w:val="00CA5178"/>
    <w:rsid w:val="00CA640F"/>
    <w:rsid w:val="00CC2642"/>
    <w:rsid w:val="00CD2CAE"/>
    <w:rsid w:val="00CD334A"/>
    <w:rsid w:val="00CE7C71"/>
    <w:rsid w:val="00D02412"/>
    <w:rsid w:val="00D047AE"/>
    <w:rsid w:val="00D07B05"/>
    <w:rsid w:val="00D10BF1"/>
    <w:rsid w:val="00D131F0"/>
    <w:rsid w:val="00D205D0"/>
    <w:rsid w:val="00D21878"/>
    <w:rsid w:val="00D22B61"/>
    <w:rsid w:val="00D268A5"/>
    <w:rsid w:val="00D51F7E"/>
    <w:rsid w:val="00D60085"/>
    <w:rsid w:val="00D61F96"/>
    <w:rsid w:val="00D6414E"/>
    <w:rsid w:val="00D66486"/>
    <w:rsid w:val="00D67A25"/>
    <w:rsid w:val="00D73B3F"/>
    <w:rsid w:val="00D773CE"/>
    <w:rsid w:val="00D818D8"/>
    <w:rsid w:val="00D831DC"/>
    <w:rsid w:val="00D92DE3"/>
    <w:rsid w:val="00D9595D"/>
    <w:rsid w:val="00DA0C92"/>
    <w:rsid w:val="00DA18C7"/>
    <w:rsid w:val="00DA5AEA"/>
    <w:rsid w:val="00DC0F98"/>
    <w:rsid w:val="00DC273E"/>
    <w:rsid w:val="00DC2EBE"/>
    <w:rsid w:val="00DC506B"/>
    <w:rsid w:val="00DD0409"/>
    <w:rsid w:val="00DD2A91"/>
    <w:rsid w:val="00DD6086"/>
    <w:rsid w:val="00DE0843"/>
    <w:rsid w:val="00DF095F"/>
    <w:rsid w:val="00DF6E78"/>
    <w:rsid w:val="00E00BD0"/>
    <w:rsid w:val="00E022D0"/>
    <w:rsid w:val="00E04072"/>
    <w:rsid w:val="00E05CC4"/>
    <w:rsid w:val="00E16269"/>
    <w:rsid w:val="00E34848"/>
    <w:rsid w:val="00E46668"/>
    <w:rsid w:val="00E479D3"/>
    <w:rsid w:val="00E51E29"/>
    <w:rsid w:val="00E54DDB"/>
    <w:rsid w:val="00E54FC0"/>
    <w:rsid w:val="00E55E98"/>
    <w:rsid w:val="00E70D98"/>
    <w:rsid w:val="00E80F51"/>
    <w:rsid w:val="00E82310"/>
    <w:rsid w:val="00E87CF0"/>
    <w:rsid w:val="00E90267"/>
    <w:rsid w:val="00E90935"/>
    <w:rsid w:val="00EA5BDD"/>
    <w:rsid w:val="00EC2529"/>
    <w:rsid w:val="00EC7567"/>
    <w:rsid w:val="00ED2D79"/>
    <w:rsid w:val="00EE5864"/>
    <w:rsid w:val="00EE5B30"/>
    <w:rsid w:val="00EF1D87"/>
    <w:rsid w:val="00F1223E"/>
    <w:rsid w:val="00F15EAA"/>
    <w:rsid w:val="00F22792"/>
    <w:rsid w:val="00F23583"/>
    <w:rsid w:val="00F23E07"/>
    <w:rsid w:val="00F24078"/>
    <w:rsid w:val="00F245AB"/>
    <w:rsid w:val="00F24FEF"/>
    <w:rsid w:val="00F25162"/>
    <w:rsid w:val="00F25F4A"/>
    <w:rsid w:val="00F2675B"/>
    <w:rsid w:val="00F27CA2"/>
    <w:rsid w:val="00F37A57"/>
    <w:rsid w:val="00F603F7"/>
    <w:rsid w:val="00F60D77"/>
    <w:rsid w:val="00F63DB8"/>
    <w:rsid w:val="00F67967"/>
    <w:rsid w:val="00F70A49"/>
    <w:rsid w:val="00F71675"/>
    <w:rsid w:val="00F73EEE"/>
    <w:rsid w:val="00F91986"/>
    <w:rsid w:val="00F91B1C"/>
    <w:rsid w:val="00F934D3"/>
    <w:rsid w:val="00F95E2B"/>
    <w:rsid w:val="00F9749E"/>
    <w:rsid w:val="00F97F69"/>
    <w:rsid w:val="00FA1080"/>
    <w:rsid w:val="00FA3EC1"/>
    <w:rsid w:val="00FA48C9"/>
    <w:rsid w:val="00FA6ECB"/>
    <w:rsid w:val="00FB3B8F"/>
    <w:rsid w:val="00FB5273"/>
    <w:rsid w:val="00FC3EB5"/>
    <w:rsid w:val="00FD101E"/>
    <w:rsid w:val="00FD113C"/>
    <w:rsid w:val="00FD5F43"/>
    <w:rsid w:val="00FD78C8"/>
    <w:rsid w:val="00FE1EBC"/>
    <w:rsid w:val="00FE4485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42369"/>
  <w15:docId w15:val="{4E6EA813-9297-4ABA-B432-B9B18F88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D7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D78C8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D78C8"/>
    <w:rPr>
      <w:color w:val="0000FF"/>
      <w:u w:val="single"/>
    </w:rPr>
  </w:style>
  <w:style w:type="paragraph" w:styleId="Bezmezer">
    <w:name w:val="No Spacing"/>
    <w:uiPriority w:val="1"/>
    <w:qFormat/>
    <w:rsid w:val="009215C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246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6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D7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663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63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63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63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63A0"/>
    <w:rPr>
      <w:b/>
      <w:bCs/>
      <w:sz w:val="20"/>
      <w:szCs w:val="20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C339B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66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6486"/>
  </w:style>
  <w:style w:type="paragraph" w:styleId="Zpat">
    <w:name w:val="footer"/>
    <w:basedOn w:val="Normln"/>
    <w:link w:val="ZpatChar"/>
    <w:uiPriority w:val="99"/>
    <w:unhideWhenUsed/>
    <w:rsid w:val="00D66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6486"/>
  </w:style>
  <w:style w:type="paragraph" w:styleId="Revize">
    <w:name w:val="Revision"/>
    <w:hidden/>
    <w:uiPriority w:val="99"/>
    <w:semiHidden/>
    <w:rsid w:val="00C47C2D"/>
    <w:pPr>
      <w:spacing w:after="0" w:line="240" w:lineRule="auto"/>
    </w:pPr>
  </w:style>
  <w:style w:type="paragraph" w:customStyle="1" w:styleId="Prvniuroven">
    <w:name w:val="Prvni_uroven"/>
    <w:basedOn w:val="slovanseznam"/>
    <w:next w:val="uroven2"/>
    <w:rsid w:val="00F1223E"/>
    <w:pPr>
      <w:keepNext/>
      <w:keepLines/>
      <w:widowControl w:val="0"/>
      <w:spacing w:before="480" w:after="240" w:line="280" w:lineRule="exact"/>
      <w:ind w:left="3000"/>
      <w:contextualSpacing w:val="0"/>
      <w:jc w:val="both"/>
      <w:outlineLvl w:val="0"/>
    </w:pPr>
    <w:rPr>
      <w:rFonts w:ascii="Garamond" w:eastAsia="Times New Roman" w:hAnsi="Garamond" w:cs="Times New Roman"/>
      <w:b/>
      <w:caps/>
      <w:sz w:val="24"/>
      <w:szCs w:val="24"/>
      <w:lang w:val="x-none" w:eastAsia="cs-CZ"/>
    </w:rPr>
  </w:style>
  <w:style w:type="paragraph" w:customStyle="1" w:styleId="uroven2">
    <w:name w:val="uroven_2"/>
    <w:basedOn w:val="Pokraovnseznamu2"/>
    <w:link w:val="uroven2Char"/>
    <w:rsid w:val="00F1223E"/>
    <w:pPr>
      <w:widowControl w:val="0"/>
      <w:numPr>
        <w:ilvl w:val="1"/>
        <w:numId w:val="6"/>
      </w:numPr>
      <w:spacing w:before="240" w:after="240" w:line="300" w:lineRule="atLeast"/>
      <w:contextualSpacing w:val="0"/>
      <w:jc w:val="both"/>
      <w:outlineLvl w:val="1"/>
    </w:pPr>
    <w:rPr>
      <w:rFonts w:ascii="Garamond" w:eastAsia="Times New Roman" w:hAnsi="Garamond" w:cs="Times New Roman"/>
      <w:sz w:val="24"/>
      <w:szCs w:val="24"/>
      <w:lang w:val="x-none" w:eastAsia="x-none"/>
    </w:rPr>
  </w:style>
  <w:style w:type="character" w:customStyle="1" w:styleId="uroven2Char">
    <w:name w:val="uroven_2 Char"/>
    <w:link w:val="uroven2"/>
    <w:rsid w:val="00F1223E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slovanseznam">
    <w:name w:val="List Number"/>
    <w:basedOn w:val="Normln"/>
    <w:uiPriority w:val="99"/>
    <w:semiHidden/>
    <w:unhideWhenUsed/>
    <w:rsid w:val="00F1223E"/>
    <w:pPr>
      <w:tabs>
        <w:tab w:val="num" w:pos="397"/>
      </w:tabs>
      <w:ind w:left="397" w:hanging="397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F1223E"/>
    <w:pPr>
      <w:spacing w:after="120"/>
      <w:ind w:left="566"/>
      <w:contextualSpacing/>
    </w:pPr>
  </w:style>
  <w:style w:type="character" w:customStyle="1" w:styleId="hgkelc">
    <w:name w:val="hgkelc"/>
    <w:basedOn w:val="Standardnpsmoodstavce"/>
    <w:rsid w:val="006F396D"/>
  </w:style>
  <w:style w:type="paragraph" w:customStyle="1" w:styleId="slovan1">
    <w:name w:val="Číslovaný1"/>
    <w:basedOn w:val="Normln"/>
    <w:rsid w:val="005C6C14"/>
    <w:pPr>
      <w:tabs>
        <w:tab w:val="num" w:pos="360"/>
        <w:tab w:val="left" w:pos="397"/>
      </w:tabs>
      <w:spacing w:before="120" w:after="0" w:line="240" w:lineRule="auto"/>
      <w:ind w:left="360" w:hanging="360"/>
    </w:pPr>
    <w:rPr>
      <w:rFonts w:ascii="Bookman Old Style" w:eastAsia="Times New Roman" w:hAnsi="Bookman Old Style" w:cs="Times New Roman"/>
      <w:sz w:val="20"/>
      <w:szCs w:val="20"/>
      <w:lang w:eastAsia="cs-CZ"/>
    </w:rPr>
  </w:style>
  <w:style w:type="paragraph" w:customStyle="1" w:styleId="1odstavec">
    <w:name w:val="1. odstavec"/>
    <w:basedOn w:val="Normln"/>
    <w:next w:val="Normln"/>
    <w:rsid w:val="00B0693D"/>
    <w:pPr>
      <w:spacing w:before="120" w:after="0" w:line="360" w:lineRule="auto"/>
      <w:jc w:val="both"/>
    </w:pPr>
    <w:rPr>
      <w:rFonts w:ascii="Times New Roman" w:eastAsia="Times New Roman" w:hAnsi="Times New Roman" w:cs="Times New Roman"/>
      <w:color w:val="8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CAAE0-662C-4376-B0B5-C9B4F8B2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1782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LIŠKOVÁ</dc:creator>
  <cp:keywords/>
  <dc:description/>
  <cp:lastModifiedBy>LIŠKOVÁ Jana</cp:lastModifiedBy>
  <cp:revision>8</cp:revision>
  <cp:lastPrinted>2022-08-26T09:39:00Z</cp:lastPrinted>
  <dcterms:created xsi:type="dcterms:W3CDTF">2022-08-26T09:40:00Z</dcterms:created>
  <dcterms:modified xsi:type="dcterms:W3CDTF">2022-08-26T13:55:00Z</dcterms:modified>
</cp:coreProperties>
</file>