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6553B" w14:textId="50EDC3F3" w:rsidR="00AD2903" w:rsidRPr="00606B8E" w:rsidRDefault="00AD2903" w:rsidP="00922FE4">
      <w:pPr>
        <w:jc w:val="center"/>
        <w:rPr>
          <w:rFonts w:ascii="Arial" w:hAnsi="Arial" w:cs="Arial"/>
          <w:b/>
          <w:kern w:val="28"/>
          <w:sz w:val="20"/>
          <w:szCs w:val="20"/>
        </w:rPr>
      </w:pPr>
      <w:r w:rsidRPr="00606B8E">
        <w:rPr>
          <w:rFonts w:ascii="Arial" w:hAnsi="Arial" w:cs="Arial"/>
          <w:b/>
          <w:kern w:val="28"/>
          <w:sz w:val="20"/>
          <w:szCs w:val="20"/>
        </w:rPr>
        <w:t xml:space="preserve">Smlouva </w:t>
      </w:r>
      <w:r w:rsidR="00953F4C">
        <w:rPr>
          <w:rFonts w:ascii="Arial" w:hAnsi="Arial" w:cs="Arial"/>
          <w:b/>
          <w:kern w:val="28"/>
          <w:sz w:val="20"/>
          <w:szCs w:val="20"/>
        </w:rPr>
        <w:t>číslo: 2017/0249/SR</w:t>
      </w:r>
    </w:p>
    <w:p w14:paraId="698BF879" w14:textId="4C831156" w:rsidR="005D3047" w:rsidRDefault="00FA3711" w:rsidP="008615DD">
      <w:pPr>
        <w:jc w:val="center"/>
        <w:rPr>
          <w:rFonts w:ascii="Arial" w:hAnsi="Arial" w:cs="Arial"/>
          <w:kern w:val="28"/>
          <w:sz w:val="20"/>
          <w:szCs w:val="20"/>
        </w:rPr>
      </w:pPr>
      <w:bookmarkStart w:id="0" w:name="_GoBack"/>
      <w:r w:rsidRPr="00606B8E">
        <w:rPr>
          <w:rFonts w:ascii="Arial" w:hAnsi="Arial" w:cs="Arial"/>
          <w:kern w:val="28"/>
          <w:sz w:val="20"/>
          <w:szCs w:val="20"/>
        </w:rPr>
        <w:t xml:space="preserve">na </w:t>
      </w:r>
      <w:r w:rsidR="0039360B" w:rsidRPr="00606B8E">
        <w:rPr>
          <w:rFonts w:ascii="Arial" w:hAnsi="Arial" w:cs="Arial"/>
          <w:kern w:val="28"/>
          <w:sz w:val="20"/>
          <w:szCs w:val="20"/>
        </w:rPr>
        <w:t>z</w:t>
      </w:r>
      <w:r w:rsidRPr="00606B8E">
        <w:rPr>
          <w:rFonts w:ascii="Arial" w:hAnsi="Arial" w:cs="Arial"/>
          <w:kern w:val="28"/>
          <w:sz w:val="20"/>
          <w:szCs w:val="20"/>
        </w:rPr>
        <w:t>pracování projektové dokumentace</w:t>
      </w:r>
      <w:r w:rsidR="00FA3A9B">
        <w:rPr>
          <w:rFonts w:ascii="Arial" w:hAnsi="Arial" w:cs="Arial"/>
          <w:kern w:val="28"/>
          <w:sz w:val="20"/>
          <w:szCs w:val="20"/>
        </w:rPr>
        <w:t xml:space="preserve"> – technického scénáře</w:t>
      </w:r>
      <w:r w:rsidRPr="00606B8E">
        <w:rPr>
          <w:rFonts w:ascii="Arial" w:hAnsi="Arial" w:cs="Arial"/>
          <w:kern w:val="28"/>
          <w:sz w:val="20"/>
          <w:szCs w:val="20"/>
        </w:rPr>
        <w:t xml:space="preserve"> pro projekt </w:t>
      </w:r>
    </w:p>
    <w:p w14:paraId="311D97B2" w14:textId="77777777" w:rsidR="00FA3A9B" w:rsidRDefault="005D3047" w:rsidP="008615DD">
      <w:pPr>
        <w:jc w:val="center"/>
        <w:rPr>
          <w:rFonts w:ascii="Arial" w:hAnsi="Arial" w:cs="Arial"/>
          <w:kern w:val="28"/>
          <w:sz w:val="20"/>
          <w:szCs w:val="20"/>
        </w:rPr>
      </w:pPr>
      <w:r w:rsidRPr="005D3047">
        <w:rPr>
          <w:rFonts w:ascii="Arial" w:hAnsi="Arial" w:cs="Arial"/>
          <w:kern w:val="28"/>
          <w:sz w:val="20"/>
          <w:szCs w:val="20"/>
        </w:rPr>
        <w:t xml:space="preserve">CZ.06.3.33/0.0/0.0/15_015/0000310 </w:t>
      </w:r>
    </w:p>
    <w:p w14:paraId="262BDA0C" w14:textId="5B3D007C" w:rsidR="00FA3711" w:rsidRPr="00606B8E" w:rsidRDefault="00AD0AC2" w:rsidP="008615DD">
      <w:pPr>
        <w:jc w:val="center"/>
        <w:rPr>
          <w:rFonts w:ascii="Arial" w:hAnsi="Arial" w:cs="Arial"/>
          <w:kern w:val="28"/>
          <w:sz w:val="20"/>
          <w:szCs w:val="20"/>
        </w:rPr>
      </w:pPr>
      <w:r w:rsidRPr="00AD0AC2">
        <w:rPr>
          <w:rFonts w:ascii="Arial" w:hAnsi="Arial" w:cs="Arial"/>
          <w:kern w:val="28"/>
          <w:sz w:val="20"/>
          <w:szCs w:val="20"/>
        </w:rPr>
        <w:t>Karnola – udržitelná revitalizace a zatraktivnění národní kulturní památky</w:t>
      </w:r>
      <w:r w:rsidRPr="00AD0AC2" w:rsidDel="00AD0AC2">
        <w:rPr>
          <w:rFonts w:ascii="Arial" w:hAnsi="Arial" w:cs="Arial"/>
          <w:kern w:val="28"/>
          <w:sz w:val="20"/>
          <w:szCs w:val="20"/>
        </w:rPr>
        <w:t xml:space="preserve"> </w:t>
      </w:r>
    </w:p>
    <w:bookmarkEnd w:id="0"/>
    <w:p w14:paraId="7BBDC430" w14:textId="77777777" w:rsidR="00E87181" w:rsidRPr="00606B8E" w:rsidRDefault="00E87181" w:rsidP="00D10D7E">
      <w:pPr>
        <w:jc w:val="center"/>
        <w:rPr>
          <w:rFonts w:ascii="Arial" w:hAnsi="Arial" w:cs="Arial"/>
          <w:b/>
          <w:sz w:val="20"/>
          <w:szCs w:val="20"/>
        </w:rPr>
      </w:pPr>
    </w:p>
    <w:p w14:paraId="24CDD73A" w14:textId="5B5BD339" w:rsidR="001142A2" w:rsidRPr="001142A2" w:rsidRDefault="00AD2903" w:rsidP="001142A2">
      <w:pPr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>Smluvní strany</w:t>
      </w:r>
      <w:r w:rsidR="001142A2">
        <w:rPr>
          <w:rFonts w:ascii="Arial" w:hAnsi="Arial" w:cs="Arial"/>
          <w:b/>
          <w:sz w:val="20"/>
          <w:szCs w:val="20"/>
        </w:rPr>
        <w:br/>
      </w:r>
    </w:p>
    <w:p w14:paraId="5090EDAA" w14:textId="275A0ECD" w:rsidR="00833929" w:rsidRPr="00606B8E" w:rsidRDefault="001142A2" w:rsidP="00833929">
      <w:pPr>
        <w:pStyle w:val="Odstavecseseznamem1"/>
        <w:numPr>
          <w:ilvl w:val="0"/>
          <w:numId w:val="9"/>
        </w:numPr>
        <w:ind w:left="426" w:hanging="426"/>
        <w:rPr>
          <w:rFonts w:cs="Arial"/>
        </w:rPr>
      </w:pPr>
      <w:r>
        <w:rPr>
          <w:rFonts w:cs="Arial"/>
          <w:b/>
          <w:color w:val="000000"/>
        </w:rPr>
        <w:t>Město Krnov</w:t>
      </w:r>
    </w:p>
    <w:p w14:paraId="62FA6CAC" w14:textId="77777777" w:rsidR="00833929" w:rsidRPr="00606B8E" w:rsidRDefault="00833929" w:rsidP="00833929">
      <w:pPr>
        <w:widowControl w:val="0"/>
        <w:tabs>
          <w:tab w:val="left" w:pos="2977"/>
        </w:tabs>
        <w:ind w:right="-426"/>
        <w:rPr>
          <w:rFonts w:ascii="Arial" w:hAnsi="Arial" w:cs="Arial"/>
          <w:sz w:val="20"/>
          <w:szCs w:val="20"/>
        </w:rPr>
      </w:pPr>
    </w:p>
    <w:p w14:paraId="3C27DB20" w14:textId="2528E44D" w:rsidR="00833929" w:rsidRPr="00606B8E" w:rsidRDefault="00833929" w:rsidP="00833929">
      <w:pPr>
        <w:widowControl w:val="0"/>
        <w:tabs>
          <w:tab w:val="left" w:pos="2977"/>
        </w:tabs>
        <w:ind w:right="-426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>se sídlem:</w:t>
      </w:r>
      <w:r w:rsidRPr="00606B8E">
        <w:rPr>
          <w:rFonts w:ascii="Arial" w:hAnsi="Arial" w:cs="Arial"/>
          <w:sz w:val="20"/>
          <w:szCs w:val="20"/>
        </w:rPr>
        <w:tab/>
      </w:r>
      <w:r w:rsidR="001142A2">
        <w:rPr>
          <w:rFonts w:ascii="Arial" w:hAnsi="Arial" w:cs="Arial"/>
          <w:sz w:val="20"/>
          <w:szCs w:val="20"/>
        </w:rPr>
        <w:t xml:space="preserve">Hlavní náměstí </w:t>
      </w:r>
      <w:r w:rsidR="005D3047">
        <w:rPr>
          <w:rFonts w:ascii="Arial" w:hAnsi="Arial" w:cs="Arial"/>
          <w:sz w:val="20"/>
          <w:szCs w:val="20"/>
        </w:rPr>
        <w:t>96/</w:t>
      </w:r>
      <w:r w:rsidR="001142A2">
        <w:rPr>
          <w:rFonts w:ascii="Arial" w:hAnsi="Arial" w:cs="Arial"/>
          <w:sz w:val="20"/>
          <w:szCs w:val="20"/>
        </w:rPr>
        <w:t>1, 794 01 Krnov</w:t>
      </w:r>
    </w:p>
    <w:p w14:paraId="0BF5E571" w14:textId="4E4872A2" w:rsidR="001142A2" w:rsidRDefault="00833929" w:rsidP="00833929">
      <w:pPr>
        <w:tabs>
          <w:tab w:val="left" w:pos="2977"/>
        </w:tabs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>zastoupen</w:t>
      </w:r>
      <w:r w:rsidR="001142A2">
        <w:rPr>
          <w:rFonts w:ascii="Arial" w:hAnsi="Arial" w:cs="Arial"/>
          <w:sz w:val="20"/>
          <w:szCs w:val="20"/>
        </w:rPr>
        <w:t>o</w:t>
      </w:r>
      <w:r w:rsidRPr="00606B8E">
        <w:rPr>
          <w:rFonts w:ascii="Arial" w:hAnsi="Arial" w:cs="Arial"/>
          <w:sz w:val="20"/>
          <w:szCs w:val="20"/>
        </w:rPr>
        <w:t xml:space="preserve">: </w:t>
      </w:r>
      <w:r w:rsidR="00EA0E68" w:rsidRPr="00606B8E">
        <w:rPr>
          <w:rFonts w:ascii="Arial" w:hAnsi="Arial" w:cs="Arial"/>
          <w:sz w:val="20"/>
          <w:szCs w:val="20"/>
        </w:rPr>
        <w:tab/>
      </w:r>
      <w:r w:rsidR="00AD0AC2">
        <w:rPr>
          <w:rFonts w:ascii="Arial" w:hAnsi="Arial" w:cs="Arial"/>
          <w:sz w:val="20"/>
          <w:szCs w:val="20"/>
        </w:rPr>
        <w:t>P</w:t>
      </w:r>
      <w:r w:rsidR="00236AB6">
        <w:rPr>
          <w:rFonts w:ascii="Arial" w:hAnsi="Arial" w:cs="Arial"/>
          <w:sz w:val="20"/>
          <w:szCs w:val="20"/>
        </w:rPr>
        <w:t>h</w:t>
      </w:r>
      <w:r w:rsidR="00AD0AC2">
        <w:rPr>
          <w:rFonts w:ascii="Arial" w:hAnsi="Arial" w:cs="Arial"/>
          <w:sz w:val="20"/>
          <w:szCs w:val="20"/>
        </w:rPr>
        <w:t>Dr. Mgr. Janou Koukolovou Petrovou, starostkou</w:t>
      </w:r>
    </w:p>
    <w:p w14:paraId="6EB95DF9" w14:textId="2239682D" w:rsidR="00833929" w:rsidRPr="00606B8E" w:rsidRDefault="00833929" w:rsidP="00833929">
      <w:pPr>
        <w:tabs>
          <w:tab w:val="left" w:pos="2977"/>
        </w:tabs>
        <w:ind w:right="-426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 xml:space="preserve">IČO: </w:t>
      </w:r>
      <w:r w:rsidRPr="00606B8E">
        <w:rPr>
          <w:rFonts w:ascii="Arial" w:hAnsi="Arial" w:cs="Arial"/>
          <w:sz w:val="20"/>
          <w:szCs w:val="20"/>
        </w:rPr>
        <w:tab/>
      </w:r>
      <w:r w:rsidR="00AD0AC2">
        <w:rPr>
          <w:rFonts w:ascii="Arial" w:hAnsi="Arial" w:cs="Arial"/>
          <w:sz w:val="20"/>
          <w:szCs w:val="20"/>
        </w:rPr>
        <w:t>00296139</w:t>
      </w:r>
    </w:p>
    <w:p w14:paraId="58571D8E" w14:textId="0F5E3BA0" w:rsidR="00833929" w:rsidRPr="00606B8E" w:rsidRDefault="00833929" w:rsidP="00833929">
      <w:pPr>
        <w:tabs>
          <w:tab w:val="left" w:pos="2977"/>
        </w:tabs>
        <w:ind w:right="-426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>DIČ:</w:t>
      </w:r>
      <w:r w:rsidRPr="00606B8E">
        <w:rPr>
          <w:rFonts w:ascii="Arial" w:hAnsi="Arial" w:cs="Arial"/>
          <w:sz w:val="20"/>
          <w:szCs w:val="20"/>
        </w:rPr>
        <w:tab/>
      </w:r>
      <w:r w:rsidR="00AD0AC2">
        <w:rPr>
          <w:rFonts w:ascii="Arial" w:hAnsi="Arial" w:cs="Arial"/>
          <w:sz w:val="20"/>
          <w:szCs w:val="20"/>
        </w:rPr>
        <w:t>CZ00296139</w:t>
      </w:r>
    </w:p>
    <w:p w14:paraId="759D790D" w14:textId="0743851D" w:rsidR="00496F24" w:rsidRPr="00606B8E" w:rsidRDefault="00833929" w:rsidP="00833929">
      <w:pPr>
        <w:tabs>
          <w:tab w:val="left" w:pos="2977"/>
        </w:tabs>
        <w:ind w:right="-426"/>
        <w:rPr>
          <w:rFonts w:ascii="Arial" w:hAnsi="Arial" w:cs="Arial"/>
          <w:bCs/>
          <w:iCs/>
          <w:color w:val="000000"/>
          <w:sz w:val="20"/>
          <w:szCs w:val="20"/>
        </w:rPr>
      </w:pPr>
      <w:r w:rsidRPr="00606B8E">
        <w:rPr>
          <w:rFonts w:ascii="Arial" w:hAnsi="Arial" w:cs="Arial"/>
          <w:color w:val="000000"/>
          <w:sz w:val="20"/>
          <w:szCs w:val="20"/>
        </w:rPr>
        <w:t>bankovní spojení:</w:t>
      </w:r>
      <w:r w:rsidR="005D3047">
        <w:rPr>
          <w:rFonts w:ascii="Arial" w:hAnsi="Arial" w:cs="Arial"/>
          <w:color w:val="000000"/>
          <w:sz w:val="20"/>
          <w:szCs w:val="20"/>
        </w:rPr>
        <w:tab/>
        <w:t>Komerční banka a.s., pobočka Krnov</w:t>
      </w:r>
    </w:p>
    <w:p w14:paraId="3539CF0D" w14:textId="2D222239" w:rsidR="00496F24" w:rsidRPr="00606B8E" w:rsidRDefault="00496F24" w:rsidP="00496F24">
      <w:pPr>
        <w:tabs>
          <w:tab w:val="left" w:pos="2977"/>
        </w:tabs>
        <w:ind w:right="-426"/>
        <w:rPr>
          <w:rFonts w:ascii="Arial" w:hAnsi="Arial" w:cs="Arial"/>
          <w:bCs/>
          <w:iCs/>
          <w:sz w:val="20"/>
          <w:szCs w:val="20"/>
        </w:rPr>
      </w:pPr>
      <w:r w:rsidRPr="00606B8E">
        <w:rPr>
          <w:rFonts w:ascii="Arial" w:hAnsi="Arial" w:cs="Arial"/>
          <w:bCs/>
          <w:iCs/>
          <w:color w:val="000000"/>
          <w:sz w:val="20"/>
          <w:szCs w:val="20"/>
        </w:rPr>
        <w:t>číslo účtu:</w:t>
      </w:r>
      <w:r w:rsidRPr="00606B8E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606B8E">
        <w:rPr>
          <w:rFonts w:ascii="Arial" w:hAnsi="Arial" w:cs="Arial"/>
          <w:bCs/>
          <w:iCs/>
          <w:sz w:val="20"/>
          <w:szCs w:val="20"/>
        </w:rPr>
        <w:tab/>
      </w:r>
      <w:r w:rsidR="00AD0AC2" w:rsidRPr="00E1198A">
        <w:rPr>
          <w:rFonts w:ascii="Arial" w:hAnsi="Arial" w:cs="Arial"/>
          <w:sz w:val="20"/>
          <w:szCs w:val="20"/>
        </w:rPr>
        <w:t>728771/0100</w:t>
      </w:r>
    </w:p>
    <w:p w14:paraId="0832F3B7" w14:textId="77777777" w:rsidR="00AD2903" w:rsidRPr="00606B8E" w:rsidRDefault="00AD2903" w:rsidP="00EB2642">
      <w:pPr>
        <w:tabs>
          <w:tab w:val="left" w:pos="2977"/>
        </w:tabs>
        <w:ind w:right="-426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25BC7545" w14:textId="77777777" w:rsidR="00AD2903" w:rsidRPr="00606B8E" w:rsidRDefault="00AD2903" w:rsidP="00EB2642">
      <w:pPr>
        <w:tabs>
          <w:tab w:val="left" w:pos="2977"/>
        </w:tabs>
        <w:ind w:right="-426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49EB9DF9" w14:textId="303B3876" w:rsidR="00AD2903" w:rsidRPr="00606B8E" w:rsidRDefault="00AD2903" w:rsidP="00EB2642">
      <w:pPr>
        <w:tabs>
          <w:tab w:val="left" w:pos="2977"/>
        </w:tabs>
        <w:ind w:right="-426"/>
        <w:rPr>
          <w:rFonts w:ascii="Arial" w:hAnsi="Arial" w:cs="Arial"/>
          <w:bCs/>
          <w:iCs/>
          <w:color w:val="000000"/>
          <w:sz w:val="20"/>
          <w:szCs w:val="20"/>
        </w:rPr>
      </w:pPr>
      <w:r w:rsidRPr="00606B8E">
        <w:rPr>
          <w:rFonts w:ascii="Arial" w:hAnsi="Arial" w:cs="Arial"/>
          <w:bCs/>
          <w:iCs/>
          <w:color w:val="000000"/>
          <w:sz w:val="20"/>
          <w:szCs w:val="20"/>
        </w:rPr>
        <w:t>dále jen „</w:t>
      </w:r>
      <w:r w:rsidR="00D721B8" w:rsidRPr="00606B8E">
        <w:rPr>
          <w:rFonts w:ascii="Arial" w:hAnsi="Arial" w:cs="Arial"/>
          <w:b/>
          <w:bCs/>
          <w:iCs/>
          <w:color w:val="000000"/>
          <w:sz w:val="20"/>
          <w:szCs w:val="20"/>
        </w:rPr>
        <w:t>Klient</w:t>
      </w:r>
      <w:r w:rsidRPr="00606B8E">
        <w:rPr>
          <w:rFonts w:ascii="Arial" w:hAnsi="Arial" w:cs="Arial"/>
          <w:bCs/>
          <w:iCs/>
          <w:color w:val="000000"/>
          <w:sz w:val="20"/>
          <w:szCs w:val="20"/>
        </w:rPr>
        <w:t>“</w:t>
      </w:r>
      <w:r w:rsidRPr="00606B8E">
        <w:rPr>
          <w:rFonts w:ascii="Arial" w:hAnsi="Arial" w:cs="Arial"/>
          <w:bCs/>
          <w:iCs/>
          <w:color w:val="000000"/>
          <w:sz w:val="20"/>
          <w:szCs w:val="20"/>
        </w:rPr>
        <w:tab/>
      </w:r>
    </w:p>
    <w:p w14:paraId="6F18455A" w14:textId="77777777" w:rsidR="00AD2903" w:rsidRPr="00606B8E" w:rsidRDefault="00AD2903" w:rsidP="00F92569">
      <w:pPr>
        <w:tabs>
          <w:tab w:val="left" w:pos="2977"/>
        </w:tabs>
        <w:ind w:left="567" w:right="-426" w:hanging="567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7FB19F44" w14:textId="77777777" w:rsidR="00AD2903" w:rsidRPr="00606B8E" w:rsidRDefault="00AD2903" w:rsidP="00F92569">
      <w:pPr>
        <w:tabs>
          <w:tab w:val="left" w:pos="2977"/>
        </w:tabs>
        <w:ind w:left="567" w:right="-426" w:hanging="567"/>
        <w:rPr>
          <w:rFonts w:ascii="Arial" w:hAnsi="Arial" w:cs="Arial"/>
          <w:bCs/>
          <w:iCs/>
          <w:color w:val="000000"/>
          <w:sz w:val="20"/>
          <w:szCs w:val="20"/>
        </w:rPr>
      </w:pPr>
      <w:r w:rsidRPr="00606B8E">
        <w:rPr>
          <w:rFonts w:ascii="Arial" w:hAnsi="Arial" w:cs="Arial"/>
          <w:bCs/>
          <w:iCs/>
          <w:color w:val="000000"/>
          <w:sz w:val="20"/>
          <w:szCs w:val="20"/>
        </w:rPr>
        <w:t>a</w:t>
      </w:r>
    </w:p>
    <w:p w14:paraId="6AEAEDB6" w14:textId="77777777" w:rsidR="00AD2903" w:rsidRPr="00606B8E" w:rsidRDefault="00AD2903" w:rsidP="00F92569">
      <w:pPr>
        <w:tabs>
          <w:tab w:val="left" w:pos="2977"/>
        </w:tabs>
        <w:ind w:left="567" w:right="-426" w:hanging="567"/>
        <w:rPr>
          <w:rFonts w:ascii="Arial" w:hAnsi="Arial" w:cs="Arial"/>
          <w:bCs/>
          <w:iCs/>
          <w:color w:val="000000"/>
          <w:sz w:val="20"/>
          <w:szCs w:val="20"/>
        </w:rPr>
      </w:pPr>
      <w:r w:rsidRPr="00606B8E">
        <w:rPr>
          <w:rFonts w:ascii="Arial" w:hAnsi="Arial" w:cs="Arial"/>
          <w:bCs/>
          <w:iCs/>
          <w:color w:val="000000"/>
          <w:sz w:val="20"/>
          <w:szCs w:val="20"/>
        </w:rPr>
        <w:tab/>
        <w:t xml:space="preserve"> </w:t>
      </w:r>
    </w:p>
    <w:p w14:paraId="51AE4EC2" w14:textId="428E460F" w:rsidR="00AD2903" w:rsidRPr="00606B8E" w:rsidRDefault="00EA0E68" w:rsidP="00405237">
      <w:pPr>
        <w:pStyle w:val="Odstavecseseznamem1"/>
        <w:numPr>
          <w:ilvl w:val="0"/>
          <w:numId w:val="9"/>
        </w:numPr>
        <w:ind w:left="426" w:hanging="426"/>
        <w:rPr>
          <w:rFonts w:cs="Arial"/>
        </w:rPr>
      </w:pPr>
      <w:r w:rsidRPr="00606B8E">
        <w:rPr>
          <w:rFonts w:cs="Arial"/>
          <w:b/>
          <w:color w:val="000000"/>
        </w:rPr>
        <w:t>TECHNICO Opava s. r. o.</w:t>
      </w:r>
    </w:p>
    <w:p w14:paraId="27105B32" w14:textId="77777777" w:rsidR="00AD2903" w:rsidRPr="00606B8E" w:rsidRDefault="00AD2903" w:rsidP="00472EE0">
      <w:pPr>
        <w:widowControl w:val="0"/>
        <w:tabs>
          <w:tab w:val="left" w:pos="2977"/>
        </w:tabs>
        <w:ind w:right="-426"/>
        <w:rPr>
          <w:rFonts w:ascii="Arial" w:hAnsi="Arial" w:cs="Arial"/>
          <w:sz w:val="20"/>
          <w:szCs w:val="20"/>
        </w:rPr>
      </w:pPr>
    </w:p>
    <w:p w14:paraId="3987442A" w14:textId="6EB79E9F" w:rsidR="00AD2903" w:rsidRPr="00606B8E" w:rsidRDefault="00AD2903" w:rsidP="00472EE0">
      <w:pPr>
        <w:widowControl w:val="0"/>
        <w:tabs>
          <w:tab w:val="left" w:pos="2977"/>
        </w:tabs>
        <w:ind w:right="-426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>se sídlem:</w:t>
      </w:r>
      <w:r w:rsidRPr="00606B8E">
        <w:rPr>
          <w:rFonts w:ascii="Arial" w:hAnsi="Arial" w:cs="Arial"/>
          <w:sz w:val="20"/>
          <w:szCs w:val="20"/>
        </w:rPr>
        <w:tab/>
      </w:r>
      <w:r w:rsidR="00EA0E68" w:rsidRPr="00606B8E">
        <w:rPr>
          <w:rFonts w:ascii="Arial" w:hAnsi="Arial" w:cs="Arial"/>
          <w:sz w:val="20"/>
          <w:szCs w:val="20"/>
        </w:rPr>
        <w:t>Hradecká 1576/51, 746 01 Opava</w:t>
      </w:r>
    </w:p>
    <w:p w14:paraId="154EBF2D" w14:textId="4B687080" w:rsidR="00AD2903" w:rsidRPr="00606B8E" w:rsidRDefault="00AD2903" w:rsidP="00472EE0">
      <w:pPr>
        <w:tabs>
          <w:tab w:val="left" w:pos="2977"/>
        </w:tabs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 xml:space="preserve">zastoupena: </w:t>
      </w:r>
      <w:r w:rsidR="00EA0E68" w:rsidRPr="00606B8E">
        <w:rPr>
          <w:rFonts w:ascii="Arial" w:hAnsi="Arial" w:cs="Arial"/>
          <w:sz w:val="20"/>
          <w:szCs w:val="20"/>
        </w:rPr>
        <w:tab/>
        <w:t>Ing. Martinem Uličným, jednatelem</w:t>
      </w:r>
    </w:p>
    <w:p w14:paraId="0908D281" w14:textId="1D9341C0" w:rsidR="00AD2903" w:rsidRPr="00606B8E" w:rsidRDefault="00AD2903" w:rsidP="00472EE0">
      <w:pPr>
        <w:tabs>
          <w:tab w:val="left" w:pos="2977"/>
        </w:tabs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 xml:space="preserve">zapsána v OR vedeném </w:t>
      </w:r>
      <w:r w:rsidR="00EA0E68" w:rsidRPr="00606B8E">
        <w:rPr>
          <w:rFonts w:ascii="Arial" w:hAnsi="Arial" w:cs="Arial"/>
          <w:sz w:val="20"/>
          <w:szCs w:val="20"/>
        </w:rPr>
        <w:t>Krajským soudem v Ostravě oddíl C, vložka 21841</w:t>
      </w:r>
    </w:p>
    <w:p w14:paraId="32805856" w14:textId="354E24FD" w:rsidR="00AD2903" w:rsidRPr="00606B8E" w:rsidRDefault="00AD2903" w:rsidP="00472EE0">
      <w:pPr>
        <w:tabs>
          <w:tab w:val="left" w:pos="2977"/>
        </w:tabs>
        <w:ind w:right="-426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 xml:space="preserve">IČO: </w:t>
      </w:r>
      <w:r w:rsidRPr="00606B8E">
        <w:rPr>
          <w:rFonts w:ascii="Arial" w:hAnsi="Arial" w:cs="Arial"/>
          <w:sz w:val="20"/>
          <w:szCs w:val="20"/>
        </w:rPr>
        <w:tab/>
      </w:r>
      <w:r w:rsidR="00EA0E68" w:rsidRPr="00606B8E">
        <w:rPr>
          <w:rFonts w:ascii="Arial" w:hAnsi="Arial" w:cs="Arial"/>
          <w:sz w:val="20"/>
          <w:szCs w:val="20"/>
        </w:rPr>
        <w:t>258 49 204</w:t>
      </w:r>
    </w:p>
    <w:p w14:paraId="00C99AEF" w14:textId="11EDC745" w:rsidR="00AD2903" w:rsidRPr="00606B8E" w:rsidRDefault="00AD2903" w:rsidP="00472EE0">
      <w:pPr>
        <w:tabs>
          <w:tab w:val="left" w:pos="2977"/>
        </w:tabs>
        <w:ind w:right="-426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>DIČ:</w:t>
      </w:r>
      <w:r w:rsidRPr="00606B8E">
        <w:rPr>
          <w:rFonts w:ascii="Arial" w:hAnsi="Arial" w:cs="Arial"/>
          <w:sz w:val="20"/>
          <w:szCs w:val="20"/>
        </w:rPr>
        <w:tab/>
      </w:r>
      <w:r w:rsidR="00EA0E68" w:rsidRPr="00606B8E">
        <w:rPr>
          <w:rFonts w:ascii="Arial" w:hAnsi="Arial" w:cs="Arial"/>
          <w:sz w:val="20"/>
          <w:szCs w:val="20"/>
        </w:rPr>
        <w:t>CZ25849204</w:t>
      </w:r>
    </w:p>
    <w:p w14:paraId="0206A872" w14:textId="7598B2AD" w:rsidR="00833929" w:rsidRPr="00606B8E" w:rsidRDefault="00AD2903" w:rsidP="00472EE0">
      <w:pPr>
        <w:tabs>
          <w:tab w:val="left" w:pos="2977"/>
        </w:tabs>
        <w:ind w:right="-426"/>
        <w:rPr>
          <w:rFonts w:ascii="Arial" w:hAnsi="Arial" w:cs="Arial"/>
          <w:color w:val="000000"/>
          <w:sz w:val="20"/>
          <w:szCs w:val="20"/>
        </w:rPr>
      </w:pPr>
      <w:r w:rsidRPr="00606B8E">
        <w:rPr>
          <w:rFonts w:ascii="Arial" w:hAnsi="Arial" w:cs="Arial"/>
          <w:color w:val="000000"/>
          <w:sz w:val="20"/>
          <w:szCs w:val="20"/>
        </w:rPr>
        <w:t xml:space="preserve">bankovní spojení: </w:t>
      </w:r>
      <w:r w:rsidR="00EA0E68" w:rsidRPr="00606B8E">
        <w:rPr>
          <w:rFonts w:ascii="Arial" w:hAnsi="Arial" w:cs="Arial"/>
          <w:color w:val="000000"/>
          <w:sz w:val="20"/>
          <w:szCs w:val="20"/>
        </w:rPr>
        <w:tab/>
        <w:t>ČSOB a. s., pobočka Opava</w:t>
      </w:r>
    </w:p>
    <w:p w14:paraId="3BA778D8" w14:textId="13DA70A9" w:rsidR="00833929" w:rsidRPr="00606B8E" w:rsidRDefault="00833929" w:rsidP="00833929">
      <w:pPr>
        <w:tabs>
          <w:tab w:val="left" w:pos="2977"/>
        </w:tabs>
        <w:ind w:right="-426"/>
        <w:rPr>
          <w:rFonts w:ascii="Arial" w:hAnsi="Arial" w:cs="Arial"/>
          <w:bCs/>
          <w:iCs/>
          <w:sz w:val="20"/>
          <w:szCs w:val="20"/>
        </w:rPr>
      </w:pPr>
      <w:r w:rsidRPr="00606B8E">
        <w:rPr>
          <w:rFonts w:ascii="Arial" w:hAnsi="Arial" w:cs="Arial"/>
          <w:bCs/>
          <w:iCs/>
          <w:color w:val="000000"/>
          <w:sz w:val="20"/>
          <w:szCs w:val="20"/>
        </w:rPr>
        <w:t>číslo účtu:</w:t>
      </w:r>
      <w:r w:rsidRPr="00606B8E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606B8E">
        <w:rPr>
          <w:rFonts w:ascii="Arial" w:hAnsi="Arial" w:cs="Arial"/>
          <w:bCs/>
          <w:iCs/>
          <w:sz w:val="20"/>
          <w:szCs w:val="20"/>
        </w:rPr>
        <w:tab/>
      </w:r>
      <w:r w:rsidR="00EA0E68" w:rsidRPr="00606B8E">
        <w:rPr>
          <w:rFonts w:ascii="Arial" w:hAnsi="Arial" w:cs="Arial"/>
          <w:bCs/>
          <w:iCs/>
          <w:sz w:val="20"/>
          <w:szCs w:val="20"/>
        </w:rPr>
        <w:t>266 858 637/0300</w:t>
      </w:r>
    </w:p>
    <w:p w14:paraId="5149856F" w14:textId="5478DC47" w:rsidR="00AD2903" w:rsidRPr="00606B8E" w:rsidRDefault="00AD2903" w:rsidP="00472EE0">
      <w:pPr>
        <w:tabs>
          <w:tab w:val="left" w:pos="2977"/>
        </w:tabs>
        <w:ind w:right="-426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color w:val="000000"/>
          <w:sz w:val="20"/>
          <w:szCs w:val="20"/>
        </w:rPr>
        <w:tab/>
      </w:r>
    </w:p>
    <w:p w14:paraId="0C90DF86" w14:textId="77777777" w:rsidR="00AD2903" w:rsidRPr="00606B8E" w:rsidRDefault="00AD2903" w:rsidP="00472EE0">
      <w:pPr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2CDBE1B6" w14:textId="0ACAF234" w:rsidR="00AD2903" w:rsidRPr="00606B8E" w:rsidRDefault="00AD2903" w:rsidP="00472EE0">
      <w:pPr>
        <w:rPr>
          <w:rFonts w:ascii="Arial" w:hAnsi="Arial" w:cs="Arial"/>
          <w:color w:val="000000"/>
          <w:sz w:val="20"/>
          <w:szCs w:val="20"/>
        </w:rPr>
      </w:pPr>
      <w:r w:rsidRPr="00606B8E">
        <w:rPr>
          <w:rFonts w:ascii="Arial" w:hAnsi="Arial" w:cs="Arial"/>
          <w:bCs/>
          <w:iCs/>
          <w:color w:val="000000"/>
          <w:sz w:val="20"/>
          <w:szCs w:val="20"/>
        </w:rPr>
        <w:t xml:space="preserve">dále jen </w:t>
      </w:r>
      <w:r w:rsidRPr="001142A2">
        <w:rPr>
          <w:rFonts w:ascii="Arial" w:hAnsi="Arial" w:cs="Arial"/>
          <w:bCs/>
          <w:iCs/>
          <w:color w:val="000000"/>
          <w:sz w:val="20"/>
          <w:szCs w:val="20"/>
        </w:rPr>
        <w:t>„</w:t>
      </w:r>
      <w:r w:rsidR="001142A2" w:rsidRPr="001142A2">
        <w:rPr>
          <w:rFonts w:ascii="Arial" w:hAnsi="Arial" w:cs="Arial"/>
          <w:b/>
          <w:bCs/>
          <w:iCs/>
          <w:color w:val="000000"/>
          <w:sz w:val="20"/>
          <w:szCs w:val="20"/>
        </w:rPr>
        <w:t>architekt</w:t>
      </w:r>
      <w:r w:rsidRPr="001142A2">
        <w:rPr>
          <w:rFonts w:ascii="Arial" w:hAnsi="Arial" w:cs="Arial"/>
          <w:bCs/>
          <w:iCs/>
          <w:color w:val="000000"/>
          <w:sz w:val="20"/>
          <w:szCs w:val="20"/>
        </w:rPr>
        <w:t>“</w:t>
      </w:r>
    </w:p>
    <w:p w14:paraId="0A6EC848" w14:textId="77777777" w:rsidR="00AD2903" w:rsidRPr="00606B8E" w:rsidRDefault="00AD2903" w:rsidP="00F92569">
      <w:pPr>
        <w:ind w:left="567"/>
        <w:rPr>
          <w:rFonts w:ascii="Arial" w:hAnsi="Arial" w:cs="Arial"/>
          <w:color w:val="000000"/>
          <w:sz w:val="20"/>
          <w:szCs w:val="20"/>
        </w:rPr>
      </w:pPr>
    </w:p>
    <w:p w14:paraId="3B21C9F2" w14:textId="77777777" w:rsidR="0065030D" w:rsidRPr="00606B8E" w:rsidRDefault="0065030D" w:rsidP="0039360B">
      <w:pPr>
        <w:jc w:val="both"/>
        <w:rPr>
          <w:rFonts w:ascii="Arial" w:hAnsi="Arial" w:cs="Arial"/>
          <w:sz w:val="20"/>
          <w:szCs w:val="20"/>
        </w:rPr>
      </w:pPr>
    </w:p>
    <w:p w14:paraId="03D2D01D" w14:textId="740EB719" w:rsidR="0039360B" w:rsidRPr="00606B8E" w:rsidRDefault="0039360B" w:rsidP="00697858">
      <w:pPr>
        <w:jc w:val="both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 xml:space="preserve">uzavírají níže uvedeného dne </w:t>
      </w:r>
      <w:r w:rsidR="0065030D" w:rsidRPr="00606B8E">
        <w:rPr>
          <w:rFonts w:ascii="Arial" w:hAnsi="Arial" w:cs="Arial"/>
          <w:sz w:val="20"/>
          <w:szCs w:val="20"/>
        </w:rPr>
        <w:t xml:space="preserve">podle zákona č. 89/2012 Sb., občanský zákoník (dále jen „NOZ“) </w:t>
      </w:r>
      <w:r w:rsidR="00B47FE5" w:rsidRPr="00606B8E">
        <w:rPr>
          <w:rFonts w:ascii="Arial" w:hAnsi="Arial" w:cs="Arial"/>
          <w:sz w:val="20"/>
          <w:szCs w:val="20"/>
        </w:rPr>
        <w:t>a v souladu se zákonem č. 121/2000 Sb.,</w:t>
      </w:r>
      <w:r w:rsidR="00697858" w:rsidRPr="00606B8E">
        <w:rPr>
          <w:rFonts w:ascii="Arial" w:hAnsi="Arial"/>
          <w:sz w:val="20"/>
          <w:szCs w:val="20"/>
        </w:rPr>
        <w:t xml:space="preserve"> </w:t>
      </w:r>
      <w:r w:rsidR="00697858" w:rsidRPr="00606B8E">
        <w:rPr>
          <w:rFonts w:ascii="Arial" w:hAnsi="Arial" w:cs="Arial"/>
          <w:sz w:val="20"/>
          <w:szCs w:val="20"/>
        </w:rPr>
        <w:t>o právu autorském, o právech souvisejících s právem autorským a o změně některých zákonů (autorský zákon), ve znění pozdějších předpisů (dále jen „autorský zákon“),</w:t>
      </w:r>
      <w:r w:rsidR="00B47FE5" w:rsidRPr="00606B8E">
        <w:rPr>
          <w:rFonts w:ascii="Arial" w:hAnsi="Arial" w:cs="Arial"/>
          <w:sz w:val="20"/>
          <w:szCs w:val="20"/>
        </w:rPr>
        <w:t xml:space="preserve"> </w:t>
      </w:r>
      <w:r w:rsidRPr="00606B8E">
        <w:rPr>
          <w:rFonts w:ascii="Arial" w:hAnsi="Arial" w:cs="Arial"/>
          <w:sz w:val="20"/>
          <w:szCs w:val="20"/>
        </w:rPr>
        <w:t>tuto smlouv</w:t>
      </w:r>
      <w:r w:rsidR="0065030D" w:rsidRPr="00606B8E">
        <w:rPr>
          <w:rFonts w:ascii="Arial" w:hAnsi="Arial" w:cs="Arial"/>
          <w:sz w:val="20"/>
          <w:szCs w:val="20"/>
        </w:rPr>
        <w:t>u</w:t>
      </w:r>
      <w:r w:rsidRPr="00606B8E">
        <w:rPr>
          <w:rFonts w:ascii="Arial" w:hAnsi="Arial" w:cs="Arial"/>
          <w:sz w:val="20"/>
          <w:szCs w:val="20"/>
        </w:rPr>
        <w:t xml:space="preserve"> na z</w:t>
      </w:r>
      <w:r w:rsidRPr="001142A2">
        <w:rPr>
          <w:rFonts w:ascii="Arial" w:hAnsi="Arial" w:cs="Arial"/>
          <w:sz w:val="20"/>
          <w:szCs w:val="20"/>
        </w:rPr>
        <w:t>pracování</w:t>
      </w:r>
      <w:r w:rsidR="00CE72C5">
        <w:rPr>
          <w:rFonts w:ascii="Arial" w:hAnsi="Arial" w:cs="Arial"/>
          <w:sz w:val="20"/>
          <w:szCs w:val="20"/>
        </w:rPr>
        <w:t xml:space="preserve"> </w:t>
      </w:r>
      <w:r w:rsidRPr="001142A2">
        <w:rPr>
          <w:rFonts w:ascii="Arial" w:hAnsi="Arial" w:cs="Arial"/>
          <w:sz w:val="20"/>
          <w:szCs w:val="20"/>
        </w:rPr>
        <w:t>projektové dokumentace</w:t>
      </w:r>
      <w:r w:rsidR="005D3047">
        <w:rPr>
          <w:rFonts w:ascii="Arial" w:hAnsi="Arial" w:cs="Arial"/>
          <w:sz w:val="20"/>
          <w:szCs w:val="20"/>
        </w:rPr>
        <w:t xml:space="preserve"> – technického scénáře pro expozici</w:t>
      </w:r>
      <w:r w:rsidR="001142A2" w:rsidRPr="001142A2">
        <w:rPr>
          <w:rFonts w:ascii="Arial" w:hAnsi="Arial" w:cs="Arial"/>
          <w:sz w:val="20"/>
          <w:szCs w:val="20"/>
        </w:rPr>
        <w:t xml:space="preserve"> Krnovsko – Jesenicko – Textil,</w:t>
      </w:r>
      <w:r w:rsidR="005D3047">
        <w:rPr>
          <w:rFonts w:ascii="Arial" w:hAnsi="Arial" w:cs="Arial"/>
          <w:sz w:val="20"/>
          <w:szCs w:val="20"/>
        </w:rPr>
        <w:t xml:space="preserve"> v rámci realizace projektu </w:t>
      </w:r>
      <w:r w:rsidR="005D3047" w:rsidRPr="005D3047">
        <w:rPr>
          <w:rFonts w:ascii="Arial" w:hAnsi="Arial" w:cs="Arial"/>
          <w:sz w:val="20"/>
          <w:szCs w:val="20"/>
        </w:rPr>
        <w:t>CZ.06.3.33/0.0/0.0/15_015/0000310 Karnola – udržitelná revitalizace a zatraktivnění národní kulturní památky</w:t>
      </w:r>
      <w:r w:rsidR="005D3047">
        <w:rPr>
          <w:rFonts w:ascii="Arial" w:hAnsi="Arial" w:cs="Arial"/>
          <w:sz w:val="20"/>
          <w:szCs w:val="20"/>
        </w:rPr>
        <w:t>,</w:t>
      </w:r>
      <w:r w:rsidR="001142A2" w:rsidRPr="001142A2">
        <w:rPr>
          <w:rFonts w:ascii="Arial" w:hAnsi="Arial" w:cs="Arial"/>
          <w:sz w:val="20"/>
          <w:szCs w:val="20"/>
        </w:rPr>
        <w:t xml:space="preserve"> která bude umístěna v nově rekonstruovaném areálu bývalé továrny Karnola v</w:t>
      </w:r>
      <w:r w:rsidR="005D3047">
        <w:rPr>
          <w:rFonts w:ascii="Arial" w:hAnsi="Arial" w:cs="Arial"/>
          <w:sz w:val="20"/>
          <w:szCs w:val="20"/>
        </w:rPr>
        <w:t> </w:t>
      </w:r>
      <w:r w:rsidR="001142A2" w:rsidRPr="001142A2">
        <w:rPr>
          <w:rFonts w:ascii="Arial" w:hAnsi="Arial" w:cs="Arial"/>
          <w:sz w:val="20"/>
          <w:szCs w:val="20"/>
        </w:rPr>
        <w:t>Krnově</w:t>
      </w:r>
      <w:r w:rsidR="005D3047">
        <w:rPr>
          <w:rFonts w:ascii="Arial" w:hAnsi="Arial" w:cs="Arial"/>
          <w:sz w:val="20"/>
          <w:szCs w:val="20"/>
        </w:rPr>
        <w:t>,</w:t>
      </w:r>
      <w:r w:rsidR="001142A2" w:rsidRPr="001142A2">
        <w:rPr>
          <w:rFonts w:ascii="Arial" w:hAnsi="Arial" w:cs="Arial"/>
          <w:sz w:val="20"/>
          <w:szCs w:val="20"/>
        </w:rPr>
        <w:t xml:space="preserve"> </w:t>
      </w:r>
      <w:r w:rsidR="001142A2" w:rsidRPr="001142A2">
        <w:rPr>
          <w:rFonts w:ascii="Arial" w:hAnsi="Arial"/>
          <w:sz w:val="20"/>
          <w:szCs w:val="20"/>
        </w:rPr>
        <w:t>včetně zázemí pro návštěvníky a personál a vybavení pro uložení, ošetření a digitalizaci sbírkových předmětů. Součástí prohlídkového okruhu bude také scénicky instalovaná tzv. dezinatura, která je zapsána na seznamu národních kulturních památek. Smyslem expozic je představit historii, kulturu a přírodu města Krnova a širšího regionu v první části a ve druhé přiblížit technologii výroby textilu s odkazy na bohatou tradici textilního průmyslu ve městě Krnově</w:t>
      </w:r>
      <w:r w:rsidR="001142A2" w:rsidRPr="001142A2">
        <w:rPr>
          <w:rFonts w:ascii="Arial" w:hAnsi="Arial" w:cs="Arial"/>
          <w:sz w:val="20"/>
          <w:szCs w:val="20"/>
        </w:rPr>
        <w:t xml:space="preserve"> </w:t>
      </w:r>
      <w:r w:rsidRPr="00606B8E">
        <w:rPr>
          <w:rFonts w:ascii="Arial" w:hAnsi="Arial" w:cs="Arial"/>
          <w:sz w:val="20"/>
          <w:szCs w:val="20"/>
        </w:rPr>
        <w:t>(dále jen „Smlouva“)</w:t>
      </w:r>
      <w:r w:rsidR="0065030D" w:rsidRPr="00606B8E">
        <w:rPr>
          <w:rFonts w:ascii="Arial" w:hAnsi="Arial" w:cs="Arial"/>
          <w:sz w:val="20"/>
          <w:szCs w:val="20"/>
        </w:rPr>
        <w:t>.</w:t>
      </w:r>
    </w:p>
    <w:p w14:paraId="6A0C4C2C" w14:textId="77777777" w:rsidR="0039360B" w:rsidRPr="00606B8E" w:rsidRDefault="0039360B" w:rsidP="0039360B">
      <w:pPr>
        <w:rPr>
          <w:rFonts w:ascii="Arial" w:hAnsi="Arial" w:cs="Arial"/>
          <w:b/>
          <w:sz w:val="20"/>
          <w:szCs w:val="20"/>
        </w:rPr>
      </w:pPr>
    </w:p>
    <w:p w14:paraId="569BD784" w14:textId="4BBC4760" w:rsidR="00CB25C4" w:rsidRPr="00606B8E" w:rsidRDefault="00D721B8" w:rsidP="00D721B8">
      <w:pPr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 xml:space="preserve">Článek </w:t>
      </w:r>
      <w:r w:rsidR="00CB25C4" w:rsidRPr="00606B8E">
        <w:rPr>
          <w:rFonts w:ascii="Arial" w:hAnsi="Arial" w:cs="Arial"/>
          <w:b/>
          <w:sz w:val="20"/>
          <w:szCs w:val="20"/>
        </w:rPr>
        <w:t>I.</w:t>
      </w:r>
    </w:p>
    <w:p w14:paraId="33A7D4FF" w14:textId="77777777" w:rsidR="00CB25C4" w:rsidRPr="00606B8E" w:rsidRDefault="00CB25C4" w:rsidP="00D721B8">
      <w:pPr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>Úvodní ustanovení</w:t>
      </w:r>
    </w:p>
    <w:p w14:paraId="48A2FFA5" w14:textId="77777777" w:rsidR="00CB25C4" w:rsidRPr="00606B8E" w:rsidRDefault="00CB25C4" w:rsidP="00CB25C4">
      <w:pPr>
        <w:jc w:val="both"/>
        <w:rPr>
          <w:rFonts w:ascii="Arial" w:hAnsi="Arial" w:cs="Arial"/>
          <w:sz w:val="20"/>
          <w:szCs w:val="20"/>
        </w:rPr>
      </w:pPr>
    </w:p>
    <w:p w14:paraId="71E704C3" w14:textId="1F62D261" w:rsidR="00E02E5E" w:rsidRPr="00606B8E" w:rsidRDefault="00E02E5E" w:rsidP="00405237">
      <w:pPr>
        <w:pStyle w:val="Odstavecseseznamem"/>
        <w:numPr>
          <w:ilvl w:val="0"/>
          <w:numId w:val="25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>Smlouva je uzavírána v souvislosti s</w:t>
      </w:r>
      <w:r w:rsidR="001142A2">
        <w:rPr>
          <w:rFonts w:ascii="Arial" w:hAnsi="Arial" w:cs="Arial"/>
        </w:rPr>
        <w:t> projektovou přípravou rekonstrukce areálu bývalé továrny Karnola Krnov, Říční okruh 5/12, v části interiéry a návrh expozice</w:t>
      </w:r>
      <w:r w:rsidR="005D3047">
        <w:rPr>
          <w:rFonts w:ascii="Arial" w:hAnsi="Arial" w:cs="Arial"/>
        </w:rPr>
        <w:t xml:space="preserve">, v rámci realizace projektu </w:t>
      </w:r>
      <w:r w:rsidR="005D3047" w:rsidRPr="005D3047">
        <w:rPr>
          <w:rFonts w:ascii="Arial" w:hAnsi="Arial" w:cs="Arial"/>
          <w:kern w:val="28"/>
        </w:rPr>
        <w:t xml:space="preserve">CZ.06.3.33/0.0/0.0/15_015/0000310 </w:t>
      </w:r>
      <w:r w:rsidR="005D3047" w:rsidRPr="00AD0AC2">
        <w:rPr>
          <w:rFonts w:ascii="Arial" w:hAnsi="Arial" w:cs="Arial"/>
          <w:kern w:val="28"/>
        </w:rPr>
        <w:t>Karnola – udržitelná revitalizace a zatraktivnění národní kulturní památky</w:t>
      </w:r>
      <w:r w:rsidR="001142A2">
        <w:rPr>
          <w:rFonts w:ascii="Arial" w:hAnsi="Arial" w:cs="Arial"/>
        </w:rPr>
        <w:t>.</w:t>
      </w:r>
    </w:p>
    <w:p w14:paraId="253ED9F6" w14:textId="46A34284" w:rsidR="00CB25C4" w:rsidRPr="00606B8E" w:rsidRDefault="00CB25C4" w:rsidP="00405237">
      <w:pPr>
        <w:pStyle w:val="Odstavecseseznamem"/>
        <w:numPr>
          <w:ilvl w:val="0"/>
          <w:numId w:val="25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Účelem spolupráce Klienta a </w:t>
      </w:r>
      <w:r w:rsidR="001142A2">
        <w:rPr>
          <w:rFonts w:ascii="Arial" w:hAnsi="Arial" w:cs="Arial"/>
        </w:rPr>
        <w:t>architekta</w:t>
      </w:r>
      <w:r w:rsidRPr="00606B8E">
        <w:rPr>
          <w:rFonts w:ascii="Arial" w:hAnsi="Arial" w:cs="Arial"/>
        </w:rPr>
        <w:t xml:space="preserve"> je vypracování </w:t>
      </w:r>
      <w:r w:rsidR="001142A2">
        <w:rPr>
          <w:rFonts w:ascii="Arial" w:hAnsi="Arial" w:cs="Arial"/>
        </w:rPr>
        <w:t>projektu pro provedení stavby v části expozice a interiér a to do takových podrobností, aby se projektem navrhované pr</w:t>
      </w:r>
      <w:r w:rsidR="0050654D">
        <w:rPr>
          <w:rFonts w:ascii="Arial" w:hAnsi="Arial" w:cs="Arial"/>
        </w:rPr>
        <w:t>áce daly řádně nacenit a vysoutě</w:t>
      </w:r>
      <w:r w:rsidR="001142A2">
        <w:rPr>
          <w:rFonts w:ascii="Arial" w:hAnsi="Arial" w:cs="Arial"/>
        </w:rPr>
        <w:t>žit v souladu se zákonem o zadávání veřejných zakázek.</w:t>
      </w:r>
    </w:p>
    <w:p w14:paraId="1BBAF2C8" w14:textId="0004DE91" w:rsidR="00CB25C4" w:rsidRPr="00606B8E" w:rsidRDefault="00CB25C4" w:rsidP="00405237">
      <w:pPr>
        <w:pStyle w:val="Odstavecseseznamem"/>
        <w:numPr>
          <w:ilvl w:val="0"/>
          <w:numId w:val="25"/>
        </w:numPr>
        <w:ind w:left="426" w:hanging="426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lastRenderedPageBreak/>
        <w:t>Pojmy užívané v této Smlouvě jsou užívány ve významu vyplývajícím z příslušných právních předpisů, resp. ve svém obvyklém významu. Pro účely této Smlouvy se rozumí</w:t>
      </w:r>
    </w:p>
    <w:p w14:paraId="44B8D7F1" w14:textId="79CAE717" w:rsidR="00CB25C4" w:rsidRPr="00606B8E" w:rsidRDefault="00CB25C4" w:rsidP="00405237">
      <w:pPr>
        <w:pStyle w:val="Odstavecseseznamem"/>
        <w:numPr>
          <w:ilvl w:val="1"/>
          <w:numId w:val="26"/>
        </w:numPr>
        <w:spacing w:before="120"/>
        <w:ind w:left="850" w:hanging="357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>Dokumentací veškeré hmotné části díla, které jsou v souladu s</w:t>
      </w:r>
      <w:r w:rsidR="002D6826" w:rsidRPr="00606B8E">
        <w:rPr>
          <w:rFonts w:ascii="Arial" w:hAnsi="Arial" w:cs="Arial"/>
        </w:rPr>
        <w:t> </w:t>
      </w:r>
      <w:r w:rsidRPr="00606B8E">
        <w:rPr>
          <w:rFonts w:ascii="Arial" w:hAnsi="Arial" w:cs="Arial"/>
        </w:rPr>
        <w:t>čl</w:t>
      </w:r>
      <w:r w:rsidR="002D6826" w:rsidRPr="00606B8E">
        <w:rPr>
          <w:rFonts w:ascii="Arial" w:hAnsi="Arial" w:cs="Arial"/>
        </w:rPr>
        <w:t>.</w:t>
      </w:r>
      <w:r w:rsidRPr="00606B8E">
        <w:rPr>
          <w:rFonts w:ascii="Arial" w:hAnsi="Arial" w:cs="Arial"/>
        </w:rPr>
        <w:t xml:space="preserve"> II této Smlouvy předmětem závazku </w:t>
      </w:r>
      <w:r w:rsidR="001142A2">
        <w:rPr>
          <w:rFonts w:ascii="Arial" w:hAnsi="Arial" w:cs="Arial"/>
        </w:rPr>
        <w:t>architek</w:t>
      </w:r>
      <w:r w:rsidR="00EA0E68" w:rsidRPr="00606B8E">
        <w:rPr>
          <w:rFonts w:ascii="Arial" w:hAnsi="Arial" w:cs="Arial"/>
        </w:rPr>
        <w:t>ta</w:t>
      </w:r>
      <w:r w:rsidRPr="00606B8E">
        <w:rPr>
          <w:rFonts w:ascii="Arial" w:hAnsi="Arial" w:cs="Arial"/>
        </w:rPr>
        <w:t xml:space="preserve"> vůči Klientovi;</w:t>
      </w:r>
    </w:p>
    <w:p w14:paraId="4F9C03BB" w14:textId="7DDFCD8D" w:rsidR="00CB25C4" w:rsidRPr="00606B8E" w:rsidRDefault="00CB25C4" w:rsidP="00405237">
      <w:pPr>
        <w:pStyle w:val="Odstavecseseznamem"/>
        <w:numPr>
          <w:ilvl w:val="1"/>
          <w:numId w:val="26"/>
        </w:numPr>
        <w:spacing w:before="120"/>
        <w:ind w:left="850" w:hanging="357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>Podklady</w:t>
      </w:r>
      <w:r w:rsidR="00606B8E">
        <w:rPr>
          <w:rFonts w:ascii="Arial" w:hAnsi="Arial" w:cs="Arial"/>
        </w:rPr>
        <w:t xml:space="preserve"> a</w:t>
      </w:r>
      <w:r w:rsidRPr="00606B8E">
        <w:rPr>
          <w:rFonts w:ascii="Arial" w:hAnsi="Arial" w:cs="Arial"/>
        </w:rPr>
        <w:t xml:space="preserve"> dokumenty, které má v souladu s</w:t>
      </w:r>
      <w:r w:rsidR="001671BF" w:rsidRPr="00606B8E">
        <w:rPr>
          <w:rFonts w:ascii="Arial" w:hAnsi="Arial" w:cs="Arial"/>
        </w:rPr>
        <w:t> </w:t>
      </w:r>
      <w:r w:rsidRPr="00606B8E">
        <w:rPr>
          <w:rFonts w:ascii="Arial" w:hAnsi="Arial" w:cs="Arial"/>
        </w:rPr>
        <w:t>čl</w:t>
      </w:r>
      <w:r w:rsidR="001671BF" w:rsidRPr="00606B8E">
        <w:rPr>
          <w:rFonts w:ascii="Arial" w:hAnsi="Arial" w:cs="Arial"/>
        </w:rPr>
        <w:t xml:space="preserve">. </w:t>
      </w:r>
      <w:r w:rsidRPr="00606B8E">
        <w:rPr>
          <w:rFonts w:ascii="Arial" w:hAnsi="Arial" w:cs="Arial"/>
        </w:rPr>
        <w:t xml:space="preserve">VI této Smlouvy předat Klient </w:t>
      </w:r>
      <w:r w:rsidR="001142A2">
        <w:rPr>
          <w:rFonts w:ascii="Arial" w:hAnsi="Arial" w:cs="Arial"/>
        </w:rPr>
        <w:t>architektovi</w:t>
      </w:r>
      <w:r w:rsidRPr="00606B8E">
        <w:rPr>
          <w:rFonts w:ascii="Arial" w:hAnsi="Arial" w:cs="Arial"/>
        </w:rPr>
        <w:t xml:space="preserve"> za účelem využití při zpracování Dokumentace; zejména průzkumy, zaměření, mapové podklady či </w:t>
      </w:r>
      <w:r w:rsidR="0052550F" w:rsidRPr="00606B8E">
        <w:rPr>
          <w:rFonts w:ascii="Arial" w:hAnsi="Arial" w:cs="Arial"/>
        </w:rPr>
        <w:t>dříve</w:t>
      </w:r>
      <w:r w:rsidRPr="00606B8E">
        <w:rPr>
          <w:rFonts w:ascii="Arial" w:hAnsi="Arial" w:cs="Arial"/>
        </w:rPr>
        <w:t xml:space="preserve"> zpracované studie či dokumentace, mají-li být při zpracování díla užity;</w:t>
      </w:r>
    </w:p>
    <w:p w14:paraId="799BBB87" w14:textId="24F634B9" w:rsidR="00CB25C4" w:rsidRPr="00606B8E" w:rsidRDefault="00CB25C4" w:rsidP="00405237">
      <w:pPr>
        <w:pStyle w:val="Odstavecseseznamem"/>
        <w:numPr>
          <w:ilvl w:val="1"/>
          <w:numId w:val="26"/>
        </w:numPr>
        <w:spacing w:before="120"/>
        <w:ind w:left="850" w:hanging="357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>Závaznou technickou normou technická norma ČSN, na kterou je odkazováno obecně závazným právním předpisem jako na výlučný způsob splnění předepsané povinnosti.</w:t>
      </w:r>
    </w:p>
    <w:p w14:paraId="5A7F6FD4" w14:textId="77777777" w:rsidR="00CB25C4" w:rsidRPr="00606B8E" w:rsidRDefault="00CB25C4" w:rsidP="00CB25C4">
      <w:pPr>
        <w:jc w:val="both"/>
        <w:rPr>
          <w:rFonts w:ascii="Arial" w:hAnsi="Arial" w:cs="Arial"/>
          <w:sz w:val="20"/>
          <w:szCs w:val="20"/>
        </w:rPr>
      </w:pPr>
    </w:p>
    <w:p w14:paraId="0E200D00" w14:textId="610E92EB" w:rsidR="00CB25C4" w:rsidRPr="00606B8E" w:rsidRDefault="002D6826" w:rsidP="002D6826">
      <w:pPr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 xml:space="preserve">Článek </w:t>
      </w:r>
      <w:r w:rsidR="00CB25C4" w:rsidRPr="00606B8E">
        <w:rPr>
          <w:rFonts w:ascii="Arial" w:hAnsi="Arial" w:cs="Arial"/>
          <w:b/>
          <w:sz w:val="20"/>
          <w:szCs w:val="20"/>
        </w:rPr>
        <w:t>II.</w:t>
      </w:r>
    </w:p>
    <w:p w14:paraId="7E9F7816" w14:textId="77777777" w:rsidR="00CB25C4" w:rsidRPr="00606B8E" w:rsidRDefault="00CB25C4" w:rsidP="0011592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>Předmět Smlouvy</w:t>
      </w:r>
    </w:p>
    <w:p w14:paraId="09BEE7CB" w14:textId="70E43AEE" w:rsidR="00CB25C4" w:rsidRPr="00606B8E" w:rsidRDefault="009E0B97" w:rsidP="005B7FE4">
      <w:pPr>
        <w:pStyle w:val="Odstavecseseznamem"/>
        <w:numPr>
          <w:ilvl w:val="0"/>
          <w:numId w:val="27"/>
        </w:numPr>
        <w:spacing w:after="120"/>
        <w:ind w:left="425" w:hanging="425"/>
        <w:jc w:val="both"/>
        <w:rPr>
          <w:rFonts w:ascii="Arial" w:hAnsi="Arial" w:cs="Arial"/>
        </w:rPr>
      </w:pPr>
      <w:bookmarkStart w:id="1" w:name="OLE_LINK1"/>
      <w:r>
        <w:rPr>
          <w:rFonts w:ascii="Arial" w:hAnsi="Arial" w:cs="Arial"/>
        </w:rPr>
        <w:t>Architekt</w:t>
      </w:r>
      <w:r w:rsidR="00CB25C4" w:rsidRPr="00606B8E">
        <w:rPr>
          <w:rFonts w:ascii="Arial" w:hAnsi="Arial" w:cs="Arial"/>
        </w:rPr>
        <w:t xml:space="preserve"> se zavazuje pro Klienta v souladu s jeho požadavky zpracovat Dokumentaci a</w:t>
      </w:r>
      <w:r w:rsidR="00DF3202" w:rsidRPr="00606B8E">
        <w:rPr>
          <w:rFonts w:ascii="Arial" w:hAnsi="Arial" w:cs="Arial"/>
        </w:rPr>
        <w:t> </w:t>
      </w:r>
      <w:r w:rsidR="00CB25C4" w:rsidRPr="00606B8E">
        <w:rPr>
          <w:rFonts w:ascii="Arial" w:hAnsi="Arial" w:cs="Arial"/>
        </w:rPr>
        <w:t xml:space="preserve">provést další úkony popsané v odstavcích 2 až </w:t>
      </w:r>
      <w:r w:rsidR="0025756E" w:rsidRPr="00606B8E">
        <w:rPr>
          <w:rFonts w:ascii="Arial" w:hAnsi="Arial" w:cs="Arial"/>
        </w:rPr>
        <w:t>6</w:t>
      </w:r>
      <w:r w:rsidR="00CB25C4" w:rsidRPr="00606B8E">
        <w:rPr>
          <w:rFonts w:ascii="Arial" w:hAnsi="Arial" w:cs="Arial"/>
        </w:rPr>
        <w:t xml:space="preserve"> tohoto článku. Klient se zavazuje zaplatit </w:t>
      </w:r>
      <w:r>
        <w:rPr>
          <w:rFonts w:ascii="Arial" w:hAnsi="Arial" w:cs="Arial"/>
        </w:rPr>
        <w:t>architektovi</w:t>
      </w:r>
      <w:r w:rsidR="00CB25C4" w:rsidRPr="00606B8E">
        <w:rPr>
          <w:rFonts w:ascii="Arial" w:hAnsi="Arial" w:cs="Arial"/>
        </w:rPr>
        <w:t xml:space="preserve"> </w:t>
      </w:r>
      <w:r w:rsidR="00F31035" w:rsidRPr="00606B8E">
        <w:rPr>
          <w:rFonts w:ascii="Arial" w:hAnsi="Arial" w:cs="Arial"/>
        </w:rPr>
        <w:t xml:space="preserve">sjednanou </w:t>
      </w:r>
      <w:r w:rsidR="00CB25C4" w:rsidRPr="00606B8E">
        <w:rPr>
          <w:rFonts w:ascii="Arial" w:hAnsi="Arial" w:cs="Arial"/>
        </w:rPr>
        <w:t xml:space="preserve">cenu </w:t>
      </w:r>
      <w:r w:rsidR="00257378" w:rsidRPr="00606B8E">
        <w:rPr>
          <w:rFonts w:ascii="Arial" w:hAnsi="Arial" w:cs="Arial"/>
        </w:rPr>
        <w:t>po</w:t>
      </w:r>
      <w:r w:rsidR="00CB25C4" w:rsidRPr="00606B8E">
        <w:rPr>
          <w:rFonts w:ascii="Arial" w:hAnsi="Arial" w:cs="Arial"/>
        </w:rPr>
        <w:t>dle čl</w:t>
      </w:r>
      <w:r w:rsidR="00257378" w:rsidRPr="00606B8E">
        <w:rPr>
          <w:rFonts w:ascii="Arial" w:hAnsi="Arial" w:cs="Arial"/>
        </w:rPr>
        <w:t>.</w:t>
      </w:r>
      <w:r w:rsidR="00CB25C4" w:rsidRPr="00606B8E">
        <w:rPr>
          <w:rFonts w:ascii="Arial" w:hAnsi="Arial" w:cs="Arial"/>
        </w:rPr>
        <w:t xml:space="preserve"> IV této </w:t>
      </w:r>
      <w:r w:rsidR="00484540" w:rsidRPr="00606B8E">
        <w:rPr>
          <w:rFonts w:ascii="Arial" w:hAnsi="Arial" w:cs="Arial"/>
        </w:rPr>
        <w:t>S</w:t>
      </w:r>
      <w:r w:rsidR="00CB25C4" w:rsidRPr="00606B8E">
        <w:rPr>
          <w:rFonts w:ascii="Arial" w:hAnsi="Arial" w:cs="Arial"/>
        </w:rPr>
        <w:t>mlouvy.</w:t>
      </w:r>
    </w:p>
    <w:p w14:paraId="5309C462" w14:textId="4EFBC2B5" w:rsidR="00CB25C4" w:rsidRPr="00606B8E" w:rsidRDefault="00CB25C4" w:rsidP="00405237">
      <w:pPr>
        <w:pStyle w:val="Odstavecseseznamem"/>
        <w:numPr>
          <w:ilvl w:val="0"/>
          <w:numId w:val="27"/>
        </w:numPr>
        <w:ind w:left="426" w:hanging="426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Rozsah Dokumentace a dalších </w:t>
      </w:r>
      <w:r w:rsidR="00CB0923" w:rsidRPr="00606B8E">
        <w:rPr>
          <w:rFonts w:ascii="Arial" w:hAnsi="Arial" w:cs="Arial"/>
        </w:rPr>
        <w:t>úkonů</w:t>
      </w:r>
      <w:r w:rsidRPr="00606B8E">
        <w:rPr>
          <w:rFonts w:ascii="Arial" w:hAnsi="Arial" w:cs="Arial"/>
        </w:rPr>
        <w:t xml:space="preserve">, jejichž provedení je předmětem této </w:t>
      </w:r>
      <w:r w:rsidR="00484540" w:rsidRPr="00606B8E">
        <w:rPr>
          <w:rFonts w:ascii="Arial" w:hAnsi="Arial" w:cs="Arial"/>
        </w:rPr>
        <w:t>S</w:t>
      </w:r>
      <w:r w:rsidRPr="00606B8E">
        <w:rPr>
          <w:rFonts w:ascii="Arial" w:hAnsi="Arial" w:cs="Arial"/>
        </w:rPr>
        <w:t>mlouvy, je následující:</w:t>
      </w:r>
    </w:p>
    <w:p w14:paraId="53864DBE" w14:textId="77777777" w:rsidR="009E0B97" w:rsidRPr="009E0B97" w:rsidRDefault="009E0B97" w:rsidP="009E0B97">
      <w:pPr>
        <w:jc w:val="both"/>
        <w:rPr>
          <w:rFonts w:ascii="Arial" w:hAnsi="Arial"/>
          <w:sz w:val="20"/>
          <w:szCs w:val="20"/>
        </w:rPr>
      </w:pPr>
    </w:p>
    <w:p w14:paraId="4B0C9EEC" w14:textId="0FE95865" w:rsidR="009E0B97" w:rsidRPr="009E0B97" w:rsidRDefault="00E0519F" w:rsidP="009E0B97">
      <w:pPr>
        <w:ind w:left="426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a) </w:t>
      </w:r>
      <w:r w:rsidR="009E0B97" w:rsidRPr="009E0B97">
        <w:rPr>
          <w:rFonts w:ascii="Arial" w:hAnsi="Arial"/>
          <w:sz w:val="20"/>
          <w:szCs w:val="20"/>
        </w:rPr>
        <w:t xml:space="preserve">zpracování prováděcí dokumentace (technického scénáře) na realizaci dynamických expozic </w:t>
      </w:r>
      <w:r w:rsidR="009E0B97" w:rsidRPr="009E0B97">
        <w:rPr>
          <w:rFonts w:ascii="Arial" w:hAnsi="Arial"/>
          <w:i/>
          <w:sz w:val="20"/>
          <w:szCs w:val="20"/>
        </w:rPr>
        <w:t xml:space="preserve">Krnovsko </w:t>
      </w:r>
      <w:r w:rsidR="009E0B97">
        <w:rPr>
          <w:rFonts w:ascii="Arial" w:hAnsi="Arial"/>
          <w:i/>
          <w:sz w:val="20"/>
          <w:szCs w:val="20"/>
        </w:rPr>
        <w:t>-</w:t>
      </w:r>
      <w:r w:rsidR="009E0B97" w:rsidRPr="009E0B97">
        <w:rPr>
          <w:rFonts w:ascii="Arial" w:hAnsi="Arial"/>
          <w:i/>
          <w:sz w:val="20"/>
          <w:szCs w:val="20"/>
        </w:rPr>
        <w:t xml:space="preserve"> Jesenicko</w:t>
      </w:r>
      <w:r w:rsidR="009E0B97" w:rsidRPr="009E0B97">
        <w:rPr>
          <w:rFonts w:ascii="Arial" w:hAnsi="Arial"/>
          <w:sz w:val="20"/>
          <w:szCs w:val="20"/>
        </w:rPr>
        <w:t xml:space="preserve"> </w:t>
      </w:r>
      <w:r w:rsidR="009E0B97">
        <w:rPr>
          <w:rFonts w:ascii="Arial" w:hAnsi="Arial"/>
          <w:sz w:val="20"/>
          <w:szCs w:val="20"/>
        </w:rPr>
        <w:t>-</w:t>
      </w:r>
      <w:r w:rsidR="009E0B97" w:rsidRPr="009E0B97">
        <w:rPr>
          <w:rFonts w:ascii="Arial" w:hAnsi="Arial"/>
          <w:sz w:val="20"/>
          <w:szCs w:val="20"/>
        </w:rPr>
        <w:t xml:space="preserve"> </w:t>
      </w:r>
      <w:r w:rsidR="009E0B97" w:rsidRPr="009E0B97">
        <w:rPr>
          <w:rFonts w:ascii="Arial" w:hAnsi="Arial"/>
          <w:i/>
          <w:sz w:val="20"/>
          <w:szCs w:val="20"/>
        </w:rPr>
        <w:t>Textil</w:t>
      </w:r>
      <w:r w:rsidR="009E0B97" w:rsidRPr="009E0B97">
        <w:rPr>
          <w:rFonts w:ascii="Arial" w:hAnsi="Arial"/>
          <w:sz w:val="20"/>
          <w:szCs w:val="20"/>
        </w:rPr>
        <w:t xml:space="preserve">. </w:t>
      </w:r>
      <w:bookmarkEnd w:id="1"/>
      <w:r w:rsidR="009E0B97" w:rsidRPr="009E0B97">
        <w:rPr>
          <w:rFonts w:ascii="Arial" w:hAnsi="Arial"/>
          <w:sz w:val="20"/>
          <w:szCs w:val="20"/>
        </w:rPr>
        <w:t xml:space="preserve">Tato dokumentace bude podkladem pro výběr zhotovitele expozice a potřebného zázemí v interiéru. </w:t>
      </w:r>
    </w:p>
    <w:p w14:paraId="1BAF4556" w14:textId="77777777" w:rsidR="00E11E23" w:rsidRDefault="00E11E23" w:rsidP="00E11E23">
      <w:pPr>
        <w:ind w:left="42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Podklady</w:t>
      </w:r>
      <w:r w:rsidR="009E0B97" w:rsidRPr="009E0B97">
        <w:rPr>
          <w:rFonts w:ascii="Arial" w:hAnsi="Arial"/>
          <w:sz w:val="20"/>
          <w:szCs w:val="20"/>
        </w:rPr>
        <w:t xml:space="preserve"> ze kterých je nutné vycházet jsou:</w:t>
      </w:r>
    </w:p>
    <w:p w14:paraId="3211C2D3" w14:textId="3A6E698C" w:rsidR="00E11E23" w:rsidRPr="00E11E23" w:rsidRDefault="009E0B97" w:rsidP="00E11E23">
      <w:pPr>
        <w:pStyle w:val="Odstavecseseznamem"/>
        <w:numPr>
          <w:ilvl w:val="0"/>
          <w:numId w:val="43"/>
        </w:numPr>
        <w:rPr>
          <w:rFonts w:ascii="Arial" w:hAnsi="Arial"/>
        </w:rPr>
      </w:pPr>
      <w:r w:rsidRPr="00E11E23">
        <w:rPr>
          <w:rFonts w:ascii="Arial" w:hAnsi="Arial"/>
        </w:rPr>
        <w:t>libreto expozice,</w:t>
      </w:r>
    </w:p>
    <w:p w14:paraId="067B019A" w14:textId="77777777" w:rsidR="00E11E23" w:rsidRDefault="009E0B97" w:rsidP="00E11E23">
      <w:pPr>
        <w:pStyle w:val="Odstavecseseznamem"/>
        <w:numPr>
          <w:ilvl w:val="0"/>
          <w:numId w:val="43"/>
        </w:numPr>
        <w:rPr>
          <w:rFonts w:ascii="Arial" w:hAnsi="Arial"/>
        </w:rPr>
      </w:pPr>
      <w:r w:rsidRPr="00E11E23">
        <w:rPr>
          <w:rFonts w:ascii="Arial" w:hAnsi="Arial"/>
        </w:rPr>
        <w:t>projekt interiéru,</w:t>
      </w:r>
    </w:p>
    <w:p w14:paraId="6CDD0A8F" w14:textId="77777777" w:rsidR="00E11E23" w:rsidRDefault="009E0B97" w:rsidP="00E11E23">
      <w:pPr>
        <w:pStyle w:val="Odstavecseseznamem"/>
        <w:numPr>
          <w:ilvl w:val="0"/>
          <w:numId w:val="43"/>
        </w:numPr>
        <w:rPr>
          <w:rFonts w:ascii="Arial" w:hAnsi="Arial"/>
        </w:rPr>
      </w:pPr>
      <w:r w:rsidRPr="00E11E23">
        <w:rPr>
          <w:rFonts w:ascii="Arial" w:hAnsi="Arial"/>
        </w:rPr>
        <w:t>stavební dokumentace,</w:t>
      </w:r>
    </w:p>
    <w:p w14:paraId="78D51421" w14:textId="5639E63F" w:rsidR="009E0B97" w:rsidRDefault="009E0B97" w:rsidP="00E11E23">
      <w:pPr>
        <w:pStyle w:val="Odstavecseseznamem"/>
        <w:numPr>
          <w:ilvl w:val="0"/>
          <w:numId w:val="43"/>
        </w:numPr>
        <w:rPr>
          <w:rFonts w:ascii="Arial" w:hAnsi="Arial"/>
        </w:rPr>
      </w:pPr>
      <w:r w:rsidRPr="00E11E23">
        <w:rPr>
          <w:rFonts w:ascii="Arial" w:hAnsi="Arial"/>
        </w:rPr>
        <w:t>technické a muzeologické řešení expozice,</w:t>
      </w:r>
    </w:p>
    <w:p w14:paraId="7E737C8A" w14:textId="748FF7F8" w:rsidR="00E11E23" w:rsidRPr="00E0519F" w:rsidRDefault="004C4CBF" w:rsidP="00E0519F">
      <w:pPr>
        <w:pStyle w:val="Odstavecseseznamem"/>
        <w:numPr>
          <w:ilvl w:val="0"/>
          <w:numId w:val="43"/>
        </w:numPr>
        <w:ind w:left="426" w:firstLine="0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9E0B97" w:rsidRPr="00E11E23">
        <w:rPr>
          <w:rFonts w:ascii="Arial" w:hAnsi="Arial"/>
        </w:rPr>
        <w:t>položkový rozpočet expozice.</w:t>
      </w:r>
      <w:r w:rsidR="00E0519F">
        <w:rPr>
          <w:rFonts w:ascii="Arial" w:hAnsi="Arial"/>
        </w:rPr>
        <w:br/>
      </w:r>
      <w:r w:rsidR="00E0519F">
        <w:rPr>
          <w:rFonts w:ascii="Arial" w:hAnsi="Arial"/>
        </w:rPr>
        <w:br/>
      </w:r>
      <w:r w:rsidR="00E0519F" w:rsidRPr="00E0519F">
        <w:rPr>
          <w:rFonts w:ascii="Arial" w:hAnsi="Arial"/>
        </w:rPr>
        <w:t xml:space="preserve">b) </w:t>
      </w:r>
      <w:r w:rsidR="00E11E23" w:rsidRPr="00E0519F">
        <w:rPr>
          <w:rFonts w:ascii="Arial" w:hAnsi="Arial" w:cs="Arial"/>
        </w:rPr>
        <w:t>architekt</w:t>
      </w:r>
      <w:r w:rsidR="00E11E23" w:rsidRPr="00E0519F">
        <w:rPr>
          <w:rFonts w:ascii="Arial" w:hAnsi="Arial"/>
        </w:rPr>
        <w:t xml:space="preserve"> je povinen vypracovat níže popsanou speciální dokumentaci a zajistit vyjmenované činnosti:</w:t>
      </w:r>
    </w:p>
    <w:p w14:paraId="7831376C" w14:textId="77777777" w:rsidR="00E11E23" w:rsidRPr="00E11E23" w:rsidRDefault="00E11E23" w:rsidP="00E11E23">
      <w:pPr>
        <w:rPr>
          <w:rFonts w:ascii="Arial" w:hAnsi="Arial"/>
        </w:rPr>
      </w:pPr>
    </w:p>
    <w:p w14:paraId="237E780C" w14:textId="2F7DA309" w:rsidR="00E11E23" w:rsidRDefault="00E11E23" w:rsidP="00E11E23">
      <w:pPr>
        <w:pStyle w:val="Odstavecseseznamem"/>
        <w:numPr>
          <w:ilvl w:val="0"/>
          <w:numId w:val="43"/>
        </w:numPr>
        <w:rPr>
          <w:rFonts w:ascii="Arial" w:hAnsi="Arial"/>
        </w:rPr>
      </w:pPr>
      <w:r w:rsidRPr="00E11E23">
        <w:rPr>
          <w:rFonts w:ascii="Arial" w:hAnsi="Arial"/>
        </w:rPr>
        <w:t>vizuální scénář expozic s definováním materiálů, povrchů, barevností a fontů jednotlivých prvků expozice;</w:t>
      </w:r>
    </w:p>
    <w:p w14:paraId="5784997F" w14:textId="77777777" w:rsidR="00E11E23" w:rsidRPr="00E11E23" w:rsidRDefault="00E11E23" w:rsidP="00E11E23">
      <w:pPr>
        <w:rPr>
          <w:rFonts w:ascii="Arial" w:hAnsi="Arial"/>
        </w:rPr>
      </w:pPr>
    </w:p>
    <w:p w14:paraId="45D023C0" w14:textId="56BCE1CB" w:rsidR="00E11E23" w:rsidRDefault="00E11E23" w:rsidP="00E11E23">
      <w:pPr>
        <w:pStyle w:val="Odstavecseseznamem"/>
        <w:numPr>
          <w:ilvl w:val="0"/>
          <w:numId w:val="43"/>
        </w:numPr>
        <w:rPr>
          <w:rFonts w:ascii="Arial" w:hAnsi="Arial"/>
        </w:rPr>
      </w:pPr>
      <w:r w:rsidRPr="00E11E23">
        <w:rPr>
          <w:rFonts w:ascii="Arial" w:hAnsi="Arial"/>
        </w:rPr>
        <w:t>prostorové řešení expozice se zákresy do půdorysů a s důležitými pohledy;</w:t>
      </w:r>
    </w:p>
    <w:p w14:paraId="25D6BCBC" w14:textId="77777777" w:rsidR="00E11E23" w:rsidRPr="00E11E23" w:rsidRDefault="00E11E23" w:rsidP="00E11E23">
      <w:pPr>
        <w:rPr>
          <w:rFonts w:ascii="Arial" w:hAnsi="Arial"/>
        </w:rPr>
      </w:pPr>
    </w:p>
    <w:p w14:paraId="5CF849DA" w14:textId="1F0AB7B5" w:rsidR="00E11E23" w:rsidRDefault="00E11E23" w:rsidP="00E11E23">
      <w:pPr>
        <w:pStyle w:val="Odstavecseseznamem"/>
        <w:numPr>
          <w:ilvl w:val="0"/>
          <w:numId w:val="43"/>
        </w:numPr>
        <w:rPr>
          <w:rFonts w:ascii="Arial" w:hAnsi="Arial"/>
        </w:rPr>
      </w:pPr>
      <w:r w:rsidRPr="00E11E23">
        <w:rPr>
          <w:rFonts w:ascii="Arial" w:hAnsi="Arial"/>
        </w:rPr>
        <w:t>dopracování technických specifikací expozičního mobiliáře buď formou popisů, konstrukčních výkresů či jinou formou (např. přesné charakteristiky osvětlovacích těles);</w:t>
      </w:r>
    </w:p>
    <w:p w14:paraId="092AA63D" w14:textId="77777777" w:rsidR="00E11E23" w:rsidRPr="00E11E23" w:rsidRDefault="00E11E23" w:rsidP="00E11E23">
      <w:pPr>
        <w:rPr>
          <w:rFonts w:ascii="Arial" w:hAnsi="Arial"/>
        </w:rPr>
      </w:pPr>
    </w:p>
    <w:p w14:paraId="67B214BD" w14:textId="17C84893" w:rsidR="00E11E23" w:rsidRDefault="00E11E23" w:rsidP="00E11E23">
      <w:pPr>
        <w:pStyle w:val="Odstavecseseznamem"/>
        <w:numPr>
          <w:ilvl w:val="0"/>
          <w:numId w:val="43"/>
        </w:numPr>
        <w:rPr>
          <w:rFonts w:ascii="Arial" w:hAnsi="Arial"/>
        </w:rPr>
      </w:pPr>
      <w:r w:rsidRPr="00E11E23">
        <w:rPr>
          <w:rFonts w:ascii="Arial" w:hAnsi="Arial"/>
        </w:rPr>
        <w:t xml:space="preserve">odborný scénář jako podklad pro infografiku expozice včetně obrazových podkladů zahrnující textové panely a popisky, podklady pro digitální obsah, součástí odborného scénáře bude také seznam exponátů s popisem a určením jejich aktuálního fyzického stavu a případné potřeby ošetření (konzervace či restaurování) a způsobu instalace v expozici; </w:t>
      </w:r>
    </w:p>
    <w:p w14:paraId="62998356" w14:textId="77777777" w:rsidR="00E11E23" w:rsidRPr="00E11E23" w:rsidRDefault="00E11E23" w:rsidP="00E11E23">
      <w:pPr>
        <w:rPr>
          <w:rFonts w:ascii="Arial" w:hAnsi="Arial"/>
        </w:rPr>
      </w:pPr>
    </w:p>
    <w:p w14:paraId="7FA4B304" w14:textId="504F40F3" w:rsidR="00E11E23" w:rsidRDefault="00E11E23" w:rsidP="00E11E23">
      <w:pPr>
        <w:pStyle w:val="Odstavecseseznamem"/>
        <w:numPr>
          <w:ilvl w:val="0"/>
          <w:numId w:val="43"/>
        </w:numPr>
        <w:rPr>
          <w:rFonts w:ascii="Arial" w:hAnsi="Arial"/>
        </w:rPr>
      </w:pPr>
      <w:r w:rsidRPr="00E11E23">
        <w:rPr>
          <w:rFonts w:ascii="Arial" w:hAnsi="Arial"/>
        </w:rPr>
        <w:t>odborné podklady musí projít oponenturou odborné autority – zajistit odborný posudek autoritou v oboru muzeologie (ideálně s kompetencí ve sféře regionální historie a dějin textilního průmyslu);</w:t>
      </w:r>
    </w:p>
    <w:p w14:paraId="7B43EC61" w14:textId="77777777" w:rsidR="00E11E23" w:rsidRPr="00E11E23" w:rsidRDefault="00E11E23" w:rsidP="00E11E23">
      <w:pPr>
        <w:rPr>
          <w:rFonts w:ascii="Arial" w:hAnsi="Arial"/>
        </w:rPr>
      </w:pPr>
    </w:p>
    <w:p w14:paraId="6C74A214" w14:textId="272F06EF" w:rsidR="00E11E23" w:rsidRDefault="00E11E23" w:rsidP="00E11E23">
      <w:pPr>
        <w:pStyle w:val="Odstavecseseznamem"/>
        <w:numPr>
          <w:ilvl w:val="0"/>
          <w:numId w:val="43"/>
        </w:numPr>
        <w:rPr>
          <w:rFonts w:ascii="Arial" w:hAnsi="Arial"/>
        </w:rPr>
      </w:pPr>
      <w:r w:rsidRPr="00E11E23">
        <w:rPr>
          <w:rFonts w:ascii="Arial" w:hAnsi="Arial"/>
        </w:rPr>
        <w:t>definování vizuální a funkční struktury návštěvnického rozhraní pro multidotykové displeje a infokiosky v jednotlivých částech expozice (tzv. obsahy multimediálních prvků);</w:t>
      </w:r>
    </w:p>
    <w:p w14:paraId="56D6FE4F" w14:textId="77777777" w:rsidR="00E11E23" w:rsidRPr="00E11E23" w:rsidRDefault="00E11E23" w:rsidP="00E11E23">
      <w:pPr>
        <w:rPr>
          <w:rFonts w:ascii="Arial" w:hAnsi="Arial"/>
        </w:rPr>
      </w:pPr>
    </w:p>
    <w:p w14:paraId="517ABC65" w14:textId="5229BEAA" w:rsidR="00E11E23" w:rsidRDefault="00E11E23" w:rsidP="00E11E23">
      <w:pPr>
        <w:pStyle w:val="Odstavecseseznamem"/>
        <w:numPr>
          <w:ilvl w:val="0"/>
          <w:numId w:val="43"/>
        </w:numPr>
        <w:rPr>
          <w:rFonts w:ascii="Arial" w:hAnsi="Arial"/>
        </w:rPr>
      </w:pPr>
      <w:r w:rsidRPr="00E11E23">
        <w:rPr>
          <w:rFonts w:ascii="Arial" w:hAnsi="Arial"/>
        </w:rPr>
        <w:t>upřesnění projektové dokumentace vybavení zázemí pro návštěvníky a personál (př. barevné provedení na základě definované expozice);</w:t>
      </w:r>
    </w:p>
    <w:p w14:paraId="7B812499" w14:textId="77777777" w:rsidR="00E11E23" w:rsidRPr="00E11E23" w:rsidRDefault="00E11E23" w:rsidP="00E11E23">
      <w:pPr>
        <w:rPr>
          <w:rFonts w:ascii="Arial" w:hAnsi="Arial"/>
        </w:rPr>
      </w:pPr>
    </w:p>
    <w:p w14:paraId="576581D6" w14:textId="02B94268" w:rsidR="00E11E23" w:rsidRPr="00E11E23" w:rsidRDefault="00E11E23" w:rsidP="00E11E23">
      <w:pPr>
        <w:pStyle w:val="Odstavecseseznamem"/>
        <w:numPr>
          <w:ilvl w:val="0"/>
          <w:numId w:val="43"/>
        </w:numPr>
        <w:rPr>
          <w:rFonts w:ascii="Arial" w:hAnsi="Arial"/>
        </w:rPr>
      </w:pPr>
      <w:r w:rsidRPr="00E11E23">
        <w:rPr>
          <w:rFonts w:ascii="Arial" w:hAnsi="Arial"/>
        </w:rPr>
        <w:t>upřesnění projektové dokumentace vybavení pro uložení, základní konzervaci a digitalizaci sbírkových předmětů (např. barevné provedení na základě definované expozice).</w:t>
      </w:r>
    </w:p>
    <w:p w14:paraId="18354D86" w14:textId="77777777" w:rsidR="00E11E23" w:rsidRDefault="00E11E23" w:rsidP="00E11E23">
      <w:pPr>
        <w:spacing w:after="160" w:line="259" w:lineRule="auto"/>
        <w:contextualSpacing/>
        <w:jc w:val="both"/>
        <w:rPr>
          <w:rFonts w:ascii="Arial" w:hAnsi="Arial"/>
        </w:rPr>
      </w:pPr>
    </w:p>
    <w:p w14:paraId="3ABD5F2B" w14:textId="28A460E1" w:rsidR="00E0519F" w:rsidRDefault="002A729E" w:rsidP="00E0519F">
      <w:pPr>
        <w:pStyle w:val="Odstavecseseznamem"/>
        <w:numPr>
          <w:ilvl w:val="0"/>
          <w:numId w:val="27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>Projektová d</w:t>
      </w:r>
      <w:r w:rsidR="00CB25C4" w:rsidRPr="00606B8E">
        <w:rPr>
          <w:rFonts w:ascii="Arial" w:hAnsi="Arial" w:cs="Arial"/>
        </w:rPr>
        <w:t xml:space="preserve">okumentace </w:t>
      </w:r>
      <w:r w:rsidR="0061675A" w:rsidRPr="00606B8E">
        <w:rPr>
          <w:rFonts w:ascii="Arial" w:hAnsi="Arial" w:cs="Arial"/>
        </w:rPr>
        <w:t>po</w:t>
      </w:r>
      <w:r w:rsidR="00CB25C4" w:rsidRPr="00606B8E">
        <w:rPr>
          <w:rFonts w:ascii="Arial" w:hAnsi="Arial" w:cs="Arial"/>
        </w:rPr>
        <w:t xml:space="preserve">dle </w:t>
      </w:r>
      <w:r w:rsidR="0061675A" w:rsidRPr="00606B8E">
        <w:rPr>
          <w:rFonts w:ascii="Arial" w:hAnsi="Arial" w:cs="Arial"/>
        </w:rPr>
        <w:t xml:space="preserve">odstavce 2 písmeno </w:t>
      </w:r>
      <w:r w:rsidR="004E2372">
        <w:rPr>
          <w:rFonts w:ascii="Arial" w:hAnsi="Arial" w:cs="Arial"/>
        </w:rPr>
        <w:t>b)</w:t>
      </w:r>
      <w:r w:rsidR="0025756E" w:rsidRPr="00606B8E">
        <w:rPr>
          <w:rFonts w:ascii="Arial" w:hAnsi="Arial" w:cs="Arial"/>
        </w:rPr>
        <w:t xml:space="preserve"> </w:t>
      </w:r>
      <w:r w:rsidR="00CB25C4" w:rsidRPr="00606B8E">
        <w:rPr>
          <w:rFonts w:ascii="Arial" w:hAnsi="Arial" w:cs="Arial"/>
        </w:rPr>
        <w:t xml:space="preserve">bude vyhotovena </w:t>
      </w:r>
      <w:r w:rsidR="0061675A" w:rsidRPr="00606B8E">
        <w:rPr>
          <w:rFonts w:ascii="Arial" w:hAnsi="Arial" w:cs="Arial"/>
        </w:rPr>
        <w:t>a předána v</w:t>
      </w:r>
      <w:r w:rsidR="00E0519F">
        <w:rPr>
          <w:rFonts w:ascii="Arial" w:hAnsi="Arial" w:cs="Arial"/>
        </w:rPr>
        <w:t> listinné podobě v 6</w:t>
      </w:r>
      <w:r w:rsidR="0061675A" w:rsidRPr="00606B8E">
        <w:rPr>
          <w:rFonts w:ascii="Arial" w:hAnsi="Arial" w:cs="Arial"/>
        </w:rPr>
        <w:t xml:space="preserve"> výtiscích</w:t>
      </w:r>
      <w:r w:rsidR="00CB25C4" w:rsidRPr="00606B8E">
        <w:rPr>
          <w:rFonts w:ascii="Arial" w:hAnsi="Arial" w:cs="Arial"/>
        </w:rPr>
        <w:t xml:space="preserve"> + </w:t>
      </w:r>
      <w:r w:rsidRPr="00606B8E">
        <w:rPr>
          <w:rFonts w:ascii="Arial" w:hAnsi="Arial" w:cs="Arial"/>
        </w:rPr>
        <w:t xml:space="preserve">v elektronické podobě </w:t>
      </w:r>
      <w:r w:rsidR="00CB25C4" w:rsidRPr="00606B8E">
        <w:rPr>
          <w:rFonts w:ascii="Arial" w:hAnsi="Arial" w:cs="Arial"/>
        </w:rPr>
        <w:t>1× na CD</w:t>
      </w:r>
      <w:r w:rsidR="0061675A" w:rsidRPr="00606B8E">
        <w:rPr>
          <w:rFonts w:ascii="Arial" w:hAnsi="Arial" w:cs="Arial"/>
        </w:rPr>
        <w:t>/DVD</w:t>
      </w:r>
      <w:r w:rsidR="004E2372">
        <w:rPr>
          <w:rFonts w:ascii="Arial" w:hAnsi="Arial" w:cs="Arial"/>
        </w:rPr>
        <w:t xml:space="preserve"> nebo zaslána formou e-mail</w:t>
      </w:r>
      <w:r w:rsidR="00CB25C4" w:rsidRPr="00606B8E">
        <w:rPr>
          <w:rFonts w:ascii="Arial" w:hAnsi="Arial" w:cs="Arial"/>
        </w:rPr>
        <w:t xml:space="preserve"> ve formátu .pdf a</w:t>
      </w:r>
      <w:r w:rsidR="00C428A9" w:rsidRPr="00606B8E">
        <w:rPr>
          <w:rFonts w:ascii="Arial" w:hAnsi="Arial" w:cs="Arial"/>
        </w:rPr>
        <w:t> </w:t>
      </w:r>
      <w:r w:rsidR="00CB25C4" w:rsidRPr="00606B8E">
        <w:rPr>
          <w:rFonts w:ascii="Arial" w:hAnsi="Arial" w:cs="Arial"/>
        </w:rPr>
        <w:t>ve formát</w:t>
      </w:r>
      <w:r w:rsidR="00056714" w:rsidRPr="00606B8E">
        <w:rPr>
          <w:rFonts w:ascii="Arial" w:hAnsi="Arial" w:cs="Arial"/>
        </w:rPr>
        <w:t>ech</w:t>
      </w:r>
      <w:r w:rsidR="00283B3F" w:rsidRPr="00606B8E">
        <w:rPr>
          <w:rFonts w:ascii="Arial" w:hAnsi="Arial" w:cs="Arial"/>
        </w:rPr>
        <w:t xml:space="preserve"> běžně dost</w:t>
      </w:r>
      <w:r w:rsidR="00636E81" w:rsidRPr="00606B8E">
        <w:rPr>
          <w:rFonts w:ascii="Arial" w:hAnsi="Arial" w:cs="Arial"/>
        </w:rPr>
        <w:t>upných editorů</w:t>
      </w:r>
      <w:r w:rsidR="00CB25C4" w:rsidRPr="00606B8E">
        <w:rPr>
          <w:rFonts w:ascii="Arial" w:hAnsi="Arial" w:cs="Arial"/>
        </w:rPr>
        <w:t xml:space="preserve">. </w:t>
      </w:r>
      <w:r w:rsidR="00527114" w:rsidRPr="00606B8E">
        <w:rPr>
          <w:rFonts w:ascii="Arial" w:hAnsi="Arial" w:cs="Arial"/>
        </w:rPr>
        <w:t xml:space="preserve">Klient má právo požadovat a </w:t>
      </w:r>
      <w:r w:rsidR="000453AD">
        <w:rPr>
          <w:rFonts w:ascii="Arial" w:hAnsi="Arial" w:cs="Arial"/>
        </w:rPr>
        <w:t>architekt</w:t>
      </w:r>
      <w:r w:rsidR="00527114" w:rsidRPr="00606B8E">
        <w:rPr>
          <w:rFonts w:ascii="Arial" w:hAnsi="Arial" w:cs="Arial"/>
        </w:rPr>
        <w:t xml:space="preserve"> má povinnost vyhotovit i větší počet výtisků projektové dokumentace (každého jejího stupně)</w:t>
      </w:r>
      <w:r w:rsidR="00283B3F" w:rsidRPr="00606B8E">
        <w:rPr>
          <w:rFonts w:ascii="Arial" w:hAnsi="Arial" w:cs="Arial"/>
        </w:rPr>
        <w:t>,</w:t>
      </w:r>
      <w:r w:rsidR="00527114" w:rsidRPr="00606B8E">
        <w:rPr>
          <w:rFonts w:ascii="Arial" w:hAnsi="Arial" w:cs="Arial"/>
        </w:rPr>
        <w:t xml:space="preserve"> za úhradu reprodukčních nákladů.</w:t>
      </w:r>
    </w:p>
    <w:p w14:paraId="717A71F3" w14:textId="77777777" w:rsidR="00E0519F" w:rsidRPr="00E0519F" w:rsidRDefault="00E0519F" w:rsidP="00E0519F">
      <w:pPr>
        <w:spacing w:after="120"/>
        <w:jc w:val="both"/>
        <w:rPr>
          <w:rFonts w:ascii="Arial" w:hAnsi="Arial" w:cs="Arial"/>
        </w:rPr>
      </w:pPr>
    </w:p>
    <w:p w14:paraId="44547084" w14:textId="77777777" w:rsidR="000453AD" w:rsidRDefault="003D29A1" w:rsidP="000453AD">
      <w:pPr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 xml:space="preserve">Článek </w:t>
      </w:r>
      <w:r w:rsidR="00CB25C4" w:rsidRPr="00606B8E">
        <w:rPr>
          <w:rFonts w:ascii="Arial" w:hAnsi="Arial" w:cs="Arial"/>
          <w:b/>
          <w:sz w:val="20"/>
          <w:szCs w:val="20"/>
        </w:rPr>
        <w:t>III.</w:t>
      </w:r>
    </w:p>
    <w:p w14:paraId="02DF0666" w14:textId="766D4966" w:rsidR="00CB25C4" w:rsidRPr="000453AD" w:rsidRDefault="00CB25C4" w:rsidP="000453AD">
      <w:pPr>
        <w:jc w:val="center"/>
        <w:rPr>
          <w:rFonts w:ascii="Arial" w:hAnsi="Arial" w:cs="Arial"/>
          <w:b/>
          <w:sz w:val="20"/>
          <w:szCs w:val="20"/>
        </w:rPr>
      </w:pPr>
      <w:r w:rsidRPr="000453AD">
        <w:rPr>
          <w:rFonts w:ascii="Arial" w:hAnsi="Arial" w:cs="Arial"/>
          <w:b/>
          <w:sz w:val="20"/>
          <w:szCs w:val="20"/>
        </w:rPr>
        <w:t>Doba a místo plnění</w:t>
      </w:r>
    </w:p>
    <w:p w14:paraId="59A5B8E7" w14:textId="77777777" w:rsidR="000453AD" w:rsidRPr="000453AD" w:rsidRDefault="000453AD" w:rsidP="000453AD">
      <w:pPr>
        <w:jc w:val="center"/>
        <w:rPr>
          <w:rFonts w:ascii="Arial" w:hAnsi="Arial" w:cs="Arial"/>
          <w:b/>
          <w:sz w:val="20"/>
          <w:szCs w:val="20"/>
        </w:rPr>
      </w:pPr>
    </w:p>
    <w:p w14:paraId="555775C8" w14:textId="0CA8EBD5" w:rsidR="00FA4BCA" w:rsidRPr="00853820" w:rsidRDefault="00853820" w:rsidP="00853820">
      <w:pPr>
        <w:pStyle w:val="Odstavecseseznamem"/>
        <w:numPr>
          <w:ilvl w:val="0"/>
          <w:numId w:val="30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Architekt</w:t>
      </w:r>
      <w:r w:rsidR="001215C1" w:rsidRPr="00606B8E">
        <w:rPr>
          <w:rFonts w:ascii="Arial" w:hAnsi="Arial" w:cs="Arial"/>
        </w:rPr>
        <w:t xml:space="preserve"> se zavazuje poskytnout Klientovi plnění </w:t>
      </w:r>
      <w:r w:rsidR="008B4E87" w:rsidRPr="00606B8E">
        <w:rPr>
          <w:rFonts w:ascii="Arial" w:hAnsi="Arial" w:cs="Arial"/>
        </w:rPr>
        <w:t>podle</w:t>
      </w:r>
      <w:r>
        <w:rPr>
          <w:rFonts w:ascii="Arial" w:hAnsi="Arial" w:cs="Arial"/>
        </w:rPr>
        <w:t xml:space="preserve"> </w:t>
      </w:r>
      <w:r w:rsidR="0025756E" w:rsidRPr="00853820">
        <w:rPr>
          <w:rFonts w:ascii="Arial" w:hAnsi="Arial" w:cs="Arial"/>
        </w:rPr>
        <w:t xml:space="preserve">čl. II odst. 2 písm. </w:t>
      </w:r>
      <w:r>
        <w:rPr>
          <w:rFonts w:ascii="Arial" w:hAnsi="Arial" w:cs="Arial"/>
        </w:rPr>
        <w:t>b</w:t>
      </w:r>
      <w:r w:rsidR="0025756E" w:rsidRPr="00853820">
        <w:rPr>
          <w:rFonts w:ascii="Arial" w:hAnsi="Arial" w:cs="Arial"/>
        </w:rPr>
        <w:t xml:space="preserve">) </w:t>
      </w:r>
      <w:r w:rsidR="008B4E87" w:rsidRPr="00853820">
        <w:rPr>
          <w:rFonts w:ascii="Arial" w:hAnsi="Arial" w:cs="Arial"/>
        </w:rPr>
        <w:t xml:space="preserve"> této Smlouvy </w:t>
      </w:r>
      <w:r w:rsidR="007F0118" w:rsidRPr="00853820">
        <w:rPr>
          <w:rFonts w:ascii="Arial" w:hAnsi="Arial" w:cs="Arial"/>
        </w:rPr>
        <w:t>nejpozději</w:t>
      </w:r>
      <w:r w:rsidR="00CB25C4" w:rsidRPr="00853820">
        <w:rPr>
          <w:rFonts w:ascii="Arial" w:hAnsi="Arial" w:cs="Arial"/>
        </w:rPr>
        <w:t xml:space="preserve"> </w:t>
      </w:r>
      <w:r w:rsidR="008B4E87" w:rsidRPr="00853820">
        <w:rPr>
          <w:rFonts w:ascii="Arial" w:hAnsi="Arial" w:cs="Arial"/>
        </w:rPr>
        <w:t xml:space="preserve">do </w:t>
      </w:r>
      <w:r w:rsidR="004E2372" w:rsidRPr="00853820">
        <w:rPr>
          <w:rFonts w:ascii="Arial" w:hAnsi="Arial" w:cs="Arial"/>
        </w:rPr>
        <w:t>1.</w:t>
      </w:r>
      <w:r w:rsidR="0050654D">
        <w:rPr>
          <w:rFonts w:ascii="Arial" w:hAnsi="Arial" w:cs="Arial"/>
        </w:rPr>
        <w:t> </w:t>
      </w:r>
      <w:r w:rsidRPr="00853820">
        <w:rPr>
          <w:rFonts w:ascii="Arial" w:hAnsi="Arial" w:cs="Arial"/>
        </w:rPr>
        <w:t>7</w:t>
      </w:r>
      <w:r w:rsidR="004E2372" w:rsidRPr="00853820">
        <w:rPr>
          <w:rFonts w:ascii="Arial" w:hAnsi="Arial" w:cs="Arial"/>
        </w:rPr>
        <w:t>.</w:t>
      </w:r>
      <w:r w:rsidR="0050654D">
        <w:rPr>
          <w:rFonts w:ascii="Arial" w:hAnsi="Arial" w:cs="Arial"/>
        </w:rPr>
        <w:t> </w:t>
      </w:r>
      <w:r w:rsidR="004E2372" w:rsidRPr="00853820">
        <w:rPr>
          <w:rFonts w:ascii="Arial" w:hAnsi="Arial" w:cs="Arial"/>
        </w:rPr>
        <w:t>2017</w:t>
      </w:r>
      <w:r w:rsidRPr="00853820">
        <w:rPr>
          <w:rFonts w:ascii="Arial" w:hAnsi="Arial" w:cs="Arial"/>
        </w:rPr>
        <w:t>.</w:t>
      </w:r>
    </w:p>
    <w:p w14:paraId="7C1CE94F" w14:textId="6504B69D" w:rsidR="00CB25C4" w:rsidRPr="00853820" w:rsidRDefault="00853820" w:rsidP="00853820">
      <w:pPr>
        <w:pStyle w:val="Odstavecseseznamem"/>
        <w:numPr>
          <w:ilvl w:val="0"/>
          <w:numId w:val="30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Architekt</w:t>
      </w:r>
      <w:r w:rsidR="00CB25C4" w:rsidRPr="00853820">
        <w:rPr>
          <w:rFonts w:ascii="Arial" w:hAnsi="Arial" w:cs="Arial"/>
        </w:rPr>
        <w:t xml:space="preserve"> je povinen jednotlivé části Dokumentace předat Klientovi na adrese jeho sídla uvedené v záhlaví této Smlouvy nejpozději v poslední den lhůt</w:t>
      </w:r>
      <w:r w:rsidR="003A5C39" w:rsidRPr="00853820">
        <w:rPr>
          <w:rFonts w:ascii="Arial" w:hAnsi="Arial" w:cs="Arial"/>
        </w:rPr>
        <w:t>y</w:t>
      </w:r>
      <w:r w:rsidR="00CB25C4" w:rsidRPr="00853820">
        <w:rPr>
          <w:rFonts w:ascii="Arial" w:hAnsi="Arial" w:cs="Arial"/>
        </w:rPr>
        <w:t xml:space="preserve"> stanoven</w:t>
      </w:r>
      <w:r w:rsidR="003A5C39" w:rsidRPr="00853820">
        <w:rPr>
          <w:rFonts w:ascii="Arial" w:hAnsi="Arial" w:cs="Arial"/>
        </w:rPr>
        <w:t>é</w:t>
      </w:r>
      <w:r w:rsidR="00CB25C4" w:rsidRPr="00853820">
        <w:rPr>
          <w:rFonts w:ascii="Arial" w:hAnsi="Arial" w:cs="Arial"/>
        </w:rPr>
        <w:t xml:space="preserve"> výše v</w:t>
      </w:r>
      <w:r w:rsidR="0043509C" w:rsidRPr="00853820">
        <w:rPr>
          <w:rFonts w:ascii="Arial" w:hAnsi="Arial" w:cs="Arial"/>
        </w:rPr>
        <w:t> </w:t>
      </w:r>
      <w:r w:rsidR="00CB25C4" w:rsidRPr="00853820">
        <w:rPr>
          <w:rFonts w:ascii="Arial" w:hAnsi="Arial" w:cs="Arial"/>
        </w:rPr>
        <w:t>odstavci</w:t>
      </w:r>
      <w:r w:rsidR="0043509C" w:rsidRPr="00853820">
        <w:rPr>
          <w:rFonts w:ascii="Arial" w:hAnsi="Arial" w:cs="Arial"/>
        </w:rPr>
        <w:t> </w:t>
      </w:r>
      <w:r w:rsidR="00CB25C4" w:rsidRPr="00853820">
        <w:rPr>
          <w:rFonts w:ascii="Arial" w:hAnsi="Arial" w:cs="Arial"/>
        </w:rPr>
        <w:t xml:space="preserve">1 tohoto článku a Klient je povinen danou část Dokumentace od </w:t>
      </w:r>
      <w:r w:rsidR="000453AD">
        <w:rPr>
          <w:rFonts w:ascii="Arial" w:hAnsi="Arial" w:cs="Arial"/>
        </w:rPr>
        <w:t>architekta</w:t>
      </w:r>
      <w:r w:rsidR="00974275" w:rsidRPr="00853820">
        <w:rPr>
          <w:rFonts w:ascii="Arial" w:hAnsi="Arial" w:cs="Arial"/>
        </w:rPr>
        <w:t xml:space="preserve"> </w:t>
      </w:r>
      <w:r w:rsidR="00CB25C4" w:rsidRPr="00853820">
        <w:rPr>
          <w:rFonts w:ascii="Arial" w:hAnsi="Arial" w:cs="Arial"/>
        </w:rPr>
        <w:t>převzít. Připadne-li poslední den lhůty na sobotu, neděli nebo svátek, je posledním dnem lhůty nejbližší příští pracovní den.</w:t>
      </w:r>
    </w:p>
    <w:p w14:paraId="0D9575C7" w14:textId="0FEC545E" w:rsidR="00CB25C4" w:rsidRPr="00606B8E" w:rsidRDefault="00CB25C4" w:rsidP="00A508DA">
      <w:pPr>
        <w:pStyle w:val="Odstavecseseznamem"/>
        <w:numPr>
          <w:ilvl w:val="0"/>
          <w:numId w:val="30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O předání a převzetí příslušné části Dokumentace bude mezi </w:t>
      </w:r>
      <w:r w:rsidR="00853820">
        <w:rPr>
          <w:rFonts w:ascii="Arial" w:hAnsi="Arial" w:cs="Arial"/>
        </w:rPr>
        <w:t>architektem</w:t>
      </w:r>
      <w:r w:rsidRPr="00606B8E">
        <w:rPr>
          <w:rFonts w:ascii="Arial" w:hAnsi="Arial" w:cs="Arial"/>
        </w:rPr>
        <w:t xml:space="preserve"> a Klientem podepsán předávací protokol. Nepřevezme-li Klient dílo od </w:t>
      </w:r>
      <w:r w:rsidR="00853820">
        <w:rPr>
          <w:rFonts w:ascii="Arial" w:hAnsi="Arial" w:cs="Arial"/>
        </w:rPr>
        <w:t>architekta</w:t>
      </w:r>
      <w:r w:rsidRPr="00606B8E">
        <w:rPr>
          <w:rFonts w:ascii="Arial" w:hAnsi="Arial" w:cs="Arial"/>
        </w:rPr>
        <w:t xml:space="preserve">, považuje se dílo za převzaté bez výhrad okamžikem jeho prokazatelného doručení Klientovi nebo okamžikem, kdy ho Klient odmítl převzít. Po předání dané části Dokumentace je Klient povinen ji prověřit a </w:t>
      </w:r>
      <w:r w:rsidR="003A5C39" w:rsidRPr="00606B8E">
        <w:rPr>
          <w:rFonts w:ascii="Arial" w:hAnsi="Arial" w:cs="Arial"/>
        </w:rPr>
        <w:t xml:space="preserve">následně tuto </w:t>
      </w:r>
      <w:r w:rsidRPr="00606B8E">
        <w:rPr>
          <w:rFonts w:ascii="Arial" w:hAnsi="Arial" w:cs="Arial"/>
        </w:rPr>
        <w:t xml:space="preserve">nejpozději do 5 pracovních dnů </w:t>
      </w:r>
      <w:r w:rsidR="00A508DA" w:rsidRPr="00606B8E">
        <w:rPr>
          <w:rFonts w:ascii="Arial" w:hAnsi="Arial" w:cs="Arial"/>
        </w:rPr>
        <w:t>od</w:t>
      </w:r>
      <w:r w:rsidRPr="00606B8E">
        <w:rPr>
          <w:rFonts w:ascii="Arial" w:hAnsi="Arial" w:cs="Arial"/>
        </w:rPr>
        <w:t xml:space="preserve"> podepsání předávacího protokolu </w:t>
      </w:r>
      <w:r w:rsidR="00853820">
        <w:rPr>
          <w:rFonts w:ascii="Arial" w:hAnsi="Arial" w:cs="Arial"/>
        </w:rPr>
        <w:t>architektovi</w:t>
      </w:r>
      <w:r w:rsidRPr="00606B8E">
        <w:rPr>
          <w:rFonts w:ascii="Arial" w:hAnsi="Arial" w:cs="Arial"/>
        </w:rPr>
        <w:t xml:space="preserve"> </w:t>
      </w:r>
      <w:r w:rsidR="00A508DA" w:rsidRPr="00606B8E">
        <w:rPr>
          <w:rFonts w:ascii="Arial" w:hAnsi="Arial" w:cs="Arial"/>
        </w:rPr>
        <w:t xml:space="preserve">odsouhlasit nebo vznést </w:t>
      </w:r>
      <w:r w:rsidRPr="00606B8E">
        <w:rPr>
          <w:rFonts w:ascii="Arial" w:hAnsi="Arial" w:cs="Arial"/>
        </w:rPr>
        <w:t>ohledně příslušné předané části Dokumentace písemně námitky</w:t>
      </w:r>
      <w:r w:rsidR="003A5C39" w:rsidRPr="00606B8E">
        <w:rPr>
          <w:rFonts w:ascii="Arial" w:hAnsi="Arial" w:cs="Arial"/>
        </w:rPr>
        <w:t>.</w:t>
      </w:r>
    </w:p>
    <w:p w14:paraId="39D4196D" w14:textId="2419104A" w:rsidR="00CB25C4" w:rsidRPr="00606B8E" w:rsidRDefault="00CB25C4" w:rsidP="00A508DA">
      <w:pPr>
        <w:pStyle w:val="Odstavecseseznamem"/>
        <w:numPr>
          <w:ilvl w:val="0"/>
          <w:numId w:val="30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Klient nemá právo odmítnout </w:t>
      </w:r>
      <w:r w:rsidR="0097149B" w:rsidRPr="00606B8E">
        <w:rPr>
          <w:rFonts w:ascii="Arial" w:hAnsi="Arial" w:cs="Arial"/>
        </w:rPr>
        <w:t xml:space="preserve">převzít </w:t>
      </w:r>
      <w:r w:rsidRPr="00606B8E">
        <w:rPr>
          <w:rFonts w:ascii="Arial" w:hAnsi="Arial" w:cs="Arial"/>
        </w:rPr>
        <w:t xml:space="preserve">Dokumentaci pro ojedinělé drobné vady, které samy o sobě ani ve spojení s jinými nebrání jejímu užití ani zhotovení </w:t>
      </w:r>
      <w:r w:rsidR="0097149B" w:rsidRPr="00606B8E">
        <w:rPr>
          <w:rFonts w:ascii="Arial" w:hAnsi="Arial" w:cs="Arial"/>
        </w:rPr>
        <w:t>s</w:t>
      </w:r>
      <w:r w:rsidRPr="00606B8E">
        <w:rPr>
          <w:rFonts w:ascii="Arial" w:hAnsi="Arial" w:cs="Arial"/>
        </w:rPr>
        <w:t>tavby, ani užití Dokumentace podstatným způsobem neomezují.</w:t>
      </w:r>
    </w:p>
    <w:p w14:paraId="6EC54D52" w14:textId="6F255192" w:rsidR="00CB25C4" w:rsidRPr="00606B8E" w:rsidRDefault="00CB25C4" w:rsidP="00A508DA">
      <w:pPr>
        <w:pStyle w:val="Odstavecseseznamem"/>
        <w:numPr>
          <w:ilvl w:val="0"/>
          <w:numId w:val="30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Lhůty uvedené výše v odstavci 1 tohoto článku se prodlužují o dobu, po kterou byly dotčené orgány, jejichž závazná stanoviska je </w:t>
      </w:r>
      <w:r w:rsidR="000453AD">
        <w:rPr>
          <w:rFonts w:ascii="Arial" w:hAnsi="Arial" w:cs="Arial"/>
        </w:rPr>
        <w:t>architekt</w:t>
      </w:r>
      <w:r w:rsidRPr="00606B8E">
        <w:rPr>
          <w:rFonts w:ascii="Arial" w:hAnsi="Arial" w:cs="Arial"/>
        </w:rPr>
        <w:t xml:space="preserve"> v rámci příslušné</w:t>
      </w:r>
      <w:r w:rsidR="00F918E7" w:rsidRPr="00606B8E">
        <w:rPr>
          <w:rFonts w:ascii="Arial" w:hAnsi="Arial" w:cs="Arial"/>
        </w:rPr>
        <w:t>ho plnění</w:t>
      </w:r>
      <w:r w:rsidRPr="00606B8E">
        <w:rPr>
          <w:rFonts w:ascii="Arial" w:hAnsi="Arial" w:cs="Arial"/>
        </w:rPr>
        <w:t xml:space="preserve"> povinen opatřit, nečinné. Nečinností se pro účely tohoto ustanovení rozumí nedodržení lhůt stanovených pro vydání příslušného závaznéh</w:t>
      </w:r>
      <w:r w:rsidR="00974275" w:rsidRPr="00606B8E">
        <w:rPr>
          <w:rFonts w:ascii="Arial" w:hAnsi="Arial" w:cs="Arial"/>
        </w:rPr>
        <w:t xml:space="preserve">o stanoviska právními předpisy. </w:t>
      </w:r>
      <w:r w:rsidR="000453AD">
        <w:rPr>
          <w:rFonts w:ascii="Arial" w:hAnsi="Arial" w:cs="Arial"/>
        </w:rPr>
        <w:t>Architekt</w:t>
      </w:r>
      <w:r w:rsidRPr="00606B8E">
        <w:rPr>
          <w:rFonts w:ascii="Arial" w:hAnsi="Arial" w:cs="Arial"/>
        </w:rPr>
        <w:t xml:space="preserve"> je povinen Klienta o prodloužení lhůty z důvodu nečinnosti dotčených orgánů informovat bez zbytečného odkladu poté, kdy se o této skutečnosti dozví. </w:t>
      </w:r>
    </w:p>
    <w:p w14:paraId="4AB8937C" w14:textId="54EA5B17" w:rsidR="00CB25C4" w:rsidRPr="00606B8E" w:rsidRDefault="00CB25C4" w:rsidP="00F918E7">
      <w:pPr>
        <w:pStyle w:val="Odstavecseseznamem"/>
        <w:numPr>
          <w:ilvl w:val="0"/>
          <w:numId w:val="30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Lhůty uvedené výše v odstavci 1 tohoto články se dále prodlužují o dobu, po kterou </w:t>
      </w:r>
      <w:r w:rsidR="000453AD">
        <w:rPr>
          <w:rFonts w:ascii="Arial" w:hAnsi="Arial" w:cs="Arial"/>
        </w:rPr>
        <w:t>architekt</w:t>
      </w:r>
      <w:r w:rsidRPr="00606B8E">
        <w:rPr>
          <w:rFonts w:ascii="Arial" w:hAnsi="Arial" w:cs="Arial"/>
        </w:rPr>
        <w:t xml:space="preserve"> objektivně nemohl pracovat na přípravě Dokumentace z důvodu, že Klient neposkytoval potřebnou součinnost</w:t>
      </w:r>
      <w:r w:rsidR="00F0676C">
        <w:rPr>
          <w:rFonts w:ascii="Arial" w:hAnsi="Arial" w:cs="Arial"/>
        </w:rPr>
        <w:t>, požadoval dodatečné změny</w:t>
      </w:r>
      <w:r w:rsidRPr="00606B8E">
        <w:rPr>
          <w:rFonts w:ascii="Arial" w:hAnsi="Arial" w:cs="Arial"/>
        </w:rPr>
        <w:t xml:space="preserve"> nebo z důvodu vyšší moci.</w:t>
      </w:r>
    </w:p>
    <w:p w14:paraId="3CD611D6" w14:textId="4D6B3FB7" w:rsidR="00CB25C4" w:rsidRPr="00606B8E" w:rsidRDefault="000453AD" w:rsidP="00F918E7">
      <w:pPr>
        <w:pStyle w:val="Odstavecseseznamem"/>
        <w:numPr>
          <w:ilvl w:val="0"/>
          <w:numId w:val="30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Architekt</w:t>
      </w:r>
      <w:r w:rsidR="00CB25C4" w:rsidRPr="00606B8E">
        <w:rPr>
          <w:rFonts w:ascii="Arial" w:hAnsi="Arial" w:cs="Arial"/>
        </w:rPr>
        <w:t xml:space="preserve"> je povinen provést Dokumentaci a další úkony na svůj náklad a na své nebezpečí v termínech stanovených výše v odstavci 1 tohoto článku Smlouvy. </w:t>
      </w:r>
      <w:r>
        <w:rPr>
          <w:rFonts w:ascii="Arial" w:hAnsi="Arial" w:cs="Arial"/>
        </w:rPr>
        <w:t>Architekt</w:t>
      </w:r>
      <w:r w:rsidR="00974275" w:rsidRPr="00606B8E">
        <w:rPr>
          <w:rFonts w:ascii="Arial" w:hAnsi="Arial" w:cs="Arial"/>
        </w:rPr>
        <w:t xml:space="preserve"> </w:t>
      </w:r>
      <w:r w:rsidR="00CB25C4" w:rsidRPr="00606B8E">
        <w:rPr>
          <w:rFonts w:ascii="Arial" w:hAnsi="Arial" w:cs="Arial"/>
        </w:rPr>
        <w:t>může Dokumentaci nebo její dílčí část provést ještě před stanoveným termínem.</w:t>
      </w:r>
    </w:p>
    <w:p w14:paraId="3311C03A" w14:textId="77777777" w:rsidR="00CB25C4" w:rsidRPr="00606B8E" w:rsidRDefault="00CB25C4" w:rsidP="00CB25C4">
      <w:pPr>
        <w:jc w:val="both"/>
        <w:rPr>
          <w:rFonts w:ascii="Arial" w:hAnsi="Arial" w:cs="Arial"/>
          <w:sz w:val="20"/>
          <w:szCs w:val="20"/>
        </w:rPr>
      </w:pPr>
    </w:p>
    <w:p w14:paraId="4B084331" w14:textId="256CF41C" w:rsidR="00CB25C4" w:rsidRPr="00606B8E" w:rsidRDefault="00F918E7" w:rsidP="00F918E7">
      <w:pPr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 xml:space="preserve">Článek </w:t>
      </w:r>
      <w:r w:rsidR="00CB25C4" w:rsidRPr="00606B8E">
        <w:rPr>
          <w:rFonts w:ascii="Arial" w:hAnsi="Arial" w:cs="Arial"/>
          <w:b/>
          <w:sz w:val="20"/>
          <w:szCs w:val="20"/>
        </w:rPr>
        <w:t>IV.</w:t>
      </w:r>
    </w:p>
    <w:p w14:paraId="17068BA4" w14:textId="77777777" w:rsidR="00CB25C4" w:rsidRPr="00606B8E" w:rsidRDefault="00CB25C4" w:rsidP="0011592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>Cena</w:t>
      </w:r>
    </w:p>
    <w:p w14:paraId="1E337545" w14:textId="6E7B3EF1" w:rsidR="00CB25C4" w:rsidRPr="00606B8E" w:rsidRDefault="00CB25C4" w:rsidP="005D739B">
      <w:pPr>
        <w:pStyle w:val="Odstavecseseznamem"/>
        <w:numPr>
          <w:ilvl w:val="1"/>
          <w:numId w:val="32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Cena za zpracování Dokumentace a provedení dalších úkonů dle této Smlouvy byla stanovena dohodou Klienta a </w:t>
      </w:r>
      <w:r w:rsidR="000453AD">
        <w:rPr>
          <w:rFonts w:ascii="Arial" w:hAnsi="Arial" w:cs="Arial"/>
        </w:rPr>
        <w:t>architekta</w:t>
      </w:r>
      <w:r w:rsidRPr="00606B8E">
        <w:rPr>
          <w:rFonts w:ascii="Arial" w:hAnsi="Arial" w:cs="Arial"/>
        </w:rPr>
        <w:t xml:space="preserve"> a činí </w:t>
      </w:r>
      <w:r w:rsidR="00CB1C97" w:rsidRPr="00606B8E">
        <w:rPr>
          <w:rFonts w:ascii="Arial" w:hAnsi="Arial" w:cs="Arial"/>
        </w:rPr>
        <w:t xml:space="preserve">maximálně </w:t>
      </w:r>
      <w:r w:rsidR="0054314A">
        <w:rPr>
          <w:rFonts w:ascii="Arial" w:hAnsi="Arial" w:cs="Arial"/>
        </w:rPr>
        <w:t>399</w:t>
      </w:r>
      <w:r w:rsidR="00F0676C">
        <w:rPr>
          <w:rFonts w:ascii="Arial" w:hAnsi="Arial" w:cs="Arial"/>
        </w:rPr>
        <w:t xml:space="preserve">.000 </w:t>
      </w:r>
      <w:r w:rsidRPr="00606B8E">
        <w:rPr>
          <w:rFonts w:ascii="Arial" w:hAnsi="Arial" w:cs="Arial"/>
        </w:rPr>
        <w:t>Kč</w:t>
      </w:r>
      <w:r w:rsidR="005D739B" w:rsidRPr="00606B8E">
        <w:rPr>
          <w:rFonts w:ascii="Arial" w:hAnsi="Arial" w:cs="Arial"/>
        </w:rPr>
        <w:t xml:space="preserve"> bez DPH</w:t>
      </w:r>
      <w:r w:rsidRPr="00606B8E">
        <w:rPr>
          <w:rFonts w:ascii="Arial" w:hAnsi="Arial" w:cs="Arial"/>
        </w:rPr>
        <w:t xml:space="preserve">. </w:t>
      </w:r>
    </w:p>
    <w:p w14:paraId="32F5CF94" w14:textId="1A1679E7" w:rsidR="0043329E" w:rsidRPr="00606B8E" w:rsidRDefault="0043329E" w:rsidP="002424B5">
      <w:pPr>
        <w:pStyle w:val="Odstavecseseznamem"/>
        <w:numPr>
          <w:ilvl w:val="1"/>
          <w:numId w:val="32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>K cen</w:t>
      </w:r>
      <w:r w:rsidR="000453AD">
        <w:rPr>
          <w:rFonts w:ascii="Arial" w:hAnsi="Arial" w:cs="Arial"/>
        </w:rPr>
        <w:t>ě</w:t>
      </w:r>
      <w:r w:rsidRPr="00606B8E">
        <w:rPr>
          <w:rFonts w:ascii="Arial" w:hAnsi="Arial" w:cs="Arial"/>
        </w:rPr>
        <w:t xml:space="preserve"> bez DPH bude připočtena DPH ve výši odpovídající účinným právním předpisům ke dni zdanitelného plnění.</w:t>
      </w:r>
    </w:p>
    <w:p w14:paraId="47FDEBAA" w14:textId="3E84E4A1" w:rsidR="002424B5" w:rsidRPr="00606B8E" w:rsidRDefault="002424B5" w:rsidP="0043329E">
      <w:pPr>
        <w:pStyle w:val="Odstavecseseznamem"/>
        <w:numPr>
          <w:ilvl w:val="1"/>
          <w:numId w:val="32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Není-li uvedeno jinak, jsou ceny uvedeny jako pevné a maximální, zahrnující veškeré náklady dodavatele nutné k řádnému plnění předmětu </w:t>
      </w:r>
      <w:r w:rsidR="0043329E" w:rsidRPr="00606B8E">
        <w:rPr>
          <w:rFonts w:ascii="Arial" w:hAnsi="Arial" w:cs="Arial"/>
        </w:rPr>
        <w:t>této S</w:t>
      </w:r>
      <w:r w:rsidRPr="00606B8E">
        <w:rPr>
          <w:rFonts w:ascii="Arial" w:hAnsi="Arial" w:cs="Arial"/>
        </w:rPr>
        <w:t xml:space="preserve">mlouvy. Smluvní strany se dohodly, že cenu je možné změnit jen tehdy, pokud dojde v průběhu plnění této </w:t>
      </w:r>
      <w:r w:rsidR="0043329E" w:rsidRPr="00606B8E">
        <w:rPr>
          <w:rFonts w:ascii="Arial" w:hAnsi="Arial" w:cs="Arial"/>
        </w:rPr>
        <w:t>S</w:t>
      </w:r>
      <w:r w:rsidRPr="00606B8E">
        <w:rPr>
          <w:rFonts w:ascii="Arial" w:hAnsi="Arial" w:cs="Arial"/>
        </w:rPr>
        <w:t xml:space="preserve">mlouvy ke změně zákonné sazby DPH stanovené pro příslušné plnění vyplývající z této </w:t>
      </w:r>
      <w:r w:rsidR="00484540" w:rsidRPr="00606B8E">
        <w:rPr>
          <w:rFonts w:ascii="Arial" w:hAnsi="Arial" w:cs="Arial"/>
        </w:rPr>
        <w:t>S</w:t>
      </w:r>
      <w:r w:rsidRPr="00606B8E">
        <w:rPr>
          <w:rFonts w:ascii="Arial" w:hAnsi="Arial" w:cs="Arial"/>
        </w:rPr>
        <w:t xml:space="preserve">mlouvy. V takovém případě bude dodavatel od okamžiku nabytí účinnosti příslušné změny oprávněn účtovat sazbu DPH platnou ke dni zdanitelného plnění. O této skutečnosti není nutné uzavírat dodatek k této </w:t>
      </w:r>
      <w:r w:rsidR="00484540" w:rsidRPr="00606B8E">
        <w:rPr>
          <w:rFonts w:ascii="Arial" w:hAnsi="Arial" w:cs="Arial"/>
        </w:rPr>
        <w:t>S</w:t>
      </w:r>
      <w:r w:rsidRPr="00606B8E">
        <w:rPr>
          <w:rFonts w:ascii="Arial" w:hAnsi="Arial" w:cs="Arial"/>
        </w:rPr>
        <w:t>mlouvě</w:t>
      </w:r>
      <w:r w:rsidR="00DD6715" w:rsidRPr="00606B8E">
        <w:rPr>
          <w:rFonts w:ascii="Arial" w:hAnsi="Arial" w:cs="Arial"/>
        </w:rPr>
        <w:t>.</w:t>
      </w:r>
    </w:p>
    <w:p w14:paraId="7994AF83" w14:textId="21BF5D8C" w:rsidR="00CB25C4" w:rsidRPr="00606B8E" w:rsidRDefault="00CB25C4" w:rsidP="002424B5">
      <w:pPr>
        <w:pStyle w:val="Odstavecseseznamem"/>
        <w:numPr>
          <w:ilvl w:val="1"/>
          <w:numId w:val="32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lastRenderedPageBreak/>
        <w:t>Celková cena neobsahuje poplatky dotčeným orgánům státní správy a jiným subjektům, které je nutno uhradit</w:t>
      </w:r>
      <w:r w:rsidR="005D739B" w:rsidRPr="00606B8E">
        <w:rPr>
          <w:rFonts w:ascii="Arial" w:hAnsi="Arial" w:cs="Arial"/>
        </w:rPr>
        <w:t xml:space="preserve"> </w:t>
      </w:r>
      <w:r w:rsidRPr="00606B8E">
        <w:rPr>
          <w:rFonts w:ascii="Arial" w:hAnsi="Arial" w:cs="Arial"/>
        </w:rPr>
        <w:t xml:space="preserve">v souvislosti s projednáním Dokumentace v příslušných správních řízeních a při přípravě těchto řízení. Tyto poplatky uhradí </w:t>
      </w:r>
      <w:r w:rsidR="0043329E" w:rsidRPr="00606B8E">
        <w:rPr>
          <w:rFonts w:ascii="Arial" w:hAnsi="Arial" w:cs="Arial"/>
        </w:rPr>
        <w:t>K</w:t>
      </w:r>
      <w:r w:rsidRPr="00606B8E">
        <w:rPr>
          <w:rFonts w:ascii="Arial" w:hAnsi="Arial" w:cs="Arial"/>
        </w:rPr>
        <w:t xml:space="preserve">lient. </w:t>
      </w:r>
    </w:p>
    <w:p w14:paraId="49161C1A" w14:textId="77777777" w:rsidR="00CB25C4" w:rsidRPr="00606B8E" w:rsidRDefault="00CB25C4" w:rsidP="00CB25C4">
      <w:pPr>
        <w:jc w:val="both"/>
        <w:rPr>
          <w:rFonts w:ascii="Arial" w:hAnsi="Arial" w:cs="Arial"/>
          <w:sz w:val="20"/>
          <w:szCs w:val="20"/>
        </w:rPr>
      </w:pPr>
    </w:p>
    <w:p w14:paraId="7040FA0B" w14:textId="66CED14B" w:rsidR="00CB25C4" w:rsidRPr="00606B8E" w:rsidRDefault="0043329E" w:rsidP="0043329E">
      <w:pPr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 xml:space="preserve">Článek </w:t>
      </w:r>
      <w:r w:rsidR="00CB25C4" w:rsidRPr="00606B8E">
        <w:rPr>
          <w:rFonts w:ascii="Arial" w:hAnsi="Arial" w:cs="Arial"/>
          <w:b/>
          <w:sz w:val="20"/>
          <w:szCs w:val="20"/>
        </w:rPr>
        <w:t>V.</w:t>
      </w:r>
    </w:p>
    <w:p w14:paraId="07C567B8" w14:textId="77777777" w:rsidR="00CB25C4" w:rsidRPr="00606B8E" w:rsidRDefault="00CB25C4" w:rsidP="0011592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>Platební podmínky</w:t>
      </w:r>
    </w:p>
    <w:p w14:paraId="24DB305C" w14:textId="020CE1C1" w:rsidR="00CB25C4" w:rsidRPr="00606B8E" w:rsidRDefault="00CB25C4" w:rsidP="00021C97">
      <w:pPr>
        <w:pStyle w:val="Odstavecseseznamem"/>
        <w:numPr>
          <w:ilvl w:val="1"/>
          <w:numId w:val="34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Smluvní strany se dohodly, že </w:t>
      </w:r>
      <w:r w:rsidR="00021C97" w:rsidRPr="00606B8E">
        <w:rPr>
          <w:rFonts w:ascii="Arial" w:hAnsi="Arial" w:cs="Arial"/>
        </w:rPr>
        <w:t>c</w:t>
      </w:r>
      <w:r w:rsidRPr="00606B8E">
        <w:rPr>
          <w:rFonts w:ascii="Arial" w:hAnsi="Arial" w:cs="Arial"/>
        </w:rPr>
        <w:t xml:space="preserve">elková cena bude </w:t>
      </w:r>
      <w:r w:rsidR="000453AD">
        <w:rPr>
          <w:rFonts w:ascii="Arial" w:hAnsi="Arial" w:cs="Arial"/>
        </w:rPr>
        <w:t>architektovi</w:t>
      </w:r>
      <w:r w:rsidRPr="00606B8E">
        <w:rPr>
          <w:rFonts w:ascii="Arial" w:hAnsi="Arial" w:cs="Arial"/>
        </w:rPr>
        <w:t xml:space="preserve"> Klientem </w:t>
      </w:r>
      <w:r w:rsidR="00021C97" w:rsidRPr="00606B8E">
        <w:rPr>
          <w:rFonts w:ascii="Arial" w:hAnsi="Arial" w:cs="Arial"/>
        </w:rPr>
        <w:t>u</w:t>
      </w:r>
      <w:r w:rsidRPr="00606B8E">
        <w:rPr>
          <w:rFonts w:ascii="Arial" w:hAnsi="Arial" w:cs="Arial"/>
        </w:rPr>
        <w:t xml:space="preserve">hrazena </w:t>
      </w:r>
      <w:r w:rsidR="007B248B">
        <w:rPr>
          <w:rFonts w:ascii="Arial" w:hAnsi="Arial" w:cs="Arial"/>
        </w:rPr>
        <w:t>následovně:</w:t>
      </w:r>
    </w:p>
    <w:p w14:paraId="75B6E111" w14:textId="23475751" w:rsidR="00E61A0E" w:rsidRPr="000453AD" w:rsidRDefault="00CB25C4" w:rsidP="00E61A0E">
      <w:pPr>
        <w:pStyle w:val="Odstavecseseznamem"/>
        <w:numPr>
          <w:ilvl w:val="0"/>
          <w:numId w:val="35"/>
        </w:numPr>
        <w:spacing w:after="120"/>
        <w:ind w:left="851"/>
        <w:jc w:val="both"/>
        <w:rPr>
          <w:rFonts w:ascii="Arial" w:hAnsi="Arial" w:cs="Arial"/>
        </w:rPr>
      </w:pPr>
      <w:r w:rsidRPr="000453AD">
        <w:rPr>
          <w:rFonts w:ascii="Arial" w:hAnsi="Arial" w:cs="Arial"/>
        </w:rPr>
        <w:t xml:space="preserve">Klient se zavazuje </w:t>
      </w:r>
      <w:r w:rsidR="000453AD" w:rsidRPr="000453AD">
        <w:rPr>
          <w:rFonts w:ascii="Arial" w:hAnsi="Arial" w:cs="Arial"/>
        </w:rPr>
        <w:t>architektovi</w:t>
      </w:r>
      <w:r w:rsidRPr="000453AD">
        <w:rPr>
          <w:rFonts w:ascii="Arial" w:hAnsi="Arial" w:cs="Arial"/>
        </w:rPr>
        <w:t xml:space="preserve"> </w:t>
      </w:r>
      <w:r w:rsidR="00021C97" w:rsidRPr="000453AD">
        <w:rPr>
          <w:rFonts w:ascii="Arial" w:hAnsi="Arial" w:cs="Arial"/>
        </w:rPr>
        <w:t>u</w:t>
      </w:r>
      <w:r w:rsidRPr="000453AD">
        <w:rPr>
          <w:rFonts w:ascii="Arial" w:hAnsi="Arial" w:cs="Arial"/>
        </w:rPr>
        <w:t xml:space="preserve">hradit </w:t>
      </w:r>
      <w:r w:rsidR="0028455E" w:rsidRPr="000453AD">
        <w:rPr>
          <w:rFonts w:ascii="Arial" w:hAnsi="Arial" w:cs="Arial"/>
        </w:rPr>
        <w:t xml:space="preserve">příslušnou </w:t>
      </w:r>
      <w:r w:rsidR="003C0224" w:rsidRPr="000453AD">
        <w:rPr>
          <w:rFonts w:ascii="Arial" w:hAnsi="Arial" w:cs="Arial"/>
        </w:rPr>
        <w:t>cenu za plnění</w:t>
      </w:r>
      <w:r w:rsidRPr="000453AD">
        <w:rPr>
          <w:rFonts w:ascii="Arial" w:hAnsi="Arial" w:cs="Arial"/>
        </w:rPr>
        <w:t xml:space="preserve"> </w:t>
      </w:r>
      <w:r w:rsidR="0028455E" w:rsidRPr="000453AD">
        <w:rPr>
          <w:rFonts w:ascii="Arial" w:hAnsi="Arial" w:cs="Arial"/>
        </w:rPr>
        <w:t xml:space="preserve">podle čl. </w:t>
      </w:r>
      <w:r w:rsidR="004B28F9" w:rsidRPr="000453AD">
        <w:rPr>
          <w:rFonts w:ascii="Arial" w:hAnsi="Arial" w:cs="Arial"/>
        </w:rPr>
        <w:t xml:space="preserve">IV odst. 2 této Smlouvy </w:t>
      </w:r>
      <w:r w:rsidRPr="000453AD">
        <w:rPr>
          <w:rFonts w:ascii="Arial" w:hAnsi="Arial" w:cs="Arial"/>
        </w:rPr>
        <w:t xml:space="preserve">na základě </w:t>
      </w:r>
      <w:r w:rsidR="00B8330E" w:rsidRPr="000453AD">
        <w:rPr>
          <w:rFonts w:ascii="Arial" w:hAnsi="Arial" w:cs="Arial"/>
        </w:rPr>
        <w:t xml:space="preserve">daňového dokladu – </w:t>
      </w:r>
      <w:r w:rsidRPr="000453AD">
        <w:rPr>
          <w:rFonts w:ascii="Arial" w:hAnsi="Arial" w:cs="Arial"/>
        </w:rPr>
        <w:t>faktur</w:t>
      </w:r>
      <w:r w:rsidR="00B8330E" w:rsidRPr="000453AD">
        <w:rPr>
          <w:rFonts w:ascii="Arial" w:hAnsi="Arial" w:cs="Arial"/>
        </w:rPr>
        <w:t>y (dále jen „faktura“)</w:t>
      </w:r>
      <w:r w:rsidR="0028455E" w:rsidRPr="000453AD">
        <w:rPr>
          <w:rFonts w:ascii="Arial" w:hAnsi="Arial" w:cs="Arial"/>
        </w:rPr>
        <w:t>,</w:t>
      </w:r>
      <w:r w:rsidR="00B8330E" w:rsidRPr="000453AD">
        <w:rPr>
          <w:rFonts w:ascii="Arial" w:hAnsi="Arial" w:cs="Arial"/>
        </w:rPr>
        <w:t xml:space="preserve"> </w:t>
      </w:r>
      <w:r w:rsidR="00E61A0E" w:rsidRPr="000453AD">
        <w:rPr>
          <w:rFonts w:ascii="Arial" w:hAnsi="Arial" w:cs="Arial"/>
        </w:rPr>
        <w:t>vystaveného</w:t>
      </w:r>
      <w:r w:rsidRPr="000453AD">
        <w:rPr>
          <w:rFonts w:ascii="Arial" w:hAnsi="Arial" w:cs="Arial"/>
        </w:rPr>
        <w:t xml:space="preserve"> </w:t>
      </w:r>
      <w:r w:rsidR="000453AD" w:rsidRPr="000453AD">
        <w:rPr>
          <w:rFonts w:ascii="Arial" w:hAnsi="Arial" w:cs="Arial"/>
        </w:rPr>
        <w:t>architektem</w:t>
      </w:r>
      <w:r w:rsidRPr="000453AD">
        <w:rPr>
          <w:rFonts w:ascii="Arial" w:hAnsi="Arial" w:cs="Arial"/>
        </w:rPr>
        <w:t xml:space="preserve"> </w:t>
      </w:r>
      <w:r w:rsidR="00021C97" w:rsidRPr="000453AD">
        <w:rPr>
          <w:rFonts w:ascii="Arial" w:hAnsi="Arial" w:cs="Arial"/>
        </w:rPr>
        <w:t xml:space="preserve">po řádném splnění </w:t>
      </w:r>
      <w:r w:rsidR="00B8330E" w:rsidRPr="000453AD">
        <w:rPr>
          <w:rFonts w:ascii="Arial" w:hAnsi="Arial" w:cs="Arial"/>
        </w:rPr>
        <w:t xml:space="preserve">závazku </w:t>
      </w:r>
      <w:r w:rsidR="000453AD" w:rsidRPr="000453AD">
        <w:rPr>
          <w:rFonts w:ascii="Arial" w:hAnsi="Arial" w:cs="Arial"/>
        </w:rPr>
        <w:t>architekta</w:t>
      </w:r>
      <w:r w:rsidR="00E61A0E" w:rsidRPr="000453AD">
        <w:rPr>
          <w:rFonts w:ascii="Arial" w:hAnsi="Arial" w:cs="Arial"/>
        </w:rPr>
        <w:t xml:space="preserve"> podle</w:t>
      </w:r>
      <w:r w:rsidR="000453AD" w:rsidRPr="000453AD">
        <w:rPr>
          <w:rFonts w:ascii="Arial" w:hAnsi="Arial" w:cs="Arial"/>
        </w:rPr>
        <w:t xml:space="preserve"> </w:t>
      </w:r>
      <w:r w:rsidR="00A705C8" w:rsidRPr="000453AD">
        <w:rPr>
          <w:rFonts w:ascii="Arial" w:hAnsi="Arial" w:cs="Arial"/>
        </w:rPr>
        <w:t>této Smlouvy</w:t>
      </w:r>
      <w:r w:rsidR="000453AD">
        <w:rPr>
          <w:rFonts w:ascii="Arial" w:hAnsi="Arial" w:cs="Arial"/>
        </w:rPr>
        <w:t>.</w:t>
      </w:r>
    </w:p>
    <w:p w14:paraId="51F98D68" w14:textId="77777777" w:rsidR="00B114FB" w:rsidRDefault="00D515B6" w:rsidP="00B114FB">
      <w:pPr>
        <w:pStyle w:val="Odstavecseseznamem"/>
        <w:numPr>
          <w:ilvl w:val="1"/>
          <w:numId w:val="34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>Faktur</w:t>
      </w:r>
      <w:r w:rsidR="00C0151F">
        <w:rPr>
          <w:rFonts w:ascii="Arial" w:hAnsi="Arial" w:cs="Arial"/>
        </w:rPr>
        <w:t>a</w:t>
      </w:r>
      <w:r w:rsidRPr="00606B8E">
        <w:rPr>
          <w:rFonts w:ascii="Arial" w:hAnsi="Arial" w:cs="Arial"/>
        </w:rPr>
        <w:t xml:space="preserve"> musí </w:t>
      </w:r>
      <w:r w:rsidR="00333610" w:rsidRPr="00606B8E">
        <w:rPr>
          <w:rFonts w:ascii="Arial" w:hAnsi="Arial" w:cs="Arial"/>
        </w:rPr>
        <w:t xml:space="preserve">kromě čísla této Smlouvy obsahovat </w:t>
      </w:r>
      <w:r w:rsidRPr="00606B8E">
        <w:rPr>
          <w:rFonts w:ascii="Arial" w:hAnsi="Arial" w:cs="Arial"/>
        </w:rPr>
        <w:t>náležitosti účetního dokladu podle zákona č. 563/1991 Sb., o účetnictví, ve znění pozdějších předpisů, daňového dokladu podle zákona č. 235/2004 Sb., o dani z přidané hodnoty, ve znění pozdějších předpisů, a</w:t>
      </w:r>
      <w:r w:rsidR="00333610" w:rsidRPr="00606B8E">
        <w:rPr>
          <w:rFonts w:ascii="Arial" w:hAnsi="Arial" w:cs="Arial"/>
        </w:rPr>
        <w:t xml:space="preserve"> podle </w:t>
      </w:r>
      <w:r w:rsidRPr="00606B8E">
        <w:rPr>
          <w:rFonts w:ascii="Arial" w:hAnsi="Arial" w:cs="Arial"/>
        </w:rPr>
        <w:t xml:space="preserve">§ 435 </w:t>
      </w:r>
      <w:r w:rsidR="002B1205" w:rsidRPr="00606B8E">
        <w:rPr>
          <w:rFonts w:ascii="Arial" w:hAnsi="Arial" w:cs="Arial"/>
        </w:rPr>
        <w:t>NOZ</w:t>
      </w:r>
      <w:r w:rsidR="00333610" w:rsidRPr="00606B8E">
        <w:rPr>
          <w:rFonts w:ascii="Arial" w:hAnsi="Arial" w:cs="Arial"/>
        </w:rPr>
        <w:t>.</w:t>
      </w:r>
    </w:p>
    <w:p w14:paraId="0AC542AD" w14:textId="78552071" w:rsidR="00B114FB" w:rsidRPr="00B114FB" w:rsidRDefault="00B114FB" w:rsidP="00B114FB">
      <w:pPr>
        <w:pStyle w:val="Odstavecseseznamem"/>
        <w:numPr>
          <w:ilvl w:val="1"/>
          <w:numId w:val="34"/>
        </w:numPr>
        <w:spacing w:after="120"/>
        <w:ind w:left="425" w:hanging="425"/>
        <w:jc w:val="both"/>
        <w:rPr>
          <w:rFonts w:ascii="Arial" w:hAnsi="Arial" w:cs="Arial"/>
        </w:rPr>
      </w:pPr>
      <w:r w:rsidRPr="00B114FB">
        <w:rPr>
          <w:rFonts w:ascii="Arial" w:hAnsi="Arial" w:cs="Arial"/>
        </w:rPr>
        <w:t xml:space="preserve">Faktura musí dále obsahovat text: </w:t>
      </w:r>
      <w:r>
        <w:rPr>
          <w:rFonts w:ascii="Arial" w:hAnsi="Arial" w:cs="Arial"/>
        </w:rPr>
        <w:t xml:space="preserve">Projekt </w:t>
      </w:r>
      <w:r w:rsidRPr="00B114FB">
        <w:rPr>
          <w:rFonts w:ascii="Arial" w:hAnsi="Arial" w:cs="Arial"/>
        </w:rPr>
        <w:t>CZ.06.3.33/0.0/0.0/15_015/0000310 Karnola – udržitelná revitalizace a zatraktivnění národní kulturní památky</w:t>
      </w:r>
    </w:p>
    <w:p w14:paraId="0B9C8896" w14:textId="58BE79B5" w:rsidR="00D515B6" w:rsidRPr="00606B8E" w:rsidRDefault="00D515B6" w:rsidP="00D515B6">
      <w:pPr>
        <w:pStyle w:val="Odstavecseseznamem"/>
        <w:numPr>
          <w:ilvl w:val="1"/>
          <w:numId w:val="34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Lhůta splatnosti faktury činí </w:t>
      </w:r>
      <w:r w:rsidR="0045373F" w:rsidRPr="00606B8E">
        <w:rPr>
          <w:rFonts w:ascii="Arial" w:hAnsi="Arial" w:cs="Arial"/>
        </w:rPr>
        <w:t>21</w:t>
      </w:r>
      <w:r w:rsidRPr="00606B8E">
        <w:rPr>
          <w:rFonts w:ascii="Arial" w:hAnsi="Arial" w:cs="Arial"/>
        </w:rPr>
        <w:t xml:space="preserve"> dnů ode dne doručení objednateli. Faktura bude doručena doporučenou poštou, elektronicky do datové schránky, nebo osobně oprávněnému zaměstnanci objednatele proti písemnému potvrzení.</w:t>
      </w:r>
    </w:p>
    <w:p w14:paraId="0F30A5B5" w14:textId="2AAAC9AF" w:rsidR="00D515B6" w:rsidRPr="00606B8E" w:rsidRDefault="00D515B6" w:rsidP="00D515B6">
      <w:pPr>
        <w:pStyle w:val="Odstavecseseznamem"/>
        <w:numPr>
          <w:ilvl w:val="1"/>
          <w:numId w:val="34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>Nebude-li faktura obsahovat zákonem</w:t>
      </w:r>
      <w:r w:rsidR="007C0372" w:rsidRPr="00606B8E">
        <w:rPr>
          <w:rFonts w:ascii="Arial" w:hAnsi="Arial" w:cs="Arial"/>
        </w:rPr>
        <w:t xml:space="preserve"> či touto Smlouvou</w:t>
      </w:r>
      <w:r w:rsidRPr="00606B8E">
        <w:rPr>
          <w:rFonts w:ascii="Arial" w:hAnsi="Arial" w:cs="Arial"/>
        </w:rPr>
        <w:t xml:space="preserve"> stanovené náležitosti nebo bude chybně vyúčtována cena nebo DPH nebo budou vyúčtovány </w:t>
      </w:r>
      <w:r w:rsidR="007C0372" w:rsidRPr="00606B8E">
        <w:rPr>
          <w:rFonts w:ascii="Arial" w:hAnsi="Arial" w:cs="Arial"/>
        </w:rPr>
        <w:t>činnosti</w:t>
      </w:r>
      <w:r w:rsidRPr="00606B8E">
        <w:rPr>
          <w:rFonts w:ascii="Arial" w:hAnsi="Arial" w:cs="Arial"/>
        </w:rPr>
        <w:t xml:space="preserve">, které </w:t>
      </w:r>
      <w:r w:rsidR="000453AD">
        <w:rPr>
          <w:rFonts w:ascii="Arial" w:hAnsi="Arial" w:cs="Arial"/>
        </w:rPr>
        <w:t>architekt</w:t>
      </w:r>
      <w:r w:rsidRPr="00606B8E">
        <w:rPr>
          <w:rFonts w:ascii="Arial" w:hAnsi="Arial" w:cs="Arial"/>
        </w:rPr>
        <w:t xml:space="preserve"> neprovedl, je </w:t>
      </w:r>
      <w:r w:rsidR="007C0372" w:rsidRPr="00606B8E">
        <w:rPr>
          <w:rFonts w:ascii="Arial" w:hAnsi="Arial" w:cs="Arial"/>
        </w:rPr>
        <w:t>Klient</w:t>
      </w:r>
      <w:r w:rsidRPr="00606B8E">
        <w:rPr>
          <w:rFonts w:ascii="Arial" w:hAnsi="Arial" w:cs="Arial"/>
        </w:rPr>
        <w:t xml:space="preserve"> oprávněn fakturu před uplynutím lhůty splatnosti vrátit druhé smluvní straně k provedení opravy s vyznačením důvodu vrácení. </w:t>
      </w:r>
      <w:r w:rsidR="000453AD">
        <w:rPr>
          <w:rFonts w:ascii="Arial" w:hAnsi="Arial" w:cs="Arial"/>
        </w:rPr>
        <w:t>Architekt</w:t>
      </w:r>
      <w:r w:rsidRPr="00606B8E">
        <w:rPr>
          <w:rFonts w:ascii="Arial" w:hAnsi="Arial" w:cs="Arial"/>
        </w:rPr>
        <w:t xml:space="preserve"> provede opravu vystavením nové faktury. Dnem odeslání vadné faktury přestává běžet původní lhůta splatnosti a nová lhůta splatnosti běží znovu ode dne doručení nové faktury </w:t>
      </w:r>
      <w:r w:rsidR="006A214C" w:rsidRPr="00606B8E">
        <w:rPr>
          <w:rFonts w:ascii="Arial" w:hAnsi="Arial" w:cs="Arial"/>
        </w:rPr>
        <w:t>Klientovi</w:t>
      </w:r>
      <w:r w:rsidRPr="00606B8E">
        <w:rPr>
          <w:rFonts w:ascii="Arial" w:hAnsi="Arial" w:cs="Arial"/>
        </w:rPr>
        <w:t>.</w:t>
      </w:r>
    </w:p>
    <w:p w14:paraId="5851C19B" w14:textId="3823E0EA" w:rsidR="00D515B6" w:rsidRPr="00606B8E" w:rsidRDefault="00D515B6" w:rsidP="00D515B6">
      <w:pPr>
        <w:pStyle w:val="Odstavecseseznamem"/>
        <w:numPr>
          <w:ilvl w:val="1"/>
          <w:numId w:val="34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Povinnost zaplatit cenu je splněna dnem odepsání příslušné částky z účtu </w:t>
      </w:r>
      <w:r w:rsidR="006A214C" w:rsidRPr="00606B8E">
        <w:rPr>
          <w:rFonts w:ascii="Arial" w:hAnsi="Arial" w:cs="Arial"/>
        </w:rPr>
        <w:t>Klienta</w:t>
      </w:r>
      <w:r w:rsidRPr="00606B8E">
        <w:rPr>
          <w:rFonts w:ascii="Arial" w:hAnsi="Arial" w:cs="Arial"/>
        </w:rPr>
        <w:t xml:space="preserve"> ve prospěch účtu </w:t>
      </w:r>
      <w:r w:rsidR="000453AD">
        <w:rPr>
          <w:rFonts w:ascii="Arial" w:hAnsi="Arial" w:cs="Arial"/>
        </w:rPr>
        <w:t>architek</w:t>
      </w:r>
      <w:r w:rsidR="00974275" w:rsidRPr="00606B8E">
        <w:rPr>
          <w:rFonts w:ascii="Arial" w:hAnsi="Arial" w:cs="Arial"/>
        </w:rPr>
        <w:t>t</w:t>
      </w:r>
      <w:r w:rsidR="006A214C" w:rsidRPr="00606B8E">
        <w:rPr>
          <w:rFonts w:ascii="Arial" w:hAnsi="Arial" w:cs="Arial"/>
        </w:rPr>
        <w:t>a</w:t>
      </w:r>
      <w:r w:rsidRPr="00606B8E">
        <w:rPr>
          <w:rFonts w:ascii="Arial" w:hAnsi="Arial" w:cs="Arial"/>
        </w:rPr>
        <w:t>.</w:t>
      </w:r>
    </w:p>
    <w:p w14:paraId="368B972E" w14:textId="07FF4A99" w:rsidR="00CB25C4" w:rsidRPr="00606B8E" w:rsidRDefault="00D515B6" w:rsidP="00D515B6">
      <w:pPr>
        <w:pStyle w:val="Odstavecseseznamem"/>
        <w:numPr>
          <w:ilvl w:val="1"/>
          <w:numId w:val="34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V případě krácení rozsahu činností </w:t>
      </w:r>
      <w:r w:rsidR="000453AD">
        <w:rPr>
          <w:rFonts w:ascii="Arial" w:hAnsi="Arial" w:cs="Arial"/>
        </w:rPr>
        <w:t>architekt</w:t>
      </w:r>
      <w:r w:rsidR="006A214C" w:rsidRPr="00606B8E">
        <w:rPr>
          <w:rFonts w:ascii="Arial" w:hAnsi="Arial" w:cs="Arial"/>
        </w:rPr>
        <w:t>a</w:t>
      </w:r>
      <w:r w:rsidRPr="00606B8E">
        <w:rPr>
          <w:rFonts w:ascii="Arial" w:hAnsi="Arial" w:cs="Arial"/>
        </w:rPr>
        <w:t xml:space="preserve"> bude cena odpovídajícím způsobem upravena.</w:t>
      </w:r>
    </w:p>
    <w:p w14:paraId="384A76D2" w14:textId="77777777" w:rsidR="00CB25C4" w:rsidRPr="00606B8E" w:rsidRDefault="00CB25C4" w:rsidP="00CB25C4">
      <w:pPr>
        <w:jc w:val="both"/>
        <w:rPr>
          <w:rFonts w:ascii="Arial" w:hAnsi="Arial" w:cs="Arial"/>
          <w:sz w:val="20"/>
          <w:szCs w:val="20"/>
        </w:rPr>
      </w:pPr>
    </w:p>
    <w:p w14:paraId="1BBD25B7" w14:textId="1E443CC7" w:rsidR="00CB25C4" w:rsidRPr="00606B8E" w:rsidRDefault="006A214C" w:rsidP="006A214C">
      <w:pPr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 xml:space="preserve">Článek </w:t>
      </w:r>
      <w:r w:rsidR="00CB25C4" w:rsidRPr="00606B8E">
        <w:rPr>
          <w:rFonts w:ascii="Arial" w:hAnsi="Arial" w:cs="Arial"/>
          <w:b/>
          <w:sz w:val="20"/>
          <w:szCs w:val="20"/>
        </w:rPr>
        <w:t>VI.</w:t>
      </w:r>
    </w:p>
    <w:p w14:paraId="425CA5A3" w14:textId="77777777" w:rsidR="00CB25C4" w:rsidRPr="00606B8E" w:rsidRDefault="00CB25C4" w:rsidP="0011592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>Práva a povinnosti smluvních stran, součinnost</w:t>
      </w:r>
    </w:p>
    <w:p w14:paraId="7770F06C" w14:textId="56F5DD76" w:rsidR="00CB25C4" w:rsidRPr="00606B8E" w:rsidRDefault="00CB25C4" w:rsidP="006A214C">
      <w:pPr>
        <w:pStyle w:val="Odstavecseseznamem"/>
        <w:numPr>
          <w:ilvl w:val="1"/>
          <w:numId w:val="28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Klient sdělí </w:t>
      </w:r>
      <w:r w:rsidR="000453AD">
        <w:rPr>
          <w:rFonts w:ascii="Arial" w:hAnsi="Arial" w:cs="Arial"/>
        </w:rPr>
        <w:t>architektovi</w:t>
      </w:r>
      <w:r w:rsidRPr="00606B8E">
        <w:rPr>
          <w:rFonts w:ascii="Arial" w:hAnsi="Arial" w:cs="Arial"/>
        </w:rPr>
        <w:t xml:space="preserve"> nejpozději do 10 dnů od podpisu této Smlouvy veškeré výchozí podmínky a požadavky na vytvoření Dokumentace dle této Smlouvy a </w:t>
      </w:r>
      <w:r w:rsidR="000453AD">
        <w:rPr>
          <w:rFonts w:ascii="Arial" w:hAnsi="Arial" w:cs="Arial"/>
        </w:rPr>
        <w:t>architekt</w:t>
      </w:r>
      <w:r w:rsidR="00974275" w:rsidRPr="00606B8E">
        <w:rPr>
          <w:rFonts w:ascii="Arial" w:hAnsi="Arial" w:cs="Arial"/>
        </w:rPr>
        <w:t xml:space="preserve"> </w:t>
      </w:r>
      <w:r w:rsidRPr="00606B8E">
        <w:rPr>
          <w:rFonts w:ascii="Arial" w:hAnsi="Arial" w:cs="Arial"/>
        </w:rPr>
        <w:t>písemně potvrdí Klientovi, že byl seznámen se všemi podmínkami a požadavky na vytvoření Dokumentace.</w:t>
      </w:r>
    </w:p>
    <w:p w14:paraId="7F8E9FE3" w14:textId="23D8C732" w:rsidR="00CB25C4" w:rsidRPr="00606B8E" w:rsidRDefault="00CB25C4" w:rsidP="006A214C">
      <w:pPr>
        <w:pStyle w:val="Odstavecseseznamem"/>
        <w:numPr>
          <w:ilvl w:val="1"/>
          <w:numId w:val="28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Klient se zavazuje poskytnout </w:t>
      </w:r>
      <w:r w:rsidR="000453AD">
        <w:rPr>
          <w:rFonts w:ascii="Arial" w:hAnsi="Arial" w:cs="Arial"/>
        </w:rPr>
        <w:t>architek</w:t>
      </w:r>
      <w:r w:rsidR="00974275" w:rsidRPr="00606B8E">
        <w:rPr>
          <w:rFonts w:ascii="Arial" w:hAnsi="Arial" w:cs="Arial"/>
        </w:rPr>
        <w:t>t</w:t>
      </w:r>
      <w:r w:rsidRPr="00606B8E">
        <w:rPr>
          <w:rFonts w:ascii="Arial" w:hAnsi="Arial" w:cs="Arial"/>
        </w:rPr>
        <w:t xml:space="preserve">ovi veškerou nezbytnou součinnost a </w:t>
      </w:r>
      <w:r w:rsidR="000453AD">
        <w:rPr>
          <w:rFonts w:ascii="Arial" w:hAnsi="Arial" w:cs="Arial"/>
        </w:rPr>
        <w:t>architek</w:t>
      </w:r>
      <w:r w:rsidR="00974275" w:rsidRPr="00606B8E">
        <w:rPr>
          <w:rFonts w:ascii="Arial" w:hAnsi="Arial" w:cs="Arial"/>
        </w:rPr>
        <w:t>t</w:t>
      </w:r>
      <w:r w:rsidRPr="00606B8E">
        <w:rPr>
          <w:rFonts w:ascii="Arial" w:hAnsi="Arial" w:cs="Arial"/>
        </w:rPr>
        <w:t xml:space="preserve">em požadované </w:t>
      </w:r>
      <w:r w:rsidR="00BB6115" w:rsidRPr="00606B8E">
        <w:rPr>
          <w:rFonts w:ascii="Arial" w:hAnsi="Arial" w:cs="Arial"/>
        </w:rPr>
        <w:t xml:space="preserve">nezbytné </w:t>
      </w:r>
      <w:r w:rsidRPr="00606B8E">
        <w:rPr>
          <w:rFonts w:ascii="Arial" w:hAnsi="Arial" w:cs="Arial"/>
        </w:rPr>
        <w:t xml:space="preserve">informace a Podklady k řádnému a včasnému provedení Dokumentace. Součinnost zahrnuje zejména řešení majetkoprávních vztahů a aktivní účast při jednání s orgány státní správy, správci sítí a právnickými a fyzickými osobami. Klient se zavazuje poskytnout součinnost k žádosti </w:t>
      </w:r>
      <w:r w:rsidR="000453AD">
        <w:rPr>
          <w:rFonts w:ascii="Arial" w:hAnsi="Arial" w:cs="Arial"/>
        </w:rPr>
        <w:t>architekt</w:t>
      </w:r>
      <w:r w:rsidRPr="00606B8E">
        <w:rPr>
          <w:rFonts w:ascii="Arial" w:hAnsi="Arial" w:cs="Arial"/>
        </w:rPr>
        <w:t>a bezodkladně, nejpozději do tří pracovních dnů.</w:t>
      </w:r>
    </w:p>
    <w:p w14:paraId="5D5791AB" w14:textId="576E45D0" w:rsidR="00CB25C4" w:rsidRPr="00606B8E" w:rsidRDefault="000453AD" w:rsidP="006A214C">
      <w:pPr>
        <w:pStyle w:val="Odstavecseseznamem"/>
        <w:numPr>
          <w:ilvl w:val="1"/>
          <w:numId w:val="28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Architek</w:t>
      </w:r>
      <w:r w:rsidR="00974275" w:rsidRPr="00606B8E">
        <w:rPr>
          <w:rFonts w:ascii="Arial" w:hAnsi="Arial" w:cs="Arial"/>
        </w:rPr>
        <w:t>t</w:t>
      </w:r>
      <w:r w:rsidR="00CB25C4" w:rsidRPr="00606B8E">
        <w:rPr>
          <w:rFonts w:ascii="Arial" w:hAnsi="Arial" w:cs="Arial"/>
        </w:rPr>
        <w:t xml:space="preserve"> Klientovi </w:t>
      </w:r>
      <w:r w:rsidR="00D30D0E" w:rsidRPr="00606B8E">
        <w:rPr>
          <w:rFonts w:ascii="Arial" w:hAnsi="Arial" w:cs="Arial"/>
        </w:rPr>
        <w:t xml:space="preserve">bude </w:t>
      </w:r>
      <w:r w:rsidR="00CB25C4" w:rsidRPr="00606B8E">
        <w:rPr>
          <w:rFonts w:ascii="Arial" w:hAnsi="Arial" w:cs="Arial"/>
        </w:rPr>
        <w:t>průběžně předklád</w:t>
      </w:r>
      <w:r w:rsidR="00D30D0E" w:rsidRPr="00606B8E">
        <w:rPr>
          <w:rFonts w:ascii="Arial" w:hAnsi="Arial" w:cs="Arial"/>
        </w:rPr>
        <w:t>at</w:t>
      </w:r>
      <w:r w:rsidR="00CB25C4" w:rsidRPr="00606B8E">
        <w:rPr>
          <w:rFonts w:ascii="Arial" w:hAnsi="Arial" w:cs="Arial"/>
        </w:rPr>
        <w:t xml:space="preserve"> výsledky své </w:t>
      </w:r>
      <w:r w:rsidR="00D30D0E" w:rsidRPr="00606B8E">
        <w:rPr>
          <w:rFonts w:ascii="Arial" w:hAnsi="Arial" w:cs="Arial"/>
        </w:rPr>
        <w:t>činnosti</w:t>
      </w:r>
      <w:r w:rsidR="00CB25C4" w:rsidRPr="00606B8E">
        <w:rPr>
          <w:rFonts w:ascii="Arial" w:hAnsi="Arial" w:cs="Arial"/>
        </w:rPr>
        <w:t xml:space="preserve"> v podobě rozpracovaných výkresů vztahujících se k vytvoření Dokumentace ke konzultaci. Klient má právo k předloženým materiálům dávat své připomínky. Klient se zavazuje vyjádřit se k </w:t>
      </w:r>
      <w:r>
        <w:rPr>
          <w:rFonts w:ascii="Arial" w:hAnsi="Arial" w:cs="Arial"/>
        </w:rPr>
        <w:t>architek</w:t>
      </w:r>
      <w:r w:rsidR="00974275" w:rsidRPr="00606B8E">
        <w:rPr>
          <w:rFonts w:ascii="Arial" w:hAnsi="Arial" w:cs="Arial"/>
        </w:rPr>
        <w:t>t</w:t>
      </w:r>
      <w:r w:rsidR="00CB25C4" w:rsidRPr="00606B8E">
        <w:rPr>
          <w:rFonts w:ascii="Arial" w:hAnsi="Arial" w:cs="Arial"/>
        </w:rPr>
        <w:t xml:space="preserve">em předloženým materiálům nejpozději do </w:t>
      </w:r>
      <w:r w:rsidR="00D30D0E" w:rsidRPr="00606B8E">
        <w:rPr>
          <w:rFonts w:ascii="Arial" w:hAnsi="Arial" w:cs="Arial"/>
        </w:rPr>
        <w:t>5 pracovních dnů od jejich předložení.</w:t>
      </w:r>
    </w:p>
    <w:p w14:paraId="4F0904DB" w14:textId="0BE8E963" w:rsidR="00CB25C4" w:rsidRPr="00606B8E" w:rsidRDefault="000453AD" w:rsidP="006A214C">
      <w:pPr>
        <w:pStyle w:val="Odstavecseseznamem"/>
        <w:numPr>
          <w:ilvl w:val="1"/>
          <w:numId w:val="28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Architekt</w:t>
      </w:r>
      <w:r w:rsidR="00CB25C4" w:rsidRPr="00606B8E">
        <w:rPr>
          <w:rFonts w:ascii="Arial" w:hAnsi="Arial" w:cs="Arial"/>
        </w:rPr>
        <w:t xml:space="preserve"> je povinen akceptovat všechny Klientovy připomínky a návrhy v případě, že tyto připomínky a návrhy nejsou v rozporu s právními předpisy, Závaznými technickými normami nebo stanovisky příslušných orgánů veřejné správy a byly uplatněny v souladu s odstavcem </w:t>
      </w:r>
      <w:r w:rsidR="00F0292C" w:rsidRPr="00606B8E">
        <w:rPr>
          <w:rFonts w:ascii="Arial" w:hAnsi="Arial" w:cs="Arial"/>
        </w:rPr>
        <w:t>3</w:t>
      </w:r>
      <w:r w:rsidR="00CB25C4" w:rsidRPr="00606B8E">
        <w:rPr>
          <w:rFonts w:ascii="Arial" w:hAnsi="Arial" w:cs="Arial"/>
        </w:rPr>
        <w:t xml:space="preserve"> tohoto článku.</w:t>
      </w:r>
    </w:p>
    <w:p w14:paraId="7D87248D" w14:textId="73446D96" w:rsidR="0030432E" w:rsidRPr="00606B8E" w:rsidRDefault="000453AD" w:rsidP="006A214C">
      <w:pPr>
        <w:pStyle w:val="Odstavecseseznamem"/>
        <w:numPr>
          <w:ilvl w:val="1"/>
          <w:numId w:val="28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Architekt</w:t>
      </w:r>
      <w:r w:rsidR="0030432E" w:rsidRPr="00606B8E">
        <w:rPr>
          <w:rFonts w:ascii="Arial" w:hAnsi="Arial" w:cs="Arial"/>
        </w:rPr>
        <w:t xml:space="preserve"> se zavazuje, že v průběhu zpracovávání projektové dokumentace ani v průběhu výkonu inženýrské činno</w:t>
      </w:r>
      <w:r w:rsidR="00DA581C" w:rsidRPr="00606B8E">
        <w:rPr>
          <w:rFonts w:ascii="Arial" w:hAnsi="Arial" w:cs="Arial"/>
        </w:rPr>
        <w:t>s</w:t>
      </w:r>
      <w:r w:rsidR="0030432E" w:rsidRPr="00606B8E">
        <w:rPr>
          <w:rFonts w:ascii="Arial" w:hAnsi="Arial" w:cs="Arial"/>
        </w:rPr>
        <w:t>ti neposkytne informace týkající se projek</w:t>
      </w:r>
      <w:r w:rsidR="009E0ACD" w:rsidRPr="00606B8E">
        <w:rPr>
          <w:rFonts w:ascii="Arial" w:hAnsi="Arial" w:cs="Arial"/>
        </w:rPr>
        <w:t>t</w:t>
      </w:r>
      <w:r w:rsidR="0030432E" w:rsidRPr="00606B8E">
        <w:rPr>
          <w:rFonts w:ascii="Arial" w:hAnsi="Arial" w:cs="Arial"/>
        </w:rPr>
        <w:t>ované stavby nebo inf</w:t>
      </w:r>
      <w:r w:rsidR="00DA581C" w:rsidRPr="00606B8E">
        <w:rPr>
          <w:rFonts w:ascii="Arial" w:hAnsi="Arial" w:cs="Arial"/>
        </w:rPr>
        <w:t>o</w:t>
      </w:r>
      <w:r w:rsidR="0030432E" w:rsidRPr="00606B8E">
        <w:rPr>
          <w:rFonts w:ascii="Arial" w:hAnsi="Arial" w:cs="Arial"/>
        </w:rPr>
        <w:t>rmace týkajíc</w:t>
      </w:r>
      <w:r w:rsidR="005905ED" w:rsidRPr="00606B8E">
        <w:rPr>
          <w:rFonts w:ascii="Arial" w:hAnsi="Arial" w:cs="Arial"/>
        </w:rPr>
        <w:t>í se výsledků projektování či in</w:t>
      </w:r>
      <w:r w:rsidR="0030432E" w:rsidRPr="00606B8E">
        <w:rPr>
          <w:rFonts w:ascii="Arial" w:hAnsi="Arial" w:cs="Arial"/>
        </w:rPr>
        <w:t>ženýrské činnosti třetím osobám</w:t>
      </w:r>
      <w:r w:rsidR="00B50701" w:rsidRPr="00606B8E">
        <w:rPr>
          <w:rFonts w:ascii="Arial" w:hAnsi="Arial" w:cs="Arial"/>
        </w:rPr>
        <w:t xml:space="preserve"> (např. potencionálním zhotovitelům stavby)</w:t>
      </w:r>
      <w:r w:rsidR="0030432E" w:rsidRPr="00606B8E">
        <w:rPr>
          <w:rFonts w:ascii="Arial" w:hAnsi="Arial" w:cs="Arial"/>
        </w:rPr>
        <w:t>.</w:t>
      </w:r>
    </w:p>
    <w:p w14:paraId="738AC452" w14:textId="34781AD3" w:rsidR="00CB25C4" w:rsidRPr="00606B8E" w:rsidRDefault="000453AD" w:rsidP="006A214C">
      <w:pPr>
        <w:pStyle w:val="Odstavecseseznamem"/>
        <w:numPr>
          <w:ilvl w:val="1"/>
          <w:numId w:val="28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Architekt</w:t>
      </w:r>
      <w:r w:rsidR="00CB25C4" w:rsidRPr="00606B8E">
        <w:rPr>
          <w:rFonts w:ascii="Arial" w:hAnsi="Arial" w:cs="Arial"/>
        </w:rPr>
        <w:t xml:space="preserve"> je povinen mít po celou dobu provádění díla dle této Smlouvy uzavřenu pojistnou smlouvu na poji</w:t>
      </w:r>
      <w:r w:rsidR="00F0292C" w:rsidRPr="00606B8E">
        <w:rPr>
          <w:rFonts w:ascii="Arial" w:hAnsi="Arial" w:cs="Arial"/>
        </w:rPr>
        <w:t xml:space="preserve">štění profesní odpovědnosti, a to s limitem plnění pro jednu škodní událost min. 1.000.000 Kč. </w:t>
      </w:r>
      <w:r>
        <w:rPr>
          <w:rFonts w:ascii="Arial" w:hAnsi="Arial" w:cs="Arial"/>
        </w:rPr>
        <w:t>Architekt</w:t>
      </w:r>
      <w:r w:rsidR="00F0292C" w:rsidRPr="00606B8E">
        <w:rPr>
          <w:rFonts w:ascii="Arial" w:hAnsi="Arial" w:cs="Arial"/>
        </w:rPr>
        <w:t xml:space="preserve"> se zavazuje, že po celou dobu trvání této smlouvy bude pojištěn ve smyslu tohoto ustanovení a že nedojde ke snížení pojistného plnění pod částku uvedenou v předchozí větě. V případě, že dojde k zániku pojištění, je </w:t>
      </w:r>
      <w:r>
        <w:rPr>
          <w:rFonts w:ascii="Arial" w:hAnsi="Arial" w:cs="Arial"/>
        </w:rPr>
        <w:t>architekt</w:t>
      </w:r>
      <w:r w:rsidR="00F0292C" w:rsidRPr="00606B8E">
        <w:rPr>
          <w:rFonts w:ascii="Arial" w:hAnsi="Arial" w:cs="Arial"/>
        </w:rPr>
        <w:t xml:space="preserve"> povinen o této skutečnosti neprodleně informovat Klienta a ve lhůtě 3 pracovních dnů uzavřít pojistnou smlouvu novou. Porušení povinnosti podle tohoto odstavce ze strany </w:t>
      </w:r>
      <w:r>
        <w:rPr>
          <w:rFonts w:ascii="Arial" w:hAnsi="Arial" w:cs="Arial"/>
        </w:rPr>
        <w:t>architekt</w:t>
      </w:r>
      <w:r w:rsidR="00F0292C" w:rsidRPr="00606B8E">
        <w:rPr>
          <w:rFonts w:ascii="Arial" w:hAnsi="Arial" w:cs="Arial"/>
        </w:rPr>
        <w:t xml:space="preserve"> považují smluvní strany za podstatné porušení smlouvy zakládající právo Klienta od smlouvy odstoupit.</w:t>
      </w:r>
    </w:p>
    <w:p w14:paraId="786E1315" w14:textId="1D60655A" w:rsidR="00C45CA2" w:rsidRPr="00606B8E" w:rsidRDefault="00C45CA2" w:rsidP="006A214C">
      <w:pPr>
        <w:pStyle w:val="Odstavecseseznamem"/>
        <w:numPr>
          <w:ilvl w:val="1"/>
          <w:numId w:val="28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Při vzniku pojistné události zabezpečuje veškeré úkony vůči svému pojistiteli </w:t>
      </w:r>
      <w:r w:rsidR="000453AD">
        <w:rPr>
          <w:rFonts w:ascii="Arial" w:hAnsi="Arial" w:cs="Arial"/>
        </w:rPr>
        <w:t>architekt</w:t>
      </w:r>
      <w:r w:rsidRPr="00606B8E">
        <w:rPr>
          <w:rFonts w:ascii="Arial" w:hAnsi="Arial" w:cs="Arial"/>
        </w:rPr>
        <w:t>.</w:t>
      </w:r>
    </w:p>
    <w:p w14:paraId="24F2923A" w14:textId="110DCBD8" w:rsidR="00C45CA2" w:rsidRPr="00606B8E" w:rsidRDefault="00C45CA2" w:rsidP="006A214C">
      <w:pPr>
        <w:pStyle w:val="Odstavecseseznamem"/>
        <w:numPr>
          <w:ilvl w:val="1"/>
          <w:numId w:val="28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Klient je povinen poskytnout v souvislosti s pojistnou událostí </w:t>
      </w:r>
      <w:r w:rsidR="000453AD">
        <w:rPr>
          <w:rFonts w:ascii="Arial" w:hAnsi="Arial" w:cs="Arial"/>
        </w:rPr>
        <w:t>architektovi</w:t>
      </w:r>
      <w:r w:rsidRPr="00606B8E">
        <w:rPr>
          <w:rFonts w:ascii="Arial" w:hAnsi="Arial" w:cs="Arial"/>
        </w:rPr>
        <w:t xml:space="preserve"> veškerou součinnost, která je v jeho možnostech.</w:t>
      </w:r>
    </w:p>
    <w:p w14:paraId="657931D6" w14:textId="77777777" w:rsidR="00F0676C" w:rsidRPr="00606B8E" w:rsidRDefault="00F0676C" w:rsidP="00CB25C4">
      <w:pPr>
        <w:jc w:val="both"/>
        <w:rPr>
          <w:rFonts w:ascii="Arial" w:hAnsi="Arial" w:cs="Arial"/>
          <w:sz w:val="20"/>
          <w:szCs w:val="20"/>
        </w:rPr>
      </w:pPr>
    </w:p>
    <w:p w14:paraId="02C17670" w14:textId="6CD150BF" w:rsidR="00CB25C4" w:rsidRPr="00606B8E" w:rsidRDefault="002217A4" w:rsidP="002217A4">
      <w:pPr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 xml:space="preserve">Článek </w:t>
      </w:r>
      <w:r w:rsidR="00CB25C4" w:rsidRPr="00606B8E">
        <w:rPr>
          <w:rFonts w:ascii="Arial" w:hAnsi="Arial" w:cs="Arial"/>
          <w:b/>
          <w:sz w:val="20"/>
          <w:szCs w:val="20"/>
        </w:rPr>
        <w:t>VII.</w:t>
      </w:r>
    </w:p>
    <w:p w14:paraId="52E951B2" w14:textId="0B5B9524" w:rsidR="00CB25C4" w:rsidRPr="00606B8E" w:rsidRDefault="00CB25C4" w:rsidP="0011592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>Odpovědnost za vady</w:t>
      </w:r>
    </w:p>
    <w:p w14:paraId="1A8DDFCF" w14:textId="198B660B" w:rsidR="00CB25C4" w:rsidRPr="00606B8E" w:rsidRDefault="000453AD" w:rsidP="002217A4">
      <w:pPr>
        <w:pStyle w:val="Odstavecseseznamem"/>
        <w:numPr>
          <w:ilvl w:val="2"/>
          <w:numId w:val="37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Architekt</w:t>
      </w:r>
      <w:r w:rsidR="00CB25C4" w:rsidRPr="00606B8E">
        <w:rPr>
          <w:rFonts w:ascii="Arial" w:hAnsi="Arial" w:cs="Arial"/>
        </w:rPr>
        <w:t xml:space="preserve"> odpovídá za to, že Dokumentace má v době předání Klientovi vlastnosti stanovené </w:t>
      </w:r>
      <w:r w:rsidR="002D29B3" w:rsidRPr="00606B8E">
        <w:rPr>
          <w:rFonts w:ascii="Arial" w:hAnsi="Arial" w:cs="Arial"/>
        </w:rPr>
        <w:t xml:space="preserve">touto Smlouvu, </w:t>
      </w:r>
      <w:r w:rsidR="00CB25C4" w:rsidRPr="00606B8E">
        <w:rPr>
          <w:rFonts w:ascii="Arial" w:hAnsi="Arial" w:cs="Arial"/>
        </w:rPr>
        <w:t xml:space="preserve">obecně závaznými předpisy, Závaznými technickými normami vztahujícími se na provádění díla dle této Smlouvy, popř. vlastnosti obvyklé. Dále </w:t>
      </w:r>
      <w:r>
        <w:rPr>
          <w:rFonts w:ascii="Arial" w:hAnsi="Arial" w:cs="Arial"/>
        </w:rPr>
        <w:t>architekt</w:t>
      </w:r>
      <w:r w:rsidR="00CB25C4" w:rsidRPr="00606B8E">
        <w:rPr>
          <w:rFonts w:ascii="Arial" w:hAnsi="Arial" w:cs="Arial"/>
        </w:rPr>
        <w:t xml:space="preserve"> odpovídá za to, že Dokumentace je kompletní ve smyslu obvyklého rozsahu, splňuje určenou funkci a odpovídá požadavkům sjednaným ve Smlouvě. </w:t>
      </w:r>
    </w:p>
    <w:p w14:paraId="6F87EBB5" w14:textId="716A9FDD" w:rsidR="00CB25C4" w:rsidRPr="00606B8E" w:rsidRDefault="000453AD" w:rsidP="0072190F">
      <w:pPr>
        <w:pStyle w:val="Odstavecseseznamem"/>
        <w:numPr>
          <w:ilvl w:val="2"/>
          <w:numId w:val="37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Architekt</w:t>
      </w:r>
      <w:r w:rsidR="00CB25C4" w:rsidRPr="00606B8E">
        <w:rPr>
          <w:rFonts w:ascii="Arial" w:hAnsi="Arial" w:cs="Arial"/>
        </w:rPr>
        <w:t xml:space="preserve"> neodpovídá za vady Dokumentace, které byly způsobeny pokyny danými mu Klientem, za podmínky, že Klienta na jejich nevhodnost upozornil a Klient i přesto na plnění takových pokynů písemně trval.</w:t>
      </w:r>
    </w:p>
    <w:p w14:paraId="299E70E5" w14:textId="16873C27" w:rsidR="00CB25C4" w:rsidRPr="00606B8E" w:rsidRDefault="00CB25C4" w:rsidP="002217A4">
      <w:pPr>
        <w:pStyle w:val="Odstavecseseznamem"/>
        <w:numPr>
          <w:ilvl w:val="2"/>
          <w:numId w:val="37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>Klient je povinen předanou Dokumentaci prohlédnout či zajistit její prohlídku co nejdříve po jejím převzetí.</w:t>
      </w:r>
    </w:p>
    <w:p w14:paraId="2EF3D2BF" w14:textId="3311E4AF" w:rsidR="00CB25C4" w:rsidRPr="00606B8E" w:rsidRDefault="00CB25C4" w:rsidP="002217A4">
      <w:pPr>
        <w:pStyle w:val="Odstavecseseznamem"/>
        <w:numPr>
          <w:ilvl w:val="2"/>
          <w:numId w:val="37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Klient je povinen vady Dokumentace u </w:t>
      </w:r>
      <w:r w:rsidR="000453AD">
        <w:rPr>
          <w:rFonts w:ascii="Arial" w:hAnsi="Arial" w:cs="Arial"/>
        </w:rPr>
        <w:t>architekta</w:t>
      </w:r>
      <w:r w:rsidRPr="00606B8E">
        <w:rPr>
          <w:rFonts w:ascii="Arial" w:hAnsi="Arial" w:cs="Arial"/>
        </w:rPr>
        <w:t xml:space="preserve"> písemně uplatnit bez zbytečného odkladu poté, kdy je zjistil nebo měl zjistit.</w:t>
      </w:r>
    </w:p>
    <w:p w14:paraId="2DE141E4" w14:textId="46303641" w:rsidR="00CB25C4" w:rsidRPr="00606B8E" w:rsidRDefault="000453AD" w:rsidP="002217A4">
      <w:pPr>
        <w:pStyle w:val="Odstavecseseznamem"/>
        <w:numPr>
          <w:ilvl w:val="2"/>
          <w:numId w:val="37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Architekt</w:t>
      </w:r>
      <w:r w:rsidR="00CB25C4" w:rsidRPr="00606B8E">
        <w:rPr>
          <w:rFonts w:ascii="Arial" w:hAnsi="Arial" w:cs="Arial"/>
        </w:rPr>
        <w:t xml:space="preserve"> nenese odpovědnost za vady stavby realizované podle Dokumentace, neprokáže-li Klient, že vada stavby má původ ve vadě Dokumentace.</w:t>
      </w:r>
    </w:p>
    <w:p w14:paraId="46449EF5" w14:textId="1C72A15A" w:rsidR="00CB25C4" w:rsidRPr="00606B8E" w:rsidRDefault="00CB25C4" w:rsidP="00CB2695">
      <w:pPr>
        <w:pStyle w:val="Odstavecseseznamem"/>
        <w:numPr>
          <w:ilvl w:val="2"/>
          <w:numId w:val="37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>V případě oprávněných a řádně uplatněných vad díla má Klient podle charakteru a</w:t>
      </w:r>
      <w:r w:rsidR="00CB2695" w:rsidRPr="00606B8E">
        <w:rPr>
          <w:rFonts w:ascii="Arial" w:hAnsi="Arial" w:cs="Arial"/>
        </w:rPr>
        <w:t> </w:t>
      </w:r>
      <w:r w:rsidRPr="00606B8E">
        <w:rPr>
          <w:rFonts w:ascii="Arial" w:hAnsi="Arial" w:cs="Arial"/>
        </w:rPr>
        <w:t>závažnosti vady právo požadovat:</w:t>
      </w:r>
    </w:p>
    <w:p w14:paraId="519306CD" w14:textId="77777777" w:rsidR="00CB25C4" w:rsidRPr="00606B8E" w:rsidRDefault="00CB25C4" w:rsidP="00405237">
      <w:pPr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>odstranění vady opravou, je-li to možné a účelné,</w:t>
      </w:r>
    </w:p>
    <w:p w14:paraId="0A273B73" w14:textId="77777777" w:rsidR="00F32BF8" w:rsidRPr="00606B8E" w:rsidRDefault="00F32BF8" w:rsidP="00F32BF8">
      <w:pPr>
        <w:ind w:left="1068"/>
        <w:jc w:val="both"/>
        <w:rPr>
          <w:rFonts w:ascii="Arial" w:hAnsi="Arial" w:cs="Arial"/>
          <w:sz w:val="20"/>
          <w:szCs w:val="20"/>
        </w:rPr>
      </w:pPr>
    </w:p>
    <w:p w14:paraId="5238843D" w14:textId="77777777" w:rsidR="00CB25C4" w:rsidRPr="00606B8E" w:rsidRDefault="00CB25C4" w:rsidP="00CB25C4">
      <w:pPr>
        <w:jc w:val="both"/>
        <w:rPr>
          <w:rFonts w:ascii="Arial" w:hAnsi="Arial" w:cs="Arial"/>
          <w:sz w:val="20"/>
          <w:szCs w:val="20"/>
        </w:rPr>
      </w:pPr>
    </w:p>
    <w:p w14:paraId="56A6479D" w14:textId="318EA700" w:rsidR="00CB25C4" w:rsidRPr="00606B8E" w:rsidRDefault="00CF754F" w:rsidP="00CF754F">
      <w:pPr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 xml:space="preserve">Článek </w:t>
      </w:r>
      <w:r w:rsidR="00CB25C4" w:rsidRPr="00606B8E">
        <w:rPr>
          <w:rFonts w:ascii="Arial" w:hAnsi="Arial" w:cs="Arial"/>
          <w:b/>
          <w:sz w:val="20"/>
          <w:szCs w:val="20"/>
        </w:rPr>
        <w:t>VIII.</w:t>
      </w:r>
    </w:p>
    <w:p w14:paraId="441639E3" w14:textId="6CF3EB19" w:rsidR="00CB25C4" w:rsidRPr="00606B8E" w:rsidRDefault="00CB25C4" w:rsidP="0011592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>Licenční ujednání</w:t>
      </w:r>
    </w:p>
    <w:p w14:paraId="5330B94D" w14:textId="5A856918" w:rsidR="00CB25C4" w:rsidRPr="00606B8E" w:rsidRDefault="00CB25C4" w:rsidP="00FB6045">
      <w:pPr>
        <w:pStyle w:val="Odstavecseseznamem"/>
        <w:numPr>
          <w:ilvl w:val="2"/>
          <w:numId w:val="35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Dokumentace zpracovaná </w:t>
      </w:r>
      <w:r w:rsidR="000453AD">
        <w:rPr>
          <w:rFonts w:ascii="Arial" w:hAnsi="Arial" w:cs="Arial"/>
        </w:rPr>
        <w:t>architektem</w:t>
      </w:r>
      <w:r w:rsidRPr="00606B8E">
        <w:rPr>
          <w:rFonts w:ascii="Arial" w:hAnsi="Arial" w:cs="Arial"/>
        </w:rPr>
        <w:t xml:space="preserve"> v rámci </w:t>
      </w:r>
      <w:r w:rsidR="00B47FE5" w:rsidRPr="00606B8E">
        <w:rPr>
          <w:rFonts w:ascii="Arial" w:hAnsi="Arial" w:cs="Arial"/>
        </w:rPr>
        <w:t xml:space="preserve">plnění podle čl. </w:t>
      </w:r>
      <w:r w:rsidR="00FB6045" w:rsidRPr="00606B8E">
        <w:rPr>
          <w:rFonts w:ascii="Arial" w:hAnsi="Arial" w:cs="Arial"/>
        </w:rPr>
        <w:t>II odst. 2 písm. a) až c) této Smlouvy</w:t>
      </w:r>
      <w:r w:rsidR="00B47FE5" w:rsidRPr="00606B8E">
        <w:rPr>
          <w:rFonts w:ascii="Arial" w:hAnsi="Arial" w:cs="Arial"/>
        </w:rPr>
        <w:t>,</w:t>
      </w:r>
      <w:r w:rsidR="00FB6045" w:rsidRPr="00606B8E">
        <w:rPr>
          <w:rFonts w:ascii="Arial" w:hAnsi="Arial" w:cs="Arial"/>
        </w:rPr>
        <w:t xml:space="preserve"> </w:t>
      </w:r>
      <w:r w:rsidRPr="00606B8E">
        <w:rPr>
          <w:rFonts w:ascii="Arial" w:hAnsi="Arial" w:cs="Arial"/>
        </w:rPr>
        <w:t>včetně jejího návrhu či konceptu</w:t>
      </w:r>
      <w:r w:rsidR="00B47FE5" w:rsidRPr="00606B8E">
        <w:rPr>
          <w:rFonts w:ascii="Arial" w:hAnsi="Arial" w:cs="Arial"/>
        </w:rPr>
        <w:t>,</w:t>
      </w:r>
      <w:r w:rsidRPr="00606B8E">
        <w:rPr>
          <w:rFonts w:ascii="Arial" w:hAnsi="Arial" w:cs="Arial"/>
        </w:rPr>
        <w:t xml:space="preserve"> je autorským dílem v souladu s autorským zákonem. </w:t>
      </w:r>
    </w:p>
    <w:p w14:paraId="65929293" w14:textId="3FB7705D" w:rsidR="00CB25C4" w:rsidRPr="00606B8E" w:rsidRDefault="000453AD" w:rsidP="00FB6045">
      <w:pPr>
        <w:pStyle w:val="Odstavecseseznamem"/>
        <w:numPr>
          <w:ilvl w:val="2"/>
          <w:numId w:val="35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Architekt</w:t>
      </w:r>
      <w:r w:rsidR="00CB25C4" w:rsidRPr="00606B8E">
        <w:rPr>
          <w:rFonts w:ascii="Arial" w:hAnsi="Arial" w:cs="Arial"/>
        </w:rPr>
        <w:t xml:space="preserve"> uděluje v souladu s ustanovením § 2358 a násl. občanského zákoníku Klientovi výhradní</w:t>
      </w:r>
      <w:r w:rsidR="00F0676C">
        <w:rPr>
          <w:rFonts w:ascii="Arial" w:hAnsi="Arial" w:cs="Arial"/>
        </w:rPr>
        <w:t xml:space="preserve">, územně a časově </w:t>
      </w:r>
      <w:r w:rsidR="00091BAF">
        <w:rPr>
          <w:rFonts w:ascii="Arial" w:hAnsi="Arial" w:cs="Arial"/>
        </w:rPr>
        <w:t>ne</w:t>
      </w:r>
      <w:r w:rsidR="00697858" w:rsidRPr="00606B8E">
        <w:rPr>
          <w:rFonts w:ascii="Arial" w:hAnsi="Arial" w:cs="Arial"/>
        </w:rPr>
        <w:t>omezené</w:t>
      </w:r>
      <w:r w:rsidR="00CB25C4" w:rsidRPr="00606B8E">
        <w:rPr>
          <w:rFonts w:ascii="Arial" w:hAnsi="Arial" w:cs="Arial"/>
        </w:rPr>
        <w:t xml:space="preserve"> oprávnění k výkonu práva dílo užít v rozsahu stanoveném touto Smlouvou (dále jen „výhradní licence“) s tím, že Klient není povinen posky</w:t>
      </w:r>
      <w:r w:rsidR="0074456C" w:rsidRPr="00606B8E">
        <w:rPr>
          <w:rFonts w:ascii="Arial" w:hAnsi="Arial" w:cs="Arial"/>
        </w:rPr>
        <w:t>tnutou výhradní licenci využít.</w:t>
      </w:r>
    </w:p>
    <w:p w14:paraId="092BAE02" w14:textId="73C51B84" w:rsidR="00CB25C4" w:rsidRPr="00606B8E" w:rsidRDefault="00CB25C4" w:rsidP="00FB6045">
      <w:pPr>
        <w:pStyle w:val="Odstavecseseznamem"/>
        <w:numPr>
          <w:ilvl w:val="2"/>
          <w:numId w:val="35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Klient je oprávněn upravit či měnit shora popsané autorské dílo nebo jeho část takovým způsobem, který nesníží hodnotu shora popsaného autorského díla. V rámci poskytnuté licence je Klient zejména oprávněn užít shora popsané autorské dílo k provedení díla, a to pro zhotovení dokumentace pro výběr dodavatele stavby, pro účely provedení stavby samé, a to v celku nebo v části, a pro výkon souvisejícího autorského dozoru, popřípadě též jiné dokumentace nezbytné pro provedení stavby jakožto rozmnoženiny autorského díla, pro uvedení stavby do provozu a užívání, vypracování dokumentace skutečného provedení stavby a pro kolaudaci stavby, dle uvážení Klienta, pokud tím nebude porušen smysl a účel této </w:t>
      </w:r>
      <w:r w:rsidR="00484540" w:rsidRPr="00606B8E">
        <w:rPr>
          <w:rFonts w:ascii="Arial" w:hAnsi="Arial" w:cs="Arial"/>
        </w:rPr>
        <w:t>S</w:t>
      </w:r>
      <w:r w:rsidRPr="00606B8E">
        <w:rPr>
          <w:rFonts w:ascii="Arial" w:hAnsi="Arial" w:cs="Arial"/>
        </w:rPr>
        <w:t xml:space="preserve">mlouvy, užít autorské dílo pro potřeby marketingu, pro potřeby prezentace díla na veřejnosti, výstavách či jednotlivě u třetích osob v jakékoliv formě zachycené na jakémkoliv nosiči, k pořízení jiných rozmnoženin a napodobenin díla nežli stavby samé, a to trvale nebo dočasně jakýmikoliv prostředky a v jakékoliv formě s tím, že originál grafického zobrazení autorského díla je vlastnictvím </w:t>
      </w:r>
      <w:r w:rsidR="000453AD">
        <w:rPr>
          <w:rFonts w:ascii="Arial" w:hAnsi="Arial" w:cs="Arial"/>
        </w:rPr>
        <w:t>architekta</w:t>
      </w:r>
      <w:r w:rsidRPr="00606B8E">
        <w:rPr>
          <w:rFonts w:ascii="Arial" w:hAnsi="Arial" w:cs="Arial"/>
        </w:rPr>
        <w:t>, a za podmínky, že nebude takové užití v rozporu se smyslem a</w:t>
      </w:r>
      <w:r w:rsidR="00F369A3" w:rsidRPr="00606B8E">
        <w:rPr>
          <w:rFonts w:ascii="Arial" w:hAnsi="Arial" w:cs="Arial"/>
        </w:rPr>
        <w:t> </w:t>
      </w:r>
      <w:r w:rsidRPr="00606B8E">
        <w:rPr>
          <w:rFonts w:ascii="Arial" w:hAnsi="Arial" w:cs="Arial"/>
        </w:rPr>
        <w:t xml:space="preserve">účelem této </w:t>
      </w:r>
      <w:r w:rsidR="00484540" w:rsidRPr="00606B8E">
        <w:rPr>
          <w:rFonts w:ascii="Arial" w:hAnsi="Arial" w:cs="Arial"/>
        </w:rPr>
        <w:t>S</w:t>
      </w:r>
      <w:r w:rsidRPr="00606B8E">
        <w:rPr>
          <w:rFonts w:ascii="Arial" w:hAnsi="Arial" w:cs="Arial"/>
        </w:rPr>
        <w:t xml:space="preserve">mlouvy a v rozporu s dobrými mravy. </w:t>
      </w:r>
    </w:p>
    <w:p w14:paraId="21BD387F" w14:textId="3BF5D28F" w:rsidR="00CB25C4" w:rsidRPr="00606B8E" w:rsidRDefault="00CB25C4" w:rsidP="00E9584F">
      <w:pPr>
        <w:pStyle w:val="Odstavecseseznamem"/>
        <w:numPr>
          <w:ilvl w:val="2"/>
          <w:numId w:val="35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Odměna za licenci </w:t>
      </w:r>
      <w:r w:rsidR="00113230" w:rsidRPr="00606B8E">
        <w:rPr>
          <w:rFonts w:ascii="Arial" w:hAnsi="Arial" w:cs="Arial"/>
        </w:rPr>
        <w:t xml:space="preserve">činí </w:t>
      </w:r>
      <w:r w:rsidR="00F32BF8" w:rsidRPr="00606B8E">
        <w:rPr>
          <w:rFonts w:ascii="Arial" w:hAnsi="Arial" w:cs="Arial"/>
        </w:rPr>
        <w:t>10 000</w:t>
      </w:r>
      <w:r w:rsidR="00113230" w:rsidRPr="00606B8E">
        <w:rPr>
          <w:rFonts w:ascii="Arial" w:hAnsi="Arial" w:cs="Arial"/>
        </w:rPr>
        <w:t xml:space="preserve"> Kč bez DPH a </w:t>
      </w:r>
      <w:r w:rsidR="00F369A3" w:rsidRPr="00606B8E">
        <w:rPr>
          <w:rFonts w:ascii="Arial" w:hAnsi="Arial" w:cs="Arial"/>
        </w:rPr>
        <w:t xml:space="preserve">je zahrnuta v ceně Dokumentace podle </w:t>
      </w:r>
      <w:r w:rsidR="00113230" w:rsidRPr="00606B8E">
        <w:rPr>
          <w:rFonts w:ascii="Arial" w:hAnsi="Arial" w:cs="Arial"/>
        </w:rPr>
        <w:t>čl. IV odst. 2 písm. a) a b) této Smlouvy</w:t>
      </w:r>
      <w:r w:rsidRPr="00606B8E">
        <w:rPr>
          <w:rFonts w:ascii="Arial" w:hAnsi="Arial" w:cs="Arial"/>
        </w:rPr>
        <w:t xml:space="preserve">. Licence přechází na Klienta okamžikem </w:t>
      </w:r>
      <w:r w:rsidR="004C7680" w:rsidRPr="00606B8E">
        <w:rPr>
          <w:rFonts w:ascii="Arial" w:hAnsi="Arial" w:cs="Arial"/>
        </w:rPr>
        <w:t>předání Dokumentace, příp. jejího návrhu či konceptu, Klientovi</w:t>
      </w:r>
      <w:r w:rsidRPr="00606B8E">
        <w:rPr>
          <w:rFonts w:ascii="Arial" w:hAnsi="Arial" w:cs="Arial"/>
        </w:rPr>
        <w:t>.</w:t>
      </w:r>
    </w:p>
    <w:p w14:paraId="3984B0E4" w14:textId="6171145F" w:rsidR="00483BF3" w:rsidRPr="00606B8E" w:rsidRDefault="00483BF3" w:rsidP="00F369A3">
      <w:pPr>
        <w:pStyle w:val="Odstavecseseznamem"/>
        <w:numPr>
          <w:ilvl w:val="2"/>
          <w:numId w:val="35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V případě, že </w:t>
      </w:r>
      <w:r w:rsidR="000453AD">
        <w:rPr>
          <w:rFonts w:ascii="Arial" w:hAnsi="Arial" w:cs="Arial"/>
        </w:rPr>
        <w:t>architekt</w:t>
      </w:r>
      <w:r w:rsidRPr="00606B8E">
        <w:rPr>
          <w:rFonts w:ascii="Arial" w:hAnsi="Arial" w:cs="Arial"/>
        </w:rPr>
        <w:t xml:space="preserve"> při projekčních pracích použije bez projednání s Klientem výsledek činno</w:t>
      </w:r>
      <w:r w:rsidR="00DF3B53" w:rsidRPr="00606B8E">
        <w:rPr>
          <w:rFonts w:ascii="Arial" w:hAnsi="Arial" w:cs="Arial"/>
        </w:rPr>
        <w:t>s</w:t>
      </w:r>
      <w:r w:rsidRPr="00606B8E">
        <w:rPr>
          <w:rFonts w:ascii="Arial" w:hAnsi="Arial" w:cs="Arial"/>
        </w:rPr>
        <w:t>ti chráněný právem průmyslového či ji</w:t>
      </w:r>
      <w:r w:rsidR="00DF3B53" w:rsidRPr="00606B8E">
        <w:rPr>
          <w:rFonts w:ascii="Arial" w:hAnsi="Arial" w:cs="Arial"/>
        </w:rPr>
        <w:t>ného duševního vlastnictví a upl</w:t>
      </w:r>
      <w:r w:rsidRPr="00606B8E">
        <w:rPr>
          <w:rFonts w:ascii="Arial" w:hAnsi="Arial" w:cs="Arial"/>
        </w:rPr>
        <w:t xml:space="preserve">atní-li oprávněná osoba z tohoto titulu své nároky vůči Klientovi je </w:t>
      </w:r>
      <w:r w:rsidR="000453AD">
        <w:rPr>
          <w:rFonts w:ascii="Arial" w:hAnsi="Arial" w:cs="Arial"/>
        </w:rPr>
        <w:t>architekt</w:t>
      </w:r>
      <w:r w:rsidR="00F0676C">
        <w:rPr>
          <w:rFonts w:ascii="Arial" w:hAnsi="Arial" w:cs="Arial"/>
        </w:rPr>
        <w:t xml:space="preserve"> </w:t>
      </w:r>
      <w:r w:rsidRPr="00606B8E">
        <w:rPr>
          <w:rFonts w:ascii="Arial" w:hAnsi="Arial" w:cs="Arial"/>
        </w:rPr>
        <w:t>povinen provést na své náklady vypořádání majetkových či finančních důsledků</w:t>
      </w:r>
      <w:r w:rsidR="00DF3B53" w:rsidRPr="00606B8E">
        <w:rPr>
          <w:rFonts w:ascii="Arial" w:hAnsi="Arial" w:cs="Arial"/>
        </w:rPr>
        <w:t>.</w:t>
      </w:r>
    </w:p>
    <w:p w14:paraId="24E8AD9A" w14:textId="16510B92" w:rsidR="00CB25C4" w:rsidRPr="00606B8E" w:rsidRDefault="00CB25C4" w:rsidP="004C7680">
      <w:pPr>
        <w:pStyle w:val="Odstavecseseznamem"/>
        <w:numPr>
          <w:ilvl w:val="2"/>
          <w:numId w:val="35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Klient se zavazuje v případě užití díla spočívajícího v jeho změně a podstatně pozměňujícího jeho koncepci umožnit </w:t>
      </w:r>
      <w:r w:rsidR="000453AD">
        <w:rPr>
          <w:rFonts w:ascii="Arial" w:hAnsi="Arial" w:cs="Arial"/>
        </w:rPr>
        <w:t>architektovi</w:t>
      </w:r>
      <w:r w:rsidRPr="00606B8E">
        <w:rPr>
          <w:rFonts w:ascii="Arial" w:hAnsi="Arial" w:cs="Arial"/>
        </w:rPr>
        <w:t xml:space="preserve"> tyto změny konzultovat a dohlížet na to, že užití díla nesnižuje jeho hodnotu.</w:t>
      </w:r>
    </w:p>
    <w:p w14:paraId="68B9A0A8" w14:textId="034DAFE0" w:rsidR="00CB25C4" w:rsidRPr="00606B8E" w:rsidRDefault="00CB25C4" w:rsidP="004C7680">
      <w:pPr>
        <w:pStyle w:val="Odstavecseseznamem"/>
        <w:numPr>
          <w:ilvl w:val="2"/>
          <w:numId w:val="35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Originály plánů, náčrtů, výkresů, grafických zobrazení a textových určení (specifikací) zůstávají ve vlastnictví </w:t>
      </w:r>
      <w:r w:rsidR="000453AD">
        <w:rPr>
          <w:rFonts w:ascii="Arial" w:hAnsi="Arial" w:cs="Arial"/>
        </w:rPr>
        <w:t>architekta</w:t>
      </w:r>
      <w:r w:rsidRPr="00606B8E">
        <w:rPr>
          <w:rFonts w:ascii="Arial" w:hAnsi="Arial" w:cs="Arial"/>
        </w:rPr>
        <w:t xml:space="preserve">, ať jsou stavby, pro které byly připraveny, provedeny či nikoli. Klientovi náleží řádně autorizované kopie dokumentace včetně reprodukovatelných kopií plánů, náčrtů, výkresů, grafických zobrazení a textových určení (specifikací) pro informaci a jako návod k vlastnímu užívání díla. </w:t>
      </w:r>
    </w:p>
    <w:p w14:paraId="789553DA" w14:textId="2CB93D2B" w:rsidR="00F0676C" w:rsidRDefault="00CB25C4" w:rsidP="00F0676C">
      <w:pPr>
        <w:pStyle w:val="Odstavecseseznamem"/>
        <w:numPr>
          <w:ilvl w:val="2"/>
          <w:numId w:val="35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Klient i </w:t>
      </w:r>
      <w:r w:rsidR="000453AD">
        <w:rPr>
          <w:rFonts w:ascii="Arial" w:hAnsi="Arial" w:cs="Arial"/>
        </w:rPr>
        <w:t>architekt</w:t>
      </w:r>
      <w:r w:rsidRPr="00606B8E">
        <w:rPr>
          <w:rFonts w:ascii="Arial" w:hAnsi="Arial" w:cs="Arial"/>
        </w:rPr>
        <w:t xml:space="preserve"> jsou oprávněni užít Dokumentaci pro potřeby marketingu, pro potřeby prezentace díla na veřejnosti, výstavách či jednotlivě u třetích osob v jakékoliv formě zachycené na jakémkoliv nosiči. </w:t>
      </w:r>
      <w:r w:rsidR="000453AD">
        <w:rPr>
          <w:rFonts w:ascii="Arial" w:hAnsi="Arial" w:cs="Arial"/>
        </w:rPr>
        <w:t>Architekt</w:t>
      </w:r>
      <w:r w:rsidRPr="00606B8E">
        <w:rPr>
          <w:rFonts w:ascii="Arial" w:hAnsi="Arial" w:cs="Arial"/>
        </w:rPr>
        <w:t xml:space="preserve"> je oprávněn užít Dokumentaci a fotografii interiéru a exteriéru realizované stavby pro potřeby prezentace. Klient je povinen </w:t>
      </w:r>
      <w:r w:rsidR="000453AD">
        <w:rPr>
          <w:rFonts w:ascii="Arial" w:hAnsi="Arial" w:cs="Arial"/>
        </w:rPr>
        <w:t>architektovi</w:t>
      </w:r>
      <w:r w:rsidRPr="00606B8E">
        <w:rPr>
          <w:rFonts w:ascii="Arial" w:hAnsi="Arial" w:cs="Arial"/>
        </w:rPr>
        <w:t xml:space="preserve"> umožnit přístup do stavby po jejím dokončení za účelem pořízení těchto fotografií.</w:t>
      </w:r>
    </w:p>
    <w:p w14:paraId="7056BFC3" w14:textId="03575D1A" w:rsidR="00F0676C" w:rsidRPr="00F0676C" w:rsidRDefault="000453AD" w:rsidP="00F0676C">
      <w:pPr>
        <w:pStyle w:val="Odstavecseseznamem"/>
        <w:numPr>
          <w:ilvl w:val="2"/>
          <w:numId w:val="35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Architekt</w:t>
      </w:r>
      <w:r w:rsidR="00F0676C">
        <w:rPr>
          <w:rFonts w:ascii="Arial" w:hAnsi="Arial" w:cs="Arial"/>
        </w:rPr>
        <w:t xml:space="preserve"> má právo při provádění díla umístit své logo</w:t>
      </w:r>
      <w:r w:rsidR="0077342F">
        <w:rPr>
          <w:rFonts w:ascii="Arial" w:hAnsi="Arial" w:cs="Arial"/>
        </w:rPr>
        <w:t xml:space="preserve"> jako autora a </w:t>
      </w:r>
      <w:r>
        <w:rPr>
          <w:rFonts w:ascii="Arial" w:hAnsi="Arial" w:cs="Arial"/>
        </w:rPr>
        <w:t>architekta</w:t>
      </w:r>
      <w:r w:rsidR="0077342F">
        <w:rPr>
          <w:rFonts w:ascii="Arial" w:hAnsi="Arial" w:cs="Arial"/>
        </w:rPr>
        <w:t xml:space="preserve"> stavby</w:t>
      </w:r>
      <w:r w:rsidR="00F0676C">
        <w:rPr>
          <w:rFonts w:ascii="Arial" w:hAnsi="Arial" w:cs="Arial"/>
        </w:rPr>
        <w:t xml:space="preserve"> o velikosti cca 1m x 3m na stavbě na viditelném místě, např. lešení, oplocení a pod., po předchozí dohodě s Klientem a Klient je povinen toto strpět. </w:t>
      </w:r>
    </w:p>
    <w:p w14:paraId="69608B8A" w14:textId="09568AB2" w:rsidR="00C52041" w:rsidRPr="00606B8E" w:rsidRDefault="00C52041">
      <w:pPr>
        <w:rPr>
          <w:rFonts w:ascii="Arial" w:hAnsi="Arial" w:cs="Arial"/>
          <w:b/>
          <w:sz w:val="20"/>
          <w:szCs w:val="20"/>
        </w:rPr>
      </w:pPr>
    </w:p>
    <w:p w14:paraId="63984CBD" w14:textId="10CED225" w:rsidR="00CB25C4" w:rsidRPr="00606B8E" w:rsidRDefault="00253C8E" w:rsidP="00253C8E">
      <w:pPr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 xml:space="preserve">Článek </w:t>
      </w:r>
      <w:r w:rsidR="00CB25C4" w:rsidRPr="00606B8E">
        <w:rPr>
          <w:rFonts w:ascii="Arial" w:hAnsi="Arial" w:cs="Arial"/>
          <w:b/>
          <w:sz w:val="20"/>
          <w:szCs w:val="20"/>
        </w:rPr>
        <w:t>IX.</w:t>
      </w:r>
    </w:p>
    <w:p w14:paraId="64C4D5AF" w14:textId="4692E84F" w:rsidR="00CB25C4" w:rsidRPr="00606B8E" w:rsidRDefault="008B14C5" w:rsidP="0011592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>Smluvní pokuty, úrok z prodlení</w:t>
      </w:r>
    </w:p>
    <w:p w14:paraId="24454622" w14:textId="4CE5DB3C" w:rsidR="00CB25C4" w:rsidRPr="00606B8E" w:rsidRDefault="000B08F8" w:rsidP="00253C8E">
      <w:pPr>
        <w:pStyle w:val="Odstavecseseznamem"/>
        <w:numPr>
          <w:ilvl w:val="0"/>
          <w:numId w:val="39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>V případě prodlení</w:t>
      </w:r>
      <w:r w:rsidR="00CB25C4" w:rsidRPr="00606B8E">
        <w:rPr>
          <w:rFonts w:ascii="Arial" w:hAnsi="Arial" w:cs="Arial"/>
        </w:rPr>
        <w:t xml:space="preserve"> </w:t>
      </w:r>
      <w:r w:rsidR="000453AD">
        <w:rPr>
          <w:rFonts w:ascii="Arial" w:hAnsi="Arial" w:cs="Arial"/>
        </w:rPr>
        <w:t>architekta</w:t>
      </w:r>
      <w:r w:rsidR="00CB25C4" w:rsidRPr="00606B8E">
        <w:rPr>
          <w:rFonts w:ascii="Arial" w:hAnsi="Arial" w:cs="Arial"/>
        </w:rPr>
        <w:t xml:space="preserve"> </w:t>
      </w:r>
      <w:r w:rsidR="00EC05F6" w:rsidRPr="00606B8E">
        <w:rPr>
          <w:rFonts w:ascii="Arial" w:hAnsi="Arial" w:cs="Arial"/>
        </w:rPr>
        <w:t>s plněním sjednaných termínů</w:t>
      </w:r>
      <w:r w:rsidR="00CB25C4" w:rsidRPr="00606B8E">
        <w:rPr>
          <w:rFonts w:ascii="Arial" w:hAnsi="Arial" w:cs="Arial"/>
        </w:rPr>
        <w:t xml:space="preserve"> plnění </w:t>
      </w:r>
      <w:r w:rsidR="00EC05F6" w:rsidRPr="00606B8E">
        <w:rPr>
          <w:rFonts w:ascii="Arial" w:hAnsi="Arial" w:cs="Arial"/>
        </w:rPr>
        <w:t xml:space="preserve">podle čl. </w:t>
      </w:r>
      <w:r w:rsidR="00CB25C4" w:rsidRPr="00606B8E">
        <w:rPr>
          <w:rFonts w:ascii="Arial" w:hAnsi="Arial" w:cs="Arial"/>
        </w:rPr>
        <w:t>I</w:t>
      </w:r>
      <w:r w:rsidR="00626682" w:rsidRPr="00606B8E">
        <w:rPr>
          <w:rFonts w:ascii="Arial" w:hAnsi="Arial" w:cs="Arial"/>
        </w:rPr>
        <w:t>II</w:t>
      </w:r>
      <w:r w:rsidR="00EC05F6" w:rsidRPr="00606B8E">
        <w:rPr>
          <w:rFonts w:ascii="Arial" w:hAnsi="Arial" w:cs="Arial"/>
        </w:rPr>
        <w:t xml:space="preserve"> odst. </w:t>
      </w:r>
      <w:r w:rsidR="00626682" w:rsidRPr="00606B8E">
        <w:rPr>
          <w:rFonts w:ascii="Arial" w:hAnsi="Arial" w:cs="Arial"/>
        </w:rPr>
        <w:t>1</w:t>
      </w:r>
      <w:r w:rsidR="00CB25C4" w:rsidRPr="00606B8E">
        <w:rPr>
          <w:rFonts w:ascii="Arial" w:hAnsi="Arial" w:cs="Arial"/>
        </w:rPr>
        <w:t xml:space="preserve"> této </w:t>
      </w:r>
      <w:r w:rsidR="00EC05F6" w:rsidRPr="00606B8E">
        <w:rPr>
          <w:rFonts w:ascii="Arial" w:hAnsi="Arial" w:cs="Arial"/>
        </w:rPr>
        <w:t>S</w:t>
      </w:r>
      <w:r w:rsidR="00CB25C4" w:rsidRPr="00606B8E">
        <w:rPr>
          <w:rFonts w:ascii="Arial" w:hAnsi="Arial" w:cs="Arial"/>
        </w:rPr>
        <w:t>mlouvy</w:t>
      </w:r>
      <w:r w:rsidR="00EC05F6" w:rsidRPr="00606B8E">
        <w:rPr>
          <w:rFonts w:ascii="Arial" w:hAnsi="Arial" w:cs="Arial"/>
        </w:rPr>
        <w:t xml:space="preserve"> je </w:t>
      </w:r>
      <w:r w:rsidR="000453AD">
        <w:rPr>
          <w:rFonts w:ascii="Arial" w:hAnsi="Arial" w:cs="Arial"/>
        </w:rPr>
        <w:t>architekt</w:t>
      </w:r>
      <w:r w:rsidR="00EC05F6" w:rsidRPr="00606B8E">
        <w:rPr>
          <w:rFonts w:ascii="Arial" w:hAnsi="Arial" w:cs="Arial"/>
        </w:rPr>
        <w:t xml:space="preserve"> povinen zaplatit</w:t>
      </w:r>
      <w:r w:rsidR="00CB25C4" w:rsidRPr="00606B8E">
        <w:rPr>
          <w:rFonts w:ascii="Arial" w:hAnsi="Arial" w:cs="Arial"/>
        </w:rPr>
        <w:t xml:space="preserve"> Klientovi </w:t>
      </w:r>
      <w:r w:rsidR="008B14C5" w:rsidRPr="00606B8E">
        <w:rPr>
          <w:rFonts w:ascii="Arial" w:hAnsi="Arial" w:cs="Arial"/>
        </w:rPr>
        <w:t>smluvní pokutu ve výši 0,</w:t>
      </w:r>
      <w:r w:rsidR="00F32BF8" w:rsidRPr="00606B8E">
        <w:rPr>
          <w:rFonts w:ascii="Arial" w:hAnsi="Arial" w:cs="Arial"/>
        </w:rPr>
        <w:t>0</w:t>
      </w:r>
      <w:r w:rsidR="008B14C5" w:rsidRPr="00606B8E">
        <w:rPr>
          <w:rFonts w:ascii="Arial" w:hAnsi="Arial" w:cs="Arial"/>
        </w:rPr>
        <w:t xml:space="preserve">5 % z ceny příslušného dílčího plnění </w:t>
      </w:r>
      <w:r w:rsidR="00DA3401" w:rsidRPr="00606B8E">
        <w:rPr>
          <w:rFonts w:ascii="Arial" w:hAnsi="Arial" w:cs="Arial"/>
        </w:rPr>
        <w:t xml:space="preserve">podle čl. III odst. 1 písm. a), b) nebo c) této Smlouvy </w:t>
      </w:r>
      <w:r w:rsidR="00CB25C4" w:rsidRPr="00606B8E">
        <w:rPr>
          <w:rFonts w:ascii="Arial" w:hAnsi="Arial" w:cs="Arial"/>
        </w:rPr>
        <w:t xml:space="preserve">za každý </w:t>
      </w:r>
      <w:r w:rsidR="008B14C5" w:rsidRPr="00606B8E">
        <w:rPr>
          <w:rFonts w:ascii="Arial" w:hAnsi="Arial" w:cs="Arial"/>
        </w:rPr>
        <w:t xml:space="preserve">i </w:t>
      </w:r>
      <w:r w:rsidR="00CB25C4" w:rsidRPr="00606B8E">
        <w:rPr>
          <w:rFonts w:ascii="Arial" w:hAnsi="Arial" w:cs="Arial"/>
        </w:rPr>
        <w:t xml:space="preserve">započatý den prodlení. </w:t>
      </w:r>
      <w:r w:rsidR="00C22F45" w:rsidRPr="00606B8E">
        <w:rPr>
          <w:rFonts w:ascii="Arial" w:hAnsi="Arial" w:cs="Arial"/>
        </w:rPr>
        <w:t xml:space="preserve">Smluvní pokuta je </w:t>
      </w:r>
      <w:r w:rsidR="00DF5527" w:rsidRPr="00606B8E">
        <w:rPr>
          <w:rFonts w:ascii="Arial" w:hAnsi="Arial" w:cs="Arial"/>
        </w:rPr>
        <w:t>s</w:t>
      </w:r>
      <w:r w:rsidR="00C22F45" w:rsidRPr="00606B8E">
        <w:rPr>
          <w:rFonts w:ascii="Arial" w:hAnsi="Arial" w:cs="Arial"/>
        </w:rPr>
        <w:t>platná do 30 dnů ode dne doručení písemné výzvy k uhrazení povinné straně.</w:t>
      </w:r>
    </w:p>
    <w:p w14:paraId="52FF5FFA" w14:textId="4CC9B5CF" w:rsidR="0060520C" w:rsidRPr="00606B8E" w:rsidRDefault="0060520C" w:rsidP="00253C8E">
      <w:pPr>
        <w:pStyle w:val="Odstavecseseznamem"/>
        <w:numPr>
          <w:ilvl w:val="0"/>
          <w:numId w:val="39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V případě, že </w:t>
      </w:r>
      <w:r w:rsidR="000453AD">
        <w:rPr>
          <w:rFonts w:ascii="Arial" w:hAnsi="Arial" w:cs="Arial"/>
        </w:rPr>
        <w:t>architekt</w:t>
      </w:r>
      <w:r w:rsidRPr="00606B8E">
        <w:rPr>
          <w:rFonts w:ascii="Arial" w:hAnsi="Arial" w:cs="Arial"/>
        </w:rPr>
        <w:t xml:space="preserve"> neodstraní vady nebo nedodělky v projektové dokumentaci zjištěné po jejím předání Klientem je povinen zaplatit Klientovi smluví pokutu </w:t>
      </w:r>
      <w:r w:rsidR="00F32BF8" w:rsidRPr="00606B8E">
        <w:rPr>
          <w:rFonts w:ascii="Arial" w:hAnsi="Arial" w:cs="Arial"/>
        </w:rPr>
        <w:t>500</w:t>
      </w:r>
      <w:r w:rsidRPr="00606B8E">
        <w:rPr>
          <w:rFonts w:ascii="Arial" w:hAnsi="Arial" w:cs="Arial"/>
        </w:rPr>
        <w:t xml:space="preserve"> Kč za každý nedodělek či vadu, kterou neodstranil v Klientem stanovené lhůtě.</w:t>
      </w:r>
      <w:r w:rsidR="00DF5527" w:rsidRPr="00606B8E">
        <w:rPr>
          <w:rFonts w:ascii="Arial" w:hAnsi="Arial" w:cs="Arial"/>
        </w:rPr>
        <w:t xml:space="preserve"> Smluvní pokuta je splatná do 30 dnů ode dne doručení písemné výzvy k uhrazení povinné straně.</w:t>
      </w:r>
    </w:p>
    <w:p w14:paraId="183ED208" w14:textId="7DC605E4" w:rsidR="00CD3BF6" w:rsidRPr="00606B8E" w:rsidRDefault="00F32BF8" w:rsidP="00CD3BF6">
      <w:pPr>
        <w:pStyle w:val="Odstavecseseznamem"/>
        <w:numPr>
          <w:ilvl w:val="0"/>
          <w:numId w:val="39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  </w:t>
      </w:r>
      <w:r w:rsidR="00CD3BF6" w:rsidRPr="00606B8E">
        <w:rPr>
          <w:rFonts w:ascii="Arial" w:hAnsi="Arial" w:cs="Arial"/>
        </w:rPr>
        <w:t xml:space="preserve">V případě prodlení Klienta s úhradou faktury je </w:t>
      </w:r>
      <w:r w:rsidR="000453AD">
        <w:rPr>
          <w:rFonts w:ascii="Arial" w:hAnsi="Arial" w:cs="Arial"/>
        </w:rPr>
        <w:t>architek</w:t>
      </w:r>
      <w:r w:rsidR="00E02A85" w:rsidRPr="00606B8E">
        <w:rPr>
          <w:rFonts w:ascii="Arial" w:hAnsi="Arial" w:cs="Arial"/>
        </w:rPr>
        <w:t>t</w:t>
      </w:r>
      <w:r w:rsidR="00CD3BF6" w:rsidRPr="00606B8E">
        <w:rPr>
          <w:rFonts w:ascii="Arial" w:hAnsi="Arial" w:cs="Arial"/>
        </w:rPr>
        <w:t xml:space="preserve"> oprávněn požadovat po Klientovi </w:t>
      </w:r>
      <w:r w:rsidRPr="00606B8E">
        <w:rPr>
          <w:rFonts w:ascii="Arial" w:hAnsi="Arial" w:cs="Arial"/>
        </w:rPr>
        <w:t xml:space="preserve">smluvní pokutu ve výši 0,05 % </w:t>
      </w:r>
      <w:r w:rsidR="00C22F45" w:rsidRPr="00606B8E">
        <w:rPr>
          <w:rFonts w:ascii="Arial" w:hAnsi="Arial" w:cs="Arial"/>
        </w:rPr>
        <w:t>z dlužné částky</w:t>
      </w:r>
      <w:r w:rsidRPr="00606B8E">
        <w:rPr>
          <w:rFonts w:ascii="Arial" w:hAnsi="Arial" w:cs="Arial"/>
        </w:rPr>
        <w:t>.</w:t>
      </w:r>
    </w:p>
    <w:p w14:paraId="33C1BCEF" w14:textId="77335873" w:rsidR="00374127" w:rsidRPr="00606B8E" w:rsidRDefault="00374127" w:rsidP="00CD3BF6">
      <w:pPr>
        <w:pStyle w:val="Odstavecseseznamem"/>
        <w:numPr>
          <w:ilvl w:val="0"/>
          <w:numId w:val="39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>Smluvní pokutu nebo úrok z prodlení vy</w:t>
      </w:r>
      <w:r w:rsidR="00CD3A49" w:rsidRPr="00606B8E">
        <w:rPr>
          <w:rFonts w:ascii="Arial" w:hAnsi="Arial" w:cs="Arial"/>
        </w:rPr>
        <w:t>číslí</w:t>
      </w:r>
      <w:r w:rsidRPr="00606B8E">
        <w:rPr>
          <w:rFonts w:ascii="Arial" w:hAnsi="Arial" w:cs="Arial"/>
        </w:rPr>
        <w:t xml:space="preserve"> oprávněná strana straně povinné písemnou form</w:t>
      </w:r>
      <w:r w:rsidR="00D77A68" w:rsidRPr="00606B8E">
        <w:rPr>
          <w:rFonts w:ascii="Arial" w:hAnsi="Arial" w:cs="Arial"/>
        </w:rPr>
        <w:t>o</w:t>
      </w:r>
      <w:r w:rsidRPr="00606B8E">
        <w:rPr>
          <w:rFonts w:ascii="Arial" w:hAnsi="Arial" w:cs="Arial"/>
        </w:rPr>
        <w:t>u. Ve vy</w:t>
      </w:r>
      <w:r w:rsidR="00CD3A49" w:rsidRPr="00606B8E">
        <w:rPr>
          <w:rFonts w:ascii="Arial" w:hAnsi="Arial" w:cs="Arial"/>
        </w:rPr>
        <w:t>číslení</w:t>
      </w:r>
      <w:r w:rsidRPr="00606B8E">
        <w:rPr>
          <w:rFonts w:ascii="Arial" w:hAnsi="Arial" w:cs="Arial"/>
        </w:rPr>
        <w:t xml:space="preserve"> </w:t>
      </w:r>
      <w:r w:rsidR="00484540" w:rsidRPr="00606B8E">
        <w:rPr>
          <w:rFonts w:ascii="Arial" w:hAnsi="Arial" w:cs="Arial"/>
        </w:rPr>
        <w:t>musí být uvedeno to ustanovení S</w:t>
      </w:r>
      <w:r w:rsidRPr="00606B8E">
        <w:rPr>
          <w:rFonts w:ascii="Arial" w:hAnsi="Arial" w:cs="Arial"/>
        </w:rPr>
        <w:t>mlouvy, které k vy</w:t>
      </w:r>
      <w:r w:rsidR="00CD3A49" w:rsidRPr="00606B8E">
        <w:rPr>
          <w:rFonts w:ascii="Arial" w:hAnsi="Arial" w:cs="Arial"/>
        </w:rPr>
        <w:t>číslení</w:t>
      </w:r>
      <w:r w:rsidRPr="00606B8E">
        <w:rPr>
          <w:rFonts w:ascii="Arial" w:hAnsi="Arial" w:cs="Arial"/>
        </w:rPr>
        <w:t xml:space="preserve"> smluvní pokuty </w:t>
      </w:r>
      <w:r w:rsidR="00D77A68" w:rsidRPr="00606B8E">
        <w:rPr>
          <w:rFonts w:ascii="Arial" w:hAnsi="Arial" w:cs="Arial"/>
        </w:rPr>
        <w:t xml:space="preserve">nebo úroku z prodlení </w:t>
      </w:r>
      <w:r w:rsidRPr="00606B8E">
        <w:rPr>
          <w:rFonts w:ascii="Arial" w:hAnsi="Arial" w:cs="Arial"/>
        </w:rPr>
        <w:t>opravňuje a způsob výpočtu celkové výše smluvní pokuty</w:t>
      </w:r>
      <w:r w:rsidR="00D77A68" w:rsidRPr="00606B8E">
        <w:rPr>
          <w:rFonts w:ascii="Arial" w:hAnsi="Arial" w:cs="Arial"/>
        </w:rPr>
        <w:t xml:space="preserve"> nebo úroku z prodlení</w:t>
      </w:r>
      <w:r w:rsidRPr="00606B8E">
        <w:rPr>
          <w:rFonts w:ascii="Arial" w:hAnsi="Arial" w:cs="Arial"/>
        </w:rPr>
        <w:t>.</w:t>
      </w:r>
    </w:p>
    <w:p w14:paraId="14980468" w14:textId="16E7D093" w:rsidR="00374127" w:rsidRPr="00606B8E" w:rsidRDefault="00374127" w:rsidP="00CD3BF6">
      <w:pPr>
        <w:pStyle w:val="Odstavecseseznamem"/>
        <w:numPr>
          <w:ilvl w:val="0"/>
          <w:numId w:val="39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>Strana povinná se musí k vy</w:t>
      </w:r>
      <w:r w:rsidR="00CD3A49" w:rsidRPr="00606B8E">
        <w:rPr>
          <w:rFonts w:ascii="Arial" w:hAnsi="Arial" w:cs="Arial"/>
        </w:rPr>
        <w:t>číslení</w:t>
      </w:r>
      <w:r w:rsidRPr="00606B8E">
        <w:rPr>
          <w:rFonts w:ascii="Arial" w:hAnsi="Arial" w:cs="Arial"/>
        </w:rPr>
        <w:t xml:space="preserve"> smluvní pokuty </w:t>
      </w:r>
      <w:r w:rsidR="00D77A68" w:rsidRPr="00606B8E">
        <w:rPr>
          <w:rFonts w:ascii="Arial" w:hAnsi="Arial" w:cs="Arial"/>
        </w:rPr>
        <w:t xml:space="preserve">nebo úroku z prodlení </w:t>
      </w:r>
      <w:r w:rsidRPr="00606B8E">
        <w:rPr>
          <w:rFonts w:ascii="Arial" w:hAnsi="Arial" w:cs="Arial"/>
        </w:rPr>
        <w:t>vyjádřit nejpozději do 10 dnů ode dne jeho obd</w:t>
      </w:r>
      <w:r w:rsidR="009E0ACD" w:rsidRPr="00606B8E">
        <w:rPr>
          <w:rFonts w:ascii="Arial" w:hAnsi="Arial" w:cs="Arial"/>
        </w:rPr>
        <w:t>r</w:t>
      </w:r>
      <w:r w:rsidRPr="00606B8E">
        <w:rPr>
          <w:rFonts w:ascii="Arial" w:hAnsi="Arial" w:cs="Arial"/>
        </w:rPr>
        <w:t>žení, jinak se má za to, že s vy</w:t>
      </w:r>
      <w:r w:rsidR="00CD3A49" w:rsidRPr="00606B8E">
        <w:rPr>
          <w:rFonts w:ascii="Arial" w:hAnsi="Arial" w:cs="Arial"/>
        </w:rPr>
        <w:t xml:space="preserve">číslením </w:t>
      </w:r>
      <w:r w:rsidRPr="00606B8E">
        <w:rPr>
          <w:rFonts w:ascii="Arial" w:hAnsi="Arial" w:cs="Arial"/>
        </w:rPr>
        <w:t>souhlasí. Vyjádřením se v tomto případě rozumí písemné stanovisko strany povinné.</w:t>
      </w:r>
    </w:p>
    <w:p w14:paraId="7999B360" w14:textId="70B2379F" w:rsidR="00374127" w:rsidRPr="00606B8E" w:rsidRDefault="00374127" w:rsidP="00CD3BF6">
      <w:pPr>
        <w:pStyle w:val="Odstavecseseznamem"/>
        <w:numPr>
          <w:ilvl w:val="0"/>
          <w:numId w:val="39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>Nesouh</w:t>
      </w:r>
      <w:r w:rsidR="009E0ACD" w:rsidRPr="00606B8E">
        <w:rPr>
          <w:rFonts w:ascii="Arial" w:hAnsi="Arial" w:cs="Arial"/>
        </w:rPr>
        <w:t>l</w:t>
      </w:r>
      <w:r w:rsidRPr="00606B8E">
        <w:rPr>
          <w:rFonts w:ascii="Arial" w:hAnsi="Arial" w:cs="Arial"/>
        </w:rPr>
        <w:t>así-li strana povinná s vy</w:t>
      </w:r>
      <w:r w:rsidR="00CD3A49" w:rsidRPr="00606B8E">
        <w:rPr>
          <w:rFonts w:ascii="Arial" w:hAnsi="Arial" w:cs="Arial"/>
        </w:rPr>
        <w:t>číslením</w:t>
      </w:r>
      <w:r w:rsidRPr="00606B8E">
        <w:rPr>
          <w:rFonts w:ascii="Arial" w:hAnsi="Arial" w:cs="Arial"/>
        </w:rPr>
        <w:t xml:space="preserve"> smluvní pokuty</w:t>
      </w:r>
      <w:r w:rsidR="00D77A68" w:rsidRPr="00606B8E">
        <w:rPr>
          <w:rFonts w:ascii="Arial" w:hAnsi="Arial" w:cs="Arial"/>
        </w:rPr>
        <w:t xml:space="preserve"> nebo úroku z prodlení</w:t>
      </w:r>
      <w:r w:rsidRPr="00606B8E">
        <w:rPr>
          <w:rFonts w:ascii="Arial" w:hAnsi="Arial" w:cs="Arial"/>
        </w:rPr>
        <w:t xml:space="preserve"> je povinna písemně ve sjednané lhůtě sdělit oprávněné straně důvody, pro které vy</w:t>
      </w:r>
      <w:r w:rsidR="00CD3A49" w:rsidRPr="00606B8E">
        <w:rPr>
          <w:rFonts w:ascii="Arial" w:hAnsi="Arial" w:cs="Arial"/>
        </w:rPr>
        <w:t>číslení</w:t>
      </w:r>
      <w:r w:rsidRPr="00606B8E">
        <w:rPr>
          <w:rFonts w:ascii="Arial" w:hAnsi="Arial" w:cs="Arial"/>
        </w:rPr>
        <w:t xml:space="preserve"> smluvní pokuty</w:t>
      </w:r>
      <w:r w:rsidR="001B1544" w:rsidRPr="00606B8E">
        <w:rPr>
          <w:rFonts w:ascii="Arial" w:hAnsi="Arial" w:cs="Arial"/>
        </w:rPr>
        <w:t xml:space="preserve"> nebo úroku z prodlení</w:t>
      </w:r>
      <w:r w:rsidRPr="00606B8E">
        <w:rPr>
          <w:rFonts w:ascii="Arial" w:hAnsi="Arial" w:cs="Arial"/>
        </w:rPr>
        <w:t xml:space="preserve"> neuznává.</w:t>
      </w:r>
    </w:p>
    <w:p w14:paraId="135DD304" w14:textId="77777777" w:rsidR="00C22F45" w:rsidRPr="00606B8E" w:rsidRDefault="00C22F45" w:rsidP="00C22F45">
      <w:pPr>
        <w:pStyle w:val="Odstavecseseznamem"/>
        <w:numPr>
          <w:ilvl w:val="0"/>
          <w:numId w:val="39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Zaplacením smluvní pokuty není dotčen nárok oprávněné strany na náhradu škody, oprávněná strana má nárok na náhradu škody v plné výši. </w:t>
      </w:r>
    </w:p>
    <w:p w14:paraId="265BFCEE" w14:textId="77777777" w:rsidR="00CB25C4" w:rsidRPr="00606B8E" w:rsidRDefault="00CB25C4" w:rsidP="00CB25C4">
      <w:pPr>
        <w:jc w:val="both"/>
        <w:rPr>
          <w:rFonts w:ascii="Arial" w:hAnsi="Arial" w:cs="Arial"/>
          <w:sz w:val="20"/>
          <w:szCs w:val="20"/>
        </w:rPr>
      </w:pPr>
    </w:p>
    <w:p w14:paraId="400F44D7" w14:textId="24D0BB28" w:rsidR="002F7D80" w:rsidRPr="00606B8E" w:rsidRDefault="002F7D80" w:rsidP="002F7D80">
      <w:pPr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>Článek X.</w:t>
      </w:r>
    </w:p>
    <w:p w14:paraId="005C7567" w14:textId="20DDC305" w:rsidR="00CB25C4" w:rsidRPr="00606B8E" w:rsidRDefault="008F1728" w:rsidP="0011592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606B8E">
        <w:rPr>
          <w:rFonts w:ascii="Arial" w:hAnsi="Arial" w:cs="Arial"/>
          <w:b/>
          <w:sz w:val="20"/>
          <w:szCs w:val="20"/>
        </w:rPr>
        <w:t>M</w:t>
      </w:r>
      <w:r w:rsidR="00CB25C4" w:rsidRPr="00606B8E">
        <w:rPr>
          <w:rFonts w:ascii="Arial" w:hAnsi="Arial" w:cs="Arial"/>
          <w:b/>
          <w:sz w:val="20"/>
          <w:szCs w:val="20"/>
        </w:rPr>
        <w:t>ožnost ukončení</w:t>
      </w:r>
      <w:r w:rsidRPr="00606B8E">
        <w:rPr>
          <w:rFonts w:ascii="Arial" w:hAnsi="Arial" w:cs="Arial"/>
          <w:b/>
          <w:sz w:val="20"/>
          <w:szCs w:val="20"/>
        </w:rPr>
        <w:t xml:space="preserve"> </w:t>
      </w:r>
      <w:r w:rsidR="00484540" w:rsidRPr="00606B8E">
        <w:rPr>
          <w:rFonts w:ascii="Arial" w:hAnsi="Arial" w:cs="Arial"/>
          <w:b/>
          <w:sz w:val="20"/>
          <w:szCs w:val="20"/>
        </w:rPr>
        <w:t>S</w:t>
      </w:r>
      <w:r w:rsidRPr="00606B8E">
        <w:rPr>
          <w:rFonts w:ascii="Arial" w:hAnsi="Arial" w:cs="Arial"/>
          <w:b/>
          <w:sz w:val="20"/>
          <w:szCs w:val="20"/>
        </w:rPr>
        <w:t>mlouvy</w:t>
      </w:r>
    </w:p>
    <w:p w14:paraId="758C4F76" w14:textId="2E6FF37E" w:rsidR="00CB25C4" w:rsidRPr="00606B8E" w:rsidRDefault="00CB25C4" w:rsidP="00461178">
      <w:pPr>
        <w:pStyle w:val="Odstavecseseznamem"/>
        <w:numPr>
          <w:ilvl w:val="1"/>
          <w:numId w:val="23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Tuto </w:t>
      </w:r>
      <w:r w:rsidR="00484540" w:rsidRPr="00606B8E">
        <w:rPr>
          <w:rFonts w:ascii="Arial" w:hAnsi="Arial" w:cs="Arial"/>
        </w:rPr>
        <w:t>S</w:t>
      </w:r>
      <w:r w:rsidRPr="00606B8E">
        <w:rPr>
          <w:rFonts w:ascii="Arial" w:hAnsi="Arial" w:cs="Arial"/>
        </w:rPr>
        <w:t xml:space="preserve">mlouvu lze ukončit vzájemnou dohodou smluvních stran, odstoupením od </w:t>
      </w:r>
      <w:r w:rsidR="00484540" w:rsidRPr="00606B8E">
        <w:rPr>
          <w:rFonts w:ascii="Arial" w:hAnsi="Arial" w:cs="Arial"/>
        </w:rPr>
        <w:t>S</w:t>
      </w:r>
      <w:r w:rsidRPr="00606B8E">
        <w:rPr>
          <w:rFonts w:ascii="Arial" w:hAnsi="Arial" w:cs="Arial"/>
        </w:rPr>
        <w:t>mlouvy nebo výpovědí.</w:t>
      </w:r>
    </w:p>
    <w:p w14:paraId="51ACCC53" w14:textId="17DCEBC3" w:rsidR="00CB25C4" w:rsidRPr="00606B8E" w:rsidRDefault="00CB25C4" w:rsidP="00461178">
      <w:pPr>
        <w:pStyle w:val="Odstavecseseznamem"/>
        <w:numPr>
          <w:ilvl w:val="1"/>
          <w:numId w:val="23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Každá ze smluvních stran je oprávněna od této Smlouvy odstoupit v případě podstatného porušení povinností druhou smluvní stranou. Odstoupení musí být učiněno písemně a je účinné okamžikem jeho doručení druhé smluvní straně. Za podstatné porušení povinností se pro účely této </w:t>
      </w:r>
      <w:r w:rsidR="00484540" w:rsidRPr="00606B8E">
        <w:rPr>
          <w:rFonts w:ascii="Arial" w:hAnsi="Arial" w:cs="Arial"/>
        </w:rPr>
        <w:t>S</w:t>
      </w:r>
      <w:r w:rsidRPr="00606B8E">
        <w:rPr>
          <w:rFonts w:ascii="Arial" w:hAnsi="Arial" w:cs="Arial"/>
        </w:rPr>
        <w:t>mlouvy považuje zejména:</w:t>
      </w:r>
    </w:p>
    <w:p w14:paraId="6D2775CC" w14:textId="3BC23DB1" w:rsidR="00CB25C4" w:rsidRPr="00606B8E" w:rsidRDefault="00CB25C4" w:rsidP="00461178">
      <w:pPr>
        <w:numPr>
          <w:ilvl w:val="0"/>
          <w:numId w:val="22"/>
        </w:numPr>
        <w:spacing w:after="120"/>
        <w:ind w:left="850" w:hanging="357"/>
        <w:jc w:val="both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 xml:space="preserve">prodlení Klienta s poskytnutím součinnosti, jak je tato definována v této </w:t>
      </w:r>
      <w:r w:rsidR="009972D2" w:rsidRPr="00606B8E">
        <w:rPr>
          <w:rFonts w:ascii="Arial" w:hAnsi="Arial" w:cs="Arial"/>
          <w:sz w:val="20"/>
          <w:szCs w:val="20"/>
        </w:rPr>
        <w:t>S</w:t>
      </w:r>
      <w:r w:rsidRPr="00606B8E">
        <w:rPr>
          <w:rFonts w:ascii="Arial" w:hAnsi="Arial" w:cs="Arial"/>
          <w:sz w:val="20"/>
          <w:szCs w:val="20"/>
        </w:rPr>
        <w:t>mlouv</w:t>
      </w:r>
      <w:r w:rsidR="009972D2" w:rsidRPr="00606B8E">
        <w:rPr>
          <w:rFonts w:ascii="Arial" w:hAnsi="Arial" w:cs="Arial"/>
          <w:sz w:val="20"/>
          <w:szCs w:val="20"/>
        </w:rPr>
        <w:t>ě</w:t>
      </w:r>
      <w:r w:rsidRPr="00606B8E">
        <w:rPr>
          <w:rFonts w:ascii="Arial" w:hAnsi="Arial" w:cs="Arial"/>
          <w:sz w:val="20"/>
          <w:szCs w:val="20"/>
        </w:rPr>
        <w:t>, po dobu delší než 30 dn</w:t>
      </w:r>
      <w:r w:rsidR="009972D2" w:rsidRPr="00606B8E">
        <w:rPr>
          <w:rFonts w:ascii="Arial" w:hAnsi="Arial" w:cs="Arial"/>
          <w:sz w:val="20"/>
          <w:szCs w:val="20"/>
        </w:rPr>
        <w:t>ů</w:t>
      </w:r>
      <w:r w:rsidRPr="00606B8E">
        <w:rPr>
          <w:rFonts w:ascii="Arial" w:hAnsi="Arial" w:cs="Arial"/>
          <w:sz w:val="20"/>
          <w:szCs w:val="20"/>
        </w:rPr>
        <w:t>,</w:t>
      </w:r>
    </w:p>
    <w:p w14:paraId="1DDF17A9" w14:textId="783C4874" w:rsidR="00CB25C4" w:rsidRPr="00606B8E" w:rsidRDefault="00CB25C4" w:rsidP="00461178">
      <w:pPr>
        <w:numPr>
          <w:ilvl w:val="0"/>
          <w:numId w:val="22"/>
        </w:numPr>
        <w:spacing w:after="120"/>
        <w:ind w:left="850" w:hanging="357"/>
        <w:jc w:val="both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>prodlení Klienta s úhradou jakékoli Dílčí platby po dobu delší než 30 dn</w:t>
      </w:r>
      <w:r w:rsidR="009972D2" w:rsidRPr="00606B8E">
        <w:rPr>
          <w:rFonts w:ascii="Arial" w:hAnsi="Arial" w:cs="Arial"/>
          <w:sz w:val="20"/>
          <w:szCs w:val="20"/>
        </w:rPr>
        <w:t>ů</w:t>
      </w:r>
      <w:r w:rsidRPr="00606B8E">
        <w:rPr>
          <w:rFonts w:ascii="Arial" w:hAnsi="Arial" w:cs="Arial"/>
          <w:sz w:val="20"/>
          <w:szCs w:val="20"/>
        </w:rPr>
        <w:t>,</w:t>
      </w:r>
    </w:p>
    <w:p w14:paraId="129B6E50" w14:textId="096D07FF" w:rsidR="00CB25C4" w:rsidRPr="00606B8E" w:rsidRDefault="00CB25C4" w:rsidP="00461178">
      <w:pPr>
        <w:numPr>
          <w:ilvl w:val="0"/>
          <w:numId w:val="22"/>
        </w:numPr>
        <w:spacing w:after="120"/>
        <w:ind w:left="850" w:hanging="357"/>
        <w:jc w:val="both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 xml:space="preserve">prodlení </w:t>
      </w:r>
      <w:r w:rsidR="000453AD">
        <w:rPr>
          <w:rFonts w:ascii="Arial" w:hAnsi="Arial" w:cs="Arial"/>
          <w:sz w:val="20"/>
        </w:rPr>
        <w:t>architekta</w:t>
      </w:r>
      <w:r w:rsidRPr="00606B8E">
        <w:rPr>
          <w:rFonts w:ascii="Arial" w:hAnsi="Arial" w:cs="Arial"/>
          <w:sz w:val="20"/>
          <w:szCs w:val="20"/>
        </w:rPr>
        <w:t xml:space="preserve"> s předáním jakékoli části Dokumentace po dobu delší než 30 dn</w:t>
      </w:r>
      <w:r w:rsidR="009972D2" w:rsidRPr="00606B8E">
        <w:rPr>
          <w:rFonts w:ascii="Arial" w:hAnsi="Arial" w:cs="Arial"/>
          <w:sz w:val="20"/>
          <w:szCs w:val="20"/>
        </w:rPr>
        <w:t>ů</w:t>
      </w:r>
      <w:r w:rsidRPr="00606B8E">
        <w:rPr>
          <w:rFonts w:ascii="Arial" w:hAnsi="Arial" w:cs="Arial"/>
          <w:sz w:val="20"/>
          <w:szCs w:val="20"/>
        </w:rPr>
        <w:t>.</w:t>
      </w:r>
    </w:p>
    <w:p w14:paraId="0B1FB1D1" w14:textId="00E5BA3F" w:rsidR="00CB25C4" w:rsidRPr="00606B8E" w:rsidRDefault="000453AD" w:rsidP="00461178">
      <w:pPr>
        <w:pStyle w:val="Odstavecseseznamem"/>
        <w:numPr>
          <w:ilvl w:val="1"/>
          <w:numId w:val="23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Architekt</w:t>
      </w:r>
      <w:r w:rsidR="00CB25C4" w:rsidRPr="00606B8E">
        <w:rPr>
          <w:rFonts w:ascii="Arial" w:hAnsi="Arial" w:cs="Arial"/>
        </w:rPr>
        <w:t xml:space="preserve"> je dále oprávněn od Smlouvy odstoupit v případě, že Klient trvá na pokynech, na jejichž nevhodnost ho </w:t>
      </w:r>
      <w:r>
        <w:rPr>
          <w:rFonts w:ascii="Arial" w:hAnsi="Arial" w:cs="Arial"/>
        </w:rPr>
        <w:t>architekt</w:t>
      </w:r>
      <w:r w:rsidR="00CB25C4" w:rsidRPr="00606B8E">
        <w:rPr>
          <w:rFonts w:ascii="Arial" w:hAnsi="Arial" w:cs="Arial"/>
        </w:rPr>
        <w:t xml:space="preserve"> upozornil, pokud dodržení takových pokynů brání realizaci díla či se zásadně rozchází s dříve formulovanými zásadami spolupráce.</w:t>
      </w:r>
    </w:p>
    <w:p w14:paraId="296AE2A7" w14:textId="5B417DD5" w:rsidR="005014EB" w:rsidRPr="00606B8E" w:rsidRDefault="005014EB" w:rsidP="005014EB">
      <w:pPr>
        <w:pStyle w:val="Odstavecseseznamem"/>
        <w:numPr>
          <w:ilvl w:val="1"/>
          <w:numId w:val="23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V případě ukončení </w:t>
      </w:r>
      <w:r w:rsidR="00826A47" w:rsidRPr="00606B8E">
        <w:rPr>
          <w:rFonts w:ascii="Arial" w:hAnsi="Arial" w:cs="Arial"/>
        </w:rPr>
        <w:t>této S</w:t>
      </w:r>
      <w:r w:rsidRPr="00606B8E">
        <w:rPr>
          <w:rFonts w:ascii="Arial" w:hAnsi="Arial" w:cs="Arial"/>
        </w:rPr>
        <w:t xml:space="preserve">mlouvy z jakéhokoliv důvodu je </w:t>
      </w:r>
      <w:r w:rsidR="000453AD">
        <w:rPr>
          <w:rFonts w:ascii="Arial" w:hAnsi="Arial" w:cs="Arial"/>
        </w:rPr>
        <w:t>architekt</w:t>
      </w:r>
      <w:r w:rsidRPr="00606B8E">
        <w:rPr>
          <w:rFonts w:ascii="Arial" w:hAnsi="Arial" w:cs="Arial"/>
        </w:rPr>
        <w:t xml:space="preserve"> povinen neprodleně předat Klientovi veškerou dokumentaci a jiné doklady související s realizací </w:t>
      </w:r>
      <w:r w:rsidR="00E02A85" w:rsidRPr="00606B8E">
        <w:rPr>
          <w:rFonts w:ascii="Arial" w:hAnsi="Arial" w:cs="Arial"/>
        </w:rPr>
        <w:t>projektu</w:t>
      </w:r>
      <w:r w:rsidRPr="00606B8E">
        <w:rPr>
          <w:rFonts w:ascii="Arial" w:hAnsi="Arial" w:cs="Arial"/>
        </w:rPr>
        <w:t xml:space="preserve">, které byly </w:t>
      </w:r>
      <w:r w:rsidR="000453AD">
        <w:rPr>
          <w:rFonts w:ascii="Arial" w:hAnsi="Arial" w:cs="Arial"/>
        </w:rPr>
        <w:t>architektovi</w:t>
      </w:r>
      <w:r w:rsidRPr="00606B8E">
        <w:rPr>
          <w:rFonts w:ascii="Arial" w:hAnsi="Arial" w:cs="Arial"/>
        </w:rPr>
        <w:t xml:space="preserve"> předány Klientem nebo třetími osobami, a jiné doklady, které je </w:t>
      </w:r>
      <w:r w:rsidR="000453AD">
        <w:rPr>
          <w:rFonts w:ascii="Arial" w:hAnsi="Arial" w:cs="Arial"/>
        </w:rPr>
        <w:t xml:space="preserve">architekt </w:t>
      </w:r>
      <w:r w:rsidRPr="00606B8E">
        <w:rPr>
          <w:rFonts w:ascii="Arial" w:hAnsi="Arial" w:cs="Arial"/>
        </w:rPr>
        <w:t xml:space="preserve">pro Klienta dle této </w:t>
      </w:r>
      <w:r w:rsidR="00826A47" w:rsidRPr="00606B8E">
        <w:rPr>
          <w:rFonts w:ascii="Arial" w:hAnsi="Arial" w:cs="Arial"/>
        </w:rPr>
        <w:t>S</w:t>
      </w:r>
      <w:r w:rsidRPr="00606B8E">
        <w:rPr>
          <w:rFonts w:ascii="Arial" w:hAnsi="Arial" w:cs="Arial"/>
        </w:rPr>
        <w:t>mlouvy povinen vést či zajistit.</w:t>
      </w:r>
    </w:p>
    <w:p w14:paraId="0485FA5C" w14:textId="67226C07" w:rsidR="005014EB" w:rsidRPr="00606B8E" w:rsidRDefault="005014EB" w:rsidP="005014EB">
      <w:pPr>
        <w:pStyle w:val="Odstavecseseznamem"/>
        <w:numPr>
          <w:ilvl w:val="1"/>
          <w:numId w:val="23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Zánikem </w:t>
      </w:r>
      <w:r w:rsidR="00484540" w:rsidRPr="00606B8E">
        <w:rPr>
          <w:rFonts w:ascii="Arial" w:hAnsi="Arial" w:cs="Arial"/>
        </w:rPr>
        <w:t>S</w:t>
      </w:r>
      <w:r w:rsidRPr="00606B8E">
        <w:rPr>
          <w:rFonts w:ascii="Arial" w:hAnsi="Arial" w:cs="Arial"/>
        </w:rPr>
        <w:t xml:space="preserve">mlouvy nejsou dotčeny povinnosti </w:t>
      </w:r>
      <w:r w:rsidR="000453AD">
        <w:rPr>
          <w:rFonts w:ascii="Arial" w:hAnsi="Arial" w:cs="Arial"/>
        </w:rPr>
        <w:t>architekta</w:t>
      </w:r>
      <w:r w:rsidRPr="00606B8E">
        <w:rPr>
          <w:rFonts w:ascii="Arial" w:hAnsi="Arial" w:cs="Arial"/>
        </w:rPr>
        <w:t xml:space="preserve">, které mají podle své povahy trvat i po ukončení účinnosti této </w:t>
      </w:r>
      <w:r w:rsidR="00826A47" w:rsidRPr="00606B8E">
        <w:rPr>
          <w:rFonts w:ascii="Arial" w:hAnsi="Arial" w:cs="Arial"/>
        </w:rPr>
        <w:t>S</w:t>
      </w:r>
      <w:r w:rsidRPr="00606B8E">
        <w:rPr>
          <w:rFonts w:ascii="Arial" w:hAnsi="Arial" w:cs="Arial"/>
        </w:rPr>
        <w:t>mlouvy.</w:t>
      </w:r>
    </w:p>
    <w:p w14:paraId="670D3A7B" w14:textId="32FF7250" w:rsidR="005014EB" w:rsidRPr="00606B8E" w:rsidRDefault="005014EB" w:rsidP="005014EB">
      <w:pPr>
        <w:pStyle w:val="Odstavecseseznamem"/>
        <w:numPr>
          <w:ilvl w:val="1"/>
          <w:numId w:val="23"/>
        </w:numPr>
        <w:spacing w:after="120"/>
        <w:ind w:left="425" w:hanging="425"/>
        <w:jc w:val="both"/>
        <w:rPr>
          <w:rFonts w:ascii="Arial" w:hAnsi="Arial" w:cs="Arial"/>
        </w:rPr>
      </w:pPr>
      <w:r w:rsidRPr="00606B8E">
        <w:rPr>
          <w:rFonts w:ascii="Arial" w:hAnsi="Arial" w:cs="Arial"/>
        </w:rPr>
        <w:t xml:space="preserve">Odstoupením od </w:t>
      </w:r>
      <w:r w:rsidR="00826A47" w:rsidRPr="00606B8E">
        <w:rPr>
          <w:rFonts w:ascii="Arial" w:hAnsi="Arial" w:cs="Arial"/>
        </w:rPr>
        <w:t>této S</w:t>
      </w:r>
      <w:r w:rsidRPr="00606B8E">
        <w:rPr>
          <w:rFonts w:ascii="Arial" w:hAnsi="Arial" w:cs="Arial"/>
        </w:rPr>
        <w:t>mlouvy není dotčen nárok na náhradu případné škody a zaplacení smluvní pokuty.</w:t>
      </w:r>
    </w:p>
    <w:p w14:paraId="5D51442A" w14:textId="77777777" w:rsidR="000B7895" w:rsidRPr="00606B8E" w:rsidRDefault="000B7895" w:rsidP="000D0A3D">
      <w:pPr>
        <w:rPr>
          <w:rFonts w:ascii="Arial" w:hAnsi="Arial" w:cs="Arial"/>
          <w:b/>
          <w:sz w:val="20"/>
          <w:szCs w:val="20"/>
        </w:rPr>
      </w:pPr>
      <w:bookmarkStart w:id="2" w:name="_Ref393354013"/>
    </w:p>
    <w:p w14:paraId="3364E464" w14:textId="143E6C95" w:rsidR="000B7895" w:rsidRPr="00606B8E" w:rsidRDefault="000B7895" w:rsidP="000B7895">
      <w:pPr>
        <w:pStyle w:val="Odstavecseseznamem"/>
        <w:ind w:left="0"/>
        <w:jc w:val="center"/>
        <w:rPr>
          <w:rFonts w:ascii="Arial" w:hAnsi="Arial" w:cs="Arial"/>
          <w:b/>
        </w:rPr>
      </w:pPr>
      <w:r w:rsidRPr="00606B8E">
        <w:rPr>
          <w:rFonts w:ascii="Arial" w:hAnsi="Arial" w:cs="Arial"/>
          <w:b/>
        </w:rPr>
        <w:t>Článek XI.</w:t>
      </w:r>
    </w:p>
    <w:p w14:paraId="1F1B3096" w14:textId="77777777" w:rsidR="00AD2903" w:rsidRPr="00606B8E" w:rsidRDefault="00AD2903" w:rsidP="00115921">
      <w:pPr>
        <w:pStyle w:val="Odstavecseseznamem"/>
        <w:spacing w:after="120"/>
        <w:ind w:left="0"/>
        <w:jc w:val="center"/>
        <w:rPr>
          <w:rFonts w:ascii="Arial" w:hAnsi="Arial" w:cs="Arial"/>
          <w:b/>
        </w:rPr>
      </w:pPr>
      <w:r w:rsidRPr="00606B8E">
        <w:rPr>
          <w:rFonts w:ascii="Arial" w:hAnsi="Arial" w:cs="Arial"/>
          <w:b/>
        </w:rPr>
        <w:t>Závěrečná ustanovení</w:t>
      </w:r>
      <w:bookmarkEnd w:id="2"/>
    </w:p>
    <w:p w14:paraId="0050FBBB" w14:textId="5A4DCE08" w:rsidR="00000178" w:rsidRPr="00606B8E" w:rsidRDefault="00000178" w:rsidP="00F7417C">
      <w:pPr>
        <w:numPr>
          <w:ilvl w:val="0"/>
          <w:numId w:val="7"/>
        </w:numPr>
        <w:tabs>
          <w:tab w:val="clear" w:pos="737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 xml:space="preserve">Budou-li nebo stanou-li se jednotlivá ustanovení této </w:t>
      </w:r>
      <w:r w:rsidR="00484540" w:rsidRPr="00606B8E">
        <w:rPr>
          <w:rFonts w:ascii="Arial" w:hAnsi="Arial" w:cs="Arial"/>
          <w:sz w:val="20"/>
          <w:szCs w:val="20"/>
        </w:rPr>
        <w:t>S</w:t>
      </w:r>
      <w:r w:rsidRPr="00606B8E">
        <w:rPr>
          <w:rFonts w:ascii="Arial" w:hAnsi="Arial" w:cs="Arial"/>
          <w:sz w:val="20"/>
          <w:szCs w:val="20"/>
        </w:rPr>
        <w:t xml:space="preserve">mlouvy neplatnými nebo právně neúčinnými, není tím dotčena platnost ostatních ustanovení. Neúčinné ustanovení se </w:t>
      </w:r>
      <w:r w:rsidR="006539A1" w:rsidRPr="00606B8E">
        <w:rPr>
          <w:rFonts w:ascii="Arial" w:hAnsi="Arial" w:cs="Arial"/>
          <w:sz w:val="20"/>
          <w:szCs w:val="20"/>
        </w:rPr>
        <w:t>podle</w:t>
      </w:r>
      <w:r w:rsidRPr="00606B8E">
        <w:rPr>
          <w:rFonts w:ascii="Arial" w:hAnsi="Arial" w:cs="Arial"/>
          <w:sz w:val="20"/>
          <w:szCs w:val="20"/>
        </w:rPr>
        <w:t xml:space="preserve"> možnosti vyloží v daném smyslu nebo se nahradí novým ustanovením.</w:t>
      </w:r>
    </w:p>
    <w:p w14:paraId="019200B0" w14:textId="75E5E344" w:rsidR="00AD2903" w:rsidRPr="00606B8E" w:rsidRDefault="00AD2903" w:rsidP="00F7417C">
      <w:pPr>
        <w:numPr>
          <w:ilvl w:val="0"/>
          <w:numId w:val="7"/>
        </w:numPr>
        <w:tabs>
          <w:tab w:val="clear" w:pos="737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 xml:space="preserve">Doplnit </w:t>
      </w:r>
      <w:r w:rsidR="00000178" w:rsidRPr="00606B8E">
        <w:rPr>
          <w:rFonts w:ascii="Arial" w:hAnsi="Arial" w:cs="Arial"/>
          <w:sz w:val="20"/>
          <w:szCs w:val="20"/>
        </w:rPr>
        <w:t xml:space="preserve">či měnit </w:t>
      </w:r>
      <w:r w:rsidR="00484540" w:rsidRPr="00606B8E">
        <w:rPr>
          <w:rFonts w:ascii="Arial" w:hAnsi="Arial" w:cs="Arial"/>
          <w:sz w:val="20"/>
          <w:szCs w:val="20"/>
        </w:rPr>
        <w:t>S</w:t>
      </w:r>
      <w:r w:rsidRPr="00606B8E">
        <w:rPr>
          <w:rFonts w:ascii="Arial" w:hAnsi="Arial" w:cs="Arial"/>
          <w:sz w:val="20"/>
          <w:szCs w:val="20"/>
        </w:rPr>
        <w:t>mlouvu mohou smluvní strany pouze formou písemných, vzestupně číslovaných dodatků, podepsaných oprávněnými zástupci smluvních stran.</w:t>
      </w:r>
    </w:p>
    <w:p w14:paraId="59311429" w14:textId="3CA3CF7A" w:rsidR="00AD2903" w:rsidRPr="00606B8E" w:rsidRDefault="000453AD" w:rsidP="00F7417C">
      <w:pPr>
        <w:numPr>
          <w:ilvl w:val="0"/>
          <w:numId w:val="7"/>
        </w:numPr>
        <w:tabs>
          <w:tab w:val="clear" w:pos="737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Architekt</w:t>
      </w:r>
      <w:r w:rsidR="00E02A85" w:rsidRPr="00606B8E">
        <w:rPr>
          <w:rFonts w:ascii="Arial" w:hAnsi="Arial" w:cs="Arial"/>
          <w:sz w:val="20"/>
        </w:rPr>
        <w:t xml:space="preserve"> </w:t>
      </w:r>
      <w:r w:rsidR="00AD2903" w:rsidRPr="00606B8E">
        <w:rPr>
          <w:rFonts w:ascii="Arial" w:hAnsi="Arial" w:cs="Arial"/>
          <w:sz w:val="20"/>
          <w:szCs w:val="20"/>
        </w:rPr>
        <w:t>nesmí bez předchozího souhlasu objednatele postoupit svá práva a povinnosti plynoucí z</w:t>
      </w:r>
      <w:r w:rsidR="00B235F0" w:rsidRPr="00606B8E">
        <w:rPr>
          <w:rFonts w:ascii="Arial" w:hAnsi="Arial" w:cs="Arial"/>
          <w:sz w:val="20"/>
          <w:szCs w:val="20"/>
        </w:rPr>
        <w:t xml:space="preserve"> této</w:t>
      </w:r>
      <w:r w:rsidR="00AD2903" w:rsidRPr="00606B8E">
        <w:rPr>
          <w:rFonts w:ascii="Arial" w:hAnsi="Arial" w:cs="Arial"/>
          <w:sz w:val="20"/>
          <w:szCs w:val="20"/>
        </w:rPr>
        <w:t xml:space="preserve"> </w:t>
      </w:r>
      <w:r w:rsidR="00484540" w:rsidRPr="00606B8E">
        <w:rPr>
          <w:rFonts w:ascii="Arial" w:hAnsi="Arial" w:cs="Arial"/>
          <w:sz w:val="20"/>
          <w:szCs w:val="20"/>
        </w:rPr>
        <w:t>S</w:t>
      </w:r>
      <w:r w:rsidR="00AD2903" w:rsidRPr="00606B8E">
        <w:rPr>
          <w:rFonts w:ascii="Arial" w:hAnsi="Arial" w:cs="Arial"/>
          <w:sz w:val="20"/>
          <w:szCs w:val="20"/>
        </w:rPr>
        <w:t>mlouvy třetí osobě.</w:t>
      </w:r>
    </w:p>
    <w:p w14:paraId="54C6F292" w14:textId="21676E34" w:rsidR="008F55C9" w:rsidRPr="00606B8E" w:rsidRDefault="008F55C9" w:rsidP="00F7417C">
      <w:pPr>
        <w:numPr>
          <w:ilvl w:val="0"/>
          <w:numId w:val="7"/>
        </w:numPr>
        <w:tabs>
          <w:tab w:val="clear" w:pos="737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 xml:space="preserve">Kontaktní osobou </w:t>
      </w:r>
      <w:r w:rsidR="00C16851" w:rsidRPr="00606B8E">
        <w:rPr>
          <w:rFonts w:ascii="Arial" w:hAnsi="Arial" w:cs="Arial"/>
          <w:sz w:val="20"/>
          <w:szCs w:val="20"/>
        </w:rPr>
        <w:t xml:space="preserve">ve věcech smluvních </w:t>
      </w:r>
      <w:r w:rsidR="00B235F0" w:rsidRPr="00606B8E">
        <w:rPr>
          <w:rFonts w:ascii="Arial" w:hAnsi="Arial" w:cs="Arial"/>
          <w:sz w:val="20"/>
          <w:szCs w:val="20"/>
        </w:rPr>
        <w:t>na straně</w:t>
      </w:r>
      <w:r w:rsidRPr="00606B8E">
        <w:rPr>
          <w:rFonts w:ascii="Arial" w:hAnsi="Arial" w:cs="Arial"/>
          <w:sz w:val="20"/>
          <w:szCs w:val="20"/>
        </w:rPr>
        <w:t xml:space="preserve"> </w:t>
      </w:r>
      <w:r w:rsidR="00AD3F6B" w:rsidRPr="00606B8E">
        <w:rPr>
          <w:rFonts w:ascii="Arial" w:hAnsi="Arial" w:cs="Arial"/>
          <w:sz w:val="20"/>
          <w:szCs w:val="20"/>
        </w:rPr>
        <w:t>Klienta</w:t>
      </w:r>
      <w:r w:rsidRPr="00606B8E">
        <w:rPr>
          <w:rFonts w:ascii="Arial" w:hAnsi="Arial" w:cs="Arial"/>
          <w:sz w:val="20"/>
          <w:szCs w:val="20"/>
        </w:rPr>
        <w:t xml:space="preserve"> je</w:t>
      </w:r>
      <w:r w:rsidR="004344AE" w:rsidRPr="00606B8E">
        <w:rPr>
          <w:rFonts w:ascii="Arial" w:hAnsi="Arial" w:cs="Arial"/>
          <w:sz w:val="20"/>
          <w:szCs w:val="20"/>
        </w:rPr>
        <w:t xml:space="preserve"> </w:t>
      </w:r>
      <w:r w:rsidR="00E56284">
        <w:rPr>
          <w:rFonts w:ascii="Arial" w:hAnsi="Arial" w:cs="Arial"/>
          <w:sz w:val="20"/>
          <w:szCs w:val="20"/>
        </w:rPr>
        <w:t>Ing. Tomáš Kolárik</w:t>
      </w:r>
      <w:r w:rsidR="00E56284" w:rsidRPr="00606B8E">
        <w:rPr>
          <w:rFonts w:ascii="Arial" w:hAnsi="Arial" w:cs="Arial"/>
          <w:sz w:val="20"/>
          <w:szCs w:val="20"/>
        </w:rPr>
        <w:t xml:space="preserve">, </w:t>
      </w:r>
      <w:r w:rsidR="00E56284">
        <w:rPr>
          <w:rFonts w:ascii="Arial" w:hAnsi="Arial" w:cs="Arial"/>
          <w:sz w:val="20"/>
          <w:szCs w:val="20"/>
        </w:rPr>
        <w:t xml:space="preserve">vedoucí odboru strategického rozvoje, </w:t>
      </w:r>
      <w:r w:rsidR="00B235F0" w:rsidRPr="00606B8E">
        <w:rPr>
          <w:rFonts w:ascii="Arial" w:hAnsi="Arial" w:cs="Arial"/>
          <w:sz w:val="20"/>
          <w:szCs w:val="20"/>
        </w:rPr>
        <w:t>tel.: </w:t>
      </w:r>
      <w:r w:rsidR="00E56284">
        <w:rPr>
          <w:rFonts w:ascii="Arial" w:hAnsi="Arial" w:cs="Arial"/>
          <w:sz w:val="20"/>
          <w:szCs w:val="20"/>
        </w:rPr>
        <w:t>+420 725 771 028</w:t>
      </w:r>
      <w:r w:rsidR="00B1231B" w:rsidRPr="00606B8E">
        <w:rPr>
          <w:rFonts w:ascii="Arial" w:hAnsi="Arial" w:cs="Arial"/>
          <w:sz w:val="20"/>
          <w:szCs w:val="20"/>
        </w:rPr>
        <w:t>, emai</w:t>
      </w:r>
      <w:r w:rsidR="00E56284">
        <w:rPr>
          <w:rFonts w:ascii="Arial" w:hAnsi="Arial" w:cs="Arial"/>
          <w:sz w:val="20"/>
          <w:szCs w:val="20"/>
        </w:rPr>
        <w:t>l: tkolarik@mukrnov.cz</w:t>
      </w:r>
    </w:p>
    <w:p w14:paraId="29BA0D99" w14:textId="588CF2AF" w:rsidR="008F55C9" w:rsidRPr="00606B8E" w:rsidRDefault="008F55C9" w:rsidP="00E76B26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 xml:space="preserve">Kontaktní osobou </w:t>
      </w:r>
      <w:r w:rsidR="00C16851" w:rsidRPr="00606B8E">
        <w:rPr>
          <w:rFonts w:ascii="Arial" w:hAnsi="Arial" w:cs="Arial"/>
          <w:sz w:val="20"/>
          <w:szCs w:val="20"/>
        </w:rPr>
        <w:t xml:space="preserve">ve věcech smluvních </w:t>
      </w:r>
      <w:r w:rsidR="00B235F0" w:rsidRPr="00606B8E">
        <w:rPr>
          <w:rFonts w:ascii="Arial" w:hAnsi="Arial" w:cs="Arial"/>
          <w:sz w:val="20"/>
          <w:szCs w:val="20"/>
        </w:rPr>
        <w:t xml:space="preserve">na straně </w:t>
      </w:r>
      <w:r w:rsidR="000453AD">
        <w:rPr>
          <w:rFonts w:ascii="Arial" w:hAnsi="Arial" w:cs="Arial"/>
          <w:sz w:val="20"/>
        </w:rPr>
        <w:t>architekta</w:t>
      </w:r>
      <w:r w:rsidRPr="00606B8E">
        <w:rPr>
          <w:rFonts w:ascii="Arial" w:hAnsi="Arial" w:cs="Arial"/>
          <w:sz w:val="20"/>
          <w:szCs w:val="20"/>
        </w:rPr>
        <w:t xml:space="preserve"> je </w:t>
      </w:r>
      <w:r w:rsidR="00E02A85" w:rsidRPr="00606B8E">
        <w:rPr>
          <w:rFonts w:ascii="Arial" w:hAnsi="Arial" w:cs="Arial"/>
          <w:sz w:val="20"/>
          <w:szCs w:val="20"/>
        </w:rPr>
        <w:t>Martin Uličný, jednatel</w:t>
      </w:r>
      <w:r w:rsidR="00B235F0" w:rsidRPr="00606B8E">
        <w:rPr>
          <w:rFonts w:ascii="Arial" w:hAnsi="Arial" w:cs="Arial"/>
          <w:sz w:val="20"/>
          <w:szCs w:val="20"/>
        </w:rPr>
        <w:t xml:space="preserve">, tel.: </w:t>
      </w:r>
      <w:r w:rsidR="00E02A85" w:rsidRPr="00606B8E">
        <w:rPr>
          <w:rFonts w:ascii="Arial" w:hAnsi="Arial" w:cs="Arial"/>
          <w:sz w:val="20"/>
          <w:szCs w:val="20"/>
        </w:rPr>
        <w:t>602 712 704</w:t>
      </w:r>
      <w:r w:rsidR="00B235F0" w:rsidRPr="00606B8E">
        <w:rPr>
          <w:rFonts w:ascii="Arial" w:hAnsi="Arial" w:cs="Arial"/>
          <w:sz w:val="20"/>
          <w:szCs w:val="20"/>
        </w:rPr>
        <w:t xml:space="preserve">, e-mail: </w:t>
      </w:r>
      <w:r w:rsidR="00E02A85" w:rsidRPr="00606B8E">
        <w:rPr>
          <w:rFonts w:ascii="Arial" w:hAnsi="Arial" w:cs="Arial"/>
          <w:sz w:val="20"/>
          <w:szCs w:val="20"/>
        </w:rPr>
        <w:t>martin.ulicny@technico.cz</w:t>
      </w:r>
    </w:p>
    <w:p w14:paraId="21F8FC61" w14:textId="3EFA1334" w:rsidR="008F55C9" w:rsidRPr="00606B8E" w:rsidRDefault="008F55C9" w:rsidP="00E76B26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>V případě změny kontaktní osoby postačí písemné oznámení této skutečnosti druhé smluvní straně</w:t>
      </w:r>
      <w:r w:rsidR="00B235F0" w:rsidRPr="00606B8E">
        <w:rPr>
          <w:rFonts w:ascii="Arial" w:hAnsi="Arial" w:cs="Arial"/>
          <w:sz w:val="20"/>
          <w:szCs w:val="20"/>
        </w:rPr>
        <w:t xml:space="preserve"> bez nutnosti uzavření dodatku </w:t>
      </w:r>
      <w:r w:rsidR="00E51D22" w:rsidRPr="00606B8E">
        <w:rPr>
          <w:rFonts w:ascii="Arial" w:hAnsi="Arial" w:cs="Arial"/>
          <w:sz w:val="20"/>
          <w:szCs w:val="20"/>
        </w:rPr>
        <w:t>S</w:t>
      </w:r>
      <w:r w:rsidR="00B235F0" w:rsidRPr="00606B8E">
        <w:rPr>
          <w:rFonts w:ascii="Arial" w:hAnsi="Arial" w:cs="Arial"/>
          <w:sz w:val="20"/>
          <w:szCs w:val="20"/>
        </w:rPr>
        <w:t>mlouvy</w:t>
      </w:r>
      <w:r w:rsidRPr="00606B8E">
        <w:rPr>
          <w:rFonts w:ascii="Arial" w:hAnsi="Arial" w:cs="Arial"/>
          <w:sz w:val="20"/>
          <w:szCs w:val="20"/>
        </w:rPr>
        <w:t>.</w:t>
      </w:r>
    </w:p>
    <w:p w14:paraId="4ADF59E3" w14:textId="5DDCF3A6" w:rsidR="00AD2903" w:rsidRPr="00606B8E" w:rsidRDefault="00AD2903" w:rsidP="00F7417C">
      <w:pPr>
        <w:numPr>
          <w:ilvl w:val="0"/>
          <w:numId w:val="7"/>
        </w:numPr>
        <w:tabs>
          <w:tab w:val="clear" w:pos="737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 xml:space="preserve">Smlouva je vyhotovena ve </w:t>
      </w:r>
      <w:r w:rsidR="000D0A3D" w:rsidRPr="00606B8E">
        <w:rPr>
          <w:rFonts w:ascii="Arial" w:hAnsi="Arial" w:cs="Arial"/>
          <w:sz w:val="20"/>
          <w:szCs w:val="20"/>
        </w:rPr>
        <w:t>2</w:t>
      </w:r>
      <w:r w:rsidRPr="00606B8E">
        <w:rPr>
          <w:rFonts w:ascii="Arial" w:hAnsi="Arial" w:cs="Arial"/>
          <w:sz w:val="20"/>
          <w:szCs w:val="20"/>
        </w:rPr>
        <w:t xml:space="preserve"> stejnopisech, které mají platnost originálu, z toho </w:t>
      </w:r>
      <w:r w:rsidR="000D0A3D" w:rsidRPr="00606B8E">
        <w:rPr>
          <w:rFonts w:ascii="Arial" w:hAnsi="Arial" w:cs="Arial"/>
          <w:sz w:val="20"/>
          <w:szCs w:val="20"/>
        </w:rPr>
        <w:t>jeden stejnopis</w:t>
      </w:r>
      <w:r w:rsidRPr="00606B8E">
        <w:rPr>
          <w:rFonts w:ascii="Arial" w:hAnsi="Arial" w:cs="Arial"/>
          <w:sz w:val="20"/>
          <w:szCs w:val="20"/>
        </w:rPr>
        <w:t xml:space="preserve"> </w:t>
      </w:r>
      <w:r w:rsidR="00EC494A" w:rsidRPr="00606B8E">
        <w:rPr>
          <w:rFonts w:ascii="Arial" w:hAnsi="Arial" w:cs="Arial"/>
          <w:sz w:val="20"/>
          <w:szCs w:val="20"/>
        </w:rPr>
        <w:t>S</w:t>
      </w:r>
      <w:r w:rsidRPr="00606B8E">
        <w:rPr>
          <w:rFonts w:ascii="Arial" w:hAnsi="Arial" w:cs="Arial"/>
          <w:sz w:val="20"/>
          <w:szCs w:val="20"/>
        </w:rPr>
        <w:t xml:space="preserve">mlouvy obdrží </w:t>
      </w:r>
      <w:r w:rsidR="00AD3F6B" w:rsidRPr="00606B8E">
        <w:rPr>
          <w:rFonts w:ascii="Arial" w:hAnsi="Arial" w:cs="Arial"/>
          <w:sz w:val="20"/>
          <w:szCs w:val="20"/>
        </w:rPr>
        <w:t>Klient</w:t>
      </w:r>
      <w:r w:rsidRPr="00606B8E">
        <w:rPr>
          <w:rFonts w:ascii="Arial" w:hAnsi="Arial" w:cs="Arial"/>
          <w:sz w:val="20"/>
          <w:szCs w:val="20"/>
        </w:rPr>
        <w:t xml:space="preserve"> a </w:t>
      </w:r>
      <w:r w:rsidR="00AD3F6B" w:rsidRPr="00606B8E">
        <w:rPr>
          <w:rFonts w:ascii="Arial" w:hAnsi="Arial" w:cs="Arial"/>
          <w:sz w:val="20"/>
          <w:szCs w:val="20"/>
        </w:rPr>
        <w:t>jeden</w:t>
      </w:r>
      <w:r w:rsidRPr="00606B8E">
        <w:rPr>
          <w:rFonts w:ascii="Arial" w:hAnsi="Arial" w:cs="Arial"/>
          <w:sz w:val="20"/>
          <w:szCs w:val="20"/>
        </w:rPr>
        <w:t xml:space="preserve"> stejnopis </w:t>
      </w:r>
      <w:r w:rsidR="00EC494A" w:rsidRPr="00606B8E">
        <w:rPr>
          <w:rFonts w:ascii="Arial" w:hAnsi="Arial" w:cs="Arial"/>
          <w:sz w:val="20"/>
          <w:szCs w:val="20"/>
        </w:rPr>
        <w:t>S</w:t>
      </w:r>
      <w:r w:rsidRPr="00606B8E">
        <w:rPr>
          <w:rFonts w:ascii="Arial" w:hAnsi="Arial" w:cs="Arial"/>
          <w:sz w:val="20"/>
          <w:szCs w:val="20"/>
        </w:rPr>
        <w:t xml:space="preserve">mlouvy </w:t>
      </w:r>
      <w:r w:rsidR="000453AD">
        <w:rPr>
          <w:rFonts w:ascii="Arial" w:hAnsi="Arial" w:cs="Arial"/>
          <w:sz w:val="20"/>
        </w:rPr>
        <w:t>architekt</w:t>
      </w:r>
      <w:r w:rsidRPr="00606B8E">
        <w:rPr>
          <w:rFonts w:ascii="Arial" w:hAnsi="Arial" w:cs="Arial"/>
          <w:sz w:val="20"/>
          <w:szCs w:val="20"/>
        </w:rPr>
        <w:t xml:space="preserve">.  </w:t>
      </w:r>
    </w:p>
    <w:p w14:paraId="74B2FDA6" w14:textId="2008AD7B" w:rsidR="00AD3F6B" w:rsidRPr="00606B8E" w:rsidRDefault="00AD2903" w:rsidP="00AD3F6B">
      <w:pPr>
        <w:numPr>
          <w:ilvl w:val="0"/>
          <w:numId w:val="7"/>
        </w:numPr>
        <w:tabs>
          <w:tab w:val="clear" w:pos="737"/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 xml:space="preserve">Vztahy vznikající ze </w:t>
      </w:r>
      <w:r w:rsidR="00EC494A" w:rsidRPr="00606B8E">
        <w:rPr>
          <w:rFonts w:ascii="Arial" w:hAnsi="Arial" w:cs="Arial"/>
          <w:sz w:val="20"/>
          <w:szCs w:val="20"/>
        </w:rPr>
        <w:t>S</w:t>
      </w:r>
      <w:r w:rsidRPr="00606B8E">
        <w:rPr>
          <w:rFonts w:ascii="Arial" w:hAnsi="Arial" w:cs="Arial"/>
          <w:sz w:val="20"/>
          <w:szCs w:val="20"/>
        </w:rPr>
        <w:t>mlouvy a v ní výslovně neupravené se řídí právními předpisy České republiky, zejména pak příslušnými usta</w:t>
      </w:r>
      <w:r w:rsidR="00FE7880" w:rsidRPr="00606B8E">
        <w:rPr>
          <w:rFonts w:ascii="Arial" w:hAnsi="Arial" w:cs="Arial"/>
          <w:sz w:val="20"/>
          <w:szCs w:val="20"/>
        </w:rPr>
        <w:t xml:space="preserve">noveními </w:t>
      </w:r>
      <w:r w:rsidR="00E76A35" w:rsidRPr="00606B8E">
        <w:rPr>
          <w:rFonts w:ascii="Arial" w:hAnsi="Arial" w:cs="Arial"/>
          <w:sz w:val="20"/>
          <w:szCs w:val="20"/>
        </w:rPr>
        <w:t>NOZ</w:t>
      </w:r>
      <w:r w:rsidR="00AD3F6B" w:rsidRPr="00606B8E">
        <w:rPr>
          <w:rFonts w:ascii="Arial" w:hAnsi="Arial" w:cs="Arial"/>
          <w:sz w:val="20"/>
          <w:szCs w:val="20"/>
        </w:rPr>
        <w:t>, autorského zákona a stavebního zákona</w:t>
      </w:r>
      <w:r w:rsidRPr="00606B8E">
        <w:rPr>
          <w:rFonts w:ascii="Arial" w:hAnsi="Arial" w:cs="Arial"/>
          <w:sz w:val="20"/>
          <w:szCs w:val="20"/>
        </w:rPr>
        <w:t>.</w:t>
      </w:r>
    </w:p>
    <w:p w14:paraId="6F9D0FBC" w14:textId="0B287D27" w:rsidR="00AD2903" w:rsidRDefault="00AD2903" w:rsidP="00115921">
      <w:pPr>
        <w:numPr>
          <w:ilvl w:val="0"/>
          <w:numId w:val="7"/>
        </w:numPr>
        <w:tabs>
          <w:tab w:val="clear" w:pos="737"/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 xml:space="preserve">Smluvní strany prohlašují, že tato </w:t>
      </w:r>
      <w:r w:rsidR="00484540" w:rsidRPr="00606B8E">
        <w:rPr>
          <w:rFonts w:ascii="Arial" w:hAnsi="Arial" w:cs="Arial"/>
          <w:sz w:val="20"/>
          <w:szCs w:val="20"/>
        </w:rPr>
        <w:t>S</w:t>
      </w:r>
      <w:r w:rsidRPr="00606B8E">
        <w:rPr>
          <w:rFonts w:ascii="Arial" w:hAnsi="Arial" w:cs="Arial"/>
          <w:sz w:val="20"/>
          <w:szCs w:val="20"/>
        </w:rPr>
        <w:t xml:space="preserve">mlouva nabývá účinnosti dnem jejího podpisu oběma smluvními stranami. </w:t>
      </w:r>
    </w:p>
    <w:p w14:paraId="50EF1214" w14:textId="50D4BF05" w:rsidR="00E56284" w:rsidRPr="00606B8E" w:rsidRDefault="00E56284" w:rsidP="00115921">
      <w:pPr>
        <w:numPr>
          <w:ilvl w:val="0"/>
          <w:numId w:val="7"/>
        </w:numPr>
        <w:tabs>
          <w:tab w:val="clear" w:pos="737"/>
          <w:tab w:val="num" w:pos="426"/>
        </w:tabs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Tato smlouva byla schválena Radou města Krnova dne </w:t>
      </w:r>
      <w:r w:rsidR="00825B75">
        <w:rPr>
          <w:rFonts w:ascii="Arial" w:hAnsi="Arial" w:cs="Arial"/>
          <w:sz w:val="20"/>
          <w:szCs w:val="20"/>
        </w:rPr>
        <w:t>19. 4. 2017, usnesením č. 2072/48.</w:t>
      </w:r>
    </w:p>
    <w:p w14:paraId="2D821AD7" w14:textId="77777777" w:rsidR="007D0B78" w:rsidRPr="00606B8E" w:rsidRDefault="007D0B78" w:rsidP="004C5214">
      <w:pPr>
        <w:tabs>
          <w:tab w:val="left" w:pos="5387"/>
        </w:tabs>
        <w:rPr>
          <w:rFonts w:ascii="Arial" w:hAnsi="Arial" w:cs="Arial"/>
          <w:sz w:val="20"/>
          <w:szCs w:val="20"/>
        </w:rPr>
      </w:pPr>
    </w:p>
    <w:p w14:paraId="62086530" w14:textId="12DF9461" w:rsidR="000D0A3D" w:rsidRPr="00606B8E" w:rsidRDefault="00AD2903" w:rsidP="000D0A3D">
      <w:pPr>
        <w:tabs>
          <w:tab w:val="left" w:pos="5387"/>
        </w:tabs>
        <w:rPr>
          <w:rFonts w:ascii="Arial" w:hAnsi="Arial" w:cs="Arial"/>
          <w:sz w:val="20"/>
          <w:szCs w:val="20"/>
        </w:rPr>
      </w:pPr>
      <w:r w:rsidRPr="00606B8E">
        <w:rPr>
          <w:rFonts w:ascii="Arial" w:hAnsi="Arial" w:cs="Arial"/>
          <w:sz w:val="20"/>
          <w:szCs w:val="20"/>
        </w:rPr>
        <w:t>V</w:t>
      </w:r>
      <w:r w:rsidR="00E02A85" w:rsidRPr="00606B8E">
        <w:rPr>
          <w:rFonts w:ascii="Arial" w:hAnsi="Arial" w:cs="Arial"/>
          <w:sz w:val="20"/>
          <w:szCs w:val="20"/>
        </w:rPr>
        <w:t xml:space="preserve"> Opavě dne </w:t>
      </w:r>
      <w:r w:rsidR="00D628B3">
        <w:rPr>
          <w:rFonts w:ascii="Arial" w:hAnsi="Arial" w:cs="Arial"/>
          <w:sz w:val="20"/>
          <w:szCs w:val="20"/>
        </w:rPr>
        <w:t>……………………….</w:t>
      </w:r>
      <w:r w:rsidRPr="00606B8E">
        <w:rPr>
          <w:rFonts w:ascii="Arial" w:hAnsi="Arial" w:cs="Arial"/>
          <w:sz w:val="20"/>
          <w:szCs w:val="20"/>
        </w:rPr>
        <w:tab/>
      </w:r>
      <w:r w:rsidR="000D0A3D" w:rsidRPr="00606B8E">
        <w:rPr>
          <w:rFonts w:ascii="Arial" w:hAnsi="Arial" w:cs="Arial"/>
          <w:sz w:val="20"/>
          <w:szCs w:val="20"/>
        </w:rPr>
        <w:t>V </w:t>
      </w:r>
      <w:r w:rsidR="00D628B3">
        <w:rPr>
          <w:rFonts w:ascii="Arial" w:hAnsi="Arial" w:cs="Arial"/>
          <w:sz w:val="20"/>
          <w:szCs w:val="20"/>
        </w:rPr>
        <w:t>Krnově</w:t>
      </w:r>
      <w:r w:rsidR="00D628B3" w:rsidRPr="00606B8E">
        <w:rPr>
          <w:rFonts w:ascii="Arial" w:hAnsi="Arial" w:cs="Arial"/>
          <w:sz w:val="20"/>
          <w:szCs w:val="20"/>
        </w:rPr>
        <w:t xml:space="preserve"> </w:t>
      </w:r>
      <w:r w:rsidR="000D0A3D" w:rsidRPr="00606B8E">
        <w:rPr>
          <w:rFonts w:ascii="Arial" w:hAnsi="Arial" w:cs="Arial"/>
          <w:sz w:val="20"/>
          <w:szCs w:val="20"/>
        </w:rPr>
        <w:t>dne</w:t>
      </w:r>
      <w:r w:rsidR="00D628B3">
        <w:rPr>
          <w:rFonts w:ascii="Arial" w:hAnsi="Arial" w:cs="Arial"/>
          <w:sz w:val="20"/>
          <w:szCs w:val="20"/>
        </w:rPr>
        <w:t xml:space="preserve"> ………………................</w:t>
      </w:r>
    </w:p>
    <w:tbl>
      <w:tblPr>
        <w:tblStyle w:val="Mkatabulky"/>
        <w:tblpPr w:leftFromText="141" w:rightFromText="141" w:vertAnchor="text" w:horzAnchor="margin" w:tblpY="752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3651"/>
      </w:tblGrid>
      <w:tr w:rsidR="00E02A85" w:rsidRPr="00606B8E" w14:paraId="04E48E20" w14:textId="77777777" w:rsidTr="00E02A85">
        <w:tc>
          <w:tcPr>
            <w:tcW w:w="3652" w:type="dxa"/>
            <w:tcBorders>
              <w:left w:val="nil"/>
              <w:bottom w:val="nil"/>
              <w:right w:val="nil"/>
            </w:tcBorders>
          </w:tcPr>
          <w:p w14:paraId="589CA43E" w14:textId="0E294D6C" w:rsidR="00E02A85" w:rsidRPr="00606B8E" w:rsidRDefault="00E02A85" w:rsidP="000453AD">
            <w:pPr>
              <w:tabs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B8E">
              <w:rPr>
                <w:rFonts w:ascii="Arial" w:hAnsi="Arial" w:cs="Arial"/>
                <w:sz w:val="20"/>
                <w:szCs w:val="20"/>
              </w:rPr>
              <w:t xml:space="preserve">za </w:t>
            </w:r>
            <w:r w:rsidR="000453AD">
              <w:rPr>
                <w:rFonts w:ascii="Arial" w:hAnsi="Arial" w:cs="Arial"/>
                <w:sz w:val="20"/>
                <w:szCs w:val="20"/>
              </w:rPr>
              <w:t>architekta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55C69A" w14:textId="77777777" w:rsidR="00E02A85" w:rsidRPr="00606B8E" w:rsidRDefault="00E02A85" w:rsidP="00E02A85">
            <w:pPr>
              <w:tabs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1" w:type="dxa"/>
            <w:tcBorders>
              <w:left w:val="nil"/>
              <w:bottom w:val="nil"/>
              <w:right w:val="nil"/>
            </w:tcBorders>
          </w:tcPr>
          <w:p w14:paraId="51B0C0E2" w14:textId="77777777" w:rsidR="00E02A85" w:rsidRPr="00606B8E" w:rsidRDefault="00E02A85" w:rsidP="00E02A85">
            <w:pPr>
              <w:tabs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B8E">
              <w:rPr>
                <w:rFonts w:ascii="Arial" w:hAnsi="Arial" w:cs="Arial"/>
                <w:sz w:val="20"/>
                <w:szCs w:val="20"/>
              </w:rPr>
              <w:t>za klienta</w:t>
            </w:r>
          </w:p>
        </w:tc>
      </w:tr>
      <w:tr w:rsidR="00E02A85" w:rsidRPr="00606B8E" w14:paraId="43B536AD" w14:textId="77777777" w:rsidTr="00E02A8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4F2D03F1" w14:textId="77777777" w:rsidR="00E02A85" w:rsidRPr="00606B8E" w:rsidRDefault="00E02A85" w:rsidP="00E02A85">
            <w:pPr>
              <w:tabs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6B8E">
              <w:rPr>
                <w:rFonts w:ascii="Arial" w:hAnsi="Arial" w:cs="Arial"/>
                <w:sz w:val="20"/>
                <w:szCs w:val="20"/>
              </w:rPr>
              <w:t>Ing. Martin Uličný, jednatel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CFD15BC" w14:textId="77777777" w:rsidR="00E02A85" w:rsidRPr="00606B8E" w:rsidRDefault="00E02A85" w:rsidP="00E02A85">
            <w:pPr>
              <w:tabs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14:paraId="64379753" w14:textId="52B863C8" w:rsidR="00E02A85" w:rsidRPr="00606B8E" w:rsidRDefault="00D628B3" w:rsidP="00E02A85">
            <w:pPr>
              <w:tabs>
                <w:tab w:val="left" w:pos="538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PhDr. Mgr. Jana Koukolová Petrová, starostka</w:t>
            </w:r>
          </w:p>
        </w:tc>
      </w:tr>
    </w:tbl>
    <w:p w14:paraId="2053D263" w14:textId="200BC137" w:rsidR="00E02A85" w:rsidRDefault="00E02A85" w:rsidP="00D5119E">
      <w:pPr>
        <w:rPr>
          <w:rFonts w:ascii="Arial" w:hAnsi="Arial" w:cs="Arial"/>
          <w:sz w:val="20"/>
          <w:szCs w:val="20"/>
        </w:rPr>
      </w:pPr>
    </w:p>
    <w:p w14:paraId="7DDF1EEE" w14:textId="77777777" w:rsidR="00825B75" w:rsidRDefault="00825B75" w:rsidP="00D5119E">
      <w:pPr>
        <w:rPr>
          <w:rFonts w:ascii="Arial" w:hAnsi="Arial" w:cs="Arial"/>
          <w:sz w:val="20"/>
          <w:szCs w:val="20"/>
        </w:rPr>
      </w:pPr>
    </w:p>
    <w:p w14:paraId="73B298D4" w14:textId="77777777" w:rsidR="00825B75" w:rsidRDefault="00825B75" w:rsidP="00D5119E">
      <w:pPr>
        <w:rPr>
          <w:rFonts w:ascii="Arial" w:hAnsi="Arial" w:cs="Arial"/>
          <w:sz w:val="20"/>
          <w:szCs w:val="20"/>
        </w:rPr>
      </w:pPr>
    </w:p>
    <w:sectPr w:rsidR="00825B75" w:rsidSect="00D51E5C">
      <w:footerReference w:type="default" r:id="rId11"/>
      <w:headerReference w:type="first" r:id="rId12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B5E9F" w14:textId="77777777" w:rsidR="00642928" w:rsidRDefault="00642928" w:rsidP="003D6D5D">
      <w:r>
        <w:separator/>
      </w:r>
    </w:p>
  </w:endnote>
  <w:endnote w:type="continuationSeparator" w:id="0">
    <w:p w14:paraId="298F8A7E" w14:textId="77777777" w:rsidR="00642928" w:rsidRDefault="00642928" w:rsidP="003D6D5D">
      <w:r>
        <w:continuationSeparator/>
      </w:r>
    </w:p>
  </w:endnote>
  <w:endnote w:type="continuationNotice" w:id="1">
    <w:p w14:paraId="3AE04EC5" w14:textId="77777777" w:rsidR="00642928" w:rsidRDefault="006429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altName w:val="Andale Mono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C94B9" w14:textId="77777777" w:rsidR="00853820" w:rsidRPr="00EA0E68" w:rsidRDefault="00853820">
    <w:pPr>
      <w:pStyle w:val="Zpat"/>
      <w:jc w:val="right"/>
      <w:rPr>
        <w:rFonts w:ascii="Century Gothic" w:hAnsi="Century Gothic" w:cs="Arial"/>
        <w:sz w:val="18"/>
        <w:szCs w:val="18"/>
      </w:rPr>
    </w:pPr>
    <w:r w:rsidRPr="00EA0E68">
      <w:rPr>
        <w:rFonts w:ascii="Century Gothic" w:hAnsi="Century Gothic" w:cs="Arial"/>
        <w:sz w:val="18"/>
        <w:szCs w:val="18"/>
        <w:lang w:val="cs-CZ" w:eastAsia="x-none"/>
      </w:rPr>
      <w:t xml:space="preserve">Stránka </w:t>
    </w:r>
    <w:r w:rsidRPr="00EA0E68">
      <w:rPr>
        <w:rFonts w:ascii="Century Gothic" w:hAnsi="Century Gothic" w:cs="Arial"/>
        <w:b/>
        <w:bCs/>
        <w:sz w:val="18"/>
        <w:szCs w:val="18"/>
      </w:rPr>
      <w:fldChar w:fldCharType="begin"/>
    </w:r>
    <w:r w:rsidRPr="00EA0E68">
      <w:rPr>
        <w:rFonts w:ascii="Century Gothic" w:hAnsi="Century Gothic" w:cs="Arial"/>
        <w:b/>
        <w:bCs/>
        <w:sz w:val="18"/>
        <w:szCs w:val="18"/>
      </w:rPr>
      <w:instrText>PAGE</w:instrText>
    </w:r>
    <w:r w:rsidRPr="00EA0E68">
      <w:rPr>
        <w:rFonts w:ascii="Century Gothic" w:hAnsi="Century Gothic" w:cs="Arial"/>
        <w:b/>
        <w:bCs/>
        <w:sz w:val="18"/>
        <w:szCs w:val="18"/>
      </w:rPr>
      <w:fldChar w:fldCharType="separate"/>
    </w:r>
    <w:r w:rsidR="008615DD">
      <w:rPr>
        <w:rFonts w:ascii="Century Gothic" w:hAnsi="Century Gothic" w:cs="Arial"/>
        <w:b/>
        <w:bCs/>
        <w:noProof/>
        <w:sz w:val="18"/>
        <w:szCs w:val="18"/>
      </w:rPr>
      <w:t>7</w:t>
    </w:r>
    <w:r w:rsidRPr="00EA0E68">
      <w:rPr>
        <w:rFonts w:ascii="Century Gothic" w:hAnsi="Century Gothic" w:cs="Arial"/>
        <w:b/>
        <w:bCs/>
        <w:sz w:val="18"/>
        <w:szCs w:val="18"/>
      </w:rPr>
      <w:fldChar w:fldCharType="end"/>
    </w:r>
    <w:r w:rsidRPr="00EA0E68">
      <w:rPr>
        <w:rFonts w:ascii="Century Gothic" w:hAnsi="Century Gothic" w:cs="Arial"/>
        <w:sz w:val="18"/>
        <w:szCs w:val="18"/>
        <w:lang w:val="cs-CZ" w:eastAsia="x-none"/>
      </w:rPr>
      <w:t xml:space="preserve"> z </w:t>
    </w:r>
    <w:r w:rsidRPr="00EA0E68">
      <w:rPr>
        <w:rFonts w:ascii="Century Gothic" w:hAnsi="Century Gothic" w:cs="Arial"/>
        <w:b/>
        <w:bCs/>
        <w:sz w:val="18"/>
        <w:szCs w:val="18"/>
      </w:rPr>
      <w:fldChar w:fldCharType="begin"/>
    </w:r>
    <w:r w:rsidRPr="00EA0E68">
      <w:rPr>
        <w:rFonts w:ascii="Century Gothic" w:hAnsi="Century Gothic" w:cs="Arial"/>
        <w:b/>
        <w:bCs/>
        <w:sz w:val="18"/>
        <w:szCs w:val="18"/>
      </w:rPr>
      <w:instrText>NUMPAGES</w:instrText>
    </w:r>
    <w:r w:rsidRPr="00EA0E68">
      <w:rPr>
        <w:rFonts w:ascii="Century Gothic" w:hAnsi="Century Gothic" w:cs="Arial"/>
        <w:b/>
        <w:bCs/>
        <w:sz w:val="18"/>
        <w:szCs w:val="18"/>
      </w:rPr>
      <w:fldChar w:fldCharType="separate"/>
    </w:r>
    <w:r w:rsidR="008615DD">
      <w:rPr>
        <w:rFonts w:ascii="Century Gothic" w:hAnsi="Century Gothic" w:cs="Arial"/>
        <w:b/>
        <w:bCs/>
        <w:noProof/>
        <w:sz w:val="18"/>
        <w:szCs w:val="18"/>
      </w:rPr>
      <w:t>7</w:t>
    </w:r>
    <w:r w:rsidRPr="00EA0E68">
      <w:rPr>
        <w:rFonts w:ascii="Century Gothic" w:hAnsi="Century Gothic" w:cs="Arial"/>
        <w:b/>
        <w:bCs/>
        <w:sz w:val="18"/>
        <w:szCs w:val="18"/>
      </w:rPr>
      <w:fldChar w:fldCharType="end"/>
    </w:r>
  </w:p>
  <w:p w14:paraId="4112759E" w14:textId="77777777" w:rsidR="00853820" w:rsidRDefault="0085382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2E994" w14:textId="77777777" w:rsidR="00642928" w:rsidRDefault="00642928" w:rsidP="003D6D5D">
      <w:r>
        <w:separator/>
      </w:r>
    </w:p>
  </w:footnote>
  <w:footnote w:type="continuationSeparator" w:id="0">
    <w:p w14:paraId="61F06BE0" w14:textId="77777777" w:rsidR="00642928" w:rsidRDefault="00642928" w:rsidP="003D6D5D">
      <w:r>
        <w:continuationSeparator/>
      </w:r>
    </w:p>
  </w:footnote>
  <w:footnote w:type="continuationNotice" w:id="1">
    <w:p w14:paraId="1ACD382D" w14:textId="77777777" w:rsidR="00642928" w:rsidRDefault="0064292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A559C6" w14:textId="594DA1F4" w:rsidR="00853820" w:rsidRPr="00EA0E68" w:rsidRDefault="00853820" w:rsidP="00D51E5C">
    <w:pPr>
      <w:tabs>
        <w:tab w:val="center" w:pos="4536"/>
        <w:tab w:val="right" w:pos="9072"/>
      </w:tabs>
      <w:suppressAutoHyphens/>
      <w:rPr>
        <w:rFonts w:ascii="Century Gothic" w:hAnsi="Century Gothic"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D39FC"/>
    <w:multiLevelType w:val="multilevel"/>
    <w:tmpl w:val="7C541A7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>
      <w:start w:val="1"/>
      <w:numFmt w:val="upperRoman"/>
      <w:lvlText w:val="%2."/>
      <w:lvlJc w:val="righ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">
    <w:nsid w:val="0DBD478D"/>
    <w:multiLevelType w:val="hybridMultilevel"/>
    <w:tmpl w:val="7E642108"/>
    <w:lvl w:ilvl="0" w:tplc="1D5E012A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F2820D4"/>
    <w:multiLevelType w:val="multilevel"/>
    <w:tmpl w:val="23B4FAA4"/>
    <w:lvl w:ilvl="0">
      <w:start w:val="1"/>
      <w:numFmt w:val="decimal"/>
      <w:pStyle w:val="Seznamsodrkami"/>
      <w:lvlText w:val="%1."/>
      <w:lvlJc w:val="left"/>
      <w:pPr>
        <w:tabs>
          <w:tab w:val="num" w:pos="737"/>
        </w:tabs>
        <w:ind w:left="737" w:hanging="453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10BC3B22"/>
    <w:multiLevelType w:val="hybridMultilevel"/>
    <w:tmpl w:val="A93CDBF6"/>
    <w:lvl w:ilvl="0" w:tplc="7BB8CCCC">
      <w:start w:val="1"/>
      <w:numFmt w:val="lowerLetter"/>
      <w:lvlText w:val="%1)"/>
      <w:lvlJc w:val="left"/>
      <w:pPr>
        <w:ind w:left="720" w:hanging="360"/>
      </w:pPr>
      <w:rPr>
        <w:rFonts w:cs="MT Extra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10C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71B12D0"/>
    <w:multiLevelType w:val="hybridMultilevel"/>
    <w:tmpl w:val="484C1C98"/>
    <w:lvl w:ilvl="0" w:tplc="0405000F">
      <w:start w:val="1"/>
      <w:numFmt w:val="decimal"/>
      <w:lvlText w:val="%1."/>
      <w:lvlJc w:val="left"/>
      <w:pPr>
        <w:ind w:left="2151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ind w:left="287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59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1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3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5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7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9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11" w:hanging="180"/>
      </w:pPr>
      <w:rPr>
        <w:rFonts w:cs="Times New Roman"/>
      </w:rPr>
    </w:lvl>
  </w:abstractNum>
  <w:abstractNum w:abstractNumId="6">
    <w:nsid w:val="1A38076E"/>
    <w:multiLevelType w:val="hybridMultilevel"/>
    <w:tmpl w:val="7B88951A"/>
    <w:lvl w:ilvl="0" w:tplc="7BB8CCCC">
      <w:start w:val="1"/>
      <w:numFmt w:val="lowerLetter"/>
      <w:lvlText w:val="%1)"/>
      <w:lvlJc w:val="left"/>
      <w:pPr>
        <w:ind w:left="720" w:hanging="360"/>
      </w:pPr>
      <w:rPr>
        <w:rFonts w:cs="MT Extr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70CD2"/>
    <w:multiLevelType w:val="hybridMultilevel"/>
    <w:tmpl w:val="03AE69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DA6F3A"/>
    <w:multiLevelType w:val="hybridMultilevel"/>
    <w:tmpl w:val="D8BA18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513CA0"/>
    <w:multiLevelType w:val="hybridMultilevel"/>
    <w:tmpl w:val="FDF062FC"/>
    <w:lvl w:ilvl="0" w:tplc="BADC17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B53A18"/>
    <w:multiLevelType w:val="multilevel"/>
    <w:tmpl w:val="C1D0D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20EC2639"/>
    <w:multiLevelType w:val="hybridMultilevel"/>
    <w:tmpl w:val="2A00C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3E03F6"/>
    <w:multiLevelType w:val="multilevel"/>
    <w:tmpl w:val="ABB00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>
    <w:nsid w:val="32F109AB"/>
    <w:multiLevelType w:val="hybridMultilevel"/>
    <w:tmpl w:val="DBC82FDA"/>
    <w:lvl w:ilvl="0" w:tplc="427E631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8D334F1"/>
    <w:multiLevelType w:val="hybridMultilevel"/>
    <w:tmpl w:val="175A2000"/>
    <w:lvl w:ilvl="0" w:tplc="41ACE446">
      <w:numFmt w:val="bullet"/>
      <w:lvlText w:val="-"/>
      <w:lvlJc w:val="left"/>
      <w:pPr>
        <w:ind w:left="786" w:hanging="360"/>
      </w:pPr>
      <w:rPr>
        <w:rFonts w:ascii="Arial" w:eastAsia="Times New Roman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C351013"/>
    <w:multiLevelType w:val="hybridMultilevel"/>
    <w:tmpl w:val="9CEC76A4"/>
    <w:lvl w:ilvl="0" w:tplc="C5E09C02">
      <w:start w:val="1"/>
      <w:numFmt w:val="lowerLetter"/>
      <w:lvlText w:val="%1)"/>
      <w:lvlJc w:val="left"/>
      <w:pPr>
        <w:ind w:left="720" w:hanging="360"/>
      </w:pPr>
      <w:rPr>
        <w:rFonts w:cs="MT Extr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2F690F8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271AC1"/>
    <w:multiLevelType w:val="hybridMultilevel"/>
    <w:tmpl w:val="FAF2C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D3E67"/>
    <w:multiLevelType w:val="multilevel"/>
    <w:tmpl w:val="967241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423B0D67"/>
    <w:multiLevelType w:val="multilevel"/>
    <w:tmpl w:val="ABB00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9">
    <w:nsid w:val="447E5F62"/>
    <w:multiLevelType w:val="hybridMultilevel"/>
    <w:tmpl w:val="DCF668C6"/>
    <w:lvl w:ilvl="0" w:tplc="DAB27268">
      <w:start w:val="1"/>
      <w:numFmt w:val="lowerLetter"/>
      <w:lvlText w:val="%1)"/>
      <w:lvlJc w:val="left"/>
      <w:pPr>
        <w:ind w:left="720" w:hanging="360"/>
      </w:pPr>
      <w:rPr>
        <w:rFonts w:cs="MT Extr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D56D17"/>
    <w:multiLevelType w:val="multilevel"/>
    <w:tmpl w:val="FF3EAB6C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>
    <w:nsid w:val="45370A37"/>
    <w:multiLevelType w:val="hybridMultilevel"/>
    <w:tmpl w:val="025A9212"/>
    <w:lvl w:ilvl="0" w:tplc="C5E09C02">
      <w:start w:val="1"/>
      <w:numFmt w:val="lowerLetter"/>
      <w:lvlText w:val="%1)"/>
      <w:lvlJc w:val="left"/>
      <w:pPr>
        <w:ind w:left="720" w:hanging="360"/>
      </w:pPr>
      <w:rPr>
        <w:rFonts w:cs="MT Extr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037485"/>
    <w:multiLevelType w:val="hybridMultilevel"/>
    <w:tmpl w:val="4CEEBA12"/>
    <w:lvl w:ilvl="0" w:tplc="7BB8CCCC">
      <w:start w:val="1"/>
      <w:numFmt w:val="lowerLetter"/>
      <w:lvlText w:val="%1)"/>
      <w:lvlJc w:val="left"/>
      <w:pPr>
        <w:ind w:left="1146" w:hanging="360"/>
      </w:pPr>
      <w:rPr>
        <w:rFonts w:cs="MT Extra" w:hint="default"/>
      </w:rPr>
    </w:lvl>
    <w:lvl w:ilvl="1" w:tplc="A1E6737E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AD1779E"/>
    <w:multiLevelType w:val="hybridMultilevel"/>
    <w:tmpl w:val="CF301776"/>
    <w:lvl w:ilvl="0" w:tplc="FA10D7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B41D3A"/>
    <w:multiLevelType w:val="hybridMultilevel"/>
    <w:tmpl w:val="D34C9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791CA6"/>
    <w:multiLevelType w:val="hybridMultilevel"/>
    <w:tmpl w:val="AC3038A6"/>
    <w:lvl w:ilvl="0" w:tplc="E8C0C2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AFAAC192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2C879D7"/>
    <w:multiLevelType w:val="hybridMultilevel"/>
    <w:tmpl w:val="F7841058"/>
    <w:lvl w:ilvl="0" w:tplc="C1CA055A">
      <w:start w:val="1"/>
      <w:numFmt w:val="decimal"/>
      <w:lvlText w:val="%1."/>
      <w:lvlJc w:val="left"/>
      <w:pPr>
        <w:ind w:left="2151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871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59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31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03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75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47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19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911" w:hanging="180"/>
      </w:pPr>
      <w:rPr>
        <w:rFonts w:cs="Times New Roman"/>
      </w:rPr>
    </w:lvl>
  </w:abstractNum>
  <w:abstractNum w:abstractNumId="27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/>
      </w:pPr>
      <w:rPr>
        <w:rFonts w:ascii="Garamond" w:hAnsi="Garamond" w:cs="Times New Roman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8">
    <w:nsid w:val="58876DB6"/>
    <w:multiLevelType w:val="multilevel"/>
    <w:tmpl w:val="E5D8549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5F82454A"/>
    <w:multiLevelType w:val="hybridMultilevel"/>
    <w:tmpl w:val="CCF2FD8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F8B32FB"/>
    <w:multiLevelType w:val="multilevel"/>
    <w:tmpl w:val="B694EB94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>
      <w:start w:val="1"/>
      <w:numFmt w:val="decimal"/>
      <w:isLgl/>
      <w:lvlText w:val="%2"/>
      <w:lvlJc w:val="left"/>
      <w:pPr>
        <w:ind w:left="720" w:hanging="360"/>
      </w:pPr>
      <w:rPr>
        <w:rFonts w:ascii="Arial" w:hAnsi="Arial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1">
    <w:nsid w:val="62DC5773"/>
    <w:multiLevelType w:val="hybridMultilevel"/>
    <w:tmpl w:val="25545D42"/>
    <w:lvl w:ilvl="0" w:tplc="E2F690F8">
      <w:start w:val="1"/>
      <w:numFmt w:val="decimal"/>
      <w:lvlText w:val="%1."/>
      <w:lvlJc w:val="left"/>
      <w:pPr>
        <w:ind w:left="234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D2E52"/>
    <w:multiLevelType w:val="hybridMultilevel"/>
    <w:tmpl w:val="68B8EF5A"/>
    <w:lvl w:ilvl="0" w:tplc="D63A21E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6F531AE7"/>
    <w:multiLevelType w:val="hybridMultilevel"/>
    <w:tmpl w:val="627231BC"/>
    <w:lvl w:ilvl="0" w:tplc="7BB8CCCC">
      <w:start w:val="1"/>
      <w:numFmt w:val="lowerLetter"/>
      <w:lvlText w:val="%1)"/>
      <w:lvlJc w:val="left"/>
      <w:pPr>
        <w:ind w:left="720" w:hanging="360"/>
      </w:pPr>
      <w:rPr>
        <w:rFonts w:cs="MT Extra" w:hint="default"/>
      </w:rPr>
    </w:lvl>
    <w:lvl w:ilvl="1" w:tplc="7BB8CCCC">
      <w:start w:val="1"/>
      <w:numFmt w:val="lowerLetter"/>
      <w:lvlText w:val="%2)"/>
      <w:lvlJc w:val="left"/>
      <w:pPr>
        <w:ind w:left="1440" w:hanging="360"/>
      </w:pPr>
      <w:rPr>
        <w:rFonts w:cs="MT Extr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C2081D"/>
    <w:multiLevelType w:val="hybridMultilevel"/>
    <w:tmpl w:val="C9CE8D2A"/>
    <w:lvl w:ilvl="0" w:tplc="7BB8CCCC">
      <w:start w:val="1"/>
      <w:numFmt w:val="lowerLetter"/>
      <w:lvlText w:val="%1)"/>
      <w:lvlJc w:val="left"/>
      <w:pPr>
        <w:ind w:left="720" w:hanging="360"/>
      </w:pPr>
      <w:rPr>
        <w:rFonts w:cs="MT Extr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D067FB"/>
    <w:multiLevelType w:val="hybridMultilevel"/>
    <w:tmpl w:val="A592789C"/>
    <w:lvl w:ilvl="0" w:tplc="7BB8CCCC">
      <w:start w:val="1"/>
      <w:numFmt w:val="lowerLetter"/>
      <w:lvlText w:val="%1)"/>
      <w:lvlJc w:val="left"/>
      <w:pPr>
        <w:ind w:left="1200" w:hanging="360"/>
      </w:pPr>
      <w:rPr>
        <w:rFonts w:cs="MT Extra" w:hint="default"/>
      </w:r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>
    <w:nsid w:val="740A0046"/>
    <w:multiLevelType w:val="multilevel"/>
    <w:tmpl w:val="ABB00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7">
    <w:nsid w:val="775C6481"/>
    <w:multiLevelType w:val="multilevel"/>
    <w:tmpl w:val="8A9E34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38">
    <w:nsid w:val="78BE52B5"/>
    <w:multiLevelType w:val="multilevel"/>
    <w:tmpl w:val="20A6E30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9">
    <w:nsid w:val="78C5015D"/>
    <w:multiLevelType w:val="hybridMultilevel"/>
    <w:tmpl w:val="BAAC0796"/>
    <w:lvl w:ilvl="0" w:tplc="929C18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7BB8CCCC">
      <w:start w:val="1"/>
      <w:numFmt w:val="lowerLetter"/>
      <w:lvlText w:val="%2)"/>
      <w:lvlJc w:val="left"/>
      <w:pPr>
        <w:ind w:left="1800" w:hanging="360"/>
      </w:pPr>
      <w:rPr>
        <w:rFonts w:cs="MT Extra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90A4D33"/>
    <w:multiLevelType w:val="hybridMultilevel"/>
    <w:tmpl w:val="D7A0BB28"/>
    <w:lvl w:ilvl="0" w:tplc="C0365D12">
      <w:start w:val="1"/>
      <w:numFmt w:val="lowerLetter"/>
      <w:lvlText w:val="%1)"/>
      <w:lvlJc w:val="left"/>
      <w:pPr>
        <w:ind w:left="1146" w:hanging="360"/>
      </w:pPr>
      <w:rPr>
        <w:rFonts w:cs="MT Extr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80D83"/>
    <w:multiLevelType w:val="hybridMultilevel"/>
    <w:tmpl w:val="F9E0C662"/>
    <w:lvl w:ilvl="0" w:tplc="04050015">
      <w:start w:val="1"/>
      <w:numFmt w:val="upperLetter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2">
    <w:nsid w:val="7C1C1B3A"/>
    <w:multiLevelType w:val="hybridMultilevel"/>
    <w:tmpl w:val="507AE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5"/>
  </w:num>
  <w:num w:numId="5">
    <w:abstractNumId w:val="32"/>
  </w:num>
  <w:num w:numId="6">
    <w:abstractNumId w:val="18"/>
  </w:num>
  <w:num w:numId="7">
    <w:abstractNumId w:val="38"/>
  </w:num>
  <w:num w:numId="8">
    <w:abstractNumId w:val="2"/>
  </w:num>
  <w:num w:numId="9">
    <w:abstractNumId w:val="37"/>
  </w:num>
  <w:num w:numId="10">
    <w:abstractNumId w:val="36"/>
  </w:num>
  <w:num w:numId="11">
    <w:abstractNumId w:val="34"/>
  </w:num>
  <w:num w:numId="12">
    <w:abstractNumId w:val="9"/>
  </w:num>
  <w:num w:numId="13">
    <w:abstractNumId w:val="39"/>
  </w:num>
  <w:num w:numId="14">
    <w:abstractNumId w:val="12"/>
  </w:num>
  <w:num w:numId="15">
    <w:abstractNumId w:val="41"/>
  </w:num>
  <w:num w:numId="16">
    <w:abstractNumId w:val="26"/>
  </w:num>
  <w:num w:numId="17">
    <w:abstractNumId w:val="4"/>
  </w:num>
  <w:num w:numId="18">
    <w:abstractNumId w:val="7"/>
  </w:num>
  <w:num w:numId="19">
    <w:abstractNumId w:val="19"/>
  </w:num>
  <w:num w:numId="20">
    <w:abstractNumId w:val="35"/>
  </w:num>
  <w:num w:numId="21">
    <w:abstractNumId w:val="10"/>
  </w:num>
  <w:num w:numId="22">
    <w:abstractNumId w:val="23"/>
  </w:num>
  <w:num w:numId="23">
    <w:abstractNumId w:val="25"/>
  </w:num>
  <w:num w:numId="24">
    <w:abstractNumId w:val="1"/>
  </w:num>
  <w:num w:numId="25">
    <w:abstractNumId w:val="28"/>
  </w:num>
  <w:num w:numId="26">
    <w:abstractNumId w:val="33"/>
  </w:num>
  <w:num w:numId="27">
    <w:abstractNumId w:val="17"/>
  </w:num>
  <w:num w:numId="28">
    <w:abstractNumId w:val="22"/>
  </w:num>
  <w:num w:numId="29">
    <w:abstractNumId w:val="13"/>
  </w:num>
  <w:num w:numId="30">
    <w:abstractNumId w:val="29"/>
  </w:num>
  <w:num w:numId="31">
    <w:abstractNumId w:val="40"/>
  </w:num>
  <w:num w:numId="32">
    <w:abstractNumId w:val="8"/>
  </w:num>
  <w:num w:numId="33">
    <w:abstractNumId w:val="6"/>
  </w:num>
  <w:num w:numId="34">
    <w:abstractNumId w:val="3"/>
  </w:num>
  <w:num w:numId="35">
    <w:abstractNumId w:val="15"/>
  </w:num>
  <w:num w:numId="36">
    <w:abstractNumId w:val="21"/>
  </w:num>
  <w:num w:numId="37">
    <w:abstractNumId w:val="16"/>
  </w:num>
  <w:num w:numId="38">
    <w:abstractNumId w:val="31"/>
  </w:num>
  <w:num w:numId="39">
    <w:abstractNumId w:val="11"/>
  </w:num>
  <w:num w:numId="40">
    <w:abstractNumId w:val="24"/>
  </w:num>
  <w:num w:numId="41">
    <w:abstractNumId w:val="20"/>
  </w:num>
  <w:num w:numId="42">
    <w:abstractNumId w:val="42"/>
  </w:num>
  <w:num w:numId="43">
    <w:abstractNumId w:val="1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569"/>
    <w:rsid w:val="00000178"/>
    <w:rsid w:val="00002AB6"/>
    <w:rsid w:val="00002AC5"/>
    <w:rsid w:val="000049F8"/>
    <w:rsid w:val="000050B6"/>
    <w:rsid w:val="00005537"/>
    <w:rsid w:val="00007E26"/>
    <w:rsid w:val="000103B2"/>
    <w:rsid w:val="00010FA6"/>
    <w:rsid w:val="00011B55"/>
    <w:rsid w:val="00012D42"/>
    <w:rsid w:val="00014850"/>
    <w:rsid w:val="000202D2"/>
    <w:rsid w:val="000205F4"/>
    <w:rsid w:val="00021B84"/>
    <w:rsid w:val="00021C97"/>
    <w:rsid w:val="00026BA5"/>
    <w:rsid w:val="00026E3B"/>
    <w:rsid w:val="000279BD"/>
    <w:rsid w:val="00027CC0"/>
    <w:rsid w:val="00030876"/>
    <w:rsid w:val="00032E70"/>
    <w:rsid w:val="00034433"/>
    <w:rsid w:val="000400F1"/>
    <w:rsid w:val="00041B00"/>
    <w:rsid w:val="000426BC"/>
    <w:rsid w:val="000453AD"/>
    <w:rsid w:val="00046431"/>
    <w:rsid w:val="000475FC"/>
    <w:rsid w:val="00054773"/>
    <w:rsid w:val="000563A6"/>
    <w:rsid w:val="00056714"/>
    <w:rsid w:val="00057E8A"/>
    <w:rsid w:val="00061135"/>
    <w:rsid w:val="00065254"/>
    <w:rsid w:val="000661C7"/>
    <w:rsid w:val="00066A20"/>
    <w:rsid w:val="00072364"/>
    <w:rsid w:val="000738A7"/>
    <w:rsid w:val="00073AC5"/>
    <w:rsid w:val="00074366"/>
    <w:rsid w:val="000750BB"/>
    <w:rsid w:val="000760AD"/>
    <w:rsid w:val="00080BE4"/>
    <w:rsid w:val="0008237E"/>
    <w:rsid w:val="00083E0E"/>
    <w:rsid w:val="00086EDF"/>
    <w:rsid w:val="00090B7F"/>
    <w:rsid w:val="00091BAF"/>
    <w:rsid w:val="00092801"/>
    <w:rsid w:val="000A0370"/>
    <w:rsid w:val="000A167F"/>
    <w:rsid w:val="000A274C"/>
    <w:rsid w:val="000A5684"/>
    <w:rsid w:val="000A5A1E"/>
    <w:rsid w:val="000A61CC"/>
    <w:rsid w:val="000A6DD3"/>
    <w:rsid w:val="000A7982"/>
    <w:rsid w:val="000B08F8"/>
    <w:rsid w:val="000B1668"/>
    <w:rsid w:val="000B77C2"/>
    <w:rsid w:val="000B7895"/>
    <w:rsid w:val="000B7D1B"/>
    <w:rsid w:val="000C0D75"/>
    <w:rsid w:val="000C1A50"/>
    <w:rsid w:val="000C2584"/>
    <w:rsid w:val="000C3995"/>
    <w:rsid w:val="000C5BD3"/>
    <w:rsid w:val="000D0A3D"/>
    <w:rsid w:val="000D3803"/>
    <w:rsid w:val="000D3C8F"/>
    <w:rsid w:val="000D4594"/>
    <w:rsid w:val="000E102D"/>
    <w:rsid w:val="000E13A2"/>
    <w:rsid w:val="000E2988"/>
    <w:rsid w:val="000E29ED"/>
    <w:rsid w:val="000E57C2"/>
    <w:rsid w:val="000E6881"/>
    <w:rsid w:val="000E6FD3"/>
    <w:rsid w:val="000F166C"/>
    <w:rsid w:val="000F2643"/>
    <w:rsid w:val="000F3B61"/>
    <w:rsid w:val="000F5AAA"/>
    <w:rsid w:val="000F738B"/>
    <w:rsid w:val="000F7EA5"/>
    <w:rsid w:val="00100AB6"/>
    <w:rsid w:val="001018E7"/>
    <w:rsid w:val="001042D7"/>
    <w:rsid w:val="0010460E"/>
    <w:rsid w:val="001056E4"/>
    <w:rsid w:val="001074D2"/>
    <w:rsid w:val="00111927"/>
    <w:rsid w:val="00111961"/>
    <w:rsid w:val="00113230"/>
    <w:rsid w:val="00114062"/>
    <w:rsid w:val="001142A2"/>
    <w:rsid w:val="00114AFA"/>
    <w:rsid w:val="00115921"/>
    <w:rsid w:val="00117189"/>
    <w:rsid w:val="001215C1"/>
    <w:rsid w:val="001236A1"/>
    <w:rsid w:val="00123ECC"/>
    <w:rsid w:val="001241E1"/>
    <w:rsid w:val="00130640"/>
    <w:rsid w:val="00131A9D"/>
    <w:rsid w:val="00133D4F"/>
    <w:rsid w:val="001343FF"/>
    <w:rsid w:val="0013675D"/>
    <w:rsid w:val="00137B4C"/>
    <w:rsid w:val="00142A4D"/>
    <w:rsid w:val="00143D78"/>
    <w:rsid w:val="001600CB"/>
    <w:rsid w:val="0016315A"/>
    <w:rsid w:val="00163E37"/>
    <w:rsid w:val="001671BF"/>
    <w:rsid w:val="00171D88"/>
    <w:rsid w:val="00176A58"/>
    <w:rsid w:val="00182318"/>
    <w:rsid w:val="001845D0"/>
    <w:rsid w:val="00184DEC"/>
    <w:rsid w:val="00192955"/>
    <w:rsid w:val="00195BF1"/>
    <w:rsid w:val="0019706C"/>
    <w:rsid w:val="00197272"/>
    <w:rsid w:val="00197F28"/>
    <w:rsid w:val="001A31A5"/>
    <w:rsid w:val="001A4267"/>
    <w:rsid w:val="001A5BB8"/>
    <w:rsid w:val="001A5EE9"/>
    <w:rsid w:val="001B1544"/>
    <w:rsid w:val="001B441B"/>
    <w:rsid w:val="001B47FC"/>
    <w:rsid w:val="001B5D4B"/>
    <w:rsid w:val="001B5E90"/>
    <w:rsid w:val="001B6FAF"/>
    <w:rsid w:val="001B7C6B"/>
    <w:rsid w:val="001C2B43"/>
    <w:rsid w:val="001C62FD"/>
    <w:rsid w:val="001D02B0"/>
    <w:rsid w:val="001D2225"/>
    <w:rsid w:val="001D27D2"/>
    <w:rsid w:val="001D5208"/>
    <w:rsid w:val="001D57C3"/>
    <w:rsid w:val="001D7EE4"/>
    <w:rsid w:val="001E010B"/>
    <w:rsid w:val="001E1FB2"/>
    <w:rsid w:val="001E5418"/>
    <w:rsid w:val="001E616B"/>
    <w:rsid w:val="001E7195"/>
    <w:rsid w:val="001F44D6"/>
    <w:rsid w:val="001F64D5"/>
    <w:rsid w:val="001F6ECC"/>
    <w:rsid w:val="00200493"/>
    <w:rsid w:val="0020427C"/>
    <w:rsid w:val="0020484E"/>
    <w:rsid w:val="00205657"/>
    <w:rsid w:val="0020616E"/>
    <w:rsid w:val="00212E92"/>
    <w:rsid w:val="002155B2"/>
    <w:rsid w:val="00220A5A"/>
    <w:rsid w:val="00220A7C"/>
    <w:rsid w:val="002217A4"/>
    <w:rsid w:val="002251C1"/>
    <w:rsid w:val="00226BFB"/>
    <w:rsid w:val="00227D2C"/>
    <w:rsid w:val="0023062C"/>
    <w:rsid w:val="00233E4E"/>
    <w:rsid w:val="002350A0"/>
    <w:rsid w:val="00236AB6"/>
    <w:rsid w:val="002407C7"/>
    <w:rsid w:val="00241881"/>
    <w:rsid w:val="002424B5"/>
    <w:rsid w:val="00250358"/>
    <w:rsid w:val="00251403"/>
    <w:rsid w:val="002525A3"/>
    <w:rsid w:val="00253C8E"/>
    <w:rsid w:val="002543C6"/>
    <w:rsid w:val="002546C9"/>
    <w:rsid w:val="00254F05"/>
    <w:rsid w:val="00257378"/>
    <w:rsid w:val="0025756E"/>
    <w:rsid w:val="002577A2"/>
    <w:rsid w:val="002643F3"/>
    <w:rsid w:val="00272BE4"/>
    <w:rsid w:val="00274011"/>
    <w:rsid w:val="00276994"/>
    <w:rsid w:val="00277F2B"/>
    <w:rsid w:val="002812FB"/>
    <w:rsid w:val="00281317"/>
    <w:rsid w:val="002813A3"/>
    <w:rsid w:val="00281F62"/>
    <w:rsid w:val="00282EE1"/>
    <w:rsid w:val="00283B3F"/>
    <w:rsid w:val="0028455E"/>
    <w:rsid w:val="00284B48"/>
    <w:rsid w:val="00285CD9"/>
    <w:rsid w:val="00286CE6"/>
    <w:rsid w:val="00286EED"/>
    <w:rsid w:val="00290623"/>
    <w:rsid w:val="00294820"/>
    <w:rsid w:val="00297BE8"/>
    <w:rsid w:val="002A457C"/>
    <w:rsid w:val="002A47FC"/>
    <w:rsid w:val="002A5513"/>
    <w:rsid w:val="002A729E"/>
    <w:rsid w:val="002B1205"/>
    <w:rsid w:val="002B568C"/>
    <w:rsid w:val="002B5C98"/>
    <w:rsid w:val="002B674C"/>
    <w:rsid w:val="002C2AA8"/>
    <w:rsid w:val="002C68D3"/>
    <w:rsid w:val="002C6F28"/>
    <w:rsid w:val="002C74BF"/>
    <w:rsid w:val="002D136E"/>
    <w:rsid w:val="002D1BF3"/>
    <w:rsid w:val="002D1F63"/>
    <w:rsid w:val="002D29B3"/>
    <w:rsid w:val="002D3B5B"/>
    <w:rsid w:val="002D43C5"/>
    <w:rsid w:val="002D6826"/>
    <w:rsid w:val="002D70D7"/>
    <w:rsid w:val="002D74C0"/>
    <w:rsid w:val="002D75A5"/>
    <w:rsid w:val="002D7777"/>
    <w:rsid w:val="002E07F1"/>
    <w:rsid w:val="002E1C77"/>
    <w:rsid w:val="002E23B2"/>
    <w:rsid w:val="002E342D"/>
    <w:rsid w:val="002E3994"/>
    <w:rsid w:val="002E65ED"/>
    <w:rsid w:val="002E6716"/>
    <w:rsid w:val="002F02CC"/>
    <w:rsid w:val="002F069E"/>
    <w:rsid w:val="002F134C"/>
    <w:rsid w:val="002F7C11"/>
    <w:rsid w:val="002F7D80"/>
    <w:rsid w:val="00300383"/>
    <w:rsid w:val="0030143C"/>
    <w:rsid w:val="0030322D"/>
    <w:rsid w:val="0030432E"/>
    <w:rsid w:val="00305F30"/>
    <w:rsid w:val="00306E9F"/>
    <w:rsid w:val="0031174E"/>
    <w:rsid w:val="00314E9B"/>
    <w:rsid w:val="0031555C"/>
    <w:rsid w:val="00315DA7"/>
    <w:rsid w:val="003163AD"/>
    <w:rsid w:val="003166A1"/>
    <w:rsid w:val="00317821"/>
    <w:rsid w:val="00320CB8"/>
    <w:rsid w:val="003212B3"/>
    <w:rsid w:val="00324EE1"/>
    <w:rsid w:val="00331253"/>
    <w:rsid w:val="003321D0"/>
    <w:rsid w:val="003327ED"/>
    <w:rsid w:val="00333610"/>
    <w:rsid w:val="00333CF3"/>
    <w:rsid w:val="003347F0"/>
    <w:rsid w:val="00337B67"/>
    <w:rsid w:val="003413B9"/>
    <w:rsid w:val="00342BB8"/>
    <w:rsid w:val="00343A67"/>
    <w:rsid w:val="00345D8F"/>
    <w:rsid w:val="003524EA"/>
    <w:rsid w:val="00352633"/>
    <w:rsid w:val="00353907"/>
    <w:rsid w:val="00364420"/>
    <w:rsid w:val="003708C8"/>
    <w:rsid w:val="003710FA"/>
    <w:rsid w:val="00373514"/>
    <w:rsid w:val="00374127"/>
    <w:rsid w:val="003745CA"/>
    <w:rsid w:val="00376426"/>
    <w:rsid w:val="0037666D"/>
    <w:rsid w:val="00381809"/>
    <w:rsid w:val="0038694E"/>
    <w:rsid w:val="00386CD0"/>
    <w:rsid w:val="00387EB0"/>
    <w:rsid w:val="003909FB"/>
    <w:rsid w:val="00390ADC"/>
    <w:rsid w:val="0039360B"/>
    <w:rsid w:val="003938CD"/>
    <w:rsid w:val="00394E76"/>
    <w:rsid w:val="00396ADA"/>
    <w:rsid w:val="00396D40"/>
    <w:rsid w:val="003A37DA"/>
    <w:rsid w:val="003A5C39"/>
    <w:rsid w:val="003A717D"/>
    <w:rsid w:val="003B01E6"/>
    <w:rsid w:val="003B111E"/>
    <w:rsid w:val="003B1189"/>
    <w:rsid w:val="003B1D38"/>
    <w:rsid w:val="003B24C9"/>
    <w:rsid w:val="003C0224"/>
    <w:rsid w:val="003C11E0"/>
    <w:rsid w:val="003C652F"/>
    <w:rsid w:val="003C7695"/>
    <w:rsid w:val="003C7A17"/>
    <w:rsid w:val="003D29A1"/>
    <w:rsid w:val="003D330B"/>
    <w:rsid w:val="003D3CDF"/>
    <w:rsid w:val="003D5C59"/>
    <w:rsid w:val="003D62E0"/>
    <w:rsid w:val="003D63DA"/>
    <w:rsid w:val="003D6D5D"/>
    <w:rsid w:val="003D6D9F"/>
    <w:rsid w:val="003D7B86"/>
    <w:rsid w:val="003E1A4D"/>
    <w:rsid w:val="003E22AA"/>
    <w:rsid w:val="003E28D0"/>
    <w:rsid w:val="003E5568"/>
    <w:rsid w:val="003E59A4"/>
    <w:rsid w:val="003E7E55"/>
    <w:rsid w:val="003F32F2"/>
    <w:rsid w:val="003F3A53"/>
    <w:rsid w:val="003F3B74"/>
    <w:rsid w:val="003F534C"/>
    <w:rsid w:val="0040094B"/>
    <w:rsid w:val="00404F85"/>
    <w:rsid w:val="00405237"/>
    <w:rsid w:val="00406B41"/>
    <w:rsid w:val="0040735E"/>
    <w:rsid w:val="00411460"/>
    <w:rsid w:val="00412BA7"/>
    <w:rsid w:val="00414338"/>
    <w:rsid w:val="00417497"/>
    <w:rsid w:val="0042008B"/>
    <w:rsid w:val="00423F67"/>
    <w:rsid w:val="0042448D"/>
    <w:rsid w:val="004268A6"/>
    <w:rsid w:val="004320A0"/>
    <w:rsid w:val="00432499"/>
    <w:rsid w:val="0043329E"/>
    <w:rsid w:val="00433506"/>
    <w:rsid w:val="004341BF"/>
    <w:rsid w:val="004344AE"/>
    <w:rsid w:val="00434550"/>
    <w:rsid w:val="0043456B"/>
    <w:rsid w:val="00434992"/>
    <w:rsid w:val="0043509C"/>
    <w:rsid w:val="00436C59"/>
    <w:rsid w:val="00441577"/>
    <w:rsid w:val="00441E49"/>
    <w:rsid w:val="00441F44"/>
    <w:rsid w:val="00442177"/>
    <w:rsid w:val="00442FD6"/>
    <w:rsid w:val="0044466C"/>
    <w:rsid w:val="00444CD4"/>
    <w:rsid w:val="00445C89"/>
    <w:rsid w:val="00445E10"/>
    <w:rsid w:val="004462BE"/>
    <w:rsid w:val="00446332"/>
    <w:rsid w:val="00446B77"/>
    <w:rsid w:val="0045197E"/>
    <w:rsid w:val="0045373F"/>
    <w:rsid w:val="0045393F"/>
    <w:rsid w:val="0045482D"/>
    <w:rsid w:val="00456537"/>
    <w:rsid w:val="00456739"/>
    <w:rsid w:val="004570F3"/>
    <w:rsid w:val="00461178"/>
    <w:rsid w:val="00462691"/>
    <w:rsid w:val="004645BA"/>
    <w:rsid w:val="004658C7"/>
    <w:rsid w:val="00465E88"/>
    <w:rsid w:val="00467616"/>
    <w:rsid w:val="0047021F"/>
    <w:rsid w:val="00471943"/>
    <w:rsid w:val="00472EE0"/>
    <w:rsid w:val="00473DE4"/>
    <w:rsid w:val="00474C2B"/>
    <w:rsid w:val="00476586"/>
    <w:rsid w:val="00483563"/>
    <w:rsid w:val="00483BF3"/>
    <w:rsid w:val="00484540"/>
    <w:rsid w:val="00484B1D"/>
    <w:rsid w:val="00486DD8"/>
    <w:rsid w:val="0048724F"/>
    <w:rsid w:val="004953DB"/>
    <w:rsid w:val="004957EA"/>
    <w:rsid w:val="00496F24"/>
    <w:rsid w:val="00497A9B"/>
    <w:rsid w:val="004A00D8"/>
    <w:rsid w:val="004A2416"/>
    <w:rsid w:val="004A503B"/>
    <w:rsid w:val="004A552E"/>
    <w:rsid w:val="004B28F9"/>
    <w:rsid w:val="004B38ED"/>
    <w:rsid w:val="004B5757"/>
    <w:rsid w:val="004B5E20"/>
    <w:rsid w:val="004B6743"/>
    <w:rsid w:val="004B6FB1"/>
    <w:rsid w:val="004C4CBF"/>
    <w:rsid w:val="004C5214"/>
    <w:rsid w:val="004C7260"/>
    <w:rsid w:val="004C7563"/>
    <w:rsid w:val="004C7680"/>
    <w:rsid w:val="004D0C01"/>
    <w:rsid w:val="004D19A7"/>
    <w:rsid w:val="004D1F29"/>
    <w:rsid w:val="004D313F"/>
    <w:rsid w:val="004D76E9"/>
    <w:rsid w:val="004E2372"/>
    <w:rsid w:val="004E4617"/>
    <w:rsid w:val="004E59EE"/>
    <w:rsid w:val="004E6F7B"/>
    <w:rsid w:val="004F0E18"/>
    <w:rsid w:val="004F2AED"/>
    <w:rsid w:val="004F5C46"/>
    <w:rsid w:val="0050122F"/>
    <w:rsid w:val="005014EB"/>
    <w:rsid w:val="00503E45"/>
    <w:rsid w:val="00504ACF"/>
    <w:rsid w:val="00504B27"/>
    <w:rsid w:val="00504CF3"/>
    <w:rsid w:val="0050654D"/>
    <w:rsid w:val="00511F88"/>
    <w:rsid w:val="005173BD"/>
    <w:rsid w:val="005206BE"/>
    <w:rsid w:val="00522B73"/>
    <w:rsid w:val="00522BFF"/>
    <w:rsid w:val="00522F77"/>
    <w:rsid w:val="005235D7"/>
    <w:rsid w:val="00523ECC"/>
    <w:rsid w:val="005250FD"/>
    <w:rsid w:val="0052550F"/>
    <w:rsid w:val="00527114"/>
    <w:rsid w:val="005311D4"/>
    <w:rsid w:val="0053280F"/>
    <w:rsid w:val="00533DEB"/>
    <w:rsid w:val="00537C9A"/>
    <w:rsid w:val="00537D9D"/>
    <w:rsid w:val="0054063C"/>
    <w:rsid w:val="00540D6A"/>
    <w:rsid w:val="0054314A"/>
    <w:rsid w:val="0054562D"/>
    <w:rsid w:val="00545BF4"/>
    <w:rsid w:val="00545C52"/>
    <w:rsid w:val="00545FC9"/>
    <w:rsid w:val="00546004"/>
    <w:rsid w:val="00550BDA"/>
    <w:rsid w:val="00552A62"/>
    <w:rsid w:val="00556B7B"/>
    <w:rsid w:val="00557327"/>
    <w:rsid w:val="00560423"/>
    <w:rsid w:val="00562955"/>
    <w:rsid w:val="005633D2"/>
    <w:rsid w:val="00566A25"/>
    <w:rsid w:val="0056756C"/>
    <w:rsid w:val="00567F1A"/>
    <w:rsid w:val="00571D4F"/>
    <w:rsid w:val="0057389C"/>
    <w:rsid w:val="00574043"/>
    <w:rsid w:val="00574D82"/>
    <w:rsid w:val="00577EED"/>
    <w:rsid w:val="00577FAD"/>
    <w:rsid w:val="005825F6"/>
    <w:rsid w:val="0058351B"/>
    <w:rsid w:val="005835D6"/>
    <w:rsid w:val="0058554F"/>
    <w:rsid w:val="00587D7C"/>
    <w:rsid w:val="005905ED"/>
    <w:rsid w:val="00590C2C"/>
    <w:rsid w:val="00595998"/>
    <w:rsid w:val="00596C24"/>
    <w:rsid w:val="005A1EA9"/>
    <w:rsid w:val="005A33D1"/>
    <w:rsid w:val="005A3442"/>
    <w:rsid w:val="005A4456"/>
    <w:rsid w:val="005A4735"/>
    <w:rsid w:val="005B0301"/>
    <w:rsid w:val="005B1726"/>
    <w:rsid w:val="005B299F"/>
    <w:rsid w:val="005B47A6"/>
    <w:rsid w:val="005B7FE4"/>
    <w:rsid w:val="005C2972"/>
    <w:rsid w:val="005C2D84"/>
    <w:rsid w:val="005C3BD2"/>
    <w:rsid w:val="005C4E60"/>
    <w:rsid w:val="005C78A0"/>
    <w:rsid w:val="005C7B9C"/>
    <w:rsid w:val="005D1B1B"/>
    <w:rsid w:val="005D3047"/>
    <w:rsid w:val="005D739B"/>
    <w:rsid w:val="005D7930"/>
    <w:rsid w:val="005E5ABF"/>
    <w:rsid w:val="005F21BA"/>
    <w:rsid w:val="005F5B92"/>
    <w:rsid w:val="005F700F"/>
    <w:rsid w:val="006008E8"/>
    <w:rsid w:val="00603BCE"/>
    <w:rsid w:val="0060520C"/>
    <w:rsid w:val="00606014"/>
    <w:rsid w:val="00606B8E"/>
    <w:rsid w:val="006078D2"/>
    <w:rsid w:val="00610908"/>
    <w:rsid w:val="00610BD5"/>
    <w:rsid w:val="00610E80"/>
    <w:rsid w:val="00611AC2"/>
    <w:rsid w:val="00614F3A"/>
    <w:rsid w:val="0061675A"/>
    <w:rsid w:val="00617BA7"/>
    <w:rsid w:val="0062004E"/>
    <w:rsid w:val="006221B5"/>
    <w:rsid w:val="0062416C"/>
    <w:rsid w:val="00626682"/>
    <w:rsid w:val="0062754F"/>
    <w:rsid w:val="006276E2"/>
    <w:rsid w:val="00630326"/>
    <w:rsid w:val="00630A98"/>
    <w:rsid w:val="00630BA7"/>
    <w:rsid w:val="00630E80"/>
    <w:rsid w:val="00631DA7"/>
    <w:rsid w:val="00632EB6"/>
    <w:rsid w:val="00632F43"/>
    <w:rsid w:val="0063343B"/>
    <w:rsid w:val="00636E81"/>
    <w:rsid w:val="00641960"/>
    <w:rsid w:val="00642928"/>
    <w:rsid w:val="00643946"/>
    <w:rsid w:val="00644EDC"/>
    <w:rsid w:val="00646971"/>
    <w:rsid w:val="006475F9"/>
    <w:rsid w:val="0065030D"/>
    <w:rsid w:val="006503A0"/>
    <w:rsid w:val="00651047"/>
    <w:rsid w:val="0065135E"/>
    <w:rsid w:val="00652DD5"/>
    <w:rsid w:val="0065375D"/>
    <w:rsid w:val="006539A1"/>
    <w:rsid w:val="00654531"/>
    <w:rsid w:val="00666E6B"/>
    <w:rsid w:val="00667926"/>
    <w:rsid w:val="00670C80"/>
    <w:rsid w:val="00670D8A"/>
    <w:rsid w:val="00671F0A"/>
    <w:rsid w:val="00672044"/>
    <w:rsid w:val="00673FF1"/>
    <w:rsid w:val="00674741"/>
    <w:rsid w:val="0067677F"/>
    <w:rsid w:val="00682916"/>
    <w:rsid w:val="00685CF3"/>
    <w:rsid w:val="006873D1"/>
    <w:rsid w:val="00691D7D"/>
    <w:rsid w:val="006958CA"/>
    <w:rsid w:val="00697858"/>
    <w:rsid w:val="006A0086"/>
    <w:rsid w:val="006A214C"/>
    <w:rsid w:val="006A2AA2"/>
    <w:rsid w:val="006A2B70"/>
    <w:rsid w:val="006A4D89"/>
    <w:rsid w:val="006A64AD"/>
    <w:rsid w:val="006B5364"/>
    <w:rsid w:val="006B5969"/>
    <w:rsid w:val="006C16B6"/>
    <w:rsid w:val="006C33AE"/>
    <w:rsid w:val="006C74F8"/>
    <w:rsid w:val="006D412C"/>
    <w:rsid w:val="006D5D2F"/>
    <w:rsid w:val="006D5D8C"/>
    <w:rsid w:val="006E0812"/>
    <w:rsid w:val="006E0894"/>
    <w:rsid w:val="006E0AF2"/>
    <w:rsid w:val="006E345B"/>
    <w:rsid w:val="006E3850"/>
    <w:rsid w:val="006E5775"/>
    <w:rsid w:val="006E66CD"/>
    <w:rsid w:val="006E6DDA"/>
    <w:rsid w:val="006E76E2"/>
    <w:rsid w:val="006F038B"/>
    <w:rsid w:val="006F05E7"/>
    <w:rsid w:val="006F2CBC"/>
    <w:rsid w:val="006F2D44"/>
    <w:rsid w:val="006F3396"/>
    <w:rsid w:val="006F4BDD"/>
    <w:rsid w:val="006F5ABE"/>
    <w:rsid w:val="006F6BAA"/>
    <w:rsid w:val="006F7C58"/>
    <w:rsid w:val="007049B5"/>
    <w:rsid w:val="007071AE"/>
    <w:rsid w:val="00711039"/>
    <w:rsid w:val="00712C24"/>
    <w:rsid w:val="00712C5E"/>
    <w:rsid w:val="00713240"/>
    <w:rsid w:val="007132F3"/>
    <w:rsid w:val="007138EC"/>
    <w:rsid w:val="0071769A"/>
    <w:rsid w:val="0072190F"/>
    <w:rsid w:val="00730835"/>
    <w:rsid w:val="007316FD"/>
    <w:rsid w:val="0073174F"/>
    <w:rsid w:val="007343F3"/>
    <w:rsid w:val="007344FC"/>
    <w:rsid w:val="007363BB"/>
    <w:rsid w:val="00736DAF"/>
    <w:rsid w:val="00741413"/>
    <w:rsid w:val="00741F7F"/>
    <w:rsid w:val="0074433A"/>
    <w:rsid w:val="0074456C"/>
    <w:rsid w:val="007445B1"/>
    <w:rsid w:val="00745A77"/>
    <w:rsid w:val="0074669B"/>
    <w:rsid w:val="00747E25"/>
    <w:rsid w:val="00753F36"/>
    <w:rsid w:val="007546D5"/>
    <w:rsid w:val="007561EF"/>
    <w:rsid w:val="00757B52"/>
    <w:rsid w:val="00761A29"/>
    <w:rsid w:val="00761FE9"/>
    <w:rsid w:val="00762671"/>
    <w:rsid w:val="00765412"/>
    <w:rsid w:val="00765D36"/>
    <w:rsid w:val="00766262"/>
    <w:rsid w:val="00767463"/>
    <w:rsid w:val="00770DA5"/>
    <w:rsid w:val="00771D49"/>
    <w:rsid w:val="007722C9"/>
    <w:rsid w:val="0077342F"/>
    <w:rsid w:val="00775110"/>
    <w:rsid w:val="007758FF"/>
    <w:rsid w:val="0077740C"/>
    <w:rsid w:val="00777F36"/>
    <w:rsid w:val="007801E9"/>
    <w:rsid w:val="00782040"/>
    <w:rsid w:val="0078272E"/>
    <w:rsid w:val="00782C17"/>
    <w:rsid w:val="00791D85"/>
    <w:rsid w:val="00793935"/>
    <w:rsid w:val="00793C21"/>
    <w:rsid w:val="007944E1"/>
    <w:rsid w:val="00794AA8"/>
    <w:rsid w:val="00796481"/>
    <w:rsid w:val="007A13D3"/>
    <w:rsid w:val="007A2338"/>
    <w:rsid w:val="007A2F3D"/>
    <w:rsid w:val="007A33CD"/>
    <w:rsid w:val="007A76D5"/>
    <w:rsid w:val="007A77D7"/>
    <w:rsid w:val="007B248B"/>
    <w:rsid w:val="007B3484"/>
    <w:rsid w:val="007B6AD0"/>
    <w:rsid w:val="007C0372"/>
    <w:rsid w:val="007C57F3"/>
    <w:rsid w:val="007D0B78"/>
    <w:rsid w:val="007D405D"/>
    <w:rsid w:val="007E06B9"/>
    <w:rsid w:val="007E0D8D"/>
    <w:rsid w:val="007E118E"/>
    <w:rsid w:val="007E2395"/>
    <w:rsid w:val="007E30C0"/>
    <w:rsid w:val="007F0118"/>
    <w:rsid w:val="007F1631"/>
    <w:rsid w:val="007F6BF5"/>
    <w:rsid w:val="0080370D"/>
    <w:rsid w:val="00804E6E"/>
    <w:rsid w:val="00810DBB"/>
    <w:rsid w:val="00811D0C"/>
    <w:rsid w:val="00813AD5"/>
    <w:rsid w:val="008144BF"/>
    <w:rsid w:val="00814C0C"/>
    <w:rsid w:val="0081674A"/>
    <w:rsid w:val="00820072"/>
    <w:rsid w:val="0082109E"/>
    <w:rsid w:val="00822D6E"/>
    <w:rsid w:val="00825B75"/>
    <w:rsid w:val="00826172"/>
    <w:rsid w:val="00826A47"/>
    <w:rsid w:val="008276F5"/>
    <w:rsid w:val="00831559"/>
    <w:rsid w:val="00833293"/>
    <w:rsid w:val="00833929"/>
    <w:rsid w:val="00837150"/>
    <w:rsid w:val="0084156A"/>
    <w:rsid w:val="0084777F"/>
    <w:rsid w:val="00852EAC"/>
    <w:rsid w:val="00852F55"/>
    <w:rsid w:val="00853820"/>
    <w:rsid w:val="00860607"/>
    <w:rsid w:val="008615DD"/>
    <w:rsid w:val="0086184E"/>
    <w:rsid w:val="00865764"/>
    <w:rsid w:val="00865C7F"/>
    <w:rsid w:val="00867A05"/>
    <w:rsid w:val="008705F7"/>
    <w:rsid w:val="008719D6"/>
    <w:rsid w:val="0087207B"/>
    <w:rsid w:val="008742F6"/>
    <w:rsid w:val="0087557B"/>
    <w:rsid w:val="00875F7A"/>
    <w:rsid w:val="008773A2"/>
    <w:rsid w:val="00877584"/>
    <w:rsid w:val="008804C7"/>
    <w:rsid w:val="008859F8"/>
    <w:rsid w:val="00886D62"/>
    <w:rsid w:val="00892B6B"/>
    <w:rsid w:val="0089339B"/>
    <w:rsid w:val="00894D7C"/>
    <w:rsid w:val="0089510B"/>
    <w:rsid w:val="00895FD1"/>
    <w:rsid w:val="00896071"/>
    <w:rsid w:val="00896294"/>
    <w:rsid w:val="00897D41"/>
    <w:rsid w:val="00897EA3"/>
    <w:rsid w:val="008A1725"/>
    <w:rsid w:val="008A2159"/>
    <w:rsid w:val="008B0B82"/>
    <w:rsid w:val="008B1131"/>
    <w:rsid w:val="008B14C5"/>
    <w:rsid w:val="008B1D36"/>
    <w:rsid w:val="008B444C"/>
    <w:rsid w:val="008B458F"/>
    <w:rsid w:val="008B4E87"/>
    <w:rsid w:val="008B57C3"/>
    <w:rsid w:val="008B6790"/>
    <w:rsid w:val="008B7557"/>
    <w:rsid w:val="008C2DF0"/>
    <w:rsid w:val="008C32B9"/>
    <w:rsid w:val="008C3524"/>
    <w:rsid w:val="008C4A4A"/>
    <w:rsid w:val="008C54E8"/>
    <w:rsid w:val="008C71FB"/>
    <w:rsid w:val="008D0E01"/>
    <w:rsid w:val="008D1BF8"/>
    <w:rsid w:val="008D3E20"/>
    <w:rsid w:val="008D575E"/>
    <w:rsid w:val="008D5F93"/>
    <w:rsid w:val="008E1085"/>
    <w:rsid w:val="008E14F6"/>
    <w:rsid w:val="008E1AB9"/>
    <w:rsid w:val="008E1C73"/>
    <w:rsid w:val="008E3FFA"/>
    <w:rsid w:val="008E586B"/>
    <w:rsid w:val="008E67CD"/>
    <w:rsid w:val="008F1240"/>
    <w:rsid w:val="008F1728"/>
    <w:rsid w:val="008F29BD"/>
    <w:rsid w:val="008F47D4"/>
    <w:rsid w:val="008F55C9"/>
    <w:rsid w:val="008F68AE"/>
    <w:rsid w:val="008F68E7"/>
    <w:rsid w:val="008F6DFD"/>
    <w:rsid w:val="00907FFA"/>
    <w:rsid w:val="00910B81"/>
    <w:rsid w:val="009139CB"/>
    <w:rsid w:val="00915854"/>
    <w:rsid w:val="00915C02"/>
    <w:rsid w:val="0091696D"/>
    <w:rsid w:val="00920612"/>
    <w:rsid w:val="00922FE4"/>
    <w:rsid w:val="00926EBE"/>
    <w:rsid w:val="009271D7"/>
    <w:rsid w:val="0092794D"/>
    <w:rsid w:val="009304AB"/>
    <w:rsid w:val="0093340C"/>
    <w:rsid w:val="00933B34"/>
    <w:rsid w:val="00934C29"/>
    <w:rsid w:val="009367F0"/>
    <w:rsid w:val="0093690A"/>
    <w:rsid w:val="00940B76"/>
    <w:rsid w:val="0094158D"/>
    <w:rsid w:val="0094356A"/>
    <w:rsid w:val="0094679B"/>
    <w:rsid w:val="0094743F"/>
    <w:rsid w:val="0095009D"/>
    <w:rsid w:val="00950FBF"/>
    <w:rsid w:val="00952364"/>
    <w:rsid w:val="00952546"/>
    <w:rsid w:val="00952A10"/>
    <w:rsid w:val="00953F4C"/>
    <w:rsid w:val="00956E8C"/>
    <w:rsid w:val="0095753F"/>
    <w:rsid w:val="009610C5"/>
    <w:rsid w:val="00961167"/>
    <w:rsid w:val="009652D5"/>
    <w:rsid w:val="00966891"/>
    <w:rsid w:val="0097149B"/>
    <w:rsid w:val="00974275"/>
    <w:rsid w:val="00977A11"/>
    <w:rsid w:val="00980247"/>
    <w:rsid w:val="00981114"/>
    <w:rsid w:val="00982F91"/>
    <w:rsid w:val="00983C43"/>
    <w:rsid w:val="00983CB5"/>
    <w:rsid w:val="00983FD1"/>
    <w:rsid w:val="00984070"/>
    <w:rsid w:val="00984DFC"/>
    <w:rsid w:val="00985732"/>
    <w:rsid w:val="00987EF6"/>
    <w:rsid w:val="009900E3"/>
    <w:rsid w:val="009921B6"/>
    <w:rsid w:val="009921FB"/>
    <w:rsid w:val="00992722"/>
    <w:rsid w:val="009941D6"/>
    <w:rsid w:val="00995557"/>
    <w:rsid w:val="009972D2"/>
    <w:rsid w:val="009A03BF"/>
    <w:rsid w:val="009A0ABB"/>
    <w:rsid w:val="009A12CF"/>
    <w:rsid w:val="009A1BF1"/>
    <w:rsid w:val="009A3BB0"/>
    <w:rsid w:val="009A53FF"/>
    <w:rsid w:val="009A57B9"/>
    <w:rsid w:val="009A70FA"/>
    <w:rsid w:val="009B1777"/>
    <w:rsid w:val="009B322A"/>
    <w:rsid w:val="009B483D"/>
    <w:rsid w:val="009B5729"/>
    <w:rsid w:val="009B5A9D"/>
    <w:rsid w:val="009B6D0D"/>
    <w:rsid w:val="009B7F8F"/>
    <w:rsid w:val="009C07DA"/>
    <w:rsid w:val="009C345B"/>
    <w:rsid w:val="009C35C1"/>
    <w:rsid w:val="009C5669"/>
    <w:rsid w:val="009C67F4"/>
    <w:rsid w:val="009D116C"/>
    <w:rsid w:val="009D487C"/>
    <w:rsid w:val="009D7912"/>
    <w:rsid w:val="009E0ACD"/>
    <w:rsid w:val="009E0B97"/>
    <w:rsid w:val="009E2A4A"/>
    <w:rsid w:val="009E484B"/>
    <w:rsid w:val="009E7102"/>
    <w:rsid w:val="009E74B1"/>
    <w:rsid w:val="009F05C8"/>
    <w:rsid w:val="009F7BD2"/>
    <w:rsid w:val="00A009AF"/>
    <w:rsid w:val="00A0185B"/>
    <w:rsid w:val="00A019DE"/>
    <w:rsid w:val="00A04810"/>
    <w:rsid w:val="00A07F3E"/>
    <w:rsid w:val="00A07FF9"/>
    <w:rsid w:val="00A11E34"/>
    <w:rsid w:val="00A1234E"/>
    <w:rsid w:val="00A13594"/>
    <w:rsid w:val="00A15023"/>
    <w:rsid w:val="00A16E4B"/>
    <w:rsid w:val="00A21CE9"/>
    <w:rsid w:val="00A2230B"/>
    <w:rsid w:val="00A224D0"/>
    <w:rsid w:val="00A22E22"/>
    <w:rsid w:val="00A237BA"/>
    <w:rsid w:val="00A239DE"/>
    <w:rsid w:val="00A24A64"/>
    <w:rsid w:val="00A31E7A"/>
    <w:rsid w:val="00A32DDB"/>
    <w:rsid w:val="00A35E5C"/>
    <w:rsid w:val="00A36D01"/>
    <w:rsid w:val="00A370CF"/>
    <w:rsid w:val="00A37FEF"/>
    <w:rsid w:val="00A4179F"/>
    <w:rsid w:val="00A41F96"/>
    <w:rsid w:val="00A44076"/>
    <w:rsid w:val="00A44708"/>
    <w:rsid w:val="00A45D3F"/>
    <w:rsid w:val="00A46908"/>
    <w:rsid w:val="00A46CE8"/>
    <w:rsid w:val="00A5043C"/>
    <w:rsid w:val="00A508DA"/>
    <w:rsid w:val="00A50B86"/>
    <w:rsid w:val="00A51466"/>
    <w:rsid w:val="00A530AA"/>
    <w:rsid w:val="00A57112"/>
    <w:rsid w:val="00A628A9"/>
    <w:rsid w:val="00A66B04"/>
    <w:rsid w:val="00A705C8"/>
    <w:rsid w:val="00A70C51"/>
    <w:rsid w:val="00A80F75"/>
    <w:rsid w:val="00A823FF"/>
    <w:rsid w:val="00A86F1D"/>
    <w:rsid w:val="00A8727A"/>
    <w:rsid w:val="00A877CF"/>
    <w:rsid w:val="00A93FD9"/>
    <w:rsid w:val="00A97518"/>
    <w:rsid w:val="00A97D58"/>
    <w:rsid w:val="00A97E50"/>
    <w:rsid w:val="00AA0E40"/>
    <w:rsid w:val="00AA3029"/>
    <w:rsid w:val="00AA4ACC"/>
    <w:rsid w:val="00AA4EBF"/>
    <w:rsid w:val="00AA6384"/>
    <w:rsid w:val="00AA63F1"/>
    <w:rsid w:val="00AA68F8"/>
    <w:rsid w:val="00AB1C18"/>
    <w:rsid w:val="00AB2A1E"/>
    <w:rsid w:val="00AB4EDD"/>
    <w:rsid w:val="00AB50CF"/>
    <w:rsid w:val="00AB576D"/>
    <w:rsid w:val="00AC2085"/>
    <w:rsid w:val="00AC7883"/>
    <w:rsid w:val="00AD0AC2"/>
    <w:rsid w:val="00AD2903"/>
    <w:rsid w:val="00AD3F6B"/>
    <w:rsid w:val="00AD7B97"/>
    <w:rsid w:val="00AE33BB"/>
    <w:rsid w:val="00AE59B1"/>
    <w:rsid w:val="00AE6DA5"/>
    <w:rsid w:val="00AF0FB6"/>
    <w:rsid w:val="00AF23E9"/>
    <w:rsid w:val="00AF420A"/>
    <w:rsid w:val="00AF508A"/>
    <w:rsid w:val="00AF525C"/>
    <w:rsid w:val="00AF5799"/>
    <w:rsid w:val="00AF6DE7"/>
    <w:rsid w:val="00B02A75"/>
    <w:rsid w:val="00B05152"/>
    <w:rsid w:val="00B05B04"/>
    <w:rsid w:val="00B05ED2"/>
    <w:rsid w:val="00B075A5"/>
    <w:rsid w:val="00B07D07"/>
    <w:rsid w:val="00B07E14"/>
    <w:rsid w:val="00B10A04"/>
    <w:rsid w:val="00B112BA"/>
    <w:rsid w:val="00B11423"/>
    <w:rsid w:val="00B114FB"/>
    <w:rsid w:val="00B11D24"/>
    <w:rsid w:val="00B1231B"/>
    <w:rsid w:val="00B127D2"/>
    <w:rsid w:val="00B16DCE"/>
    <w:rsid w:val="00B16F7E"/>
    <w:rsid w:val="00B170AC"/>
    <w:rsid w:val="00B235F0"/>
    <w:rsid w:val="00B23C06"/>
    <w:rsid w:val="00B23CC4"/>
    <w:rsid w:val="00B23D08"/>
    <w:rsid w:val="00B23DB0"/>
    <w:rsid w:val="00B2539B"/>
    <w:rsid w:val="00B2775C"/>
    <w:rsid w:val="00B30A13"/>
    <w:rsid w:val="00B3232C"/>
    <w:rsid w:val="00B36393"/>
    <w:rsid w:val="00B400F8"/>
    <w:rsid w:val="00B402C6"/>
    <w:rsid w:val="00B44A3F"/>
    <w:rsid w:val="00B45F22"/>
    <w:rsid w:val="00B45FFE"/>
    <w:rsid w:val="00B463B6"/>
    <w:rsid w:val="00B4687D"/>
    <w:rsid w:val="00B47537"/>
    <w:rsid w:val="00B47DFC"/>
    <w:rsid w:val="00B47FE5"/>
    <w:rsid w:val="00B50701"/>
    <w:rsid w:val="00B567FE"/>
    <w:rsid w:val="00B578D9"/>
    <w:rsid w:val="00B608E6"/>
    <w:rsid w:val="00B60F83"/>
    <w:rsid w:val="00B7187C"/>
    <w:rsid w:val="00B72A3E"/>
    <w:rsid w:val="00B73D91"/>
    <w:rsid w:val="00B818B7"/>
    <w:rsid w:val="00B82A3E"/>
    <w:rsid w:val="00B8330E"/>
    <w:rsid w:val="00B834B6"/>
    <w:rsid w:val="00B835DD"/>
    <w:rsid w:val="00B85B30"/>
    <w:rsid w:val="00B87BC4"/>
    <w:rsid w:val="00B91503"/>
    <w:rsid w:val="00B94610"/>
    <w:rsid w:val="00B95EC5"/>
    <w:rsid w:val="00B962AE"/>
    <w:rsid w:val="00BA034F"/>
    <w:rsid w:val="00BA1826"/>
    <w:rsid w:val="00BA28B1"/>
    <w:rsid w:val="00BA3606"/>
    <w:rsid w:val="00BA4D2C"/>
    <w:rsid w:val="00BA64C4"/>
    <w:rsid w:val="00BB2DFE"/>
    <w:rsid w:val="00BB31B3"/>
    <w:rsid w:val="00BB59B5"/>
    <w:rsid w:val="00BB5AFF"/>
    <w:rsid w:val="00BB6115"/>
    <w:rsid w:val="00BB73CD"/>
    <w:rsid w:val="00BC3630"/>
    <w:rsid w:val="00BD0EF0"/>
    <w:rsid w:val="00BD2A9F"/>
    <w:rsid w:val="00BD358F"/>
    <w:rsid w:val="00BD5801"/>
    <w:rsid w:val="00BD5B9E"/>
    <w:rsid w:val="00BD5FF7"/>
    <w:rsid w:val="00BD66EC"/>
    <w:rsid w:val="00BD7E26"/>
    <w:rsid w:val="00BE6D56"/>
    <w:rsid w:val="00BF1C05"/>
    <w:rsid w:val="00BF4876"/>
    <w:rsid w:val="00C00192"/>
    <w:rsid w:val="00C00411"/>
    <w:rsid w:val="00C0151F"/>
    <w:rsid w:val="00C03648"/>
    <w:rsid w:val="00C06755"/>
    <w:rsid w:val="00C10EF0"/>
    <w:rsid w:val="00C14355"/>
    <w:rsid w:val="00C15A98"/>
    <w:rsid w:val="00C16851"/>
    <w:rsid w:val="00C16CE2"/>
    <w:rsid w:val="00C205F7"/>
    <w:rsid w:val="00C22F45"/>
    <w:rsid w:val="00C24152"/>
    <w:rsid w:val="00C261D7"/>
    <w:rsid w:val="00C263AA"/>
    <w:rsid w:val="00C31B83"/>
    <w:rsid w:val="00C31E6D"/>
    <w:rsid w:val="00C32594"/>
    <w:rsid w:val="00C325B5"/>
    <w:rsid w:val="00C34188"/>
    <w:rsid w:val="00C35320"/>
    <w:rsid w:val="00C41088"/>
    <w:rsid w:val="00C4244C"/>
    <w:rsid w:val="00C425C7"/>
    <w:rsid w:val="00C428A9"/>
    <w:rsid w:val="00C43BF9"/>
    <w:rsid w:val="00C440AF"/>
    <w:rsid w:val="00C45686"/>
    <w:rsid w:val="00C45CA2"/>
    <w:rsid w:val="00C52041"/>
    <w:rsid w:val="00C533B2"/>
    <w:rsid w:val="00C55DF5"/>
    <w:rsid w:val="00C56C72"/>
    <w:rsid w:val="00C62CDE"/>
    <w:rsid w:val="00C65926"/>
    <w:rsid w:val="00C738A1"/>
    <w:rsid w:val="00C74AF7"/>
    <w:rsid w:val="00C76972"/>
    <w:rsid w:val="00C8229E"/>
    <w:rsid w:val="00C825FF"/>
    <w:rsid w:val="00C82A76"/>
    <w:rsid w:val="00C8381C"/>
    <w:rsid w:val="00C84925"/>
    <w:rsid w:val="00C84A4A"/>
    <w:rsid w:val="00C85D83"/>
    <w:rsid w:val="00C91103"/>
    <w:rsid w:val="00C91BAC"/>
    <w:rsid w:val="00C91F01"/>
    <w:rsid w:val="00C93F45"/>
    <w:rsid w:val="00C9524E"/>
    <w:rsid w:val="00C96D59"/>
    <w:rsid w:val="00C97D52"/>
    <w:rsid w:val="00CA66D1"/>
    <w:rsid w:val="00CA7857"/>
    <w:rsid w:val="00CB0923"/>
    <w:rsid w:val="00CB1C97"/>
    <w:rsid w:val="00CB1E99"/>
    <w:rsid w:val="00CB25C4"/>
    <w:rsid w:val="00CB2695"/>
    <w:rsid w:val="00CB3018"/>
    <w:rsid w:val="00CB5B79"/>
    <w:rsid w:val="00CC02D9"/>
    <w:rsid w:val="00CC0A6E"/>
    <w:rsid w:val="00CD0F52"/>
    <w:rsid w:val="00CD1B35"/>
    <w:rsid w:val="00CD3A49"/>
    <w:rsid w:val="00CD3BF6"/>
    <w:rsid w:val="00CD549A"/>
    <w:rsid w:val="00CD5880"/>
    <w:rsid w:val="00CD60AB"/>
    <w:rsid w:val="00CE0A54"/>
    <w:rsid w:val="00CE113B"/>
    <w:rsid w:val="00CE3514"/>
    <w:rsid w:val="00CE68C2"/>
    <w:rsid w:val="00CE72C5"/>
    <w:rsid w:val="00CF01EA"/>
    <w:rsid w:val="00CF0641"/>
    <w:rsid w:val="00CF09FA"/>
    <w:rsid w:val="00CF38F0"/>
    <w:rsid w:val="00CF3ED2"/>
    <w:rsid w:val="00CF4349"/>
    <w:rsid w:val="00CF754F"/>
    <w:rsid w:val="00D0090D"/>
    <w:rsid w:val="00D0326D"/>
    <w:rsid w:val="00D066BD"/>
    <w:rsid w:val="00D06E31"/>
    <w:rsid w:val="00D10D7E"/>
    <w:rsid w:val="00D12152"/>
    <w:rsid w:val="00D20A66"/>
    <w:rsid w:val="00D21888"/>
    <w:rsid w:val="00D21FAA"/>
    <w:rsid w:val="00D2352D"/>
    <w:rsid w:val="00D2529F"/>
    <w:rsid w:val="00D2598D"/>
    <w:rsid w:val="00D3013D"/>
    <w:rsid w:val="00D30D0E"/>
    <w:rsid w:val="00D32DB7"/>
    <w:rsid w:val="00D349F1"/>
    <w:rsid w:val="00D34F75"/>
    <w:rsid w:val="00D36191"/>
    <w:rsid w:val="00D3659D"/>
    <w:rsid w:val="00D40653"/>
    <w:rsid w:val="00D43294"/>
    <w:rsid w:val="00D46644"/>
    <w:rsid w:val="00D47535"/>
    <w:rsid w:val="00D47B53"/>
    <w:rsid w:val="00D5119E"/>
    <w:rsid w:val="00D512BB"/>
    <w:rsid w:val="00D515B6"/>
    <w:rsid w:val="00D51E5C"/>
    <w:rsid w:val="00D52B68"/>
    <w:rsid w:val="00D54AB7"/>
    <w:rsid w:val="00D54FC7"/>
    <w:rsid w:val="00D557C4"/>
    <w:rsid w:val="00D55AE6"/>
    <w:rsid w:val="00D57013"/>
    <w:rsid w:val="00D57205"/>
    <w:rsid w:val="00D628B3"/>
    <w:rsid w:val="00D62BF4"/>
    <w:rsid w:val="00D63581"/>
    <w:rsid w:val="00D639F9"/>
    <w:rsid w:val="00D721B8"/>
    <w:rsid w:val="00D75BC1"/>
    <w:rsid w:val="00D77A68"/>
    <w:rsid w:val="00D80B75"/>
    <w:rsid w:val="00D81BB4"/>
    <w:rsid w:val="00D8222E"/>
    <w:rsid w:val="00D849B0"/>
    <w:rsid w:val="00D87E01"/>
    <w:rsid w:val="00D90838"/>
    <w:rsid w:val="00D959F4"/>
    <w:rsid w:val="00D97227"/>
    <w:rsid w:val="00DA0E79"/>
    <w:rsid w:val="00DA3401"/>
    <w:rsid w:val="00DA581C"/>
    <w:rsid w:val="00DA627C"/>
    <w:rsid w:val="00DA7397"/>
    <w:rsid w:val="00DB13BE"/>
    <w:rsid w:val="00DB4903"/>
    <w:rsid w:val="00DC2D75"/>
    <w:rsid w:val="00DC5F0C"/>
    <w:rsid w:val="00DD0CE5"/>
    <w:rsid w:val="00DD26FD"/>
    <w:rsid w:val="00DD2889"/>
    <w:rsid w:val="00DD5695"/>
    <w:rsid w:val="00DD6715"/>
    <w:rsid w:val="00DE0466"/>
    <w:rsid w:val="00DE06D2"/>
    <w:rsid w:val="00DE496E"/>
    <w:rsid w:val="00DE554D"/>
    <w:rsid w:val="00DE7255"/>
    <w:rsid w:val="00DF3202"/>
    <w:rsid w:val="00DF3B53"/>
    <w:rsid w:val="00DF5527"/>
    <w:rsid w:val="00DF5F74"/>
    <w:rsid w:val="00DF6631"/>
    <w:rsid w:val="00E0086D"/>
    <w:rsid w:val="00E01657"/>
    <w:rsid w:val="00E02981"/>
    <w:rsid w:val="00E02A85"/>
    <w:rsid w:val="00E02E1D"/>
    <w:rsid w:val="00E02E5E"/>
    <w:rsid w:val="00E0519F"/>
    <w:rsid w:val="00E05ED5"/>
    <w:rsid w:val="00E07259"/>
    <w:rsid w:val="00E07482"/>
    <w:rsid w:val="00E07F1B"/>
    <w:rsid w:val="00E1075D"/>
    <w:rsid w:val="00E10FE5"/>
    <w:rsid w:val="00E1198A"/>
    <w:rsid w:val="00E11E23"/>
    <w:rsid w:val="00E15D0E"/>
    <w:rsid w:val="00E21F58"/>
    <w:rsid w:val="00E25630"/>
    <w:rsid w:val="00E26DF7"/>
    <w:rsid w:val="00E326AE"/>
    <w:rsid w:val="00E33526"/>
    <w:rsid w:val="00E3378A"/>
    <w:rsid w:val="00E35D68"/>
    <w:rsid w:val="00E3667A"/>
    <w:rsid w:val="00E37696"/>
    <w:rsid w:val="00E43B6B"/>
    <w:rsid w:val="00E43CCC"/>
    <w:rsid w:val="00E4693E"/>
    <w:rsid w:val="00E506BC"/>
    <w:rsid w:val="00E51D22"/>
    <w:rsid w:val="00E56284"/>
    <w:rsid w:val="00E61A0E"/>
    <w:rsid w:val="00E6290E"/>
    <w:rsid w:val="00E6457C"/>
    <w:rsid w:val="00E64E5D"/>
    <w:rsid w:val="00E76186"/>
    <w:rsid w:val="00E76A35"/>
    <w:rsid w:val="00E76B26"/>
    <w:rsid w:val="00E828F3"/>
    <w:rsid w:val="00E86AE6"/>
    <w:rsid w:val="00E87181"/>
    <w:rsid w:val="00E91823"/>
    <w:rsid w:val="00E93DF5"/>
    <w:rsid w:val="00E94041"/>
    <w:rsid w:val="00E9584F"/>
    <w:rsid w:val="00EA0E68"/>
    <w:rsid w:val="00EA261F"/>
    <w:rsid w:val="00EA4A1E"/>
    <w:rsid w:val="00EA560B"/>
    <w:rsid w:val="00EA6A47"/>
    <w:rsid w:val="00EA7D11"/>
    <w:rsid w:val="00EB0348"/>
    <w:rsid w:val="00EB0815"/>
    <w:rsid w:val="00EB2642"/>
    <w:rsid w:val="00EB3B69"/>
    <w:rsid w:val="00EB3DA5"/>
    <w:rsid w:val="00EB5FCA"/>
    <w:rsid w:val="00EB6E01"/>
    <w:rsid w:val="00EB7018"/>
    <w:rsid w:val="00EB7259"/>
    <w:rsid w:val="00EC05F6"/>
    <w:rsid w:val="00EC16AC"/>
    <w:rsid w:val="00EC3C1A"/>
    <w:rsid w:val="00EC3CE9"/>
    <w:rsid w:val="00EC494A"/>
    <w:rsid w:val="00EC4A4A"/>
    <w:rsid w:val="00EE2653"/>
    <w:rsid w:val="00EE30DE"/>
    <w:rsid w:val="00EE7AAB"/>
    <w:rsid w:val="00EF29EA"/>
    <w:rsid w:val="00EF3860"/>
    <w:rsid w:val="00EF3FCA"/>
    <w:rsid w:val="00EF57D7"/>
    <w:rsid w:val="00EF65B7"/>
    <w:rsid w:val="00EF7206"/>
    <w:rsid w:val="00F00B66"/>
    <w:rsid w:val="00F015A6"/>
    <w:rsid w:val="00F0292C"/>
    <w:rsid w:val="00F046B3"/>
    <w:rsid w:val="00F04E2B"/>
    <w:rsid w:val="00F05E16"/>
    <w:rsid w:val="00F0664E"/>
    <w:rsid w:val="00F0676C"/>
    <w:rsid w:val="00F06B2F"/>
    <w:rsid w:val="00F15E4E"/>
    <w:rsid w:val="00F1641E"/>
    <w:rsid w:val="00F17760"/>
    <w:rsid w:val="00F24DDF"/>
    <w:rsid w:val="00F26358"/>
    <w:rsid w:val="00F30AF8"/>
    <w:rsid w:val="00F31035"/>
    <w:rsid w:val="00F320B3"/>
    <w:rsid w:val="00F32668"/>
    <w:rsid w:val="00F32BF8"/>
    <w:rsid w:val="00F3479B"/>
    <w:rsid w:val="00F34E0C"/>
    <w:rsid w:val="00F36586"/>
    <w:rsid w:val="00F369A3"/>
    <w:rsid w:val="00F36D67"/>
    <w:rsid w:val="00F37149"/>
    <w:rsid w:val="00F40175"/>
    <w:rsid w:val="00F40EA3"/>
    <w:rsid w:val="00F41CB4"/>
    <w:rsid w:val="00F42AAA"/>
    <w:rsid w:val="00F45B60"/>
    <w:rsid w:val="00F476DC"/>
    <w:rsid w:val="00F47DD2"/>
    <w:rsid w:val="00F47FC5"/>
    <w:rsid w:val="00F526A3"/>
    <w:rsid w:val="00F54B06"/>
    <w:rsid w:val="00F560E4"/>
    <w:rsid w:val="00F562FC"/>
    <w:rsid w:val="00F56743"/>
    <w:rsid w:val="00F56BDB"/>
    <w:rsid w:val="00F60A1F"/>
    <w:rsid w:val="00F60F63"/>
    <w:rsid w:val="00F64E2F"/>
    <w:rsid w:val="00F70F5B"/>
    <w:rsid w:val="00F710D6"/>
    <w:rsid w:val="00F7332F"/>
    <w:rsid w:val="00F73853"/>
    <w:rsid w:val="00F7417C"/>
    <w:rsid w:val="00F74813"/>
    <w:rsid w:val="00F766FA"/>
    <w:rsid w:val="00F80BDB"/>
    <w:rsid w:val="00F82961"/>
    <w:rsid w:val="00F8548D"/>
    <w:rsid w:val="00F85492"/>
    <w:rsid w:val="00F86245"/>
    <w:rsid w:val="00F91163"/>
    <w:rsid w:val="00F918E7"/>
    <w:rsid w:val="00F92569"/>
    <w:rsid w:val="00F94ECF"/>
    <w:rsid w:val="00F94FA1"/>
    <w:rsid w:val="00F9621E"/>
    <w:rsid w:val="00F97FD7"/>
    <w:rsid w:val="00FA058A"/>
    <w:rsid w:val="00FA1964"/>
    <w:rsid w:val="00FA20EE"/>
    <w:rsid w:val="00FA2888"/>
    <w:rsid w:val="00FA2B1F"/>
    <w:rsid w:val="00FA3523"/>
    <w:rsid w:val="00FA3711"/>
    <w:rsid w:val="00FA3A9B"/>
    <w:rsid w:val="00FA4A8F"/>
    <w:rsid w:val="00FA4BCA"/>
    <w:rsid w:val="00FA4D51"/>
    <w:rsid w:val="00FA6C62"/>
    <w:rsid w:val="00FA728E"/>
    <w:rsid w:val="00FA74E8"/>
    <w:rsid w:val="00FB1F6C"/>
    <w:rsid w:val="00FB28F5"/>
    <w:rsid w:val="00FB4AF1"/>
    <w:rsid w:val="00FB521D"/>
    <w:rsid w:val="00FB6045"/>
    <w:rsid w:val="00FB74C6"/>
    <w:rsid w:val="00FC00A0"/>
    <w:rsid w:val="00FC1661"/>
    <w:rsid w:val="00FC260A"/>
    <w:rsid w:val="00FC2FBE"/>
    <w:rsid w:val="00FC38E2"/>
    <w:rsid w:val="00FC6199"/>
    <w:rsid w:val="00FD0720"/>
    <w:rsid w:val="00FD1ED1"/>
    <w:rsid w:val="00FD4740"/>
    <w:rsid w:val="00FD5403"/>
    <w:rsid w:val="00FD5FAC"/>
    <w:rsid w:val="00FD7A0E"/>
    <w:rsid w:val="00FE028C"/>
    <w:rsid w:val="00FE5861"/>
    <w:rsid w:val="00FE5DAC"/>
    <w:rsid w:val="00FE674F"/>
    <w:rsid w:val="00FE7880"/>
    <w:rsid w:val="00FF0BE2"/>
    <w:rsid w:val="00FF0DD2"/>
    <w:rsid w:val="00FF1691"/>
    <w:rsid w:val="00FF1E05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2D51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locked="1" w:semiHidden="1" w:unhideWhenUsed="1"/>
    <w:lsdException w:name="Hyperlink" w:lock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360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DD28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aliases w:val="Podkapitola1,hlavicka,l2,h2,list2,head2,G2,PA Major Section,hlavní odstavec,Nadpis 21"/>
    <w:basedOn w:val="Normln"/>
    <w:next w:val="Normln"/>
    <w:link w:val="Nadpis2Char"/>
    <w:qFormat/>
    <w:rsid w:val="00F92569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F92569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0"/>
      <w:szCs w:val="20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F92569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0"/>
      <w:szCs w:val="20"/>
    </w:rPr>
  </w:style>
  <w:style w:type="paragraph" w:styleId="Nadpis6">
    <w:name w:val="heading 6"/>
    <w:aliases w:val="H6"/>
    <w:basedOn w:val="Normln"/>
    <w:next w:val="Normln"/>
    <w:link w:val="Nadpis6Char"/>
    <w:qFormat/>
    <w:rsid w:val="00F9256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aliases w:val="H7"/>
    <w:basedOn w:val="Normln"/>
    <w:next w:val="Normln"/>
    <w:link w:val="Nadpis7Char"/>
    <w:qFormat/>
    <w:rsid w:val="00F9256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aliases w:val="H8"/>
    <w:basedOn w:val="Normln"/>
    <w:next w:val="Normln"/>
    <w:link w:val="Nadpis8Char"/>
    <w:qFormat/>
    <w:rsid w:val="00F9256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F9256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"/>
    <w:link w:val="Nadpis2"/>
    <w:locked/>
    <w:rsid w:val="00F92569"/>
    <w:rPr>
      <w:rFonts w:ascii="Cambria" w:hAnsi="Cambria"/>
      <w:b/>
      <w:i/>
      <w:sz w:val="28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link w:val="Nadpis4"/>
    <w:locked/>
    <w:rsid w:val="00F92569"/>
    <w:rPr>
      <w:rFonts w:ascii="NimbusSanNovTEE" w:hAnsi="NimbusSanNovTEE"/>
      <w:b/>
      <w:lang w:val="en-GB"/>
    </w:rPr>
  </w:style>
  <w:style w:type="character" w:customStyle="1" w:styleId="Nadpis5Char">
    <w:name w:val="Nadpis 5 Char"/>
    <w:aliases w:val="H5 Char,Level 3 - i Char"/>
    <w:link w:val="Nadpis5"/>
    <w:locked/>
    <w:rsid w:val="00F92569"/>
    <w:rPr>
      <w:rFonts w:ascii="Arial" w:hAnsi="Arial"/>
    </w:rPr>
  </w:style>
  <w:style w:type="character" w:customStyle="1" w:styleId="Nadpis6Char">
    <w:name w:val="Nadpis 6 Char"/>
    <w:aliases w:val="H6 Char"/>
    <w:link w:val="Nadpis6"/>
    <w:locked/>
    <w:rsid w:val="00F92569"/>
    <w:rPr>
      <w:rFonts w:ascii="Arial" w:hAnsi="Arial"/>
      <w:i/>
    </w:rPr>
  </w:style>
  <w:style w:type="character" w:customStyle="1" w:styleId="Nadpis7Char">
    <w:name w:val="Nadpis 7 Char"/>
    <w:aliases w:val="H7 Char"/>
    <w:link w:val="Nadpis7"/>
    <w:locked/>
    <w:rsid w:val="00F92569"/>
    <w:rPr>
      <w:rFonts w:ascii="Arial" w:hAnsi="Arial"/>
    </w:rPr>
  </w:style>
  <w:style w:type="character" w:customStyle="1" w:styleId="Nadpis8Char">
    <w:name w:val="Nadpis 8 Char"/>
    <w:aliases w:val="H8 Char"/>
    <w:link w:val="Nadpis8"/>
    <w:locked/>
    <w:rsid w:val="00F92569"/>
    <w:rPr>
      <w:rFonts w:ascii="Arial" w:hAnsi="Arial"/>
      <w:i/>
    </w:rPr>
  </w:style>
  <w:style w:type="character" w:customStyle="1" w:styleId="Nadpis9Char">
    <w:name w:val="Nadpis 9 Char"/>
    <w:aliases w:val="H9 Char,h9 Char,heading9 Char,App Heading Char"/>
    <w:link w:val="Nadpis9"/>
    <w:locked/>
    <w:rsid w:val="00F92569"/>
    <w:rPr>
      <w:rFonts w:ascii="Arial" w:hAnsi="Arial"/>
      <w:b/>
      <w:i/>
      <w:sz w:val="18"/>
    </w:rPr>
  </w:style>
  <w:style w:type="paragraph" w:customStyle="1" w:styleId="Proloen">
    <w:name w:val="Proložené"/>
    <w:basedOn w:val="Normln"/>
    <w:link w:val="ProloenChar"/>
    <w:autoRedefine/>
    <w:rsid w:val="004570F3"/>
    <w:rPr>
      <w:b/>
      <w:spacing w:val="50"/>
      <w:szCs w:val="20"/>
    </w:rPr>
  </w:style>
  <w:style w:type="character" w:customStyle="1" w:styleId="ProloenChar">
    <w:name w:val="Proložené Char"/>
    <w:link w:val="Proloen"/>
    <w:locked/>
    <w:rsid w:val="004570F3"/>
    <w:rPr>
      <w:b/>
      <w:spacing w:val="50"/>
      <w:sz w:val="24"/>
    </w:rPr>
  </w:style>
  <w:style w:type="paragraph" w:styleId="Textbubliny">
    <w:name w:val="Balloon Text"/>
    <w:basedOn w:val="Normln"/>
    <w:link w:val="TextbublinyChar"/>
    <w:rsid w:val="00F92569"/>
    <w:rPr>
      <w:rFonts w:ascii="Tahoma" w:hAnsi="Tahoma"/>
      <w:sz w:val="16"/>
      <w:szCs w:val="20"/>
    </w:rPr>
  </w:style>
  <w:style w:type="character" w:customStyle="1" w:styleId="TextbublinyChar">
    <w:name w:val="Text bubliny Char"/>
    <w:link w:val="Textbubliny"/>
    <w:locked/>
    <w:rsid w:val="00F92569"/>
    <w:rPr>
      <w:rFonts w:ascii="Tahoma" w:hAnsi="Tahoma"/>
      <w:sz w:val="16"/>
    </w:rPr>
  </w:style>
  <w:style w:type="paragraph" w:styleId="Zkladntext">
    <w:name w:val="Body Text"/>
    <w:basedOn w:val="Normln"/>
    <w:link w:val="ZkladntextChar"/>
    <w:rsid w:val="00F92569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link w:val="Zkladntext"/>
    <w:locked/>
    <w:rsid w:val="00F92569"/>
    <w:rPr>
      <w:rFonts w:ascii="Arial" w:hAnsi="Arial"/>
    </w:rPr>
  </w:style>
  <w:style w:type="paragraph" w:styleId="Zkladntextodsazen">
    <w:name w:val="Body Text Indent"/>
    <w:basedOn w:val="Normln"/>
    <w:link w:val="ZkladntextodsazenChar"/>
    <w:rsid w:val="00F92569"/>
    <w:pPr>
      <w:ind w:left="284"/>
      <w:jc w:val="both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locked/>
    <w:rsid w:val="00F92569"/>
    <w:rPr>
      <w:rFonts w:ascii="Arial" w:hAnsi="Arial"/>
    </w:rPr>
  </w:style>
  <w:style w:type="paragraph" w:styleId="Zpat">
    <w:name w:val="footer"/>
    <w:basedOn w:val="Normln"/>
    <w:link w:val="ZpatChar"/>
    <w:rsid w:val="00F92569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customStyle="1" w:styleId="ZpatChar">
    <w:name w:val="Zápatí Char"/>
    <w:link w:val="Zpat"/>
    <w:locked/>
    <w:rsid w:val="00F92569"/>
    <w:rPr>
      <w:lang w:val="en-GB" w:eastAsia="x-none"/>
    </w:rPr>
  </w:style>
  <w:style w:type="paragraph" w:styleId="Nzev">
    <w:name w:val="Title"/>
    <w:basedOn w:val="Normln"/>
    <w:link w:val="NzevChar"/>
    <w:qFormat/>
    <w:rsid w:val="00F92569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link w:val="Nzev"/>
    <w:locked/>
    <w:rsid w:val="00F92569"/>
    <w:rPr>
      <w:rFonts w:ascii="Arial" w:hAnsi="Arial"/>
      <w:b/>
      <w:kern w:val="28"/>
      <w:sz w:val="32"/>
    </w:rPr>
  </w:style>
  <w:style w:type="paragraph" w:styleId="Zkladntext2">
    <w:name w:val="Body Text 2"/>
    <w:basedOn w:val="Normln"/>
    <w:link w:val="Zkladntext2Char"/>
    <w:rsid w:val="00F92569"/>
    <w:rPr>
      <w:rFonts w:ascii="Arial" w:hAnsi="Arial"/>
      <w:sz w:val="22"/>
      <w:szCs w:val="20"/>
    </w:rPr>
  </w:style>
  <w:style w:type="character" w:customStyle="1" w:styleId="Zkladntext2Char">
    <w:name w:val="Základní text 2 Char"/>
    <w:link w:val="Zkladntext2"/>
    <w:locked/>
    <w:rsid w:val="00F92569"/>
    <w:rPr>
      <w:rFonts w:ascii="Arial" w:hAnsi="Arial"/>
      <w:sz w:val="22"/>
    </w:rPr>
  </w:style>
  <w:style w:type="character" w:styleId="Hypertextovodkaz">
    <w:name w:val="Hyperlink"/>
    <w:rsid w:val="00F92569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F92569"/>
    <w:pPr>
      <w:spacing w:after="120"/>
      <w:ind w:left="540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link w:val="Zkladntextodsazen2"/>
    <w:locked/>
    <w:rsid w:val="00F92569"/>
    <w:rPr>
      <w:rFonts w:ascii="Garamond" w:hAnsi="Garamond"/>
      <w:sz w:val="24"/>
    </w:rPr>
  </w:style>
  <w:style w:type="paragraph" w:customStyle="1" w:styleId="BodyTex006">
    <w:name w:val="Body Tex006"/>
    <w:basedOn w:val="Normln"/>
    <w:rsid w:val="00F92569"/>
    <w:pPr>
      <w:widowControl w:val="0"/>
    </w:pPr>
    <w:rPr>
      <w:rFonts w:ascii="Bookman Old Style" w:hAnsi="Bookman Old Style"/>
      <w:color w:val="000000"/>
      <w:szCs w:val="20"/>
      <w:lang w:val="en-US"/>
    </w:rPr>
  </w:style>
  <w:style w:type="paragraph" w:customStyle="1" w:styleId="Header1line">
    <w:name w:val="Header 1line"/>
    <w:basedOn w:val="Normln"/>
    <w:autoRedefine/>
    <w:rsid w:val="00F92569"/>
    <w:pPr>
      <w:widowControl w:val="0"/>
      <w:jc w:val="center"/>
    </w:pPr>
    <w:rPr>
      <w:rFonts w:ascii="Arial" w:hAnsi="Arial"/>
      <w:b/>
      <w:bCs/>
      <w:caps/>
      <w:spacing w:val="20"/>
      <w:sz w:val="76"/>
      <w:szCs w:val="76"/>
    </w:rPr>
  </w:style>
  <w:style w:type="paragraph" w:customStyle="1" w:styleId="Header2Line">
    <w:name w:val="Header 2Line"/>
    <w:basedOn w:val="Normln"/>
    <w:autoRedefine/>
    <w:rsid w:val="00F92569"/>
    <w:pPr>
      <w:widowControl w:val="0"/>
      <w:jc w:val="center"/>
    </w:pPr>
    <w:rPr>
      <w:rFonts w:ascii="Arial" w:hAnsi="Arial"/>
      <w:color w:val="000000"/>
      <w:sz w:val="22"/>
      <w:szCs w:val="20"/>
    </w:rPr>
  </w:style>
  <w:style w:type="paragraph" w:customStyle="1" w:styleId="Clanek">
    <w:name w:val="Clanek"/>
    <w:basedOn w:val="Normln"/>
    <w:next w:val="Normln"/>
    <w:autoRedefine/>
    <w:rsid w:val="00F92569"/>
    <w:pPr>
      <w:widowControl w:val="0"/>
      <w:jc w:val="center"/>
    </w:pPr>
    <w:rPr>
      <w:szCs w:val="20"/>
    </w:rPr>
  </w:style>
  <w:style w:type="paragraph" w:customStyle="1" w:styleId="Odstavecseseznamem1">
    <w:name w:val="Odstavec se seznamem1"/>
    <w:basedOn w:val="Normln"/>
    <w:link w:val="ListParagraphChar"/>
    <w:rsid w:val="00F92569"/>
    <w:pPr>
      <w:ind w:left="720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F92569"/>
    <w:rPr>
      <w:sz w:val="16"/>
    </w:rPr>
  </w:style>
  <w:style w:type="paragraph" w:styleId="Textkomente">
    <w:name w:val="annotation text"/>
    <w:basedOn w:val="Normln"/>
    <w:link w:val="TextkomenteChar"/>
    <w:rsid w:val="00F92569"/>
    <w:rPr>
      <w:rFonts w:ascii="Arial" w:hAnsi="Arial"/>
      <w:sz w:val="20"/>
      <w:szCs w:val="20"/>
    </w:rPr>
  </w:style>
  <w:style w:type="character" w:customStyle="1" w:styleId="TextkomenteChar">
    <w:name w:val="Text komentáře Char"/>
    <w:link w:val="Textkomente"/>
    <w:locked/>
    <w:rsid w:val="00F9256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F92569"/>
    <w:rPr>
      <w:b/>
    </w:rPr>
  </w:style>
  <w:style w:type="character" w:customStyle="1" w:styleId="PedmtkomenteChar">
    <w:name w:val="Předmět komentáře Char"/>
    <w:link w:val="Pedmtkomente"/>
    <w:locked/>
    <w:rsid w:val="00F92569"/>
    <w:rPr>
      <w:rFonts w:ascii="Arial" w:hAnsi="Arial"/>
      <w:b/>
    </w:rPr>
  </w:style>
  <w:style w:type="paragraph" w:styleId="Zhlav">
    <w:name w:val="header"/>
    <w:basedOn w:val="Normln"/>
    <w:link w:val="ZhlavChar"/>
    <w:rsid w:val="00F92569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ZhlavChar">
    <w:name w:val="Záhlaví Char"/>
    <w:link w:val="Zhlav"/>
    <w:locked/>
    <w:rsid w:val="00F92569"/>
    <w:rPr>
      <w:rFonts w:ascii="Arial" w:hAnsi="Arial"/>
    </w:rPr>
  </w:style>
  <w:style w:type="paragraph" w:customStyle="1" w:styleId="Bezmezer1">
    <w:name w:val="Bez mezer1"/>
    <w:rsid w:val="00F92569"/>
    <w:rPr>
      <w:sz w:val="24"/>
      <w:szCs w:val="24"/>
    </w:rPr>
  </w:style>
  <w:style w:type="character" w:styleId="Siln">
    <w:name w:val="Strong"/>
    <w:qFormat/>
    <w:rsid w:val="00F92569"/>
    <w:rPr>
      <w:b/>
    </w:rPr>
  </w:style>
  <w:style w:type="paragraph" w:customStyle="1" w:styleId="Default">
    <w:name w:val="Default"/>
    <w:rsid w:val="00F9256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character" w:customStyle="1" w:styleId="ListParagraphChar">
    <w:name w:val="List Paragraph Char"/>
    <w:link w:val="Odstavecseseznamem1"/>
    <w:locked/>
    <w:rsid w:val="00F92569"/>
    <w:rPr>
      <w:rFonts w:ascii="Arial" w:hAnsi="Arial"/>
    </w:rPr>
  </w:style>
  <w:style w:type="paragraph" w:styleId="Seznamsodrkami">
    <w:name w:val="List Bullet"/>
    <w:basedOn w:val="Normln"/>
    <w:rsid w:val="00F92569"/>
    <w:pPr>
      <w:numPr>
        <w:numId w:val="8"/>
      </w:numPr>
      <w:tabs>
        <w:tab w:val="clear" w:pos="737"/>
        <w:tab w:val="num" w:pos="360"/>
      </w:tabs>
      <w:ind w:left="360" w:hanging="360"/>
    </w:pPr>
    <w:rPr>
      <w:rFonts w:ascii="Tahoma" w:hAnsi="Tahoma" w:cs="Tahoma"/>
      <w:noProof/>
      <w:sz w:val="20"/>
      <w:szCs w:val="20"/>
    </w:rPr>
  </w:style>
  <w:style w:type="paragraph" w:customStyle="1" w:styleId="Nadpis2ZD">
    <w:name w:val="Nadpis 2 ZD"/>
    <w:basedOn w:val="Odstavecseseznamem1"/>
    <w:rsid w:val="001D02B0"/>
    <w:pPr>
      <w:ind w:left="1425" w:hanging="432"/>
      <w:jc w:val="both"/>
    </w:pPr>
    <w:rPr>
      <w:rFonts w:cs="Arial"/>
      <w:b/>
    </w:rPr>
  </w:style>
  <w:style w:type="character" w:styleId="Znakapoznpodarou">
    <w:name w:val="footnote reference"/>
    <w:rsid w:val="003D6D5D"/>
    <w:rPr>
      <w:vertAlign w:val="superscript"/>
    </w:rPr>
  </w:style>
  <w:style w:type="character" w:customStyle="1" w:styleId="CharChar3">
    <w:name w:val="Char Char3"/>
    <w:locked/>
    <w:rsid w:val="00813AD5"/>
    <w:rPr>
      <w:lang w:val="cs-CZ" w:eastAsia="cs-CZ"/>
    </w:rPr>
  </w:style>
  <w:style w:type="paragraph" w:styleId="Prosttext">
    <w:name w:val="Plain Text"/>
    <w:basedOn w:val="Normln"/>
    <w:link w:val="ProsttextChar"/>
    <w:rsid w:val="00C84925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locked/>
    <w:rsid w:val="00C84925"/>
    <w:rPr>
      <w:rFonts w:ascii="Courier New" w:hAnsi="Courier New"/>
      <w:lang w:val="cs-CZ" w:eastAsia="cs-CZ"/>
    </w:rPr>
  </w:style>
  <w:style w:type="numbering" w:customStyle="1" w:styleId="Styl1">
    <w:name w:val="Styl1"/>
    <w:rsid w:val="003E27F8"/>
    <w:pPr>
      <w:numPr>
        <w:numId w:val="2"/>
      </w:numPr>
    </w:pPr>
  </w:style>
  <w:style w:type="paragraph" w:styleId="Revize">
    <w:name w:val="Revision"/>
    <w:hidden/>
    <w:uiPriority w:val="99"/>
    <w:semiHidden/>
    <w:rsid w:val="00DA627C"/>
    <w:rPr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F41CB4"/>
  </w:style>
  <w:style w:type="paragraph" w:styleId="Odstavecseseznamem">
    <w:name w:val="List Paragraph"/>
    <w:basedOn w:val="Normln"/>
    <w:link w:val="OdstavecseseznamemChar"/>
    <w:uiPriority w:val="34"/>
    <w:qFormat/>
    <w:rsid w:val="00F41CB4"/>
    <w:pPr>
      <w:ind w:left="708"/>
    </w:pPr>
    <w:rPr>
      <w:sz w:val="20"/>
      <w:szCs w:val="20"/>
    </w:rPr>
  </w:style>
  <w:style w:type="table" w:styleId="Mkatabulky">
    <w:name w:val="Table Grid"/>
    <w:basedOn w:val="Normlntabulka"/>
    <w:locked/>
    <w:rsid w:val="00F54B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Standardnpsmoodstavce"/>
    <w:link w:val="Nadpis1"/>
    <w:rsid w:val="00DD28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rsid w:val="00C533B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53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2FC29BE01D54FA54C5E0133854EB6" ma:contentTypeVersion="" ma:contentTypeDescription="Vytvoří nový dokument" ma:contentTypeScope="" ma:versionID="10add019c91dff588055f3f0fc030f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5cb39ae94df85843caef6f8fdf750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0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0575E-35D9-4D6D-822A-E59128DAD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6554E-CC1E-4524-8E06-C3DF77624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43432B-64F1-4742-9E93-7257708FDC89}">
  <ds:schemaRefs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</ds:schemaRefs>
</ds:datastoreItem>
</file>

<file path=customXml/itemProps4.xml><?xml version="1.0" encoding="utf-8"?>
<ds:datastoreItem xmlns:ds="http://schemas.openxmlformats.org/officeDocument/2006/customXml" ds:itemID="{FBE73F3A-06C0-43BC-8E7D-9F6969F87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3359</Words>
  <Characters>19823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ctu</Company>
  <LinksUpToDate>false</LinksUpToDate>
  <CharactersWithSpaces>23136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KROJ Jan</dc:creator>
  <cp:lastModifiedBy>Radka Zdrahalova</cp:lastModifiedBy>
  <cp:revision>5</cp:revision>
  <cp:lastPrinted>2017-04-21T07:18:00Z</cp:lastPrinted>
  <dcterms:created xsi:type="dcterms:W3CDTF">2017-04-21T07:16:00Z</dcterms:created>
  <dcterms:modified xsi:type="dcterms:W3CDTF">2017-05-09T08:38:00Z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0x01010032C2FC29BE01D54FA54C5E0133854EB6</vt:lpwstr>
  </property>
</Properties>
</file>