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A61D4" w14:textId="24B8550E" w:rsidR="00365E82" w:rsidRPr="005A1837" w:rsidRDefault="00365E82">
      <w:pPr>
        <w:pStyle w:val="Normln1"/>
        <w:jc w:val="center"/>
        <w:rPr>
          <w:rFonts w:ascii="Calibri" w:eastAsia="Calibri" w:hAnsi="Calibri" w:cs="Calibri"/>
          <w:b/>
          <w:sz w:val="22"/>
          <w:szCs w:val="22"/>
        </w:rPr>
      </w:pPr>
      <w:r w:rsidRPr="005A1837">
        <w:rPr>
          <w:rFonts w:ascii="Calibri" w:eastAsia="Calibri" w:hAnsi="Calibri" w:cs="Calibri"/>
          <w:b/>
          <w:sz w:val="22"/>
          <w:szCs w:val="22"/>
        </w:rPr>
        <w:t xml:space="preserve">Rámcová </w:t>
      </w:r>
    </w:p>
    <w:p w14:paraId="68D39F17" w14:textId="77777777" w:rsidR="00365E82" w:rsidRPr="005A1837" w:rsidRDefault="00365E82">
      <w:pPr>
        <w:pStyle w:val="Normln1"/>
        <w:jc w:val="center"/>
        <w:rPr>
          <w:rFonts w:ascii="Calibri" w:eastAsia="Calibri" w:hAnsi="Calibri" w:cs="Calibri"/>
          <w:b/>
          <w:sz w:val="22"/>
          <w:szCs w:val="22"/>
        </w:rPr>
      </w:pPr>
    </w:p>
    <w:p w14:paraId="493A17CA" w14:textId="1DD06E0B" w:rsidR="00FB62FB" w:rsidRPr="005A1837" w:rsidRDefault="00AF2941">
      <w:pPr>
        <w:pStyle w:val="Normln1"/>
        <w:jc w:val="center"/>
        <w:rPr>
          <w:rFonts w:ascii="Calibri" w:eastAsia="Calibri" w:hAnsi="Calibri" w:cs="Calibri"/>
          <w:sz w:val="22"/>
          <w:szCs w:val="22"/>
        </w:rPr>
      </w:pPr>
      <w:r w:rsidRPr="005A1837">
        <w:rPr>
          <w:rFonts w:ascii="Calibri" w:eastAsia="Calibri" w:hAnsi="Calibri" w:cs="Calibri"/>
          <w:b/>
          <w:sz w:val="22"/>
          <w:szCs w:val="22"/>
        </w:rPr>
        <w:t>SMLOUVA O DÍLO</w:t>
      </w:r>
      <w:r w:rsidRPr="005A1837">
        <w:rPr>
          <w:rFonts w:ascii="Calibri" w:eastAsia="Calibri" w:hAnsi="Calibri" w:cs="Calibri"/>
          <w:sz w:val="22"/>
          <w:szCs w:val="22"/>
        </w:rPr>
        <w:t xml:space="preserve"> </w:t>
      </w:r>
    </w:p>
    <w:p w14:paraId="54AF6DEF" w14:textId="77777777" w:rsidR="00FB62FB" w:rsidRPr="005A1837" w:rsidRDefault="00FB62FB">
      <w:pPr>
        <w:pStyle w:val="Normln1"/>
        <w:jc w:val="center"/>
        <w:rPr>
          <w:rFonts w:ascii="Calibri" w:eastAsia="Calibri" w:hAnsi="Calibri" w:cs="Calibri"/>
          <w:sz w:val="22"/>
          <w:szCs w:val="22"/>
        </w:rPr>
      </w:pPr>
    </w:p>
    <w:p w14:paraId="69194396" w14:textId="77777777" w:rsidR="00FB62FB" w:rsidRPr="005A1837" w:rsidRDefault="00AF2941">
      <w:pPr>
        <w:pStyle w:val="Normln1"/>
        <w:jc w:val="center"/>
        <w:rPr>
          <w:rFonts w:ascii="Calibri" w:eastAsia="Calibri" w:hAnsi="Calibri" w:cs="Calibri"/>
          <w:sz w:val="22"/>
          <w:szCs w:val="22"/>
        </w:rPr>
      </w:pPr>
      <w:r w:rsidRPr="005A1837">
        <w:rPr>
          <w:rFonts w:ascii="Calibri" w:eastAsia="Calibri" w:hAnsi="Calibri" w:cs="Calibri"/>
          <w:sz w:val="22"/>
          <w:szCs w:val="22"/>
        </w:rPr>
        <w:t>uzavřená dle § 2586 a násl. zákona č. 89/2012 Sb., občanský zákoník, ve znění pozdějších předpisů, (dále jen „smlouva“)</w:t>
      </w:r>
    </w:p>
    <w:p w14:paraId="0942C290" w14:textId="77777777" w:rsidR="00FB62FB" w:rsidRPr="005A1837" w:rsidRDefault="00AF2941">
      <w:pPr>
        <w:pStyle w:val="Normln1"/>
        <w:jc w:val="center"/>
        <w:rPr>
          <w:rFonts w:ascii="Calibri" w:eastAsia="Calibri" w:hAnsi="Calibri" w:cs="Calibri"/>
          <w:sz w:val="22"/>
          <w:szCs w:val="22"/>
        </w:rPr>
      </w:pPr>
      <w:r w:rsidRPr="005A1837">
        <w:rPr>
          <w:rFonts w:ascii="Calibri" w:eastAsia="Calibri" w:hAnsi="Calibri" w:cs="Calibri"/>
          <w:sz w:val="22"/>
          <w:szCs w:val="22"/>
        </w:rPr>
        <w:t xml:space="preserve"> </w:t>
      </w:r>
    </w:p>
    <w:p w14:paraId="612EC575" w14:textId="0ADBA5BC" w:rsidR="00FB62FB" w:rsidRPr="005A1837" w:rsidRDefault="00AF2941">
      <w:pPr>
        <w:pStyle w:val="Normln1"/>
        <w:spacing w:before="120"/>
        <w:rPr>
          <w:rFonts w:ascii="Calibri" w:eastAsia="Calibri" w:hAnsi="Calibri" w:cs="Calibri"/>
          <w:sz w:val="22"/>
          <w:szCs w:val="22"/>
        </w:rPr>
      </w:pPr>
      <w:r w:rsidRPr="005A1837">
        <w:rPr>
          <w:rFonts w:ascii="Calibri" w:eastAsia="Calibri" w:hAnsi="Calibri" w:cs="Calibri"/>
          <w:sz w:val="22"/>
          <w:szCs w:val="22"/>
        </w:rPr>
        <w:t xml:space="preserve">č. smlouvy objednatele: </w:t>
      </w:r>
      <w:r w:rsidRPr="005A1837">
        <w:rPr>
          <w:rFonts w:ascii="Calibri" w:eastAsia="Calibri" w:hAnsi="Calibri" w:cs="Calibri"/>
          <w:sz w:val="22"/>
          <w:szCs w:val="22"/>
        </w:rPr>
        <w:tab/>
      </w:r>
      <w:r w:rsidR="00365E82" w:rsidRPr="005A1837">
        <w:rPr>
          <w:rFonts w:ascii="Calibri" w:eastAsia="Calibri" w:hAnsi="Calibri" w:cs="Calibri"/>
          <w:b/>
          <w:sz w:val="22"/>
          <w:szCs w:val="22"/>
        </w:rPr>
        <w:t>4</w:t>
      </w:r>
      <w:r w:rsidRPr="005A1837">
        <w:rPr>
          <w:rFonts w:ascii="Calibri" w:eastAsia="Calibri" w:hAnsi="Calibri" w:cs="Calibri"/>
          <w:b/>
          <w:sz w:val="22"/>
          <w:szCs w:val="22"/>
        </w:rPr>
        <w:t>/</w:t>
      </w:r>
      <w:r w:rsidR="00365E82" w:rsidRPr="005A1837">
        <w:rPr>
          <w:rFonts w:ascii="Calibri" w:eastAsia="Calibri" w:hAnsi="Calibri" w:cs="Calibri"/>
          <w:b/>
          <w:sz w:val="22"/>
          <w:szCs w:val="22"/>
        </w:rPr>
        <w:t>RS</w:t>
      </w:r>
      <w:r w:rsidRPr="005A1837">
        <w:rPr>
          <w:rFonts w:ascii="Calibri" w:eastAsia="Calibri" w:hAnsi="Calibri" w:cs="Calibri"/>
          <w:b/>
          <w:sz w:val="22"/>
          <w:szCs w:val="22"/>
        </w:rPr>
        <w:t>/20</w:t>
      </w:r>
      <w:r w:rsidR="00365E82" w:rsidRPr="005A1837">
        <w:rPr>
          <w:rFonts w:ascii="Calibri" w:eastAsia="Calibri" w:hAnsi="Calibri" w:cs="Calibri"/>
          <w:b/>
          <w:sz w:val="22"/>
          <w:szCs w:val="22"/>
        </w:rPr>
        <w:t>22</w:t>
      </w:r>
    </w:p>
    <w:p w14:paraId="4BCD1B1E" w14:textId="77777777" w:rsidR="00FB62FB" w:rsidRPr="005A1837" w:rsidRDefault="00FB62FB">
      <w:pPr>
        <w:pStyle w:val="Normln1"/>
        <w:tabs>
          <w:tab w:val="left" w:pos="1701"/>
          <w:tab w:val="left" w:pos="4678"/>
        </w:tabs>
        <w:rPr>
          <w:rFonts w:ascii="Calibri" w:eastAsia="Calibri" w:hAnsi="Calibri" w:cs="Calibri"/>
          <w:sz w:val="22"/>
          <w:szCs w:val="22"/>
        </w:rPr>
      </w:pPr>
    </w:p>
    <w:p w14:paraId="16962E7C" w14:textId="4551E3F9" w:rsidR="00FB62FB" w:rsidRPr="005A1837" w:rsidRDefault="005525A6">
      <w:pPr>
        <w:pStyle w:val="Normln1"/>
        <w:tabs>
          <w:tab w:val="left" w:pos="1701"/>
          <w:tab w:val="left" w:pos="4678"/>
        </w:tabs>
        <w:rPr>
          <w:rFonts w:ascii="Calibri" w:eastAsia="Calibri" w:hAnsi="Calibri" w:cs="Calibri"/>
          <w:sz w:val="22"/>
          <w:szCs w:val="22"/>
        </w:rPr>
      </w:pPr>
      <w:r w:rsidRPr="005A1837">
        <w:rPr>
          <w:rFonts w:ascii="Calibri" w:eastAsia="Calibri" w:hAnsi="Calibri" w:cs="Calibri"/>
          <w:b/>
          <w:sz w:val="22"/>
          <w:szCs w:val="22"/>
        </w:rPr>
        <w:t xml:space="preserve"> </w:t>
      </w:r>
      <w:r w:rsidR="00AF2941" w:rsidRPr="005A1837">
        <w:rPr>
          <w:rFonts w:ascii="Calibri" w:eastAsia="Calibri" w:hAnsi="Calibri" w:cs="Calibri"/>
          <w:b/>
          <w:sz w:val="22"/>
          <w:szCs w:val="22"/>
        </w:rPr>
        <w:t>Muzeum Blanenska, příspěvková organizace</w:t>
      </w:r>
    </w:p>
    <w:tbl>
      <w:tblPr>
        <w:tblStyle w:val="a"/>
        <w:tblW w:w="9104" w:type="dxa"/>
        <w:tblLayout w:type="fixed"/>
        <w:tblLook w:val="0000" w:firstRow="0" w:lastRow="0" w:firstColumn="0" w:lastColumn="0" w:noHBand="0" w:noVBand="0"/>
      </w:tblPr>
      <w:tblGrid>
        <w:gridCol w:w="2880"/>
        <w:gridCol w:w="5909"/>
        <w:gridCol w:w="315"/>
      </w:tblGrid>
      <w:tr w:rsidR="00FB62FB" w:rsidRPr="005A1837" w14:paraId="08D4836F" w14:textId="77777777">
        <w:tc>
          <w:tcPr>
            <w:tcW w:w="9104" w:type="dxa"/>
            <w:gridSpan w:val="3"/>
          </w:tcPr>
          <w:p w14:paraId="1A8203B2" w14:textId="3682E762" w:rsidR="00FB62FB" w:rsidRPr="005A1837" w:rsidRDefault="009847CD">
            <w:pPr>
              <w:pStyle w:val="Normln1"/>
              <w:tabs>
                <w:tab w:val="left" w:pos="1701"/>
                <w:tab w:val="left" w:pos="4678"/>
              </w:tabs>
              <w:rPr>
                <w:rFonts w:ascii="Calibri" w:eastAsia="Calibri" w:hAnsi="Calibri" w:cs="Calibri"/>
                <w:sz w:val="22"/>
                <w:szCs w:val="22"/>
              </w:rPr>
            </w:pPr>
            <w:r w:rsidRPr="005A1837">
              <w:rPr>
                <w:rFonts w:ascii="Calibri" w:eastAsia="Calibri" w:hAnsi="Calibri" w:cs="Calibri"/>
                <w:sz w:val="22"/>
                <w:szCs w:val="22"/>
              </w:rPr>
              <w:t xml:space="preserve"> </w:t>
            </w:r>
            <w:r w:rsidR="00AF2941" w:rsidRPr="005A1837">
              <w:rPr>
                <w:rFonts w:ascii="Calibri" w:eastAsia="Calibri" w:hAnsi="Calibri" w:cs="Calibri"/>
                <w:sz w:val="22"/>
                <w:szCs w:val="22"/>
              </w:rPr>
              <w:t xml:space="preserve">zapsaná v obchodním rejstříku vedeném u Krajského soudu v Brně, oddíl </w:t>
            </w:r>
            <w:proofErr w:type="spellStart"/>
            <w:r w:rsidR="00AF2941" w:rsidRPr="005A1837">
              <w:rPr>
                <w:rFonts w:ascii="Calibri" w:eastAsia="Calibri" w:hAnsi="Calibri" w:cs="Calibri"/>
                <w:sz w:val="22"/>
                <w:szCs w:val="22"/>
              </w:rPr>
              <w:t>Pr</w:t>
            </w:r>
            <w:proofErr w:type="spellEnd"/>
            <w:r w:rsidR="00AF2941" w:rsidRPr="005A1837">
              <w:rPr>
                <w:rFonts w:ascii="Calibri" w:eastAsia="Calibri" w:hAnsi="Calibri" w:cs="Calibri"/>
                <w:sz w:val="22"/>
                <w:szCs w:val="22"/>
              </w:rPr>
              <w:t>, vložka 1908</w:t>
            </w:r>
          </w:p>
        </w:tc>
      </w:tr>
      <w:tr w:rsidR="00FB62FB" w:rsidRPr="005A1837" w14:paraId="6743079A" w14:textId="77777777">
        <w:tc>
          <w:tcPr>
            <w:tcW w:w="8789" w:type="dxa"/>
            <w:gridSpan w:val="2"/>
          </w:tcPr>
          <w:p w14:paraId="5BC2DC8A" w14:textId="77777777" w:rsidR="00FB62FB" w:rsidRPr="005A1837" w:rsidRDefault="00FB62FB" w:rsidP="009847CD">
            <w:pPr>
              <w:pStyle w:val="Normln1"/>
              <w:tabs>
                <w:tab w:val="left" w:pos="1701"/>
                <w:tab w:val="left" w:pos="4678"/>
              </w:tabs>
              <w:ind w:left="142"/>
              <w:rPr>
                <w:rFonts w:ascii="Calibri" w:eastAsia="Calibri" w:hAnsi="Calibri" w:cs="Calibri"/>
                <w:sz w:val="22"/>
                <w:szCs w:val="22"/>
              </w:rPr>
            </w:pPr>
          </w:p>
          <w:p w14:paraId="5D938235" w14:textId="77777777" w:rsidR="00FB62FB" w:rsidRPr="005A1837" w:rsidRDefault="00AF2941" w:rsidP="009847CD">
            <w:pPr>
              <w:pStyle w:val="Normln1"/>
              <w:tabs>
                <w:tab w:val="left" w:pos="1701"/>
                <w:tab w:val="left" w:pos="4678"/>
              </w:tabs>
              <w:ind w:left="142"/>
              <w:rPr>
                <w:rFonts w:ascii="Calibri" w:eastAsia="Calibri" w:hAnsi="Calibri" w:cs="Calibri"/>
                <w:sz w:val="22"/>
                <w:szCs w:val="22"/>
              </w:rPr>
            </w:pPr>
            <w:proofErr w:type="gramStart"/>
            <w:r w:rsidRPr="005A1837">
              <w:rPr>
                <w:rFonts w:ascii="Calibri" w:eastAsia="Calibri" w:hAnsi="Calibri" w:cs="Calibri"/>
                <w:sz w:val="22"/>
                <w:szCs w:val="22"/>
              </w:rPr>
              <w:t xml:space="preserve">adresa:   </w:t>
            </w:r>
            <w:proofErr w:type="gramEnd"/>
            <w:r w:rsidRPr="005A1837">
              <w:rPr>
                <w:rFonts w:ascii="Calibri" w:eastAsia="Calibri" w:hAnsi="Calibri" w:cs="Calibri"/>
                <w:sz w:val="22"/>
                <w:szCs w:val="22"/>
              </w:rPr>
              <w:t xml:space="preserve">                                     Zámek 1/1, Blansko 678 01</w:t>
            </w:r>
          </w:p>
        </w:tc>
        <w:tc>
          <w:tcPr>
            <w:tcW w:w="315" w:type="dxa"/>
          </w:tcPr>
          <w:p w14:paraId="7EF7108E" w14:textId="77777777" w:rsidR="00FB62FB" w:rsidRPr="005A1837" w:rsidRDefault="00FB62FB" w:rsidP="009847CD">
            <w:pPr>
              <w:pStyle w:val="Normln1"/>
              <w:tabs>
                <w:tab w:val="left" w:pos="1701"/>
                <w:tab w:val="left" w:pos="4678"/>
              </w:tabs>
              <w:ind w:left="142"/>
              <w:rPr>
                <w:rFonts w:ascii="Calibri" w:eastAsia="Calibri" w:hAnsi="Calibri" w:cs="Calibri"/>
                <w:sz w:val="22"/>
                <w:szCs w:val="22"/>
              </w:rPr>
            </w:pPr>
          </w:p>
        </w:tc>
      </w:tr>
      <w:tr w:rsidR="00FB62FB" w:rsidRPr="005A1837" w14:paraId="7E7340A3" w14:textId="77777777">
        <w:tc>
          <w:tcPr>
            <w:tcW w:w="2880" w:type="dxa"/>
          </w:tcPr>
          <w:p w14:paraId="11878E11" w14:textId="77777777" w:rsidR="00FB62FB" w:rsidRPr="005A1837" w:rsidRDefault="00AF2941" w:rsidP="009847CD">
            <w:pPr>
              <w:pStyle w:val="Normln1"/>
              <w:tabs>
                <w:tab w:val="left" w:pos="1701"/>
                <w:tab w:val="left" w:pos="4678"/>
              </w:tabs>
              <w:ind w:left="142"/>
              <w:rPr>
                <w:rFonts w:ascii="Calibri" w:eastAsia="Calibri" w:hAnsi="Calibri" w:cs="Calibri"/>
                <w:sz w:val="22"/>
                <w:szCs w:val="22"/>
              </w:rPr>
            </w:pPr>
            <w:r w:rsidRPr="005A1837">
              <w:rPr>
                <w:rFonts w:ascii="Calibri" w:eastAsia="Calibri" w:hAnsi="Calibri" w:cs="Calibri"/>
                <w:sz w:val="22"/>
                <w:szCs w:val="22"/>
              </w:rPr>
              <w:t>IČ:</w:t>
            </w:r>
          </w:p>
        </w:tc>
        <w:tc>
          <w:tcPr>
            <w:tcW w:w="6224" w:type="dxa"/>
            <w:gridSpan w:val="2"/>
          </w:tcPr>
          <w:p w14:paraId="1861E3F7" w14:textId="77777777" w:rsidR="00FB62FB" w:rsidRPr="005A1837" w:rsidRDefault="00AF2941" w:rsidP="009847CD">
            <w:pPr>
              <w:pStyle w:val="Normln1"/>
              <w:tabs>
                <w:tab w:val="left" w:pos="1701"/>
                <w:tab w:val="left" w:pos="4678"/>
              </w:tabs>
              <w:ind w:left="142"/>
              <w:rPr>
                <w:rFonts w:ascii="Calibri" w:eastAsia="Calibri" w:hAnsi="Calibri" w:cs="Calibri"/>
                <w:sz w:val="22"/>
                <w:szCs w:val="22"/>
              </w:rPr>
            </w:pPr>
            <w:r w:rsidRPr="005A1837">
              <w:rPr>
                <w:rFonts w:ascii="Calibri" w:eastAsia="Calibri" w:hAnsi="Calibri" w:cs="Calibri"/>
                <w:sz w:val="22"/>
                <w:szCs w:val="22"/>
              </w:rPr>
              <w:t xml:space="preserve">04551320 </w:t>
            </w:r>
          </w:p>
        </w:tc>
      </w:tr>
      <w:tr w:rsidR="00FB62FB" w:rsidRPr="005A1837" w14:paraId="078A9C85" w14:textId="77777777">
        <w:tc>
          <w:tcPr>
            <w:tcW w:w="2880" w:type="dxa"/>
          </w:tcPr>
          <w:p w14:paraId="2683991D" w14:textId="77777777" w:rsidR="00FB62FB" w:rsidRPr="005A1837" w:rsidRDefault="00AF2941" w:rsidP="009847CD">
            <w:pPr>
              <w:pStyle w:val="Normln1"/>
              <w:tabs>
                <w:tab w:val="left" w:pos="1701"/>
                <w:tab w:val="left" w:pos="4678"/>
              </w:tabs>
              <w:ind w:left="142"/>
              <w:rPr>
                <w:rFonts w:ascii="Calibri" w:eastAsia="Calibri" w:hAnsi="Calibri" w:cs="Calibri"/>
                <w:sz w:val="22"/>
                <w:szCs w:val="22"/>
              </w:rPr>
            </w:pPr>
            <w:r w:rsidRPr="005A1837">
              <w:rPr>
                <w:rFonts w:ascii="Calibri" w:eastAsia="Calibri" w:hAnsi="Calibri" w:cs="Calibri"/>
                <w:sz w:val="22"/>
                <w:szCs w:val="22"/>
              </w:rPr>
              <w:t>DIČ:</w:t>
            </w:r>
          </w:p>
        </w:tc>
        <w:tc>
          <w:tcPr>
            <w:tcW w:w="6224" w:type="dxa"/>
            <w:gridSpan w:val="2"/>
          </w:tcPr>
          <w:p w14:paraId="2195B698" w14:textId="77777777" w:rsidR="00FB62FB" w:rsidRPr="005A1837" w:rsidRDefault="00AF2941" w:rsidP="009847CD">
            <w:pPr>
              <w:pStyle w:val="Normln1"/>
              <w:tabs>
                <w:tab w:val="left" w:pos="1701"/>
                <w:tab w:val="left" w:pos="4678"/>
              </w:tabs>
              <w:ind w:left="142"/>
              <w:rPr>
                <w:rFonts w:ascii="Calibri" w:eastAsia="Calibri" w:hAnsi="Calibri" w:cs="Calibri"/>
                <w:sz w:val="22"/>
                <w:szCs w:val="22"/>
              </w:rPr>
            </w:pPr>
            <w:r w:rsidRPr="005A1837">
              <w:rPr>
                <w:rFonts w:ascii="Calibri" w:eastAsia="Calibri" w:hAnsi="Calibri" w:cs="Calibri"/>
                <w:sz w:val="22"/>
                <w:szCs w:val="22"/>
              </w:rPr>
              <w:t>CZ04551320, nejsme plátci DPH</w:t>
            </w:r>
          </w:p>
        </w:tc>
      </w:tr>
      <w:tr w:rsidR="00FB62FB" w:rsidRPr="005A1837" w14:paraId="1E17416C" w14:textId="77777777">
        <w:tc>
          <w:tcPr>
            <w:tcW w:w="2880" w:type="dxa"/>
          </w:tcPr>
          <w:p w14:paraId="6BA34FBD" w14:textId="77777777" w:rsidR="00FB62FB" w:rsidRPr="005A1837" w:rsidRDefault="00AF2941" w:rsidP="009847CD">
            <w:pPr>
              <w:pStyle w:val="Normln1"/>
              <w:tabs>
                <w:tab w:val="left" w:pos="1701"/>
                <w:tab w:val="left" w:pos="4678"/>
              </w:tabs>
              <w:ind w:left="142"/>
              <w:rPr>
                <w:rFonts w:ascii="Calibri" w:eastAsia="Calibri" w:hAnsi="Calibri" w:cs="Calibri"/>
                <w:sz w:val="22"/>
                <w:szCs w:val="22"/>
              </w:rPr>
            </w:pPr>
            <w:r w:rsidRPr="005A1837">
              <w:rPr>
                <w:rFonts w:ascii="Calibri" w:eastAsia="Calibri" w:hAnsi="Calibri" w:cs="Calibri"/>
                <w:sz w:val="22"/>
                <w:szCs w:val="22"/>
              </w:rPr>
              <w:t xml:space="preserve">bankovní spojení </w:t>
            </w:r>
          </w:p>
        </w:tc>
        <w:tc>
          <w:tcPr>
            <w:tcW w:w="6224" w:type="dxa"/>
            <w:gridSpan w:val="2"/>
          </w:tcPr>
          <w:p w14:paraId="7336F30D" w14:textId="77777777" w:rsidR="00FB62FB" w:rsidRPr="005A1837" w:rsidRDefault="00AF2941" w:rsidP="009847CD">
            <w:pPr>
              <w:pStyle w:val="Normln1"/>
              <w:tabs>
                <w:tab w:val="left" w:pos="1701"/>
                <w:tab w:val="left" w:pos="4678"/>
              </w:tabs>
              <w:ind w:left="142"/>
              <w:rPr>
                <w:rFonts w:ascii="Calibri" w:eastAsia="Calibri" w:hAnsi="Calibri" w:cs="Calibri"/>
                <w:sz w:val="22"/>
                <w:szCs w:val="22"/>
              </w:rPr>
            </w:pPr>
            <w:r w:rsidRPr="006F2FFD">
              <w:rPr>
                <w:rFonts w:ascii="Calibri" w:eastAsia="Calibri" w:hAnsi="Calibri" w:cs="Calibri"/>
                <w:sz w:val="22"/>
                <w:szCs w:val="22"/>
                <w:highlight w:val="black"/>
              </w:rPr>
              <w:t xml:space="preserve">Česká spořitelna, a. s.,   č. </w:t>
            </w:r>
            <w:proofErr w:type="spellStart"/>
            <w:r w:rsidRPr="006F2FFD">
              <w:rPr>
                <w:rFonts w:ascii="Calibri" w:eastAsia="Calibri" w:hAnsi="Calibri" w:cs="Calibri"/>
                <w:sz w:val="22"/>
                <w:szCs w:val="22"/>
                <w:highlight w:val="black"/>
              </w:rPr>
              <w:t>ú.</w:t>
            </w:r>
            <w:proofErr w:type="spellEnd"/>
            <w:r w:rsidRPr="006F2FFD">
              <w:rPr>
                <w:rFonts w:ascii="Calibri" w:eastAsia="Calibri" w:hAnsi="Calibri" w:cs="Calibri"/>
                <w:sz w:val="22"/>
                <w:szCs w:val="22"/>
                <w:highlight w:val="black"/>
              </w:rPr>
              <w:t xml:space="preserve"> 4207916399/0800</w:t>
            </w:r>
          </w:p>
        </w:tc>
      </w:tr>
      <w:tr w:rsidR="00FB62FB" w:rsidRPr="005A1837" w14:paraId="244F438C" w14:textId="77777777">
        <w:tc>
          <w:tcPr>
            <w:tcW w:w="2880" w:type="dxa"/>
          </w:tcPr>
          <w:p w14:paraId="7D357DE9" w14:textId="77777777" w:rsidR="00FB62FB" w:rsidRPr="005A1837" w:rsidRDefault="00AF2941" w:rsidP="009847CD">
            <w:pPr>
              <w:pStyle w:val="Normln1"/>
              <w:tabs>
                <w:tab w:val="left" w:pos="1701"/>
                <w:tab w:val="left" w:pos="4678"/>
              </w:tabs>
              <w:ind w:left="142"/>
              <w:rPr>
                <w:rFonts w:ascii="Calibri" w:eastAsia="Calibri" w:hAnsi="Calibri" w:cs="Calibri"/>
                <w:sz w:val="22"/>
                <w:szCs w:val="22"/>
              </w:rPr>
            </w:pPr>
            <w:r w:rsidRPr="005A1837">
              <w:rPr>
                <w:rFonts w:ascii="Calibri" w:eastAsia="Calibri" w:hAnsi="Calibri" w:cs="Calibri"/>
                <w:sz w:val="22"/>
                <w:szCs w:val="22"/>
              </w:rPr>
              <w:t>jednající:</w:t>
            </w:r>
          </w:p>
        </w:tc>
        <w:tc>
          <w:tcPr>
            <w:tcW w:w="6224" w:type="dxa"/>
            <w:gridSpan w:val="2"/>
          </w:tcPr>
          <w:p w14:paraId="082C3DE6" w14:textId="77777777" w:rsidR="00FB62FB" w:rsidRPr="005A1837" w:rsidRDefault="00AF2941" w:rsidP="009847CD">
            <w:pPr>
              <w:pStyle w:val="Normln1"/>
              <w:tabs>
                <w:tab w:val="left" w:pos="1701"/>
                <w:tab w:val="left" w:pos="4678"/>
              </w:tabs>
              <w:ind w:left="142"/>
              <w:rPr>
                <w:rFonts w:ascii="Calibri" w:eastAsia="Calibri" w:hAnsi="Calibri" w:cs="Calibri"/>
                <w:sz w:val="22"/>
                <w:szCs w:val="22"/>
              </w:rPr>
            </w:pPr>
            <w:r w:rsidRPr="005A1837">
              <w:rPr>
                <w:rFonts w:ascii="Calibri" w:eastAsia="Calibri" w:hAnsi="Calibri" w:cs="Calibri"/>
                <w:sz w:val="22"/>
                <w:szCs w:val="22"/>
              </w:rPr>
              <w:t>Mgr. Bc. Pavlínou Komínkovou, ředitelkou</w:t>
            </w:r>
          </w:p>
        </w:tc>
      </w:tr>
      <w:tr w:rsidR="00FB62FB" w:rsidRPr="005A1837" w14:paraId="52633326" w14:textId="77777777">
        <w:tc>
          <w:tcPr>
            <w:tcW w:w="2880" w:type="dxa"/>
          </w:tcPr>
          <w:p w14:paraId="0FDF2508" w14:textId="77777777" w:rsidR="00FB62FB" w:rsidRPr="005A1837" w:rsidRDefault="00AF2941" w:rsidP="009847CD">
            <w:pPr>
              <w:pStyle w:val="Normln1"/>
              <w:tabs>
                <w:tab w:val="left" w:pos="1701"/>
                <w:tab w:val="left" w:pos="4678"/>
              </w:tabs>
              <w:ind w:left="142"/>
              <w:rPr>
                <w:rFonts w:ascii="Calibri" w:eastAsia="Calibri" w:hAnsi="Calibri" w:cs="Calibri"/>
                <w:sz w:val="22"/>
                <w:szCs w:val="22"/>
              </w:rPr>
            </w:pPr>
            <w:r w:rsidRPr="005A1837">
              <w:rPr>
                <w:rFonts w:ascii="Calibri" w:eastAsia="Calibri" w:hAnsi="Calibri" w:cs="Calibri"/>
                <w:sz w:val="22"/>
                <w:szCs w:val="22"/>
              </w:rPr>
              <w:t>kontakt:</w:t>
            </w:r>
          </w:p>
        </w:tc>
        <w:tc>
          <w:tcPr>
            <w:tcW w:w="6224" w:type="dxa"/>
            <w:gridSpan w:val="2"/>
          </w:tcPr>
          <w:p w14:paraId="7E9C6F35" w14:textId="77777777" w:rsidR="00FB62FB" w:rsidRPr="005A1837" w:rsidRDefault="00AF2941" w:rsidP="009847CD">
            <w:pPr>
              <w:pStyle w:val="Normln1"/>
              <w:tabs>
                <w:tab w:val="left" w:pos="1701"/>
                <w:tab w:val="left" w:pos="4678"/>
              </w:tabs>
              <w:ind w:left="142"/>
              <w:rPr>
                <w:rFonts w:ascii="Calibri" w:eastAsia="Calibri" w:hAnsi="Calibri" w:cs="Calibri"/>
                <w:sz w:val="22"/>
                <w:szCs w:val="22"/>
              </w:rPr>
            </w:pPr>
            <w:r w:rsidRPr="006F2FFD">
              <w:rPr>
                <w:rFonts w:ascii="Calibri" w:eastAsia="Calibri" w:hAnsi="Calibri" w:cs="Calibri"/>
                <w:sz w:val="22"/>
                <w:szCs w:val="22"/>
                <w:highlight w:val="black"/>
              </w:rPr>
              <w:t>reditelka@muzeum-blanenska.cz, 778 722 278</w:t>
            </w:r>
          </w:p>
        </w:tc>
      </w:tr>
    </w:tbl>
    <w:p w14:paraId="42AE0C0D" w14:textId="77777777" w:rsidR="00FB62FB" w:rsidRPr="005A1837" w:rsidRDefault="00AF2941">
      <w:pPr>
        <w:pStyle w:val="Normln1"/>
        <w:spacing w:line="360" w:lineRule="auto"/>
        <w:rPr>
          <w:rFonts w:ascii="Calibri" w:eastAsia="Calibri" w:hAnsi="Calibri" w:cs="Calibri"/>
          <w:sz w:val="22"/>
          <w:szCs w:val="22"/>
        </w:rPr>
      </w:pPr>
      <w:r w:rsidRPr="005A1837">
        <w:rPr>
          <w:rFonts w:ascii="Calibri" w:eastAsia="Calibri" w:hAnsi="Calibri" w:cs="Calibri"/>
          <w:sz w:val="22"/>
          <w:szCs w:val="22"/>
        </w:rPr>
        <w:t xml:space="preserve">  (dále jen „</w:t>
      </w:r>
      <w:r w:rsidRPr="005A1837">
        <w:rPr>
          <w:rFonts w:ascii="Calibri" w:eastAsia="Calibri" w:hAnsi="Calibri" w:cs="Calibri"/>
          <w:i/>
          <w:sz w:val="22"/>
          <w:szCs w:val="22"/>
        </w:rPr>
        <w:t>objednatel</w:t>
      </w:r>
      <w:r w:rsidRPr="005A1837">
        <w:rPr>
          <w:rFonts w:ascii="Calibri" w:eastAsia="Calibri" w:hAnsi="Calibri" w:cs="Calibri"/>
          <w:sz w:val="22"/>
          <w:szCs w:val="22"/>
        </w:rPr>
        <w:t xml:space="preserve">“) </w:t>
      </w:r>
    </w:p>
    <w:p w14:paraId="2A1120FF" w14:textId="77777777" w:rsidR="00FB62FB" w:rsidRPr="005A1837" w:rsidRDefault="00AF2941">
      <w:pPr>
        <w:pStyle w:val="Normln1"/>
        <w:rPr>
          <w:rFonts w:ascii="Calibri" w:eastAsia="Calibri" w:hAnsi="Calibri" w:cs="Calibri"/>
          <w:sz w:val="22"/>
          <w:szCs w:val="22"/>
        </w:rPr>
      </w:pPr>
      <w:r w:rsidRPr="005A1837">
        <w:rPr>
          <w:rFonts w:ascii="Calibri" w:eastAsia="Calibri" w:hAnsi="Calibri" w:cs="Calibri"/>
          <w:sz w:val="22"/>
          <w:szCs w:val="22"/>
        </w:rPr>
        <w:t xml:space="preserve">   a</w:t>
      </w:r>
    </w:p>
    <w:p w14:paraId="6E2B9B0B" w14:textId="77777777" w:rsidR="00FB62FB" w:rsidRPr="005A1837" w:rsidRDefault="00FB62FB">
      <w:pPr>
        <w:pStyle w:val="Normln1"/>
        <w:rPr>
          <w:rFonts w:ascii="Calibri" w:eastAsia="Calibri" w:hAnsi="Calibri" w:cs="Calibri"/>
          <w:sz w:val="22"/>
          <w:szCs w:val="22"/>
        </w:rPr>
      </w:pPr>
    </w:p>
    <w:p w14:paraId="19E7EEFB" w14:textId="7B15992B" w:rsidR="00FB62FB" w:rsidRPr="005A1837" w:rsidRDefault="00AF2941">
      <w:pPr>
        <w:pStyle w:val="Normln1"/>
        <w:rPr>
          <w:rFonts w:ascii="Calibri" w:eastAsia="Calibri" w:hAnsi="Calibri" w:cs="Calibri"/>
          <w:sz w:val="22"/>
          <w:szCs w:val="22"/>
        </w:rPr>
      </w:pPr>
      <w:r w:rsidRPr="005A1837">
        <w:rPr>
          <w:rFonts w:ascii="Calibri" w:eastAsia="Calibri" w:hAnsi="Calibri" w:cs="Calibri"/>
          <w:b/>
          <w:sz w:val="22"/>
          <w:szCs w:val="22"/>
        </w:rPr>
        <w:t xml:space="preserve">   </w:t>
      </w:r>
      <w:r w:rsidR="00365E82" w:rsidRPr="005A1837">
        <w:rPr>
          <w:rFonts w:ascii="Calibri" w:eastAsia="Calibri" w:hAnsi="Calibri" w:cs="Calibri"/>
          <w:b/>
          <w:sz w:val="22"/>
          <w:szCs w:val="22"/>
        </w:rPr>
        <w:t>Petr Ondroušek</w:t>
      </w:r>
    </w:p>
    <w:p w14:paraId="6692146E" w14:textId="72B6F13A" w:rsidR="00F60398" w:rsidRDefault="00AF2941">
      <w:pPr>
        <w:pStyle w:val="Normln1"/>
        <w:rPr>
          <w:rFonts w:ascii="Calibri" w:eastAsia="Calibri" w:hAnsi="Calibri" w:cs="Calibri"/>
          <w:sz w:val="22"/>
          <w:szCs w:val="22"/>
        </w:rPr>
      </w:pPr>
      <w:r w:rsidRPr="005A1837">
        <w:rPr>
          <w:rFonts w:ascii="Calibri" w:eastAsia="Calibri" w:hAnsi="Calibri" w:cs="Calibri"/>
          <w:b/>
          <w:sz w:val="22"/>
          <w:szCs w:val="22"/>
        </w:rPr>
        <w:t xml:space="preserve">   </w:t>
      </w:r>
      <w:proofErr w:type="gramStart"/>
      <w:r w:rsidRPr="005A1837">
        <w:rPr>
          <w:rFonts w:ascii="Calibri" w:eastAsia="Calibri" w:hAnsi="Calibri" w:cs="Calibri"/>
          <w:sz w:val="22"/>
          <w:szCs w:val="22"/>
        </w:rPr>
        <w:t>adresa:</w:t>
      </w:r>
      <w:r w:rsidR="00F60398">
        <w:rPr>
          <w:rFonts w:ascii="Calibri" w:eastAsia="Calibri" w:hAnsi="Calibri" w:cs="Calibri"/>
          <w:sz w:val="22"/>
          <w:szCs w:val="22"/>
        </w:rPr>
        <w:t xml:space="preserve">   </w:t>
      </w:r>
      <w:proofErr w:type="gramEnd"/>
      <w:r w:rsidR="00F60398">
        <w:rPr>
          <w:rFonts w:ascii="Calibri" w:eastAsia="Calibri" w:hAnsi="Calibri" w:cs="Calibri"/>
          <w:sz w:val="22"/>
          <w:szCs w:val="22"/>
        </w:rPr>
        <w:t xml:space="preserve">                                       </w:t>
      </w:r>
      <w:r w:rsidR="00F60398" w:rsidRPr="006F2FFD">
        <w:rPr>
          <w:rFonts w:ascii="Calibri" w:eastAsia="Calibri" w:hAnsi="Calibri" w:cs="Calibri"/>
          <w:sz w:val="22"/>
          <w:szCs w:val="22"/>
          <w:highlight w:val="black"/>
        </w:rPr>
        <w:t>Svitavská 903/21, 678 01 Blansko</w:t>
      </w:r>
      <w:r w:rsidRPr="005A1837">
        <w:rPr>
          <w:rFonts w:ascii="Calibri" w:eastAsia="Calibri" w:hAnsi="Calibri" w:cs="Calibri"/>
          <w:sz w:val="22"/>
          <w:szCs w:val="22"/>
        </w:rPr>
        <w:t xml:space="preserve"> </w:t>
      </w:r>
    </w:p>
    <w:p w14:paraId="71C7E1EE" w14:textId="6F433BAD" w:rsidR="00FB62FB" w:rsidRPr="005A1837" w:rsidRDefault="00F60398">
      <w:pPr>
        <w:pStyle w:val="Normln1"/>
        <w:rPr>
          <w:rFonts w:ascii="Calibri" w:eastAsia="Calibri" w:hAnsi="Calibri" w:cs="Calibri"/>
          <w:sz w:val="22"/>
          <w:szCs w:val="22"/>
        </w:rPr>
      </w:pPr>
      <w:r>
        <w:rPr>
          <w:rFonts w:ascii="Calibri" w:eastAsia="Calibri" w:hAnsi="Calibri" w:cs="Calibri"/>
          <w:sz w:val="22"/>
          <w:szCs w:val="22"/>
        </w:rPr>
        <w:t xml:space="preserve">   </w:t>
      </w:r>
      <w:proofErr w:type="gramStart"/>
      <w:r>
        <w:rPr>
          <w:rFonts w:ascii="Calibri" w:eastAsia="Calibri" w:hAnsi="Calibri" w:cs="Calibri"/>
          <w:sz w:val="22"/>
          <w:szCs w:val="22"/>
        </w:rPr>
        <w:t xml:space="preserve">IČ:   </w:t>
      </w:r>
      <w:proofErr w:type="gramEnd"/>
      <w:r>
        <w:rPr>
          <w:rFonts w:ascii="Calibri" w:eastAsia="Calibri" w:hAnsi="Calibri" w:cs="Calibri"/>
          <w:sz w:val="22"/>
          <w:szCs w:val="22"/>
        </w:rPr>
        <w:t xml:space="preserve">                                                49470159</w:t>
      </w:r>
      <w:r w:rsidR="00AF2941" w:rsidRPr="005A1837">
        <w:rPr>
          <w:rFonts w:ascii="Calibri" w:eastAsia="Calibri" w:hAnsi="Calibri" w:cs="Calibri"/>
          <w:sz w:val="22"/>
          <w:szCs w:val="22"/>
        </w:rPr>
        <w:tab/>
      </w:r>
      <w:r w:rsidR="00806944" w:rsidRPr="005A1837">
        <w:rPr>
          <w:rFonts w:ascii="Calibri" w:eastAsia="Calibri" w:hAnsi="Calibri" w:cs="Calibri"/>
          <w:sz w:val="22"/>
          <w:szCs w:val="22"/>
        </w:rPr>
        <w:tab/>
      </w:r>
      <w:r w:rsidR="009847CD" w:rsidRPr="005A1837">
        <w:rPr>
          <w:rFonts w:ascii="Calibri" w:eastAsia="Calibri" w:hAnsi="Calibri" w:cs="Calibri"/>
          <w:sz w:val="22"/>
          <w:szCs w:val="22"/>
        </w:rPr>
        <w:tab/>
      </w:r>
      <w:r w:rsidR="00AF2941" w:rsidRPr="005A1837">
        <w:rPr>
          <w:rFonts w:ascii="Calibri" w:eastAsia="Calibri" w:hAnsi="Calibri" w:cs="Calibri"/>
          <w:sz w:val="22"/>
          <w:szCs w:val="22"/>
        </w:rPr>
        <w:tab/>
      </w:r>
      <w:r w:rsidR="00AF2941" w:rsidRPr="005A1837">
        <w:rPr>
          <w:rFonts w:ascii="Calibri" w:eastAsia="Calibri" w:hAnsi="Calibri" w:cs="Calibri"/>
          <w:sz w:val="22"/>
          <w:szCs w:val="22"/>
        </w:rPr>
        <w:tab/>
      </w:r>
      <w:r w:rsidR="00AF2941" w:rsidRPr="005A1837">
        <w:rPr>
          <w:rFonts w:ascii="Calibri" w:eastAsia="Calibri" w:hAnsi="Calibri" w:cs="Calibri"/>
          <w:sz w:val="22"/>
          <w:szCs w:val="22"/>
        </w:rPr>
        <w:tab/>
      </w:r>
      <w:r w:rsidR="00AF2941" w:rsidRPr="005A1837">
        <w:rPr>
          <w:rFonts w:ascii="Calibri" w:eastAsia="Calibri" w:hAnsi="Calibri" w:cs="Calibri"/>
          <w:sz w:val="22"/>
          <w:szCs w:val="22"/>
        </w:rPr>
        <w:tab/>
        <w:t xml:space="preserve"> </w:t>
      </w:r>
    </w:p>
    <w:p w14:paraId="7A8FDCEA" w14:textId="31144C11" w:rsidR="00FB62FB" w:rsidRPr="005A1837" w:rsidRDefault="009847CD" w:rsidP="005A1837">
      <w:pPr>
        <w:pStyle w:val="Normln1"/>
        <w:ind w:firstLine="180"/>
        <w:rPr>
          <w:rFonts w:ascii="Calibri" w:eastAsia="Calibri" w:hAnsi="Calibri" w:cs="Calibri"/>
          <w:sz w:val="22"/>
          <w:szCs w:val="22"/>
        </w:rPr>
      </w:pPr>
      <w:proofErr w:type="gramStart"/>
      <w:r w:rsidRPr="005A1837">
        <w:rPr>
          <w:rFonts w:ascii="Calibri" w:eastAsia="Calibri" w:hAnsi="Calibri" w:cs="Calibri"/>
          <w:sz w:val="22"/>
          <w:szCs w:val="22"/>
        </w:rPr>
        <w:t>narozen</w:t>
      </w:r>
      <w:r w:rsidR="0005634C" w:rsidRPr="005A1837">
        <w:rPr>
          <w:rFonts w:ascii="Calibri" w:eastAsia="Calibri" w:hAnsi="Calibri" w:cs="Calibri"/>
          <w:sz w:val="22"/>
          <w:szCs w:val="22"/>
        </w:rPr>
        <w:t>:</w:t>
      </w:r>
      <w:r w:rsidR="00F60398">
        <w:rPr>
          <w:rFonts w:ascii="Calibri" w:eastAsia="Calibri" w:hAnsi="Calibri" w:cs="Calibri"/>
          <w:sz w:val="22"/>
          <w:szCs w:val="22"/>
        </w:rPr>
        <w:t xml:space="preserve">   </w:t>
      </w:r>
      <w:proofErr w:type="gramEnd"/>
      <w:r w:rsidR="00F60398">
        <w:rPr>
          <w:rFonts w:ascii="Calibri" w:eastAsia="Calibri" w:hAnsi="Calibri" w:cs="Calibri"/>
          <w:sz w:val="22"/>
          <w:szCs w:val="22"/>
        </w:rPr>
        <w:t xml:space="preserve">                                    </w:t>
      </w:r>
      <w:r w:rsidR="00F60398" w:rsidRPr="006F2FFD">
        <w:rPr>
          <w:rFonts w:ascii="Calibri" w:eastAsia="Calibri" w:hAnsi="Calibri" w:cs="Calibri"/>
          <w:sz w:val="22"/>
          <w:szCs w:val="22"/>
          <w:highlight w:val="black"/>
        </w:rPr>
        <w:t>18.7.1960</w:t>
      </w:r>
      <w:r w:rsidR="00AF2941" w:rsidRPr="005A1837">
        <w:rPr>
          <w:rFonts w:ascii="Calibri" w:eastAsia="Calibri" w:hAnsi="Calibri" w:cs="Calibri"/>
          <w:sz w:val="22"/>
          <w:szCs w:val="22"/>
        </w:rPr>
        <w:tab/>
      </w:r>
      <w:r w:rsidR="00806944" w:rsidRPr="005A1837">
        <w:rPr>
          <w:rFonts w:ascii="Calibri" w:eastAsia="Calibri" w:hAnsi="Calibri" w:cs="Calibri"/>
          <w:sz w:val="22"/>
          <w:szCs w:val="22"/>
        </w:rPr>
        <w:tab/>
      </w:r>
      <w:r w:rsidRPr="005A1837">
        <w:rPr>
          <w:rFonts w:ascii="Calibri" w:eastAsia="Calibri" w:hAnsi="Calibri" w:cs="Calibri"/>
          <w:sz w:val="22"/>
          <w:szCs w:val="22"/>
        </w:rPr>
        <w:tab/>
      </w:r>
      <w:r w:rsidR="00AF2941" w:rsidRPr="005A1837">
        <w:rPr>
          <w:rFonts w:ascii="Calibri" w:eastAsia="Calibri" w:hAnsi="Calibri" w:cs="Calibri"/>
          <w:sz w:val="22"/>
          <w:szCs w:val="22"/>
        </w:rPr>
        <w:tab/>
      </w:r>
    </w:p>
    <w:p w14:paraId="303A8BEB" w14:textId="38415A43" w:rsidR="00FB62FB" w:rsidRPr="005A1837" w:rsidRDefault="00AF2941">
      <w:pPr>
        <w:pStyle w:val="Normln1"/>
        <w:ind w:left="180"/>
        <w:rPr>
          <w:rFonts w:ascii="Calibri" w:eastAsia="Calibri" w:hAnsi="Calibri" w:cs="Calibri"/>
          <w:sz w:val="22"/>
          <w:szCs w:val="22"/>
        </w:rPr>
      </w:pPr>
      <w:r w:rsidRPr="005A1837">
        <w:rPr>
          <w:rFonts w:ascii="Calibri" w:eastAsia="Calibri" w:hAnsi="Calibri" w:cs="Calibri"/>
          <w:sz w:val="22"/>
          <w:szCs w:val="22"/>
        </w:rPr>
        <w:t xml:space="preserve">bankovní </w:t>
      </w:r>
      <w:proofErr w:type="gramStart"/>
      <w:r w:rsidRPr="005A1837">
        <w:rPr>
          <w:rFonts w:ascii="Calibri" w:eastAsia="Calibri" w:hAnsi="Calibri" w:cs="Calibri"/>
          <w:sz w:val="22"/>
          <w:szCs w:val="22"/>
        </w:rPr>
        <w:t xml:space="preserve">spojení:  </w:t>
      </w:r>
      <w:r w:rsidRPr="005A1837">
        <w:rPr>
          <w:rFonts w:ascii="Calibri" w:eastAsia="Calibri" w:hAnsi="Calibri" w:cs="Calibri"/>
          <w:sz w:val="22"/>
          <w:szCs w:val="22"/>
        </w:rPr>
        <w:tab/>
      </w:r>
      <w:proofErr w:type="gramEnd"/>
      <w:r w:rsidR="009847CD" w:rsidRPr="005A1837">
        <w:rPr>
          <w:rFonts w:ascii="Calibri" w:eastAsia="Calibri" w:hAnsi="Calibri" w:cs="Calibri"/>
          <w:sz w:val="22"/>
          <w:szCs w:val="22"/>
        </w:rPr>
        <w:tab/>
      </w:r>
      <w:r w:rsidR="00F60398" w:rsidRPr="006F2FFD">
        <w:rPr>
          <w:rFonts w:ascii="Calibri" w:eastAsia="Calibri" w:hAnsi="Calibri" w:cs="Calibri"/>
          <w:sz w:val="22"/>
          <w:szCs w:val="22"/>
          <w:highlight w:val="black"/>
        </w:rPr>
        <w:t xml:space="preserve">Raiffeisenbank, </w:t>
      </w:r>
      <w:proofErr w:type="spellStart"/>
      <w:r w:rsidR="00F60398" w:rsidRPr="006F2FFD">
        <w:rPr>
          <w:rFonts w:ascii="Calibri" w:eastAsia="Calibri" w:hAnsi="Calibri" w:cs="Calibri"/>
          <w:sz w:val="22"/>
          <w:szCs w:val="22"/>
          <w:highlight w:val="black"/>
        </w:rPr>
        <w:t>č.ú</w:t>
      </w:r>
      <w:proofErr w:type="spellEnd"/>
      <w:r w:rsidR="00F60398" w:rsidRPr="006F2FFD">
        <w:rPr>
          <w:rFonts w:ascii="Calibri" w:eastAsia="Calibri" w:hAnsi="Calibri" w:cs="Calibri"/>
          <w:sz w:val="22"/>
          <w:szCs w:val="22"/>
          <w:highlight w:val="black"/>
        </w:rPr>
        <w:t>. 9236922002/5500</w:t>
      </w:r>
      <w:r w:rsidR="00806944" w:rsidRPr="005A1837">
        <w:rPr>
          <w:rFonts w:ascii="Calibri" w:eastAsia="Calibri" w:hAnsi="Calibri" w:cs="Calibri"/>
          <w:sz w:val="22"/>
          <w:szCs w:val="22"/>
        </w:rPr>
        <w:tab/>
      </w:r>
      <w:r w:rsidRPr="005A1837">
        <w:rPr>
          <w:rFonts w:ascii="Calibri" w:eastAsia="Calibri" w:hAnsi="Calibri" w:cs="Calibri"/>
          <w:sz w:val="22"/>
          <w:szCs w:val="22"/>
        </w:rPr>
        <w:tab/>
      </w:r>
    </w:p>
    <w:p w14:paraId="51167DA1" w14:textId="76BF9A86" w:rsidR="00FB62FB" w:rsidRPr="005A1837" w:rsidRDefault="00806944">
      <w:pPr>
        <w:pStyle w:val="Normln1"/>
        <w:ind w:left="180"/>
        <w:rPr>
          <w:rFonts w:ascii="Calibri" w:eastAsia="Calibri" w:hAnsi="Calibri" w:cs="Calibri"/>
          <w:sz w:val="22"/>
          <w:szCs w:val="22"/>
        </w:rPr>
      </w:pPr>
      <w:proofErr w:type="gramStart"/>
      <w:r w:rsidRPr="005A1837">
        <w:rPr>
          <w:rFonts w:ascii="Calibri" w:eastAsia="Calibri" w:hAnsi="Calibri" w:cs="Calibri"/>
          <w:sz w:val="22"/>
          <w:szCs w:val="22"/>
        </w:rPr>
        <w:t xml:space="preserve">kontakt:   </w:t>
      </w:r>
      <w:proofErr w:type="gramEnd"/>
      <w:r w:rsidRPr="005A1837">
        <w:rPr>
          <w:rFonts w:ascii="Calibri" w:eastAsia="Calibri" w:hAnsi="Calibri" w:cs="Calibri"/>
          <w:sz w:val="22"/>
          <w:szCs w:val="22"/>
        </w:rPr>
        <w:tab/>
      </w:r>
      <w:r w:rsidRPr="005A1837">
        <w:rPr>
          <w:rFonts w:ascii="Calibri" w:eastAsia="Calibri" w:hAnsi="Calibri" w:cs="Calibri"/>
          <w:sz w:val="22"/>
          <w:szCs w:val="22"/>
        </w:rPr>
        <w:tab/>
      </w:r>
      <w:r w:rsidR="009847CD" w:rsidRPr="005A1837">
        <w:rPr>
          <w:rFonts w:ascii="Calibri" w:eastAsia="Calibri" w:hAnsi="Calibri" w:cs="Calibri"/>
          <w:sz w:val="22"/>
          <w:szCs w:val="22"/>
        </w:rPr>
        <w:tab/>
      </w:r>
      <w:hyperlink r:id="rId7" w:history="1">
        <w:r w:rsidR="00F60398" w:rsidRPr="006F2FFD">
          <w:rPr>
            <w:rStyle w:val="Hypertextovodkaz"/>
            <w:rFonts w:ascii="Calibri" w:eastAsia="Calibri" w:hAnsi="Calibri" w:cs="Calibri"/>
            <w:color w:val="auto"/>
            <w:sz w:val="22"/>
            <w:szCs w:val="22"/>
            <w:highlight w:val="black"/>
          </w:rPr>
          <w:t>petakondrousek@seznam.cz</w:t>
        </w:r>
      </w:hyperlink>
      <w:r w:rsidR="00F60398" w:rsidRPr="006F2FFD">
        <w:rPr>
          <w:rFonts w:ascii="Calibri" w:eastAsia="Calibri" w:hAnsi="Calibri" w:cs="Calibri"/>
          <w:color w:val="auto"/>
          <w:sz w:val="22"/>
          <w:szCs w:val="22"/>
          <w:highlight w:val="black"/>
        </w:rPr>
        <w:t xml:space="preserve">, </w:t>
      </w:r>
      <w:r w:rsidR="00F60398" w:rsidRPr="006F2FFD">
        <w:rPr>
          <w:rFonts w:ascii="Calibri" w:eastAsia="Calibri" w:hAnsi="Calibri" w:cs="Calibri"/>
          <w:sz w:val="22"/>
          <w:szCs w:val="22"/>
          <w:highlight w:val="black"/>
        </w:rPr>
        <w:t>737 263 064, 606 721 664</w:t>
      </w:r>
      <w:r w:rsidR="00AF2941" w:rsidRPr="005A1837">
        <w:rPr>
          <w:rFonts w:ascii="Calibri" w:eastAsia="Calibri" w:hAnsi="Calibri" w:cs="Calibri"/>
          <w:sz w:val="22"/>
          <w:szCs w:val="22"/>
        </w:rPr>
        <w:tab/>
      </w:r>
      <w:r w:rsidR="00AF2941" w:rsidRPr="005A1837">
        <w:rPr>
          <w:rFonts w:ascii="Calibri" w:eastAsia="Calibri" w:hAnsi="Calibri" w:cs="Calibri"/>
          <w:sz w:val="22"/>
          <w:szCs w:val="22"/>
        </w:rPr>
        <w:tab/>
      </w:r>
      <w:r w:rsidR="00AF2941" w:rsidRPr="005A1837">
        <w:rPr>
          <w:rFonts w:ascii="Calibri" w:eastAsia="Calibri" w:hAnsi="Calibri" w:cs="Calibri"/>
          <w:sz w:val="22"/>
          <w:szCs w:val="22"/>
        </w:rPr>
        <w:tab/>
      </w:r>
    </w:p>
    <w:p w14:paraId="66DE595C" w14:textId="77777777" w:rsidR="00FB62FB" w:rsidRPr="005A1837" w:rsidRDefault="00AF2941">
      <w:pPr>
        <w:pStyle w:val="Normln1"/>
        <w:rPr>
          <w:rFonts w:ascii="Calibri" w:eastAsia="Calibri" w:hAnsi="Calibri" w:cs="Calibri"/>
          <w:sz w:val="22"/>
          <w:szCs w:val="22"/>
        </w:rPr>
      </w:pPr>
      <w:r w:rsidRPr="005A1837">
        <w:rPr>
          <w:rFonts w:ascii="Calibri" w:eastAsia="Calibri" w:hAnsi="Calibri" w:cs="Calibri"/>
          <w:sz w:val="22"/>
          <w:szCs w:val="22"/>
        </w:rPr>
        <w:t xml:space="preserve">   (dále jen „</w:t>
      </w:r>
      <w:r w:rsidRPr="005A1837">
        <w:rPr>
          <w:rFonts w:ascii="Calibri" w:eastAsia="Calibri" w:hAnsi="Calibri" w:cs="Calibri"/>
          <w:i/>
          <w:sz w:val="22"/>
          <w:szCs w:val="22"/>
        </w:rPr>
        <w:t>zhotovitel</w:t>
      </w:r>
      <w:r w:rsidRPr="005A1837">
        <w:rPr>
          <w:rFonts w:ascii="Calibri" w:eastAsia="Calibri" w:hAnsi="Calibri" w:cs="Calibri"/>
          <w:sz w:val="22"/>
          <w:szCs w:val="22"/>
        </w:rPr>
        <w:t>“)</w:t>
      </w:r>
    </w:p>
    <w:p w14:paraId="3EDC8A5F" w14:textId="77777777" w:rsidR="00FB62FB" w:rsidRPr="005A1837" w:rsidRDefault="00AF2941">
      <w:pPr>
        <w:pStyle w:val="Normln1"/>
        <w:spacing w:after="120"/>
        <w:jc w:val="center"/>
        <w:rPr>
          <w:rFonts w:ascii="Calibri" w:eastAsia="Calibri" w:hAnsi="Calibri" w:cs="Calibri"/>
          <w:sz w:val="22"/>
          <w:szCs w:val="22"/>
        </w:rPr>
      </w:pPr>
      <w:r w:rsidRPr="005A1837">
        <w:rPr>
          <w:rFonts w:ascii="Calibri" w:eastAsia="Calibri" w:hAnsi="Calibri" w:cs="Calibri"/>
          <w:b/>
          <w:sz w:val="22"/>
          <w:szCs w:val="22"/>
        </w:rPr>
        <w:t xml:space="preserve">I.  </w:t>
      </w:r>
    </w:p>
    <w:p w14:paraId="2DB52146" w14:textId="77777777" w:rsidR="00FB62FB" w:rsidRPr="005A1837" w:rsidRDefault="00AF2941">
      <w:pPr>
        <w:pStyle w:val="Normln1"/>
        <w:spacing w:after="120"/>
        <w:jc w:val="center"/>
        <w:rPr>
          <w:rFonts w:ascii="Calibri" w:eastAsia="Calibri" w:hAnsi="Calibri" w:cs="Calibri"/>
          <w:sz w:val="22"/>
          <w:szCs w:val="22"/>
        </w:rPr>
      </w:pPr>
      <w:r w:rsidRPr="005A1837">
        <w:rPr>
          <w:rFonts w:ascii="Calibri" w:eastAsia="Calibri" w:hAnsi="Calibri" w:cs="Calibri"/>
          <w:b/>
          <w:sz w:val="22"/>
          <w:szCs w:val="22"/>
        </w:rPr>
        <w:t>Základní ustanovení</w:t>
      </w:r>
    </w:p>
    <w:p w14:paraId="18CA4E34" w14:textId="77777777" w:rsidR="00FB62FB" w:rsidRPr="005A1837" w:rsidRDefault="00AF2941" w:rsidP="005A1837">
      <w:pPr>
        <w:pStyle w:val="Normln1"/>
        <w:numPr>
          <w:ilvl w:val="0"/>
          <w:numId w:val="11"/>
        </w:numPr>
        <w:spacing w:after="120"/>
        <w:ind w:left="425" w:hanging="425"/>
        <w:jc w:val="both"/>
        <w:rPr>
          <w:sz w:val="22"/>
          <w:szCs w:val="22"/>
        </w:rPr>
      </w:pPr>
      <w:r w:rsidRPr="005A1837">
        <w:rPr>
          <w:rFonts w:ascii="Calibri" w:eastAsia="Calibri" w:hAnsi="Calibri" w:cs="Calibri"/>
          <w:sz w:val="22"/>
          <w:szCs w:val="22"/>
        </w:rPr>
        <w:t>Zhotovitel se touto smlouvou zavazuje provést na svůj náklad a na své nebezpečí pro objednatele dílo stanovené v článku II. této smlouvy a objednatel se zavazuje řádně a včas za provedené dílo zaplatit částku smluvenou dle článku IV. smlouvy.</w:t>
      </w:r>
    </w:p>
    <w:p w14:paraId="2426D737" w14:textId="77777777" w:rsidR="00FB62FB" w:rsidRPr="005A1837" w:rsidRDefault="00AF2941">
      <w:pPr>
        <w:pStyle w:val="Normln1"/>
        <w:numPr>
          <w:ilvl w:val="0"/>
          <w:numId w:val="11"/>
        </w:numPr>
        <w:spacing w:after="120"/>
        <w:ind w:left="425" w:hanging="425"/>
        <w:jc w:val="both"/>
        <w:rPr>
          <w:sz w:val="22"/>
          <w:szCs w:val="22"/>
        </w:rPr>
      </w:pPr>
      <w:r w:rsidRPr="005A1837">
        <w:rPr>
          <w:rFonts w:ascii="Calibri" w:eastAsia="Calibri" w:hAnsi="Calibri" w:cs="Calibri"/>
          <w:sz w:val="22"/>
          <w:szCs w:val="22"/>
        </w:rPr>
        <w:t>Smluvní strany prohlašují, že údaje uvedené v záhlaví této smlouvy jsou v souladu se skutečným stavem platným v době uzavření smlouvy. Smluvní strany se zavazují, že změny údajů uvedených v záhlaví této smlouvy neprodleně písemně oznámí druhé smluvní straně. Jestliže tak jedna strana neučiní, nahradí druhé straně veškerou škodu, která druhé straně vznikla opomenutím strany první.</w:t>
      </w:r>
    </w:p>
    <w:p w14:paraId="011B26E9" w14:textId="2000665F" w:rsidR="00FB62FB" w:rsidRPr="005A1837" w:rsidRDefault="0005634C">
      <w:pPr>
        <w:pStyle w:val="Normln1"/>
        <w:numPr>
          <w:ilvl w:val="0"/>
          <w:numId w:val="11"/>
        </w:numPr>
        <w:ind w:left="454" w:hanging="454"/>
        <w:jc w:val="both"/>
        <w:rPr>
          <w:sz w:val="22"/>
          <w:szCs w:val="22"/>
        </w:rPr>
      </w:pPr>
      <w:r w:rsidRPr="005A1837">
        <w:rPr>
          <w:rFonts w:ascii="Calibri" w:eastAsia="Calibri" w:hAnsi="Calibri" w:cs="Calibri"/>
          <w:sz w:val="22"/>
          <w:szCs w:val="22"/>
        </w:rPr>
        <w:t xml:space="preserve">Zhotovitel </w:t>
      </w:r>
      <w:r w:rsidR="00AF2941" w:rsidRPr="005A1837">
        <w:rPr>
          <w:rFonts w:ascii="Calibri" w:eastAsia="Calibri" w:hAnsi="Calibri" w:cs="Calibri"/>
          <w:sz w:val="22"/>
          <w:szCs w:val="22"/>
        </w:rPr>
        <w:t xml:space="preserve">prohlašuje, že je schopen provést předmět plnění na základě níže specifikovaných podkladů od objednatele, přičemž mu nejsou známy žádné překážky ve vztahu k jeho závazkům dle této smlouvy. </w:t>
      </w:r>
    </w:p>
    <w:p w14:paraId="4FA6B924" w14:textId="19069141" w:rsidR="0087144F" w:rsidRPr="005A1837" w:rsidRDefault="00AF2941" w:rsidP="0087144F">
      <w:pPr>
        <w:pStyle w:val="Normln1"/>
        <w:numPr>
          <w:ilvl w:val="0"/>
          <w:numId w:val="11"/>
        </w:numPr>
        <w:spacing w:after="120"/>
        <w:ind w:left="425" w:hanging="425"/>
        <w:jc w:val="both"/>
        <w:rPr>
          <w:sz w:val="22"/>
          <w:szCs w:val="22"/>
        </w:rPr>
      </w:pPr>
      <w:r w:rsidRPr="005A1837">
        <w:rPr>
          <w:rFonts w:ascii="Calibri" w:eastAsia="Calibri" w:hAnsi="Calibri" w:cs="Calibri"/>
          <w:sz w:val="22"/>
          <w:szCs w:val="22"/>
        </w:rPr>
        <w:t>Zhotovitel prohlašuje, že se detailně seznámil s rozsahem a povahou předmětu plnění, že jsou mu známy veškeré technické, kvalitativní a jiné podmínky nezbytné k provedení předmětu plnění a že disponuje takovou kapacitou a odbornými znalostmi, které jsou nezbytné k provedení předmětu plnění za dohodnutou maximální smluvní cenu uvedenou v článku IV. této smlouvy</w:t>
      </w:r>
      <w:r w:rsidR="0005634C" w:rsidRPr="005A1837">
        <w:rPr>
          <w:rFonts w:ascii="Calibri" w:eastAsia="Calibri" w:hAnsi="Calibri" w:cs="Calibri"/>
          <w:sz w:val="22"/>
          <w:szCs w:val="22"/>
        </w:rPr>
        <w:t>.</w:t>
      </w:r>
    </w:p>
    <w:tbl>
      <w:tblPr>
        <w:tblStyle w:val="a0"/>
        <w:tblW w:w="3540" w:type="dxa"/>
        <w:tblInd w:w="-108" w:type="dxa"/>
        <w:tblBorders>
          <w:top w:val="nil"/>
          <w:left w:val="nil"/>
          <w:bottom w:val="nil"/>
          <w:right w:val="nil"/>
          <w:insideH w:val="nil"/>
          <w:insideV w:val="nil"/>
        </w:tblBorders>
        <w:tblLayout w:type="fixed"/>
        <w:tblLook w:val="0000" w:firstRow="0" w:lastRow="0" w:firstColumn="0" w:lastColumn="0" w:noHBand="0" w:noVBand="0"/>
      </w:tblPr>
      <w:tblGrid>
        <w:gridCol w:w="3540"/>
      </w:tblGrid>
      <w:tr w:rsidR="00FB62FB" w:rsidRPr="005A1837" w14:paraId="500EC2A8" w14:textId="77777777">
        <w:tc>
          <w:tcPr>
            <w:tcW w:w="3540" w:type="dxa"/>
            <w:tcMar>
              <w:top w:w="0" w:type="dxa"/>
              <w:left w:w="0" w:type="dxa"/>
              <w:bottom w:w="0" w:type="dxa"/>
              <w:right w:w="0" w:type="dxa"/>
            </w:tcMar>
            <w:vAlign w:val="center"/>
          </w:tcPr>
          <w:p w14:paraId="4A1984F7" w14:textId="77777777" w:rsidR="00FB62FB" w:rsidRPr="005A1837" w:rsidRDefault="00FB62FB">
            <w:pPr>
              <w:pStyle w:val="Normln1"/>
              <w:widowControl w:val="0"/>
              <w:rPr>
                <w:rFonts w:ascii="Verdana" w:eastAsia="Verdana" w:hAnsi="Verdana" w:cs="Verdana"/>
                <w:color w:val="FFFF0B"/>
                <w:sz w:val="22"/>
                <w:szCs w:val="22"/>
              </w:rPr>
            </w:pPr>
          </w:p>
        </w:tc>
      </w:tr>
    </w:tbl>
    <w:p w14:paraId="6BEBB938" w14:textId="77777777" w:rsidR="00176C6F" w:rsidRPr="005A1837" w:rsidRDefault="0087144F" w:rsidP="0087144F">
      <w:pPr>
        <w:pStyle w:val="Normln1"/>
        <w:ind w:left="360"/>
        <w:jc w:val="center"/>
        <w:rPr>
          <w:rFonts w:ascii="Calibri" w:eastAsia="Calibri" w:hAnsi="Calibri" w:cs="Calibri"/>
          <w:b/>
          <w:sz w:val="22"/>
          <w:szCs w:val="22"/>
        </w:rPr>
      </w:pPr>
      <w:r w:rsidRPr="005A1837">
        <w:rPr>
          <w:rFonts w:ascii="Calibri" w:eastAsia="Calibri" w:hAnsi="Calibri" w:cs="Calibri"/>
          <w:b/>
          <w:sz w:val="22"/>
          <w:szCs w:val="22"/>
        </w:rPr>
        <w:t>II.</w:t>
      </w:r>
    </w:p>
    <w:p w14:paraId="1F619244" w14:textId="4D2D8AB6" w:rsidR="00FB62FB" w:rsidRPr="005A1837" w:rsidRDefault="00AF2941" w:rsidP="0087144F">
      <w:pPr>
        <w:pStyle w:val="Normln1"/>
        <w:ind w:left="360"/>
        <w:jc w:val="center"/>
        <w:rPr>
          <w:rFonts w:ascii="Calibri" w:eastAsia="Calibri" w:hAnsi="Calibri" w:cs="Calibri"/>
          <w:b/>
          <w:sz w:val="22"/>
          <w:szCs w:val="22"/>
        </w:rPr>
      </w:pPr>
      <w:r w:rsidRPr="005A1837">
        <w:rPr>
          <w:rFonts w:ascii="Calibri" w:eastAsia="Calibri" w:hAnsi="Calibri" w:cs="Calibri"/>
          <w:b/>
          <w:sz w:val="22"/>
          <w:szCs w:val="22"/>
        </w:rPr>
        <w:t>Účel a předmět smlouvy</w:t>
      </w:r>
    </w:p>
    <w:p w14:paraId="76F7BA76" w14:textId="35A18550" w:rsidR="00FB62FB" w:rsidRPr="005A1837" w:rsidRDefault="00AF2941" w:rsidP="0005634C">
      <w:pPr>
        <w:pStyle w:val="Normln1"/>
        <w:spacing w:after="120"/>
        <w:jc w:val="both"/>
        <w:rPr>
          <w:rFonts w:ascii="Calibri" w:eastAsia="Calibri" w:hAnsi="Calibri" w:cs="Calibri"/>
          <w:sz w:val="22"/>
          <w:szCs w:val="22"/>
        </w:rPr>
      </w:pPr>
      <w:r w:rsidRPr="005A1837">
        <w:rPr>
          <w:rFonts w:ascii="Calibri" w:eastAsia="Calibri" w:hAnsi="Calibri" w:cs="Calibri"/>
          <w:sz w:val="22"/>
          <w:szCs w:val="22"/>
        </w:rPr>
        <w:lastRenderedPageBreak/>
        <w:t xml:space="preserve">Účelem této smlouvy je </w:t>
      </w:r>
      <w:r w:rsidR="0005634C" w:rsidRPr="005A1837">
        <w:rPr>
          <w:rFonts w:ascii="Calibri" w:eastAsia="Calibri" w:hAnsi="Calibri" w:cs="Calibri"/>
          <w:sz w:val="22"/>
          <w:szCs w:val="22"/>
        </w:rPr>
        <w:t xml:space="preserve">vytvoření </w:t>
      </w:r>
      <w:r w:rsidR="005A1837" w:rsidRPr="005A1837">
        <w:rPr>
          <w:rFonts w:ascii="Calibri" w:eastAsia="Calibri" w:hAnsi="Calibri" w:cs="Calibri"/>
          <w:sz w:val="22"/>
          <w:szCs w:val="22"/>
        </w:rPr>
        <w:t>souboru povídání z regionu na dohodnutá témata inspirovaná pověstmi a zajištění vytvoření ilustrací k nim</w:t>
      </w:r>
      <w:r w:rsidR="00454540" w:rsidRPr="005A1837">
        <w:rPr>
          <w:rFonts w:ascii="Calibri" w:eastAsia="Calibri" w:hAnsi="Calibri" w:cs="Calibri"/>
          <w:sz w:val="22"/>
          <w:szCs w:val="22"/>
        </w:rPr>
        <w:t xml:space="preserve"> (dále jen "publikace")</w:t>
      </w:r>
      <w:r w:rsidRPr="005A1837">
        <w:rPr>
          <w:rFonts w:ascii="Calibri" w:eastAsia="Calibri" w:hAnsi="Calibri" w:cs="Calibri"/>
          <w:sz w:val="22"/>
          <w:szCs w:val="22"/>
        </w:rPr>
        <w:t>.</w:t>
      </w:r>
      <w:r w:rsidR="005A1837" w:rsidRPr="005A1837">
        <w:rPr>
          <w:rFonts w:ascii="Calibri" w:eastAsia="Calibri" w:hAnsi="Calibri" w:cs="Calibri"/>
          <w:sz w:val="22"/>
          <w:szCs w:val="22"/>
        </w:rPr>
        <w:t xml:space="preserve"> Jednotlivá povídání budou vydávána průběžně dle provozních možností objednatele. Celkový počet povídání by měl být 7-10.</w:t>
      </w:r>
    </w:p>
    <w:p w14:paraId="20FE0833" w14:textId="77777777" w:rsidR="00FB62FB" w:rsidRPr="005A1837" w:rsidRDefault="00FB62FB">
      <w:pPr>
        <w:pStyle w:val="Normln1"/>
        <w:jc w:val="center"/>
        <w:rPr>
          <w:rFonts w:ascii="Calibri" w:eastAsia="Calibri" w:hAnsi="Calibri" w:cs="Calibri"/>
          <w:sz w:val="22"/>
          <w:szCs w:val="22"/>
        </w:rPr>
      </w:pPr>
    </w:p>
    <w:p w14:paraId="4C8D488B" w14:textId="77777777" w:rsidR="00FB62FB" w:rsidRPr="005A1837" w:rsidRDefault="00AF2941">
      <w:pPr>
        <w:pStyle w:val="Normln1"/>
        <w:jc w:val="center"/>
        <w:rPr>
          <w:rFonts w:ascii="Calibri" w:eastAsia="Calibri" w:hAnsi="Calibri" w:cs="Calibri"/>
          <w:sz w:val="22"/>
          <w:szCs w:val="22"/>
        </w:rPr>
      </w:pPr>
      <w:r w:rsidRPr="005A1837">
        <w:rPr>
          <w:rFonts w:ascii="Calibri" w:eastAsia="Calibri" w:hAnsi="Calibri" w:cs="Calibri"/>
          <w:b/>
          <w:sz w:val="22"/>
          <w:szCs w:val="22"/>
        </w:rPr>
        <w:t>III.</w:t>
      </w:r>
    </w:p>
    <w:p w14:paraId="6324E94A" w14:textId="77777777" w:rsidR="00FB62FB" w:rsidRPr="005A1837" w:rsidRDefault="00AF2941">
      <w:pPr>
        <w:pStyle w:val="Normln1"/>
        <w:spacing w:after="120"/>
        <w:jc w:val="center"/>
        <w:rPr>
          <w:rFonts w:ascii="Calibri" w:eastAsia="Calibri" w:hAnsi="Calibri" w:cs="Calibri"/>
          <w:sz w:val="22"/>
          <w:szCs w:val="22"/>
        </w:rPr>
      </w:pPr>
      <w:r w:rsidRPr="005A1837">
        <w:rPr>
          <w:rFonts w:ascii="Calibri" w:eastAsia="Calibri" w:hAnsi="Calibri" w:cs="Calibri"/>
          <w:b/>
          <w:sz w:val="22"/>
          <w:szCs w:val="22"/>
        </w:rPr>
        <w:t>Doba a místo plnění</w:t>
      </w:r>
    </w:p>
    <w:p w14:paraId="1A16B232" w14:textId="77777777" w:rsidR="00FB62FB" w:rsidRPr="005A1837" w:rsidRDefault="00AF2941">
      <w:pPr>
        <w:pStyle w:val="Normln1"/>
        <w:numPr>
          <w:ilvl w:val="0"/>
          <w:numId w:val="14"/>
        </w:numPr>
        <w:spacing w:after="120"/>
        <w:jc w:val="both"/>
        <w:rPr>
          <w:sz w:val="22"/>
          <w:szCs w:val="22"/>
        </w:rPr>
      </w:pPr>
      <w:r w:rsidRPr="005A1837">
        <w:rPr>
          <w:rFonts w:ascii="Calibri" w:eastAsia="Calibri" w:hAnsi="Calibri" w:cs="Calibri"/>
          <w:sz w:val="22"/>
          <w:szCs w:val="22"/>
        </w:rPr>
        <w:t xml:space="preserve">Zhotovitel se zavazuje zahájit práce na předmětu plnění dle této smlouvy nejpozději </w:t>
      </w:r>
      <w:r w:rsidRPr="005A1837">
        <w:rPr>
          <w:rFonts w:ascii="Calibri" w:eastAsia="Calibri" w:hAnsi="Calibri" w:cs="Calibri"/>
          <w:b/>
          <w:sz w:val="22"/>
          <w:szCs w:val="22"/>
        </w:rPr>
        <w:t>do 10 dnů</w:t>
      </w:r>
      <w:r w:rsidRPr="005A1837">
        <w:rPr>
          <w:rFonts w:ascii="Calibri" w:eastAsia="Calibri" w:hAnsi="Calibri" w:cs="Calibri"/>
          <w:sz w:val="22"/>
          <w:szCs w:val="22"/>
        </w:rPr>
        <w:t xml:space="preserve"> ode dne podepsání této smlouvy.</w:t>
      </w:r>
    </w:p>
    <w:p w14:paraId="73BEFABB" w14:textId="3C17C89D" w:rsidR="00FB62FB" w:rsidRPr="005A1837" w:rsidRDefault="00AF2941">
      <w:pPr>
        <w:pStyle w:val="Normln1"/>
        <w:numPr>
          <w:ilvl w:val="0"/>
          <w:numId w:val="14"/>
        </w:numPr>
        <w:spacing w:after="120"/>
        <w:jc w:val="both"/>
        <w:rPr>
          <w:sz w:val="22"/>
          <w:szCs w:val="22"/>
        </w:rPr>
      </w:pPr>
      <w:r w:rsidRPr="005A1837">
        <w:rPr>
          <w:rFonts w:ascii="Calibri" w:eastAsia="Calibri" w:hAnsi="Calibri" w:cs="Calibri"/>
          <w:sz w:val="22"/>
          <w:szCs w:val="22"/>
        </w:rPr>
        <w:t xml:space="preserve">Zhotovitel se zavazuje provést plnění dle této smlouvy ve stanoveném rozsahu včetně předání díla bez vad a nedodělků </w:t>
      </w:r>
      <w:r w:rsidR="00D730B5" w:rsidRPr="005A1837">
        <w:rPr>
          <w:rFonts w:ascii="Calibri" w:eastAsia="Calibri" w:hAnsi="Calibri" w:cs="Calibri"/>
          <w:sz w:val="22"/>
          <w:szCs w:val="22"/>
        </w:rPr>
        <w:t>do</w:t>
      </w:r>
      <w:r w:rsidR="00D730B5" w:rsidRPr="005A1837">
        <w:rPr>
          <w:rFonts w:ascii="Calibri" w:eastAsia="Calibri" w:hAnsi="Calibri" w:cs="Calibri"/>
          <w:b/>
          <w:sz w:val="22"/>
          <w:szCs w:val="22"/>
        </w:rPr>
        <w:t xml:space="preserve"> </w:t>
      </w:r>
      <w:r w:rsidR="005A1837" w:rsidRPr="005A1837">
        <w:rPr>
          <w:rFonts w:ascii="Calibri" w:eastAsia="Calibri" w:hAnsi="Calibri" w:cs="Calibri"/>
          <w:b/>
          <w:sz w:val="22"/>
          <w:szCs w:val="22"/>
        </w:rPr>
        <w:t>31</w:t>
      </w:r>
      <w:r w:rsidR="00D730B5" w:rsidRPr="005A1837">
        <w:rPr>
          <w:rFonts w:ascii="Calibri" w:eastAsia="Calibri" w:hAnsi="Calibri" w:cs="Calibri"/>
          <w:b/>
          <w:sz w:val="22"/>
          <w:szCs w:val="22"/>
        </w:rPr>
        <w:t xml:space="preserve">. </w:t>
      </w:r>
      <w:r w:rsidR="005A1837" w:rsidRPr="005A1837">
        <w:rPr>
          <w:rFonts w:ascii="Calibri" w:eastAsia="Calibri" w:hAnsi="Calibri" w:cs="Calibri"/>
          <w:b/>
          <w:sz w:val="22"/>
          <w:szCs w:val="22"/>
        </w:rPr>
        <w:t>12</w:t>
      </w:r>
      <w:r w:rsidRPr="005A1837">
        <w:rPr>
          <w:rFonts w:ascii="Calibri" w:eastAsia="Calibri" w:hAnsi="Calibri" w:cs="Calibri"/>
          <w:b/>
          <w:sz w:val="22"/>
          <w:szCs w:val="22"/>
        </w:rPr>
        <w:t>. 20</w:t>
      </w:r>
      <w:r w:rsidR="005A1837" w:rsidRPr="005A1837">
        <w:rPr>
          <w:rFonts w:ascii="Calibri" w:eastAsia="Calibri" w:hAnsi="Calibri" w:cs="Calibri"/>
          <w:b/>
          <w:sz w:val="22"/>
          <w:szCs w:val="22"/>
        </w:rPr>
        <w:t>25</w:t>
      </w:r>
      <w:r w:rsidRPr="005A1837">
        <w:rPr>
          <w:rFonts w:ascii="Calibri" w:eastAsia="Calibri" w:hAnsi="Calibri" w:cs="Calibri"/>
          <w:sz w:val="22"/>
          <w:szCs w:val="22"/>
        </w:rPr>
        <w:t>.</w:t>
      </w:r>
    </w:p>
    <w:p w14:paraId="00A5DE95" w14:textId="77777777" w:rsidR="00FB62FB" w:rsidRPr="005A1837" w:rsidRDefault="00AF2941">
      <w:pPr>
        <w:pStyle w:val="Normln1"/>
        <w:numPr>
          <w:ilvl w:val="0"/>
          <w:numId w:val="14"/>
        </w:numPr>
        <w:spacing w:after="120"/>
        <w:jc w:val="both"/>
        <w:rPr>
          <w:sz w:val="22"/>
          <w:szCs w:val="22"/>
        </w:rPr>
      </w:pPr>
      <w:r w:rsidRPr="005A1837">
        <w:rPr>
          <w:rFonts w:ascii="Calibri" w:eastAsia="Calibri" w:hAnsi="Calibri" w:cs="Calibri"/>
          <w:sz w:val="22"/>
          <w:szCs w:val="22"/>
        </w:rPr>
        <w:t>Objednatel si vyhrazuje právo posunutí termínu plnění s ohledem na své provozní a organizační potřeby a vybranému dodavateli z takového posunu za žádných okolností nemůže vyplývat právo na účtování jakýchkoliv smluvních pokut, navýšení cen či náhrad škod.</w:t>
      </w:r>
    </w:p>
    <w:p w14:paraId="6E8D714E" w14:textId="77777777" w:rsidR="005A1837" w:rsidRPr="005A1837" w:rsidRDefault="00AF2941" w:rsidP="0087144F">
      <w:pPr>
        <w:pStyle w:val="Normln1"/>
        <w:numPr>
          <w:ilvl w:val="0"/>
          <w:numId w:val="14"/>
        </w:numPr>
        <w:spacing w:after="120"/>
        <w:ind w:left="357" w:hanging="357"/>
        <w:jc w:val="both"/>
        <w:rPr>
          <w:sz w:val="22"/>
          <w:szCs w:val="22"/>
        </w:rPr>
      </w:pPr>
      <w:r w:rsidRPr="005A1837">
        <w:rPr>
          <w:rFonts w:ascii="Calibri" w:eastAsia="Calibri" w:hAnsi="Calibri" w:cs="Calibri"/>
          <w:sz w:val="22"/>
          <w:szCs w:val="22"/>
        </w:rPr>
        <w:t xml:space="preserve">Zhotovitel splní svou povinnost provést dílo jeho řádným dokončením, protokolárním předáním předmětu díla objednateli. </w:t>
      </w:r>
    </w:p>
    <w:p w14:paraId="456489D3" w14:textId="321AD00C" w:rsidR="00FB62FB" w:rsidRPr="005A1837" w:rsidRDefault="005A1837" w:rsidP="0087144F">
      <w:pPr>
        <w:pStyle w:val="Normln1"/>
        <w:numPr>
          <w:ilvl w:val="0"/>
          <w:numId w:val="14"/>
        </w:numPr>
        <w:spacing w:after="120"/>
        <w:ind w:left="357" w:hanging="357"/>
        <w:jc w:val="both"/>
        <w:rPr>
          <w:sz w:val="22"/>
          <w:szCs w:val="22"/>
        </w:rPr>
      </w:pPr>
      <w:r w:rsidRPr="005A1837">
        <w:rPr>
          <w:rFonts w:ascii="Calibri" w:eastAsia="Calibri" w:hAnsi="Calibri" w:cs="Calibri"/>
          <w:sz w:val="22"/>
          <w:szCs w:val="22"/>
        </w:rPr>
        <w:t>Zhotovení jednotlivých částí díla (dílčího předmětu smlouvy) bude probíhat na základě objednávek nebo dílčích smluv o dílo.</w:t>
      </w:r>
      <w:r w:rsidR="00AF2941" w:rsidRPr="005A1837">
        <w:rPr>
          <w:rFonts w:ascii="Calibri" w:eastAsia="Calibri" w:hAnsi="Calibri" w:cs="Calibri"/>
          <w:sz w:val="22"/>
          <w:szCs w:val="22"/>
        </w:rPr>
        <w:t xml:space="preserve">  </w:t>
      </w:r>
      <w:r w:rsidRPr="005A1837">
        <w:rPr>
          <w:rFonts w:ascii="Calibri" w:eastAsia="Calibri" w:hAnsi="Calibri" w:cs="Calibri"/>
          <w:sz w:val="22"/>
          <w:szCs w:val="22"/>
        </w:rPr>
        <w:t>V dílčí objednávce nebo smlouvě se stanoví cena za jednotlivou část díla, termín plnění a další související podmínky provádění díla.</w:t>
      </w:r>
    </w:p>
    <w:p w14:paraId="3D083327" w14:textId="77777777" w:rsidR="00FB62FB" w:rsidRPr="005A1837" w:rsidRDefault="00AF2941">
      <w:pPr>
        <w:pStyle w:val="Normln1"/>
        <w:jc w:val="center"/>
        <w:rPr>
          <w:rFonts w:ascii="Calibri" w:eastAsia="Calibri" w:hAnsi="Calibri" w:cs="Calibri"/>
          <w:sz w:val="22"/>
          <w:szCs w:val="22"/>
        </w:rPr>
      </w:pPr>
      <w:r w:rsidRPr="005A1837">
        <w:rPr>
          <w:rFonts w:ascii="Calibri" w:eastAsia="Calibri" w:hAnsi="Calibri" w:cs="Calibri"/>
          <w:b/>
          <w:sz w:val="22"/>
          <w:szCs w:val="22"/>
        </w:rPr>
        <w:t>IV.</w:t>
      </w:r>
    </w:p>
    <w:p w14:paraId="7E9F2E4A" w14:textId="77777777" w:rsidR="00FB62FB" w:rsidRPr="005A1837" w:rsidRDefault="00AF2941">
      <w:pPr>
        <w:pStyle w:val="Normln1"/>
        <w:spacing w:after="120"/>
        <w:jc w:val="center"/>
        <w:rPr>
          <w:rFonts w:ascii="Calibri" w:eastAsia="Calibri" w:hAnsi="Calibri" w:cs="Calibri"/>
          <w:sz w:val="22"/>
          <w:szCs w:val="22"/>
        </w:rPr>
      </w:pPr>
      <w:r w:rsidRPr="005A1837">
        <w:rPr>
          <w:rFonts w:ascii="Calibri" w:eastAsia="Calibri" w:hAnsi="Calibri" w:cs="Calibri"/>
          <w:b/>
          <w:sz w:val="22"/>
          <w:szCs w:val="22"/>
        </w:rPr>
        <w:t>Cena díla</w:t>
      </w:r>
    </w:p>
    <w:p w14:paraId="1BEFC375" w14:textId="7B012511" w:rsidR="00FB62FB" w:rsidRPr="005A1837" w:rsidRDefault="00AF2941" w:rsidP="00D730B5">
      <w:pPr>
        <w:pStyle w:val="Normln1"/>
        <w:rPr>
          <w:rFonts w:ascii="Calibri" w:eastAsia="Calibri" w:hAnsi="Calibri" w:cs="Calibri"/>
          <w:sz w:val="22"/>
          <w:szCs w:val="22"/>
        </w:rPr>
      </w:pPr>
      <w:r w:rsidRPr="005A1837">
        <w:rPr>
          <w:rFonts w:ascii="Calibri" w:eastAsia="Calibri" w:hAnsi="Calibri" w:cs="Calibri"/>
          <w:sz w:val="22"/>
          <w:szCs w:val="22"/>
        </w:rPr>
        <w:t>1.    Ce</w:t>
      </w:r>
      <w:r w:rsidR="005A1837" w:rsidRPr="005A1837">
        <w:rPr>
          <w:rFonts w:ascii="Calibri" w:eastAsia="Calibri" w:hAnsi="Calibri" w:cs="Calibri"/>
          <w:sz w:val="22"/>
          <w:szCs w:val="22"/>
        </w:rPr>
        <w:t xml:space="preserve">lková cena </w:t>
      </w:r>
      <w:r w:rsidRPr="005A1837">
        <w:rPr>
          <w:rFonts w:ascii="Calibri" w:eastAsia="Calibri" w:hAnsi="Calibri" w:cs="Calibri"/>
          <w:sz w:val="22"/>
          <w:szCs w:val="22"/>
        </w:rPr>
        <w:t xml:space="preserve">díla je sjednána na </w:t>
      </w:r>
      <w:r w:rsidR="005A1837" w:rsidRPr="005A1837">
        <w:rPr>
          <w:rFonts w:ascii="Calibri" w:eastAsia="Calibri" w:hAnsi="Calibri" w:cs="Calibri"/>
          <w:sz w:val="22"/>
          <w:szCs w:val="22"/>
        </w:rPr>
        <w:t xml:space="preserve">maximální </w:t>
      </w:r>
      <w:r w:rsidRPr="005A1837">
        <w:rPr>
          <w:rFonts w:ascii="Calibri" w:eastAsia="Calibri" w:hAnsi="Calibri" w:cs="Calibri"/>
          <w:sz w:val="22"/>
          <w:szCs w:val="22"/>
        </w:rPr>
        <w:t xml:space="preserve">částku </w:t>
      </w:r>
      <w:r w:rsidR="005A1837" w:rsidRPr="005A1837">
        <w:rPr>
          <w:rFonts w:ascii="Calibri" w:eastAsia="Calibri" w:hAnsi="Calibri" w:cs="Calibri"/>
          <w:b/>
          <w:sz w:val="22"/>
          <w:szCs w:val="22"/>
        </w:rPr>
        <w:t>10</w:t>
      </w:r>
      <w:r w:rsidR="00D730B5" w:rsidRPr="005A1837">
        <w:rPr>
          <w:rFonts w:ascii="Calibri" w:eastAsia="Calibri" w:hAnsi="Calibri" w:cs="Calibri"/>
          <w:b/>
          <w:sz w:val="22"/>
          <w:szCs w:val="22"/>
        </w:rPr>
        <w:t>0 000</w:t>
      </w:r>
      <w:r w:rsidRPr="005A1837">
        <w:rPr>
          <w:rFonts w:ascii="Calibri" w:eastAsia="Calibri" w:hAnsi="Calibri" w:cs="Calibri"/>
          <w:b/>
          <w:sz w:val="22"/>
          <w:szCs w:val="22"/>
        </w:rPr>
        <w:t xml:space="preserve"> Kč</w:t>
      </w:r>
      <w:r w:rsidR="00D730B5" w:rsidRPr="005A1837">
        <w:rPr>
          <w:rFonts w:ascii="Calibri" w:eastAsia="Calibri" w:hAnsi="Calibri" w:cs="Calibri"/>
          <w:sz w:val="22"/>
          <w:szCs w:val="22"/>
        </w:rPr>
        <w:t xml:space="preserve"> včetně DPH.</w:t>
      </w:r>
      <w:r w:rsidRPr="005A1837">
        <w:rPr>
          <w:rFonts w:ascii="Calibri" w:eastAsia="Calibri" w:hAnsi="Calibri" w:cs="Calibri"/>
          <w:sz w:val="22"/>
          <w:szCs w:val="22"/>
        </w:rPr>
        <w:br/>
      </w:r>
      <w:r w:rsidRPr="005A1837">
        <w:rPr>
          <w:rFonts w:ascii="Calibri" w:eastAsia="Calibri" w:hAnsi="Calibri" w:cs="Calibri"/>
          <w:sz w:val="22"/>
          <w:szCs w:val="22"/>
        </w:rPr>
        <w:tab/>
        <w:t xml:space="preserve"> </w:t>
      </w:r>
    </w:p>
    <w:p w14:paraId="582A2483" w14:textId="77777777" w:rsidR="00FB62FB" w:rsidRPr="005A1837" w:rsidRDefault="00AF2941">
      <w:pPr>
        <w:pStyle w:val="Normln1"/>
        <w:numPr>
          <w:ilvl w:val="0"/>
          <w:numId w:val="12"/>
        </w:numPr>
        <w:tabs>
          <w:tab w:val="left" w:pos="426"/>
        </w:tabs>
        <w:spacing w:after="120"/>
        <w:ind w:left="426" w:hanging="426"/>
        <w:jc w:val="both"/>
        <w:rPr>
          <w:rFonts w:ascii="Calibri" w:eastAsia="Calibri" w:hAnsi="Calibri" w:cs="Calibri"/>
          <w:sz w:val="22"/>
          <w:szCs w:val="22"/>
        </w:rPr>
      </w:pPr>
      <w:r w:rsidRPr="005A1837">
        <w:rPr>
          <w:rFonts w:ascii="Calibri" w:eastAsia="Calibri" w:hAnsi="Calibri" w:cs="Calibri"/>
          <w:sz w:val="22"/>
          <w:szCs w:val="22"/>
        </w:rPr>
        <w:t xml:space="preserve">Dohodnutá cena zahrnuje veškeré náklady zhotovitele související s provedením díla, zisk zhotovitele, daň z přidané hodnoty a očekávaný vývoj cen k datu předání díla. </w:t>
      </w:r>
    </w:p>
    <w:p w14:paraId="6EC1B650" w14:textId="3A883B87" w:rsidR="00454540" w:rsidRPr="005A1837" w:rsidRDefault="00454540">
      <w:pPr>
        <w:pStyle w:val="Normln1"/>
        <w:numPr>
          <w:ilvl w:val="0"/>
          <w:numId w:val="12"/>
        </w:numPr>
        <w:tabs>
          <w:tab w:val="left" w:pos="426"/>
        </w:tabs>
        <w:spacing w:after="120"/>
        <w:ind w:left="426" w:hanging="426"/>
        <w:jc w:val="both"/>
        <w:rPr>
          <w:rFonts w:ascii="Calibri" w:eastAsia="Calibri" w:hAnsi="Calibri" w:cs="Calibri"/>
          <w:sz w:val="22"/>
          <w:szCs w:val="22"/>
        </w:rPr>
      </w:pPr>
      <w:r w:rsidRPr="005A1837">
        <w:rPr>
          <w:rFonts w:ascii="Calibri" w:eastAsia="Calibri" w:hAnsi="Calibri" w:cs="Calibri"/>
          <w:sz w:val="22"/>
          <w:szCs w:val="22"/>
        </w:rPr>
        <w:t>Smluvní strany se dohodly, že ob</w:t>
      </w:r>
      <w:r w:rsidR="00B574FF" w:rsidRPr="005A1837">
        <w:rPr>
          <w:rFonts w:ascii="Calibri" w:eastAsia="Calibri" w:hAnsi="Calibri" w:cs="Calibri"/>
          <w:sz w:val="22"/>
          <w:szCs w:val="22"/>
        </w:rPr>
        <w:t>jednatel zhotoviteli poskytne 15</w:t>
      </w:r>
      <w:r w:rsidRPr="005A1837">
        <w:rPr>
          <w:rFonts w:ascii="Calibri" w:eastAsia="Calibri" w:hAnsi="Calibri" w:cs="Calibri"/>
          <w:sz w:val="22"/>
          <w:szCs w:val="22"/>
        </w:rPr>
        <w:t xml:space="preserve">ks autorských výtisků </w:t>
      </w:r>
      <w:r w:rsidR="005A1837" w:rsidRPr="005A1837">
        <w:rPr>
          <w:rFonts w:ascii="Calibri" w:eastAsia="Calibri" w:hAnsi="Calibri" w:cs="Calibri"/>
          <w:sz w:val="22"/>
          <w:szCs w:val="22"/>
        </w:rPr>
        <w:t xml:space="preserve">od každé </w:t>
      </w:r>
      <w:r w:rsidRPr="005A1837">
        <w:rPr>
          <w:rFonts w:ascii="Calibri" w:eastAsia="Calibri" w:hAnsi="Calibri" w:cs="Calibri"/>
          <w:sz w:val="22"/>
          <w:szCs w:val="22"/>
        </w:rPr>
        <w:t>publikace.</w:t>
      </w:r>
    </w:p>
    <w:p w14:paraId="7B828D5C" w14:textId="77777777" w:rsidR="00FB62FB" w:rsidRPr="005A1837" w:rsidRDefault="00AF2941">
      <w:pPr>
        <w:pStyle w:val="Normln1"/>
        <w:jc w:val="center"/>
        <w:rPr>
          <w:rFonts w:ascii="Calibri" w:eastAsia="Calibri" w:hAnsi="Calibri" w:cs="Calibri"/>
          <w:sz w:val="22"/>
          <w:szCs w:val="22"/>
        </w:rPr>
      </w:pPr>
      <w:r w:rsidRPr="005A1837">
        <w:rPr>
          <w:rFonts w:ascii="Calibri" w:eastAsia="Calibri" w:hAnsi="Calibri" w:cs="Calibri"/>
          <w:b/>
          <w:sz w:val="22"/>
          <w:szCs w:val="22"/>
        </w:rPr>
        <w:t>V.</w:t>
      </w:r>
    </w:p>
    <w:p w14:paraId="5A7601F3" w14:textId="77777777" w:rsidR="00FB62FB" w:rsidRPr="005A1837" w:rsidRDefault="00AF2941">
      <w:pPr>
        <w:pStyle w:val="Normln1"/>
        <w:spacing w:after="120"/>
        <w:jc w:val="center"/>
        <w:rPr>
          <w:rFonts w:ascii="Calibri" w:eastAsia="Calibri" w:hAnsi="Calibri" w:cs="Calibri"/>
          <w:sz w:val="22"/>
          <w:szCs w:val="22"/>
        </w:rPr>
      </w:pPr>
      <w:r w:rsidRPr="005A1837">
        <w:rPr>
          <w:rFonts w:ascii="Calibri" w:eastAsia="Calibri" w:hAnsi="Calibri" w:cs="Calibri"/>
          <w:b/>
          <w:sz w:val="22"/>
          <w:szCs w:val="22"/>
        </w:rPr>
        <w:t>Platební podmínky</w:t>
      </w:r>
    </w:p>
    <w:p w14:paraId="257F882F" w14:textId="77777777" w:rsidR="005A1837" w:rsidRPr="005A1837" w:rsidRDefault="00AF2941">
      <w:pPr>
        <w:pStyle w:val="Normln1"/>
        <w:numPr>
          <w:ilvl w:val="0"/>
          <w:numId w:val="8"/>
        </w:numPr>
        <w:spacing w:after="120"/>
        <w:ind w:left="357" w:hanging="357"/>
        <w:jc w:val="both"/>
        <w:rPr>
          <w:rFonts w:ascii="Calibri" w:eastAsia="Calibri" w:hAnsi="Calibri" w:cs="Calibri"/>
          <w:sz w:val="22"/>
          <w:szCs w:val="22"/>
        </w:rPr>
      </w:pPr>
      <w:r w:rsidRPr="005A1837">
        <w:rPr>
          <w:rFonts w:ascii="Calibri" w:eastAsia="Calibri" w:hAnsi="Calibri" w:cs="Calibri"/>
          <w:sz w:val="22"/>
          <w:szCs w:val="22"/>
        </w:rPr>
        <w:t xml:space="preserve">Zhotoviteli vzniká nárok na úhradu stanovené ceny po řádném splnění </w:t>
      </w:r>
      <w:r w:rsidR="005A1837" w:rsidRPr="005A1837">
        <w:rPr>
          <w:rFonts w:ascii="Calibri" w:eastAsia="Calibri" w:hAnsi="Calibri" w:cs="Calibri"/>
          <w:sz w:val="22"/>
          <w:szCs w:val="22"/>
        </w:rPr>
        <w:t xml:space="preserve">dílčího </w:t>
      </w:r>
      <w:r w:rsidRPr="005A1837">
        <w:rPr>
          <w:rFonts w:ascii="Calibri" w:eastAsia="Calibri" w:hAnsi="Calibri" w:cs="Calibri"/>
          <w:sz w:val="22"/>
          <w:szCs w:val="22"/>
        </w:rPr>
        <w:t xml:space="preserve">předmětu smlouvy. </w:t>
      </w:r>
    </w:p>
    <w:p w14:paraId="7C35A71B" w14:textId="38941F3F" w:rsidR="00FB62FB" w:rsidRPr="005A1837" w:rsidRDefault="00AF2941">
      <w:pPr>
        <w:pStyle w:val="Normln1"/>
        <w:numPr>
          <w:ilvl w:val="0"/>
          <w:numId w:val="8"/>
        </w:numPr>
        <w:spacing w:after="120"/>
        <w:ind w:left="357" w:hanging="357"/>
        <w:jc w:val="both"/>
        <w:rPr>
          <w:rFonts w:ascii="Calibri" w:eastAsia="Calibri" w:hAnsi="Calibri" w:cs="Calibri"/>
          <w:sz w:val="22"/>
          <w:szCs w:val="22"/>
        </w:rPr>
      </w:pPr>
      <w:r w:rsidRPr="005A1837">
        <w:rPr>
          <w:rFonts w:ascii="Calibri" w:eastAsia="Calibri" w:hAnsi="Calibri" w:cs="Calibri"/>
          <w:sz w:val="22"/>
          <w:szCs w:val="22"/>
        </w:rPr>
        <w:t xml:space="preserve">Předmět smlouvy se považuje za splněný jeho řádným předáním a převzetím ze strany objednatele v souladu s příslušnými ustanoveními smlouvy, bez vad a nedodělků. </w:t>
      </w:r>
    </w:p>
    <w:p w14:paraId="64B1A126" w14:textId="1150B8AC" w:rsidR="00FB62FB" w:rsidRPr="005A1837" w:rsidRDefault="00AF2941" w:rsidP="00D730B5">
      <w:pPr>
        <w:pStyle w:val="Normln1"/>
        <w:numPr>
          <w:ilvl w:val="0"/>
          <w:numId w:val="8"/>
        </w:numPr>
        <w:spacing w:after="120"/>
        <w:ind w:left="357" w:hanging="357"/>
        <w:jc w:val="both"/>
        <w:rPr>
          <w:rFonts w:ascii="Calibri" w:eastAsia="Calibri" w:hAnsi="Calibri" w:cs="Calibri"/>
          <w:sz w:val="22"/>
          <w:szCs w:val="22"/>
        </w:rPr>
      </w:pPr>
      <w:r w:rsidRPr="005A1837">
        <w:rPr>
          <w:rFonts w:ascii="Calibri" w:eastAsia="Calibri" w:hAnsi="Calibri" w:cs="Calibri"/>
          <w:sz w:val="22"/>
          <w:szCs w:val="22"/>
        </w:rPr>
        <w:t xml:space="preserve">Lhůta splatnosti </w:t>
      </w:r>
      <w:r w:rsidR="00454540" w:rsidRPr="005A1837">
        <w:rPr>
          <w:rFonts w:ascii="Calibri" w:eastAsia="Calibri" w:hAnsi="Calibri" w:cs="Calibri"/>
          <w:sz w:val="22"/>
          <w:szCs w:val="22"/>
        </w:rPr>
        <w:t>ceny díla</w:t>
      </w:r>
      <w:r w:rsidRPr="005A1837">
        <w:rPr>
          <w:rFonts w:ascii="Calibri" w:eastAsia="Calibri" w:hAnsi="Calibri" w:cs="Calibri"/>
          <w:sz w:val="22"/>
          <w:szCs w:val="22"/>
        </w:rPr>
        <w:t xml:space="preserve"> činí</w:t>
      </w:r>
      <w:r w:rsidRPr="005A1837">
        <w:rPr>
          <w:rFonts w:ascii="Calibri" w:eastAsia="Calibri" w:hAnsi="Calibri" w:cs="Calibri"/>
          <w:b/>
          <w:sz w:val="22"/>
          <w:szCs w:val="22"/>
        </w:rPr>
        <w:t xml:space="preserve"> 20 dní</w:t>
      </w:r>
      <w:r w:rsidRPr="005A1837">
        <w:rPr>
          <w:rFonts w:ascii="Calibri" w:eastAsia="Calibri" w:hAnsi="Calibri" w:cs="Calibri"/>
          <w:sz w:val="22"/>
          <w:szCs w:val="22"/>
        </w:rPr>
        <w:t xml:space="preserve"> ode dne </w:t>
      </w:r>
      <w:r w:rsidR="005A1837" w:rsidRPr="005A1837">
        <w:rPr>
          <w:rFonts w:ascii="Calibri" w:eastAsia="Calibri" w:hAnsi="Calibri" w:cs="Calibri"/>
          <w:sz w:val="22"/>
          <w:szCs w:val="22"/>
        </w:rPr>
        <w:t>potvrzení předání části díla.</w:t>
      </w:r>
    </w:p>
    <w:p w14:paraId="0445AEB4" w14:textId="79A51385" w:rsidR="00FB62FB" w:rsidRPr="005A1837" w:rsidRDefault="00AF2941" w:rsidP="005A1837">
      <w:pPr>
        <w:pStyle w:val="Normln1"/>
        <w:numPr>
          <w:ilvl w:val="0"/>
          <w:numId w:val="8"/>
        </w:numPr>
        <w:spacing w:after="120"/>
        <w:jc w:val="both"/>
        <w:rPr>
          <w:rFonts w:ascii="Calibri" w:eastAsia="Calibri" w:hAnsi="Calibri" w:cs="Calibri"/>
          <w:sz w:val="22"/>
          <w:szCs w:val="22"/>
        </w:rPr>
      </w:pPr>
      <w:r w:rsidRPr="005A1837">
        <w:rPr>
          <w:rFonts w:ascii="Calibri" w:eastAsia="Calibri" w:hAnsi="Calibri" w:cs="Calibri"/>
          <w:sz w:val="22"/>
          <w:szCs w:val="22"/>
        </w:rPr>
        <w:t>Platbu dle této smlouvy bude objednatel hradit bezhotovostním převodem na účet zhotovitele</w:t>
      </w:r>
      <w:r w:rsidR="005A1837" w:rsidRPr="005A1837">
        <w:rPr>
          <w:rFonts w:ascii="Calibri" w:eastAsia="Calibri" w:hAnsi="Calibri" w:cs="Calibri"/>
          <w:sz w:val="22"/>
          <w:szCs w:val="22"/>
        </w:rPr>
        <w:t xml:space="preserve"> </w:t>
      </w:r>
      <w:r w:rsidRPr="005A1837">
        <w:rPr>
          <w:rFonts w:ascii="Calibri" w:eastAsia="Calibri" w:hAnsi="Calibri" w:cs="Calibri"/>
          <w:sz w:val="22"/>
          <w:szCs w:val="22"/>
        </w:rPr>
        <w:t>uvedený v záhlaví této smlouvy.</w:t>
      </w:r>
    </w:p>
    <w:p w14:paraId="004BDF46" w14:textId="70A4D682" w:rsidR="00FB62FB" w:rsidRPr="005A1837" w:rsidRDefault="00454540">
      <w:pPr>
        <w:pStyle w:val="Normln1"/>
        <w:spacing w:after="120"/>
        <w:ind w:left="426" w:hanging="426"/>
        <w:jc w:val="both"/>
        <w:rPr>
          <w:rFonts w:ascii="Calibri" w:eastAsia="Calibri" w:hAnsi="Calibri" w:cs="Calibri"/>
          <w:sz w:val="22"/>
          <w:szCs w:val="22"/>
        </w:rPr>
      </w:pPr>
      <w:r w:rsidRPr="005A1837">
        <w:rPr>
          <w:rFonts w:ascii="Calibri" w:eastAsia="Calibri" w:hAnsi="Calibri" w:cs="Calibri"/>
          <w:sz w:val="22"/>
          <w:szCs w:val="22"/>
        </w:rPr>
        <w:t xml:space="preserve">5.   </w:t>
      </w:r>
      <w:r w:rsidR="00AF2941" w:rsidRPr="005A1837">
        <w:rPr>
          <w:rFonts w:ascii="Calibri" w:eastAsia="Calibri" w:hAnsi="Calibri" w:cs="Calibri"/>
          <w:sz w:val="22"/>
          <w:szCs w:val="22"/>
        </w:rPr>
        <w:t>Jestliže dojde prokazatelně z důvodů na straně banky k prodlení s proveditelnou platbou, není objednatel po tuto dobu v prodlení se zaplacením v ní uvedené částky.</w:t>
      </w:r>
    </w:p>
    <w:p w14:paraId="79C13686" w14:textId="126E4720" w:rsidR="00FB62FB" w:rsidRPr="005A1837" w:rsidRDefault="00454540">
      <w:pPr>
        <w:pStyle w:val="Normln1"/>
        <w:tabs>
          <w:tab w:val="left" w:pos="426"/>
        </w:tabs>
        <w:spacing w:after="120"/>
        <w:jc w:val="both"/>
        <w:rPr>
          <w:rFonts w:ascii="Calibri" w:eastAsia="Calibri" w:hAnsi="Calibri" w:cs="Calibri"/>
          <w:sz w:val="22"/>
          <w:szCs w:val="22"/>
        </w:rPr>
      </w:pPr>
      <w:r w:rsidRPr="005A1837">
        <w:rPr>
          <w:rFonts w:ascii="Calibri" w:eastAsia="Calibri" w:hAnsi="Calibri" w:cs="Calibri"/>
          <w:sz w:val="22"/>
          <w:szCs w:val="22"/>
        </w:rPr>
        <w:t>6</w:t>
      </w:r>
      <w:r w:rsidR="00AF2941" w:rsidRPr="005A1837">
        <w:rPr>
          <w:rFonts w:ascii="Calibri" w:eastAsia="Calibri" w:hAnsi="Calibri" w:cs="Calibri"/>
          <w:sz w:val="22"/>
          <w:szCs w:val="22"/>
        </w:rPr>
        <w:t>.    Objednatel neposkytuje zálohy.</w:t>
      </w:r>
    </w:p>
    <w:p w14:paraId="6F3EB708" w14:textId="77777777" w:rsidR="007906FB" w:rsidRPr="005A1837" w:rsidRDefault="007906FB">
      <w:pPr>
        <w:pStyle w:val="Normln1"/>
        <w:jc w:val="center"/>
        <w:rPr>
          <w:rFonts w:ascii="Calibri" w:eastAsia="Calibri" w:hAnsi="Calibri" w:cs="Calibri"/>
          <w:b/>
          <w:sz w:val="22"/>
          <w:szCs w:val="22"/>
        </w:rPr>
      </w:pPr>
    </w:p>
    <w:p w14:paraId="0455B86F" w14:textId="77777777" w:rsidR="00FB62FB" w:rsidRPr="005A1837" w:rsidRDefault="00AF2941">
      <w:pPr>
        <w:pStyle w:val="Normln1"/>
        <w:jc w:val="center"/>
        <w:rPr>
          <w:rFonts w:ascii="Calibri" w:eastAsia="Calibri" w:hAnsi="Calibri" w:cs="Calibri"/>
          <w:sz w:val="22"/>
          <w:szCs w:val="22"/>
        </w:rPr>
      </w:pPr>
      <w:r w:rsidRPr="005A1837">
        <w:rPr>
          <w:rFonts w:ascii="Calibri" w:eastAsia="Calibri" w:hAnsi="Calibri" w:cs="Calibri"/>
          <w:b/>
          <w:sz w:val="22"/>
          <w:szCs w:val="22"/>
        </w:rPr>
        <w:t>VI.</w:t>
      </w:r>
    </w:p>
    <w:p w14:paraId="67911EAA" w14:textId="77777777" w:rsidR="00FB62FB" w:rsidRPr="005A1837" w:rsidRDefault="00AF2941">
      <w:pPr>
        <w:pStyle w:val="Normln1"/>
        <w:spacing w:after="120"/>
        <w:ind w:left="357" w:hanging="357"/>
        <w:jc w:val="center"/>
        <w:rPr>
          <w:rFonts w:ascii="Calibri" w:eastAsia="Calibri" w:hAnsi="Calibri" w:cs="Calibri"/>
          <w:sz w:val="22"/>
          <w:szCs w:val="22"/>
        </w:rPr>
      </w:pPr>
      <w:r w:rsidRPr="005A1837">
        <w:rPr>
          <w:rFonts w:ascii="Calibri" w:eastAsia="Calibri" w:hAnsi="Calibri" w:cs="Calibri"/>
          <w:b/>
          <w:sz w:val="22"/>
          <w:szCs w:val="22"/>
        </w:rPr>
        <w:t>Provádění díla</w:t>
      </w:r>
    </w:p>
    <w:p w14:paraId="45523D45" w14:textId="77777777" w:rsidR="00FB62FB" w:rsidRPr="005A1837" w:rsidRDefault="00AF2941">
      <w:pPr>
        <w:pStyle w:val="Normln1"/>
        <w:numPr>
          <w:ilvl w:val="0"/>
          <w:numId w:val="13"/>
        </w:numPr>
        <w:spacing w:after="120"/>
        <w:ind w:left="357" w:hanging="357"/>
        <w:jc w:val="both"/>
        <w:rPr>
          <w:rFonts w:ascii="Calibri" w:eastAsia="Calibri" w:hAnsi="Calibri" w:cs="Calibri"/>
          <w:sz w:val="22"/>
          <w:szCs w:val="22"/>
        </w:rPr>
      </w:pPr>
      <w:r w:rsidRPr="005A1837">
        <w:rPr>
          <w:rFonts w:ascii="Calibri" w:eastAsia="Calibri" w:hAnsi="Calibri" w:cs="Calibri"/>
          <w:sz w:val="22"/>
          <w:szCs w:val="22"/>
        </w:rPr>
        <w:t>Zhotovitel je odpovědný za to, že v průběhu provádění díla budou dodržována veškerá zákonná a bezpečnostní ustanovení, příslušné normy a předpisy.</w:t>
      </w:r>
    </w:p>
    <w:p w14:paraId="098AFFA6" w14:textId="77777777" w:rsidR="00FB62FB" w:rsidRPr="005A1837" w:rsidRDefault="00AF2941">
      <w:pPr>
        <w:pStyle w:val="Normln1"/>
        <w:numPr>
          <w:ilvl w:val="0"/>
          <w:numId w:val="13"/>
        </w:numPr>
        <w:spacing w:after="120"/>
        <w:ind w:left="357" w:hanging="357"/>
        <w:jc w:val="both"/>
        <w:rPr>
          <w:rFonts w:ascii="Calibri" w:eastAsia="Calibri" w:hAnsi="Calibri" w:cs="Calibri"/>
          <w:sz w:val="22"/>
          <w:szCs w:val="22"/>
        </w:rPr>
      </w:pPr>
      <w:r w:rsidRPr="005A1837">
        <w:rPr>
          <w:rFonts w:ascii="Calibri" w:eastAsia="Calibri" w:hAnsi="Calibri" w:cs="Calibri"/>
          <w:sz w:val="22"/>
          <w:szCs w:val="22"/>
        </w:rPr>
        <w:t>Při provádění díla je zhotovitel povinen dbát pokynů objednatele.</w:t>
      </w:r>
    </w:p>
    <w:p w14:paraId="6A10DC6E" w14:textId="2BAB5EC8" w:rsidR="00FB62FB" w:rsidRPr="005A1837" w:rsidRDefault="00AF2941">
      <w:pPr>
        <w:pStyle w:val="Normln1"/>
        <w:numPr>
          <w:ilvl w:val="0"/>
          <w:numId w:val="13"/>
        </w:numPr>
        <w:spacing w:after="120"/>
        <w:ind w:left="357" w:hanging="357"/>
        <w:jc w:val="both"/>
        <w:rPr>
          <w:rFonts w:ascii="Calibri" w:eastAsia="Calibri" w:hAnsi="Calibri" w:cs="Calibri"/>
          <w:sz w:val="22"/>
          <w:szCs w:val="22"/>
        </w:rPr>
      </w:pPr>
      <w:r w:rsidRPr="005A1837">
        <w:rPr>
          <w:rFonts w:ascii="Calibri" w:eastAsia="Calibri" w:hAnsi="Calibri" w:cs="Calibri"/>
          <w:sz w:val="22"/>
          <w:szCs w:val="22"/>
        </w:rPr>
        <w:lastRenderedPageBreak/>
        <w:t xml:space="preserve">Zhotovitel odpovídá za to, že jím prováděné dílo nebude trpět žádnými právními vadami, které by měly původ v činnostech použitých při realizaci díla. </w:t>
      </w:r>
    </w:p>
    <w:p w14:paraId="2236E5EE" w14:textId="77777777" w:rsidR="00FB62FB" w:rsidRPr="005A1837" w:rsidRDefault="00AF2941">
      <w:pPr>
        <w:pStyle w:val="Normln1"/>
        <w:numPr>
          <w:ilvl w:val="0"/>
          <w:numId w:val="13"/>
        </w:numPr>
        <w:spacing w:after="120"/>
        <w:ind w:left="357" w:hanging="357"/>
        <w:jc w:val="both"/>
        <w:rPr>
          <w:rFonts w:ascii="Calibri" w:eastAsia="Calibri" w:hAnsi="Calibri" w:cs="Calibri"/>
          <w:sz w:val="22"/>
          <w:szCs w:val="22"/>
        </w:rPr>
      </w:pPr>
      <w:r w:rsidRPr="005A1837">
        <w:rPr>
          <w:rFonts w:ascii="Calibri" w:eastAsia="Calibri" w:hAnsi="Calibri" w:cs="Calibri"/>
          <w:sz w:val="22"/>
          <w:szCs w:val="22"/>
        </w:rPr>
        <w:t xml:space="preserve">Zhotovitel se zavazuje umožnit objednateli provádět průběžnou kontrolu realizace díla. </w:t>
      </w:r>
    </w:p>
    <w:p w14:paraId="00D488BE" w14:textId="05A38F6B" w:rsidR="00FB62FB" w:rsidRPr="005A1837" w:rsidRDefault="00AF2941" w:rsidP="00454540">
      <w:pPr>
        <w:pStyle w:val="Normln1"/>
        <w:numPr>
          <w:ilvl w:val="0"/>
          <w:numId w:val="13"/>
        </w:numPr>
        <w:spacing w:after="120"/>
        <w:ind w:left="357" w:hanging="357"/>
        <w:jc w:val="both"/>
        <w:rPr>
          <w:rFonts w:ascii="Calibri" w:eastAsia="Calibri" w:hAnsi="Calibri" w:cs="Calibri"/>
          <w:sz w:val="22"/>
          <w:szCs w:val="22"/>
        </w:rPr>
      </w:pPr>
      <w:r w:rsidRPr="005A1837">
        <w:rPr>
          <w:rFonts w:ascii="Calibri" w:eastAsia="Calibri" w:hAnsi="Calibri" w:cs="Calibri"/>
          <w:sz w:val="22"/>
          <w:szCs w:val="22"/>
        </w:rPr>
        <w:t xml:space="preserve">Objednatel poskytne zhotoviteli veškerou potřebnou součinnost. </w:t>
      </w:r>
    </w:p>
    <w:p w14:paraId="54008E1D" w14:textId="77777777" w:rsidR="007906FB" w:rsidRPr="005A1837" w:rsidRDefault="007906FB">
      <w:pPr>
        <w:pStyle w:val="Normln1"/>
        <w:jc w:val="center"/>
        <w:rPr>
          <w:rFonts w:ascii="Calibri" w:eastAsia="Calibri" w:hAnsi="Calibri" w:cs="Calibri"/>
          <w:b/>
          <w:sz w:val="22"/>
          <w:szCs w:val="22"/>
        </w:rPr>
      </w:pPr>
    </w:p>
    <w:p w14:paraId="1BDB5013" w14:textId="77777777" w:rsidR="00FB62FB" w:rsidRPr="005A1837" w:rsidRDefault="00AF2941">
      <w:pPr>
        <w:pStyle w:val="Normln1"/>
        <w:jc w:val="center"/>
        <w:rPr>
          <w:rFonts w:ascii="Calibri" w:eastAsia="Calibri" w:hAnsi="Calibri" w:cs="Calibri"/>
          <w:sz w:val="22"/>
          <w:szCs w:val="22"/>
        </w:rPr>
      </w:pPr>
      <w:r w:rsidRPr="005A1837">
        <w:rPr>
          <w:rFonts w:ascii="Calibri" w:eastAsia="Calibri" w:hAnsi="Calibri" w:cs="Calibri"/>
          <w:b/>
          <w:sz w:val="22"/>
          <w:szCs w:val="22"/>
        </w:rPr>
        <w:t>VII.</w:t>
      </w:r>
    </w:p>
    <w:p w14:paraId="479BA2F9" w14:textId="77777777" w:rsidR="00FB62FB" w:rsidRPr="005A1837" w:rsidRDefault="00AF2941">
      <w:pPr>
        <w:pStyle w:val="Normln1"/>
        <w:spacing w:after="120"/>
        <w:ind w:left="357" w:hanging="357"/>
        <w:jc w:val="center"/>
        <w:rPr>
          <w:rFonts w:ascii="Calibri" w:eastAsia="Calibri" w:hAnsi="Calibri" w:cs="Calibri"/>
          <w:sz w:val="22"/>
          <w:szCs w:val="22"/>
        </w:rPr>
      </w:pPr>
      <w:r w:rsidRPr="005A1837">
        <w:rPr>
          <w:rFonts w:ascii="Calibri" w:eastAsia="Calibri" w:hAnsi="Calibri" w:cs="Calibri"/>
          <w:b/>
          <w:sz w:val="22"/>
          <w:szCs w:val="22"/>
        </w:rPr>
        <w:t>Předání díla</w:t>
      </w:r>
    </w:p>
    <w:p w14:paraId="38C7FB88" w14:textId="77777777" w:rsidR="00FB62FB" w:rsidRPr="005A1837" w:rsidRDefault="00AF2941">
      <w:pPr>
        <w:pStyle w:val="Normln1"/>
        <w:numPr>
          <w:ilvl w:val="0"/>
          <w:numId w:val="4"/>
        </w:numPr>
        <w:spacing w:after="120"/>
        <w:ind w:left="357" w:hanging="357"/>
        <w:jc w:val="both"/>
        <w:rPr>
          <w:rFonts w:ascii="Calibri" w:eastAsia="Calibri" w:hAnsi="Calibri" w:cs="Calibri"/>
          <w:sz w:val="22"/>
          <w:szCs w:val="22"/>
        </w:rPr>
      </w:pPr>
      <w:r w:rsidRPr="005A1837">
        <w:rPr>
          <w:rFonts w:ascii="Calibri" w:eastAsia="Calibri" w:hAnsi="Calibri" w:cs="Calibri"/>
          <w:sz w:val="22"/>
          <w:szCs w:val="22"/>
        </w:rPr>
        <w:t xml:space="preserve">Zhotovitel je povinen písemně oznámit objednateli nejméně 3 dny předem, že je dílo připraveno k předání. Během přejímacího řízení objednatel zkontroluje, zda je dílo provedeno v souladu se smlouvou a nevykazuje vady. </w:t>
      </w:r>
    </w:p>
    <w:p w14:paraId="3D57F693" w14:textId="75BBBB22" w:rsidR="00FB62FB" w:rsidRPr="005A1837" w:rsidRDefault="00AF2941">
      <w:pPr>
        <w:pStyle w:val="Normln1"/>
        <w:numPr>
          <w:ilvl w:val="0"/>
          <w:numId w:val="4"/>
        </w:numPr>
        <w:spacing w:after="120"/>
        <w:ind w:left="357" w:hanging="357"/>
        <w:jc w:val="both"/>
        <w:rPr>
          <w:rFonts w:ascii="Calibri" w:eastAsia="Calibri" w:hAnsi="Calibri" w:cs="Calibri"/>
          <w:sz w:val="22"/>
          <w:szCs w:val="22"/>
        </w:rPr>
      </w:pPr>
      <w:r w:rsidRPr="005A1837">
        <w:rPr>
          <w:rFonts w:ascii="Calibri" w:eastAsia="Calibri" w:hAnsi="Calibri" w:cs="Calibri"/>
          <w:sz w:val="22"/>
          <w:szCs w:val="22"/>
        </w:rPr>
        <w:t>Objednatel má právo převzít i dílo, které vykazuje drobné vady a nedodělky, jež nebrání užívání díla. V tom případě je zhotovitel povinen odstranit tyto vady a nedodělky v termínu uvedeném v </w:t>
      </w:r>
      <w:r w:rsidR="00176C6F" w:rsidRPr="005A1837">
        <w:rPr>
          <w:rFonts w:ascii="Calibri" w:eastAsia="Calibri" w:hAnsi="Calibri" w:cs="Calibri"/>
          <w:sz w:val="22"/>
          <w:szCs w:val="22"/>
        </w:rPr>
        <w:t>předávacím protokolu</w:t>
      </w:r>
      <w:r w:rsidRPr="005A1837">
        <w:rPr>
          <w:rFonts w:ascii="Calibri" w:eastAsia="Calibri" w:hAnsi="Calibri" w:cs="Calibri"/>
          <w:sz w:val="22"/>
          <w:szCs w:val="22"/>
        </w:rPr>
        <w:t xml:space="preserve">. </w:t>
      </w:r>
    </w:p>
    <w:p w14:paraId="729B2B4F" w14:textId="77777777" w:rsidR="00FB62FB" w:rsidRPr="005A1837" w:rsidRDefault="00FB62FB">
      <w:pPr>
        <w:pStyle w:val="Normln1"/>
        <w:tabs>
          <w:tab w:val="left" w:pos="426"/>
        </w:tabs>
        <w:jc w:val="both"/>
        <w:rPr>
          <w:rFonts w:ascii="Calibri" w:eastAsia="Calibri" w:hAnsi="Calibri" w:cs="Calibri"/>
          <w:sz w:val="22"/>
          <w:szCs w:val="22"/>
        </w:rPr>
      </w:pPr>
    </w:p>
    <w:p w14:paraId="45D96199" w14:textId="77777777" w:rsidR="00FB62FB" w:rsidRPr="005A1837" w:rsidRDefault="00AF2941">
      <w:pPr>
        <w:pStyle w:val="Normln1"/>
        <w:jc w:val="center"/>
        <w:rPr>
          <w:rFonts w:ascii="Calibri" w:eastAsia="Calibri" w:hAnsi="Calibri" w:cs="Calibri"/>
          <w:sz w:val="22"/>
          <w:szCs w:val="22"/>
        </w:rPr>
      </w:pPr>
      <w:r w:rsidRPr="005A1837">
        <w:rPr>
          <w:rFonts w:ascii="Calibri" w:eastAsia="Calibri" w:hAnsi="Calibri" w:cs="Calibri"/>
          <w:b/>
          <w:sz w:val="22"/>
          <w:szCs w:val="22"/>
        </w:rPr>
        <w:t>VIII.</w:t>
      </w:r>
    </w:p>
    <w:p w14:paraId="3F81F3A3" w14:textId="77777777" w:rsidR="00FB62FB" w:rsidRPr="005A1837" w:rsidRDefault="00AF2941">
      <w:pPr>
        <w:pStyle w:val="Normln1"/>
        <w:keepNext/>
        <w:spacing w:after="120"/>
        <w:ind w:left="357" w:hanging="357"/>
        <w:jc w:val="center"/>
        <w:rPr>
          <w:rFonts w:ascii="Calibri" w:eastAsia="Calibri" w:hAnsi="Calibri" w:cs="Calibri"/>
          <w:sz w:val="22"/>
          <w:szCs w:val="22"/>
        </w:rPr>
      </w:pPr>
      <w:r w:rsidRPr="005A1837">
        <w:rPr>
          <w:rFonts w:ascii="Calibri" w:eastAsia="Calibri" w:hAnsi="Calibri" w:cs="Calibri"/>
          <w:b/>
          <w:sz w:val="22"/>
          <w:szCs w:val="22"/>
        </w:rPr>
        <w:t>Přechod vlastnictví díla a nebezpečí škody na díle</w:t>
      </w:r>
    </w:p>
    <w:p w14:paraId="776C91DF" w14:textId="2F881B77" w:rsidR="00FB62FB" w:rsidRPr="005A1837" w:rsidRDefault="00AF2941">
      <w:pPr>
        <w:pStyle w:val="Normln1"/>
        <w:numPr>
          <w:ilvl w:val="0"/>
          <w:numId w:val="10"/>
        </w:numPr>
        <w:spacing w:after="120"/>
        <w:ind w:left="357" w:hanging="357"/>
        <w:jc w:val="both"/>
        <w:rPr>
          <w:sz w:val="22"/>
          <w:szCs w:val="22"/>
        </w:rPr>
      </w:pPr>
      <w:r w:rsidRPr="005A1837">
        <w:rPr>
          <w:rFonts w:ascii="Calibri" w:eastAsia="Calibri" w:hAnsi="Calibri" w:cs="Calibri"/>
          <w:sz w:val="22"/>
          <w:szCs w:val="22"/>
        </w:rPr>
        <w:t xml:space="preserve">Přechod vlastnického práva k dílu ze zhotovitele na objednatele nastává dnem převzetí dokončeného díla objednatelem. </w:t>
      </w:r>
    </w:p>
    <w:p w14:paraId="1B251A2A" w14:textId="77777777" w:rsidR="00FB62FB" w:rsidRPr="005A1837" w:rsidRDefault="00AF2941">
      <w:pPr>
        <w:pStyle w:val="Normln1"/>
        <w:numPr>
          <w:ilvl w:val="0"/>
          <w:numId w:val="10"/>
        </w:numPr>
        <w:spacing w:after="120"/>
        <w:ind w:left="357" w:hanging="357"/>
        <w:jc w:val="both"/>
        <w:rPr>
          <w:sz w:val="22"/>
          <w:szCs w:val="22"/>
        </w:rPr>
      </w:pPr>
      <w:r w:rsidRPr="005A1837">
        <w:rPr>
          <w:rFonts w:ascii="Calibri" w:eastAsia="Calibri" w:hAnsi="Calibri" w:cs="Calibri"/>
          <w:sz w:val="22"/>
          <w:szCs w:val="22"/>
        </w:rPr>
        <w:t xml:space="preserve">Dnem přechodu vlastnického práva přechází na objednatele oprávnění dílo užívat ke všem způsobům užití tak, jak je nutné k dosažení účelu uvedeného v čl. II. této smlouvy. </w:t>
      </w:r>
    </w:p>
    <w:p w14:paraId="6562FFF7" w14:textId="77777777" w:rsidR="005A1837" w:rsidRPr="005A1837" w:rsidRDefault="00AF2941" w:rsidP="005A1837">
      <w:pPr>
        <w:pStyle w:val="Normln1"/>
        <w:numPr>
          <w:ilvl w:val="0"/>
          <w:numId w:val="10"/>
        </w:numPr>
        <w:spacing w:after="240"/>
        <w:jc w:val="both"/>
        <w:rPr>
          <w:sz w:val="22"/>
          <w:szCs w:val="22"/>
        </w:rPr>
      </w:pPr>
      <w:r w:rsidRPr="005A1837">
        <w:rPr>
          <w:rFonts w:ascii="Calibri" w:eastAsia="Calibri" w:hAnsi="Calibri" w:cs="Calibri"/>
          <w:sz w:val="22"/>
          <w:szCs w:val="22"/>
        </w:rPr>
        <w:t>Přechod nebezpečí škody na díle ze zhotovitele na objednatele nastává dnem předání a převzetí díla dle smlouvy</w:t>
      </w:r>
      <w:r w:rsidR="005A1837" w:rsidRPr="005A1837">
        <w:rPr>
          <w:rFonts w:ascii="Calibri" w:eastAsia="Calibri" w:hAnsi="Calibri" w:cs="Calibri"/>
          <w:sz w:val="22"/>
          <w:szCs w:val="22"/>
        </w:rPr>
        <w:t>.</w:t>
      </w:r>
    </w:p>
    <w:p w14:paraId="5A9174C8" w14:textId="33B33AA6" w:rsidR="005A1837" w:rsidRPr="005A1837" w:rsidRDefault="005A1837" w:rsidP="005A1837">
      <w:pPr>
        <w:pStyle w:val="Normln1"/>
        <w:numPr>
          <w:ilvl w:val="0"/>
          <w:numId w:val="10"/>
        </w:numPr>
        <w:spacing w:after="240"/>
        <w:jc w:val="both"/>
        <w:rPr>
          <w:sz w:val="22"/>
          <w:szCs w:val="22"/>
        </w:rPr>
      </w:pPr>
      <w:r w:rsidRPr="005A1837">
        <w:rPr>
          <w:rFonts w:ascii="Calibri" w:eastAsia="Calibri" w:hAnsi="Calibri" w:cs="Calibri"/>
          <w:sz w:val="22"/>
          <w:szCs w:val="22"/>
        </w:rPr>
        <w:t xml:space="preserve">Zhotovitel poskytuje objednateli výhradní licenci na dílo a není oprávněn dílo dále šířit a používat k jiným účelům. </w:t>
      </w:r>
    </w:p>
    <w:p w14:paraId="64CF6683" w14:textId="118686BD" w:rsidR="005A1837" w:rsidRPr="005A1837" w:rsidRDefault="005A1837" w:rsidP="005A1837">
      <w:pPr>
        <w:pStyle w:val="Normln1"/>
        <w:numPr>
          <w:ilvl w:val="0"/>
          <w:numId w:val="10"/>
        </w:numPr>
        <w:spacing w:after="240"/>
        <w:jc w:val="both"/>
        <w:rPr>
          <w:sz w:val="22"/>
          <w:szCs w:val="22"/>
        </w:rPr>
      </w:pPr>
      <w:r w:rsidRPr="005A1837">
        <w:rPr>
          <w:rFonts w:ascii="Calibri" w:eastAsia="Calibri" w:hAnsi="Calibri" w:cs="Calibri"/>
          <w:sz w:val="22"/>
          <w:szCs w:val="22"/>
        </w:rPr>
        <w:t xml:space="preserve"> Objednatel se zavazuje u díla uvádět autorství zhotovitele. </w:t>
      </w:r>
    </w:p>
    <w:p w14:paraId="73F80B0A" w14:textId="4D9B5FFD" w:rsidR="00FB62FB" w:rsidRPr="005A1837" w:rsidRDefault="00AF2941">
      <w:pPr>
        <w:pStyle w:val="Normln1"/>
        <w:jc w:val="center"/>
        <w:rPr>
          <w:rFonts w:ascii="Calibri" w:eastAsia="Calibri" w:hAnsi="Calibri" w:cs="Calibri"/>
          <w:sz w:val="22"/>
          <w:szCs w:val="22"/>
        </w:rPr>
      </w:pPr>
      <w:r w:rsidRPr="005A1837">
        <w:rPr>
          <w:rFonts w:ascii="Calibri" w:eastAsia="Calibri" w:hAnsi="Calibri" w:cs="Calibri"/>
          <w:b/>
          <w:sz w:val="22"/>
          <w:szCs w:val="22"/>
        </w:rPr>
        <w:t>IX.</w:t>
      </w:r>
    </w:p>
    <w:p w14:paraId="0DCC7147" w14:textId="77777777" w:rsidR="00FB62FB" w:rsidRPr="005A1837" w:rsidRDefault="00AF2941">
      <w:pPr>
        <w:pStyle w:val="Normln1"/>
        <w:spacing w:after="120"/>
        <w:jc w:val="center"/>
        <w:rPr>
          <w:rFonts w:ascii="Calibri" w:eastAsia="Calibri" w:hAnsi="Calibri" w:cs="Calibri"/>
          <w:sz w:val="22"/>
          <w:szCs w:val="22"/>
        </w:rPr>
      </w:pPr>
      <w:r w:rsidRPr="005A1837">
        <w:rPr>
          <w:rFonts w:ascii="Calibri" w:eastAsia="Calibri" w:hAnsi="Calibri" w:cs="Calibri"/>
          <w:b/>
          <w:sz w:val="22"/>
          <w:szCs w:val="22"/>
        </w:rPr>
        <w:t>Odstoupení od smlouvy</w:t>
      </w:r>
    </w:p>
    <w:p w14:paraId="772260F8" w14:textId="77777777" w:rsidR="00FB62FB" w:rsidRPr="005A1837" w:rsidRDefault="00AF2941">
      <w:pPr>
        <w:pStyle w:val="Normln1"/>
        <w:numPr>
          <w:ilvl w:val="0"/>
          <w:numId w:val="1"/>
        </w:numPr>
        <w:spacing w:after="120"/>
        <w:jc w:val="both"/>
        <w:rPr>
          <w:rFonts w:ascii="Calibri" w:eastAsia="Calibri" w:hAnsi="Calibri" w:cs="Calibri"/>
          <w:sz w:val="22"/>
          <w:szCs w:val="22"/>
        </w:rPr>
      </w:pPr>
      <w:r w:rsidRPr="005A1837">
        <w:rPr>
          <w:rFonts w:ascii="Calibri" w:eastAsia="Calibri" w:hAnsi="Calibri" w:cs="Calibri"/>
          <w:sz w:val="22"/>
          <w:szCs w:val="22"/>
        </w:rPr>
        <w:t>Smluvní strany se dohodly, že mohou od smlouvy odstoupit v případech, kdy to stanoví zákon nebo smlouva. Odstoupení od smlouvy musí být provedeno písemnou formou a je účinné okamžikem jeho doručení druhé straně. Objednatel může v souladu s § 2004 odst. 2 občanského zákoníku odstoupit od smlouvy také jen ohledně nesplněného zbytku plnění zhotovitele. Tuto skutečnost objednatel uvede v odstoupení od smlouvy. V pochybnostech se má za to, že objednatel odstoupil od smlouvy v plném rozsahu. Odstoupení od smlouvy se v souladu s § 2005 občanského zákoníku nedotýká zejména nároku na náhradu škody vzniklé porušením smlouvy, smluvních ustanovení týkajících se volby práva, řešení sporů mezi smluvními stranami a jiných ustanovení, které podle projevené vůle stran nebo vzhledem ke své povaze mají trvat i po ukončení smlouvy.</w:t>
      </w:r>
    </w:p>
    <w:p w14:paraId="57F60FD7" w14:textId="5A84493B" w:rsidR="00FB62FB" w:rsidRPr="005A1837" w:rsidRDefault="00AF2941" w:rsidP="00601D9C">
      <w:pPr>
        <w:pStyle w:val="Normln1"/>
        <w:numPr>
          <w:ilvl w:val="0"/>
          <w:numId w:val="1"/>
        </w:numPr>
        <w:ind w:left="357" w:hanging="357"/>
        <w:jc w:val="both"/>
        <w:rPr>
          <w:rFonts w:ascii="Calibri" w:eastAsia="Calibri" w:hAnsi="Calibri" w:cs="Calibri"/>
          <w:sz w:val="22"/>
          <w:szCs w:val="22"/>
        </w:rPr>
      </w:pPr>
      <w:r w:rsidRPr="005A1837">
        <w:rPr>
          <w:rFonts w:ascii="Calibri" w:eastAsia="Calibri" w:hAnsi="Calibri" w:cs="Calibri"/>
          <w:sz w:val="22"/>
          <w:szCs w:val="22"/>
        </w:rPr>
        <w:t xml:space="preserve">Objednatel může písemně odstoupit od smlouvy rovněž v případě podstatného porušení uvedené smlouvy zhotovitelem. </w:t>
      </w:r>
    </w:p>
    <w:p w14:paraId="1909DF2B" w14:textId="77777777" w:rsidR="00FB62FB" w:rsidRPr="005A1837" w:rsidRDefault="00FB62FB">
      <w:pPr>
        <w:pStyle w:val="Normln1"/>
        <w:jc w:val="center"/>
        <w:rPr>
          <w:rFonts w:ascii="Calibri" w:eastAsia="Calibri" w:hAnsi="Calibri" w:cs="Calibri"/>
          <w:sz w:val="22"/>
          <w:szCs w:val="22"/>
        </w:rPr>
      </w:pPr>
    </w:p>
    <w:p w14:paraId="2AC34505" w14:textId="5BE64EBD" w:rsidR="00FB62FB" w:rsidRPr="005A1837" w:rsidRDefault="00AF2941">
      <w:pPr>
        <w:pStyle w:val="Normln1"/>
        <w:jc w:val="center"/>
        <w:rPr>
          <w:rFonts w:ascii="Calibri" w:eastAsia="Calibri" w:hAnsi="Calibri" w:cs="Calibri"/>
          <w:sz w:val="22"/>
          <w:szCs w:val="22"/>
        </w:rPr>
      </w:pPr>
      <w:r w:rsidRPr="005A1837">
        <w:rPr>
          <w:rFonts w:ascii="Calibri" w:eastAsia="Calibri" w:hAnsi="Calibri" w:cs="Calibri"/>
          <w:b/>
          <w:sz w:val="22"/>
          <w:szCs w:val="22"/>
        </w:rPr>
        <w:t>X.</w:t>
      </w:r>
    </w:p>
    <w:p w14:paraId="203BA6D6" w14:textId="77777777" w:rsidR="00FB62FB" w:rsidRPr="005A1837" w:rsidRDefault="00AF2941">
      <w:pPr>
        <w:pStyle w:val="Normln1"/>
        <w:spacing w:after="120"/>
        <w:jc w:val="center"/>
        <w:rPr>
          <w:rFonts w:ascii="Calibri" w:eastAsia="Calibri" w:hAnsi="Calibri" w:cs="Calibri"/>
          <w:sz w:val="22"/>
          <w:szCs w:val="22"/>
        </w:rPr>
      </w:pPr>
      <w:r w:rsidRPr="005A1837">
        <w:rPr>
          <w:rFonts w:ascii="Calibri" w:eastAsia="Calibri" w:hAnsi="Calibri" w:cs="Calibri"/>
          <w:b/>
          <w:sz w:val="22"/>
          <w:szCs w:val="22"/>
        </w:rPr>
        <w:t>Ostatní ujednání</w:t>
      </w:r>
    </w:p>
    <w:p w14:paraId="2B7C274D" w14:textId="77777777" w:rsidR="00FB62FB" w:rsidRPr="005A1837" w:rsidRDefault="00AF2941">
      <w:pPr>
        <w:pStyle w:val="Normln1"/>
        <w:numPr>
          <w:ilvl w:val="0"/>
          <w:numId w:val="9"/>
        </w:numPr>
        <w:tabs>
          <w:tab w:val="left" w:pos="426"/>
        </w:tabs>
        <w:spacing w:after="120"/>
        <w:ind w:left="426" w:hanging="426"/>
        <w:jc w:val="both"/>
        <w:rPr>
          <w:rFonts w:ascii="Calibri" w:eastAsia="Calibri" w:hAnsi="Calibri" w:cs="Calibri"/>
          <w:sz w:val="22"/>
          <w:szCs w:val="22"/>
        </w:rPr>
      </w:pPr>
      <w:r w:rsidRPr="005A1837">
        <w:rPr>
          <w:rFonts w:ascii="Calibri" w:eastAsia="Calibri" w:hAnsi="Calibri" w:cs="Calibri"/>
          <w:sz w:val="22"/>
          <w:szCs w:val="22"/>
        </w:rPr>
        <w:t xml:space="preserve">Práva a povinnosti smluvních stran výslovně touto smlouvou neupravené se řídí příslušnými ustanoveními zákona č. 89/2012 Sb., občanský zákoník. </w:t>
      </w:r>
    </w:p>
    <w:p w14:paraId="74EED68A" w14:textId="77777777" w:rsidR="00FB62FB" w:rsidRPr="005A1837" w:rsidRDefault="00AF2941">
      <w:pPr>
        <w:pStyle w:val="Normln1"/>
        <w:numPr>
          <w:ilvl w:val="0"/>
          <w:numId w:val="9"/>
        </w:numPr>
        <w:tabs>
          <w:tab w:val="left" w:pos="426"/>
        </w:tabs>
        <w:spacing w:after="120"/>
        <w:ind w:left="426" w:hanging="426"/>
        <w:jc w:val="both"/>
        <w:rPr>
          <w:rFonts w:ascii="Calibri" w:eastAsia="Calibri" w:hAnsi="Calibri" w:cs="Calibri"/>
          <w:sz w:val="22"/>
          <w:szCs w:val="22"/>
        </w:rPr>
      </w:pPr>
      <w:r w:rsidRPr="005A1837">
        <w:rPr>
          <w:rFonts w:ascii="Calibri" w:eastAsia="Calibri" w:hAnsi="Calibri" w:cs="Calibri"/>
          <w:sz w:val="22"/>
          <w:szCs w:val="22"/>
        </w:rPr>
        <w:lastRenderedPageBreak/>
        <w:t xml:space="preserve">Zhotovitel bere na vědomí, že je na základě § 2 písm. e) zákona č. 320/2001 Sb., o finanční kontrole ve veřejné správě a o změně některých zákonů (zákon o finanční kontrole), ve znění pozdějších předpisů, osobou povinnou spolupůsobit při výkonu finanční kontroly. </w:t>
      </w:r>
    </w:p>
    <w:p w14:paraId="09A9520A" w14:textId="77777777" w:rsidR="00FB62FB" w:rsidRPr="005A1837" w:rsidRDefault="00AF2941">
      <w:pPr>
        <w:pStyle w:val="Normln1"/>
        <w:numPr>
          <w:ilvl w:val="0"/>
          <w:numId w:val="9"/>
        </w:numPr>
        <w:spacing w:after="120"/>
        <w:ind w:left="426" w:hanging="426"/>
        <w:jc w:val="both"/>
        <w:rPr>
          <w:rFonts w:ascii="Calibri" w:eastAsia="Calibri" w:hAnsi="Calibri" w:cs="Calibri"/>
          <w:sz w:val="22"/>
          <w:szCs w:val="22"/>
        </w:rPr>
      </w:pPr>
      <w:r w:rsidRPr="005A1837">
        <w:rPr>
          <w:rFonts w:ascii="Calibri" w:eastAsia="Calibri" w:hAnsi="Calibri" w:cs="Calibri"/>
          <w:sz w:val="22"/>
          <w:szCs w:val="22"/>
        </w:rPr>
        <w:t>Smluvní strany se dohodly, že písemné dokumenty dle této smlouvy se mají za doručené převzetím od držitele poštovní licence či osobním převzetím oprávněnou osobou, jinak třetím dnem následujícím po dni jejich uložení k vyzvednutí u držitele poštovní licence.</w:t>
      </w:r>
    </w:p>
    <w:p w14:paraId="3FBCFE4F" w14:textId="219E2DA3" w:rsidR="00FB62FB" w:rsidRPr="005A1837" w:rsidRDefault="00AF2941">
      <w:pPr>
        <w:pStyle w:val="Normln1"/>
        <w:numPr>
          <w:ilvl w:val="0"/>
          <w:numId w:val="9"/>
        </w:numPr>
        <w:spacing w:after="120"/>
        <w:ind w:left="426" w:hanging="426"/>
        <w:jc w:val="both"/>
        <w:rPr>
          <w:rFonts w:ascii="Calibri" w:eastAsia="Calibri" w:hAnsi="Calibri" w:cs="Calibri"/>
          <w:sz w:val="22"/>
          <w:szCs w:val="22"/>
        </w:rPr>
      </w:pPr>
      <w:r w:rsidRPr="005A1837">
        <w:rPr>
          <w:rFonts w:ascii="Calibri" w:eastAsia="Calibri" w:hAnsi="Calibri" w:cs="Calibri"/>
          <w:sz w:val="22"/>
          <w:szCs w:val="22"/>
        </w:rPr>
        <w:t xml:space="preserve">Tato smlouva je vyhotovena ve </w:t>
      </w:r>
      <w:r w:rsidR="005A1837" w:rsidRPr="005A1837">
        <w:rPr>
          <w:rFonts w:ascii="Calibri" w:eastAsia="Calibri" w:hAnsi="Calibri" w:cs="Calibri"/>
          <w:sz w:val="22"/>
          <w:szCs w:val="22"/>
        </w:rPr>
        <w:t>dvou</w:t>
      </w:r>
      <w:r w:rsidRPr="005A1837">
        <w:rPr>
          <w:rFonts w:ascii="Calibri" w:eastAsia="Calibri" w:hAnsi="Calibri" w:cs="Calibri"/>
          <w:sz w:val="22"/>
          <w:szCs w:val="22"/>
        </w:rPr>
        <w:t xml:space="preserve"> stejnopisech, z nichž každé má platnost originálu. </w:t>
      </w:r>
      <w:r w:rsidR="005A1837" w:rsidRPr="005A1837">
        <w:rPr>
          <w:rFonts w:ascii="Calibri" w:eastAsia="Calibri" w:hAnsi="Calibri" w:cs="Calibri"/>
          <w:sz w:val="22"/>
          <w:szCs w:val="22"/>
        </w:rPr>
        <w:t xml:space="preserve">Jedno </w:t>
      </w:r>
      <w:r w:rsidRPr="005A1837">
        <w:rPr>
          <w:rFonts w:ascii="Calibri" w:eastAsia="Calibri" w:hAnsi="Calibri" w:cs="Calibri"/>
          <w:sz w:val="22"/>
          <w:szCs w:val="22"/>
        </w:rPr>
        <w:t>vyhotovení smlouvy obdrží objednatel a jedno vyhotovení zhotovitel.</w:t>
      </w:r>
    </w:p>
    <w:p w14:paraId="4C498288" w14:textId="29DCF484" w:rsidR="005A1837" w:rsidRPr="005A1837" w:rsidRDefault="005A1837" w:rsidP="005A1837">
      <w:pPr>
        <w:pStyle w:val="Odstavecseseznamem"/>
        <w:numPr>
          <w:ilvl w:val="0"/>
          <w:numId w:val="9"/>
        </w:numPr>
        <w:pBdr>
          <w:top w:val="none" w:sz="0" w:space="0" w:color="auto"/>
          <w:left w:val="none" w:sz="0" w:space="0" w:color="auto"/>
          <w:bottom w:val="none" w:sz="0" w:space="0" w:color="auto"/>
          <w:right w:val="none" w:sz="0" w:space="0" w:color="auto"/>
          <w:between w:val="none" w:sz="0" w:space="0" w:color="auto"/>
        </w:pBdr>
        <w:spacing w:after="120"/>
        <w:ind w:left="426" w:hanging="426"/>
        <w:jc w:val="both"/>
        <w:rPr>
          <w:rFonts w:ascii="Calibri" w:hAnsi="Calibri"/>
          <w:sz w:val="22"/>
          <w:szCs w:val="22"/>
        </w:rPr>
      </w:pPr>
      <w:r w:rsidRPr="005A1837">
        <w:rPr>
          <w:rFonts w:ascii="Calibri" w:hAnsi="Calibri"/>
          <w:sz w:val="22"/>
          <w:szCs w:val="22"/>
        </w:rPr>
        <w:t>Vzhledem k veřejnoprávnímu charakteru objednatele zhotovitel prohlašuje, že jsou s touto skutečností obeznámeni a souhlasí se zveřejněním smluvních podmínek obsažených v této smlouvě v rozsahu a za podmínek vyplývajících z příslušných právních předpisů, zejména zákona č. 106/1999 Sb., o svobodném přístupu k informacím, ve znění pozdějších předpisů a zákona č. 340/2015 Sb., o registru smluv, ve znění pozdějších předpisů.</w:t>
      </w:r>
    </w:p>
    <w:p w14:paraId="5074EAC6" w14:textId="77777777" w:rsidR="00FB62FB" w:rsidRPr="005A1837" w:rsidRDefault="00AF2941">
      <w:pPr>
        <w:pStyle w:val="Normln1"/>
        <w:numPr>
          <w:ilvl w:val="0"/>
          <w:numId w:val="9"/>
        </w:numPr>
        <w:spacing w:after="120"/>
        <w:ind w:left="426" w:hanging="426"/>
        <w:jc w:val="both"/>
        <w:rPr>
          <w:rFonts w:ascii="Calibri" w:eastAsia="Calibri" w:hAnsi="Calibri" w:cs="Calibri"/>
          <w:sz w:val="22"/>
          <w:szCs w:val="22"/>
        </w:rPr>
      </w:pPr>
      <w:r w:rsidRPr="005A1837">
        <w:rPr>
          <w:rFonts w:ascii="Calibri" w:eastAsia="Calibri" w:hAnsi="Calibri" w:cs="Calibri"/>
          <w:sz w:val="22"/>
          <w:szCs w:val="22"/>
        </w:rPr>
        <w:t>Smlouvu je možno měnit pouze na základě dohody smluvních stran formou písemných číslovaných dodatků podepsaných zástupci obou smluvních stran.</w:t>
      </w:r>
    </w:p>
    <w:p w14:paraId="305F921C" w14:textId="2D3FAB93" w:rsidR="00FB62FB" w:rsidRPr="005A1837" w:rsidRDefault="00AF2941">
      <w:pPr>
        <w:pStyle w:val="Normln1"/>
        <w:numPr>
          <w:ilvl w:val="0"/>
          <w:numId w:val="9"/>
        </w:numPr>
        <w:tabs>
          <w:tab w:val="left" w:pos="284"/>
        </w:tabs>
        <w:spacing w:after="120"/>
        <w:jc w:val="both"/>
        <w:rPr>
          <w:rFonts w:ascii="Calibri" w:eastAsia="Calibri" w:hAnsi="Calibri" w:cs="Calibri"/>
          <w:sz w:val="22"/>
          <w:szCs w:val="22"/>
        </w:rPr>
      </w:pPr>
      <w:r w:rsidRPr="005A1837">
        <w:rPr>
          <w:rFonts w:ascii="Calibri" w:eastAsia="Calibri" w:hAnsi="Calibri" w:cs="Calibri"/>
          <w:sz w:val="22"/>
          <w:szCs w:val="22"/>
        </w:rPr>
        <w:t xml:space="preserve">  </w:t>
      </w:r>
      <w:r w:rsidR="005A1837">
        <w:rPr>
          <w:rFonts w:ascii="Calibri" w:eastAsia="Calibri" w:hAnsi="Calibri" w:cs="Calibri"/>
          <w:sz w:val="22"/>
          <w:szCs w:val="22"/>
        </w:rPr>
        <w:t xml:space="preserve"> </w:t>
      </w:r>
      <w:r w:rsidRPr="005A1837">
        <w:rPr>
          <w:rFonts w:ascii="Calibri" w:eastAsia="Calibri" w:hAnsi="Calibri" w:cs="Calibri"/>
          <w:sz w:val="22"/>
          <w:szCs w:val="22"/>
        </w:rPr>
        <w:t xml:space="preserve">Smlouva nabývá platnosti a účinnosti dnem </w:t>
      </w:r>
      <w:r w:rsidR="005A1837" w:rsidRPr="005A1837">
        <w:rPr>
          <w:rFonts w:ascii="Calibri" w:eastAsia="Calibri" w:hAnsi="Calibri" w:cs="Calibri"/>
          <w:sz w:val="22"/>
          <w:szCs w:val="22"/>
        </w:rPr>
        <w:t>uveřejnění v registru smluv</w:t>
      </w:r>
      <w:r w:rsidRPr="005A1837">
        <w:rPr>
          <w:rFonts w:ascii="Calibri" w:eastAsia="Calibri" w:hAnsi="Calibri" w:cs="Calibri"/>
          <w:sz w:val="22"/>
          <w:szCs w:val="22"/>
        </w:rPr>
        <w:t>.</w:t>
      </w:r>
    </w:p>
    <w:p w14:paraId="5D751064" w14:textId="77777777" w:rsidR="00FB62FB" w:rsidRPr="005A1837" w:rsidRDefault="00AF2941">
      <w:pPr>
        <w:pStyle w:val="Normln1"/>
        <w:numPr>
          <w:ilvl w:val="0"/>
          <w:numId w:val="9"/>
        </w:numPr>
        <w:tabs>
          <w:tab w:val="left" w:pos="426"/>
        </w:tabs>
        <w:spacing w:after="120"/>
        <w:jc w:val="both"/>
        <w:rPr>
          <w:rFonts w:ascii="Calibri" w:eastAsia="Calibri" w:hAnsi="Calibri" w:cs="Calibri"/>
          <w:sz w:val="22"/>
          <w:szCs w:val="22"/>
        </w:rPr>
      </w:pPr>
      <w:r w:rsidRPr="005A1837">
        <w:rPr>
          <w:rFonts w:ascii="Calibri" w:eastAsia="Calibri" w:hAnsi="Calibri" w:cs="Calibri"/>
          <w:sz w:val="22"/>
          <w:szCs w:val="22"/>
        </w:rPr>
        <w:t xml:space="preserve">Smluvní strany se s obsahem smlouvy seznámily a souhlasí s ním. </w:t>
      </w:r>
    </w:p>
    <w:p w14:paraId="6F02AC75" w14:textId="77777777" w:rsidR="00FB62FB" w:rsidRPr="005A1837" w:rsidRDefault="00FB62FB">
      <w:pPr>
        <w:pStyle w:val="Normln1"/>
        <w:rPr>
          <w:rFonts w:ascii="Calibri" w:eastAsia="Calibri" w:hAnsi="Calibri" w:cs="Calibri"/>
          <w:sz w:val="22"/>
          <w:szCs w:val="22"/>
        </w:rPr>
      </w:pPr>
    </w:p>
    <w:p w14:paraId="5CBE3E5B" w14:textId="77777777" w:rsidR="00176C6F" w:rsidRPr="005A1837" w:rsidRDefault="00176C6F" w:rsidP="0087144F">
      <w:pPr>
        <w:pStyle w:val="Normln1"/>
        <w:ind w:left="-142"/>
        <w:rPr>
          <w:rFonts w:ascii="Calibri" w:eastAsia="Calibri" w:hAnsi="Calibri" w:cs="Calibri"/>
          <w:sz w:val="22"/>
          <w:szCs w:val="22"/>
        </w:rPr>
      </w:pPr>
    </w:p>
    <w:p w14:paraId="096B13E9" w14:textId="77777777" w:rsidR="00176C6F" w:rsidRPr="005A1837" w:rsidRDefault="00176C6F" w:rsidP="0087144F">
      <w:pPr>
        <w:pStyle w:val="Normln1"/>
        <w:ind w:left="-142"/>
        <w:rPr>
          <w:rFonts w:ascii="Calibri" w:eastAsia="Calibri" w:hAnsi="Calibri" w:cs="Calibri"/>
          <w:sz w:val="22"/>
          <w:szCs w:val="22"/>
        </w:rPr>
      </w:pPr>
    </w:p>
    <w:p w14:paraId="549F066E" w14:textId="10DCD97B" w:rsidR="00FB62FB" w:rsidRPr="005A1837" w:rsidRDefault="00AF2941" w:rsidP="0087144F">
      <w:pPr>
        <w:pStyle w:val="Normln1"/>
        <w:ind w:left="-142"/>
        <w:rPr>
          <w:rFonts w:ascii="Calibri" w:eastAsia="Calibri" w:hAnsi="Calibri" w:cs="Calibri"/>
          <w:sz w:val="22"/>
          <w:szCs w:val="22"/>
        </w:rPr>
      </w:pPr>
      <w:r w:rsidRPr="005A1837">
        <w:rPr>
          <w:rFonts w:ascii="Calibri" w:eastAsia="Calibri" w:hAnsi="Calibri" w:cs="Calibri"/>
          <w:sz w:val="22"/>
          <w:szCs w:val="22"/>
        </w:rPr>
        <w:t xml:space="preserve">V </w:t>
      </w:r>
      <w:r w:rsidR="00FA6192" w:rsidRPr="005A1837">
        <w:rPr>
          <w:rFonts w:ascii="Calibri" w:eastAsia="Calibri" w:hAnsi="Calibri" w:cs="Calibri"/>
          <w:sz w:val="22"/>
          <w:szCs w:val="22"/>
        </w:rPr>
        <w:t xml:space="preserve">Blansku dne </w:t>
      </w:r>
      <w:r w:rsidR="001A3D3A">
        <w:rPr>
          <w:rFonts w:ascii="Calibri" w:eastAsia="Calibri" w:hAnsi="Calibri" w:cs="Calibri"/>
          <w:sz w:val="22"/>
          <w:szCs w:val="22"/>
        </w:rPr>
        <w:t>20.8.2022</w:t>
      </w:r>
      <w:r w:rsidRPr="005A1837">
        <w:rPr>
          <w:rFonts w:ascii="Calibri" w:eastAsia="Calibri" w:hAnsi="Calibri" w:cs="Calibri"/>
          <w:sz w:val="22"/>
          <w:szCs w:val="22"/>
        </w:rPr>
        <w:tab/>
      </w:r>
      <w:r w:rsidRPr="005A1837">
        <w:rPr>
          <w:rFonts w:ascii="Calibri" w:eastAsia="Calibri" w:hAnsi="Calibri" w:cs="Calibri"/>
          <w:sz w:val="22"/>
          <w:szCs w:val="22"/>
        </w:rPr>
        <w:tab/>
      </w:r>
      <w:r w:rsidRPr="005A1837">
        <w:rPr>
          <w:rFonts w:ascii="Calibri" w:eastAsia="Calibri" w:hAnsi="Calibri" w:cs="Calibri"/>
          <w:sz w:val="22"/>
          <w:szCs w:val="22"/>
        </w:rPr>
        <w:tab/>
      </w:r>
      <w:r w:rsidRPr="005A1837">
        <w:rPr>
          <w:rFonts w:ascii="Calibri" w:eastAsia="Calibri" w:hAnsi="Calibri" w:cs="Calibri"/>
          <w:sz w:val="22"/>
          <w:szCs w:val="22"/>
        </w:rPr>
        <w:tab/>
      </w:r>
      <w:r w:rsidR="001A3D3A">
        <w:rPr>
          <w:rFonts w:ascii="Calibri" w:eastAsia="Calibri" w:hAnsi="Calibri" w:cs="Calibri"/>
          <w:sz w:val="22"/>
          <w:szCs w:val="22"/>
        </w:rPr>
        <w:t xml:space="preserve">            </w:t>
      </w:r>
      <w:r w:rsidRPr="005A1837">
        <w:rPr>
          <w:rFonts w:ascii="Calibri" w:eastAsia="Calibri" w:hAnsi="Calibri" w:cs="Calibri"/>
          <w:sz w:val="22"/>
          <w:szCs w:val="22"/>
        </w:rPr>
        <w:t xml:space="preserve">V </w:t>
      </w:r>
      <w:r w:rsidR="00FA6192" w:rsidRPr="005A1837">
        <w:rPr>
          <w:rFonts w:ascii="Calibri" w:eastAsia="Calibri" w:hAnsi="Calibri" w:cs="Calibri"/>
          <w:sz w:val="22"/>
          <w:szCs w:val="22"/>
        </w:rPr>
        <w:t>Blansku</w:t>
      </w:r>
      <w:r w:rsidR="0087144F" w:rsidRPr="005A1837">
        <w:rPr>
          <w:rFonts w:ascii="Calibri" w:eastAsia="Calibri" w:hAnsi="Calibri" w:cs="Calibri"/>
          <w:sz w:val="22"/>
          <w:szCs w:val="22"/>
        </w:rPr>
        <w:t xml:space="preserve"> </w:t>
      </w:r>
      <w:proofErr w:type="gramStart"/>
      <w:r w:rsidRPr="005A1837">
        <w:rPr>
          <w:rFonts w:ascii="Calibri" w:eastAsia="Calibri" w:hAnsi="Calibri" w:cs="Calibri"/>
          <w:sz w:val="22"/>
          <w:szCs w:val="22"/>
        </w:rPr>
        <w:t>dne</w:t>
      </w:r>
      <w:r w:rsidR="00FA6192" w:rsidRPr="005A1837">
        <w:rPr>
          <w:rFonts w:ascii="Calibri" w:eastAsia="Calibri" w:hAnsi="Calibri" w:cs="Calibri"/>
          <w:sz w:val="22"/>
          <w:szCs w:val="22"/>
        </w:rPr>
        <w:t xml:space="preserve"> </w:t>
      </w:r>
      <w:r w:rsidR="005A1837" w:rsidRPr="005A1837">
        <w:rPr>
          <w:rFonts w:ascii="Calibri" w:eastAsia="Calibri" w:hAnsi="Calibri" w:cs="Calibri"/>
          <w:sz w:val="22"/>
          <w:szCs w:val="22"/>
        </w:rPr>
        <w:t xml:space="preserve"> </w:t>
      </w:r>
      <w:r w:rsidR="001A3D3A">
        <w:rPr>
          <w:rFonts w:ascii="Calibri" w:eastAsia="Calibri" w:hAnsi="Calibri" w:cs="Calibri"/>
          <w:sz w:val="22"/>
          <w:szCs w:val="22"/>
        </w:rPr>
        <w:t>20.8.2022</w:t>
      </w:r>
      <w:proofErr w:type="gramEnd"/>
    </w:p>
    <w:p w14:paraId="66AE2388" w14:textId="77777777" w:rsidR="00806944" w:rsidRPr="005A1837" w:rsidRDefault="00806944">
      <w:pPr>
        <w:pStyle w:val="Normln1"/>
        <w:rPr>
          <w:rFonts w:ascii="Calibri" w:eastAsia="Calibri" w:hAnsi="Calibri" w:cs="Calibri"/>
          <w:sz w:val="22"/>
          <w:szCs w:val="22"/>
        </w:rPr>
      </w:pPr>
    </w:p>
    <w:p w14:paraId="4D8DE785" w14:textId="77777777" w:rsidR="00FA6192" w:rsidRPr="005A1837" w:rsidRDefault="00FA6192">
      <w:pPr>
        <w:pStyle w:val="Normln1"/>
        <w:rPr>
          <w:rFonts w:ascii="Calibri" w:eastAsia="Calibri" w:hAnsi="Calibri" w:cs="Calibri"/>
          <w:sz w:val="22"/>
          <w:szCs w:val="22"/>
        </w:rPr>
      </w:pPr>
    </w:p>
    <w:p w14:paraId="6BE785DE" w14:textId="77777777" w:rsidR="00176C6F" w:rsidRPr="005A1837" w:rsidRDefault="00176C6F">
      <w:pPr>
        <w:pStyle w:val="Normln1"/>
        <w:rPr>
          <w:rFonts w:ascii="Calibri" w:eastAsia="Calibri" w:hAnsi="Calibri" w:cs="Calibri"/>
          <w:sz w:val="22"/>
          <w:szCs w:val="22"/>
        </w:rPr>
      </w:pPr>
    </w:p>
    <w:p w14:paraId="2C0786A4" w14:textId="77777777" w:rsidR="00176C6F" w:rsidRPr="005A1837" w:rsidRDefault="00176C6F">
      <w:pPr>
        <w:pStyle w:val="Normln1"/>
        <w:rPr>
          <w:rFonts w:ascii="Calibri" w:eastAsia="Calibri" w:hAnsi="Calibri" w:cs="Calibri"/>
          <w:sz w:val="22"/>
          <w:szCs w:val="22"/>
        </w:rPr>
      </w:pPr>
    </w:p>
    <w:p w14:paraId="37C5181F" w14:textId="77777777" w:rsidR="00176C6F" w:rsidRPr="005A1837" w:rsidRDefault="00176C6F">
      <w:pPr>
        <w:pStyle w:val="Normln1"/>
        <w:rPr>
          <w:rFonts w:ascii="Calibri" w:eastAsia="Calibri" w:hAnsi="Calibri" w:cs="Calibri"/>
          <w:sz w:val="22"/>
          <w:szCs w:val="22"/>
        </w:rPr>
      </w:pPr>
    </w:p>
    <w:p w14:paraId="7778F7B0" w14:textId="77777777" w:rsidR="00FB62FB" w:rsidRPr="005A1837" w:rsidRDefault="00AF2941">
      <w:pPr>
        <w:pStyle w:val="Normln1"/>
        <w:ind w:right="-144"/>
        <w:rPr>
          <w:rFonts w:ascii="Calibri" w:eastAsia="Calibri" w:hAnsi="Calibri" w:cs="Calibri"/>
          <w:sz w:val="22"/>
          <w:szCs w:val="22"/>
        </w:rPr>
      </w:pPr>
      <w:r w:rsidRPr="005A1837">
        <w:rPr>
          <w:rFonts w:ascii="Calibri" w:eastAsia="Calibri" w:hAnsi="Calibri" w:cs="Calibri"/>
          <w:sz w:val="22"/>
          <w:szCs w:val="22"/>
        </w:rPr>
        <w:t xml:space="preserve">…………………………………………                    </w:t>
      </w:r>
      <w:r w:rsidRPr="005A1837">
        <w:rPr>
          <w:rFonts w:ascii="Calibri" w:eastAsia="Calibri" w:hAnsi="Calibri" w:cs="Calibri"/>
          <w:sz w:val="22"/>
          <w:szCs w:val="22"/>
        </w:rPr>
        <w:tab/>
      </w:r>
      <w:r w:rsidRPr="005A1837">
        <w:rPr>
          <w:rFonts w:ascii="Calibri" w:eastAsia="Calibri" w:hAnsi="Calibri" w:cs="Calibri"/>
          <w:sz w:val="22"/>
          <w:szCs w:val="22"/>
        </w:rPr>
        <w:tab/>
      </w:r>
      <w:r w:rsidRPr="005A1837">
        <w:rPr>
          <w:rFonts w:ascii="Calibri" w:eastAsia="Calibri" w:hAnsi="Calibri" w:cs="Calibri"/>
          <w:sz w:val="22"/>
          <w:szCs w:val="22"/>
        </w:rPr>
        <w:tab/>
        <w:t xml:space="preserve">……………...…………………………… </w:t>
      </w:r>
    </w:p>
    <w:p w14:paraId="76C32387" w14:textId="77777777" w:rsidR="00FB62FB" w:rsidRPr="005A1837" w:rsidRDefault="00AF2941">
      <w:pPr>
        <w:pStyle w:val="Normln1"/>
        <w:ind w:right="-144"/>
        <w:rPr>
          <w:rFonts w:ascii="Calibri" w:eastAsia="Calibri" w:hAnsi="Calibri" w:cs="Calibri"/>
          <w:sz w:val="22"/>
          <w:szCs w:val="22"/>
        </w:rPr>
      </w:pPr>
      <w:r w:rsidRPr="005A1837">
        <w:rPr>
          <w:rFonts w:ascii="Calibri" w:eastAsia="Calibri" w:hAnsi="Calibri" w:cs="Calibri"/>
          <w:sz w:val="22"/>
          <w:szCs w:val="22"/>
        </w:rPr>
        <w:t>za objednatele</w:t>
      </w:r>
      <w:r w:rsidRPr="005A1837">
        <w:rPr>
          <w:rFonts w:ascii="Calibri" w:eastAsia="Calibri" w:hAnsi="Calibri" w:cs="Calibri"/>
          <w:sz w:val="22"/>
          <w:szCs w:val="22"/>
        </w:rPr>
        <w:tab/>
      </w:r>
      <w:r w:rsidRPr="005A1837">
        <w:rPr>
          <w:rFonts w:ascii="Calibri" w:eastAsia="Calibri" w:hAnsi="Calibri" w:cs="Calibri"/>
          <w:sz w:val="22"/>
          <w:szCs w:val="22"/>
        </w:rPr>
        <w:tab/>
      </w:r>
      <w:r w:rsidRPr="005A1837">
        <w:rPr>
          <w:rFonts w:ascii="Calibri" w:eastAsia="Calibri" w:hAnsi="Calibri" w:cs="Calibri"/>
          <w:sz w:val="22"/>
          <w:szCs w:val="22"/>
        </w:rPr>
        <w:tab/>
      </w:r>
      <w:r w:rsidRPr="005A1837">
        <w:rPr>
          <w:rFonts w:ascii="Calibri" w:eastAsia="Calibri" w:hAnsi="Calibri" w:cs="Calibri"/>
          <w:sz w:val="22"/>
          <w:szCs w:val="22"/>
        </w:rPr>
        <w:tab/>
      </w:r>
      <w:r w:rsidRPr="005A1837">
        <w:rPr>
          <w:rFonts w:ascii="Calibri" w:eastAsia="Calibri" w:hAnsi="Calibri" w:cs="Calibri"/>
          <w:sz w:val="22"/>
          <w:szCs w:val="22"/>
        </w:rPr>
        <w:tab/>
      </w:r>
      <w:r w:rsidRPr="005A1837">
        <w:rPr>
          <w:rFonts w:ascii="Calibri" w:eastAsia="Calibri" w:hAnsi="Calibri" w:cs="Calibri"/>
          <w:sz w:val="22"/>
          <w:szCs w:val="22"/>
        </w:rPr>
        <w:tab/>
      </w:r>
      <w:r w:rsidR="0087144F" w:rsidRPr="005A1837">
        <w:rPr>
          <w:rFonts w:ascii="Calibri" w:eastAsia="Calibri" w:hAnsi="Calibri" w:cs="Calibri"/>
          <w:sz w:val="22"/>
          <w:szCs w:val="22"/>
        </w:rPr>
        <w:tab/>
      </w:r>
      <w:r w:rsidRPr="005A1837">
        <w:rPr>
          <w:rFonts w:ascii="Calibri" w:eastAsia="Calibri" w:hAnsi="Calibri" w:cs="Calibri"/>
          <w:sz w:val="22"/>
          <w:szCs w:val="22"/>
        </w:rPr>
        <w:t xml:space="preserve">za zhotovitele  </w:t>
      </w:r>
      <w:r w:rsidRPr="005A1837">
        <w:rPr>
          <w:rFonts w:ascii="Calibri" w:eastAsia="Calibri" w:hAnsi="Calibri" w:cs="Calibri"/>
          <w:i/>
          <w:sz w:val="22"/>
          <w:szCs w:val="22"/>
        </w:rPr>
        <w:t xml:space="preserve">                                                                                    </w:t>
      </w:r>
    </w:p>
    <w:p w14:paraId="43F9E682" w14:textId="006FD151" w:rsidR="0087144F" w:rsidRPr="005A1837" w:rsidRDefault="00AF2941">
      <w:pPr>
        <w:pStyle w:val="Normln1"/>
        <w:ind w:right="-144"/>
        <w:rPr>
          <w:rFonts w:ascii="Calibri" w:eastAsia="Calibri" w:hAnsi="Calibri" w:cs="Calibri"/>
          <w:sz w:val="22"/>
          <w:szCs w:val="22"/>
        </w:rPr>
      </w:pPr>
      <w:r w:rsidRPr="005A1837">
        <w:rPr>
          <w:rFonts w:ascii="Calibri" w:eastAsia="Calibri" w:hAnsi="Calibri" w:cs="Calibri"/>
          <w:sz w:val="22"/>
          <w:szCs w:val="22"/>
        </w:rPr>
        <w:t>Mgr. Bc. Pavlína Komínková</w:t>
      </w:r>
      <w:r w:rsidRPr="005A1837">
        <w:rPr>
          <w:rFonts w:ascii="Calibri" w:eastAsia="Calibri" w:hAnsi="Calibri" w:cs="Calibri"/>
          <w:sz w:val="22"/>
          <w:szCs w:val="22"/>
        </w:rPr>
        <w:tab/>
      </w:r>
      <w:r w:rsidRPr="005A1837">
        <w:rPr>
          <w:rFonts w:ascii="Calibri" w:eastAsia="Calibri" w:hAnsi="Calibri" w:cs="Calibri"/>
          <w:sz w:val="22"/>
          <w:szCs w:val="22"/>
        </w:rPr>
        <w:tab/>
      </w:r>
      <w:r w:rsidRPr="005A1837">
        <w:rPr>
          <w:rFonts w:ascii="Calibri" w:eastAsia="Calibri" w:hAnsi="Calibri" w:cs="Calibri"/>
          <w:sz w:val="22"/>
          <w:szCs w:val="22"/>
        </w:rPr>
        <w:tab/>
      </w:r>
      <w:r w:rsidRPr="005A1837">
        <w:rPr>
          <w:rFonts w:ascii="Calibri" w:eastAsia="Calibri" w:hAnsi="Calibri" w:cs="Calibri"/>
          <w:sz w:val="22"/>
          <w:szCs w:val="22"/>
        </w:rPr>
        <w:tab/>
      </w:r>
      <w:r w:rsidRPr="005A1837">
        <w:rPr>
          <w:rFonts w:ascii="Calibri" w:eastAsia="Calibri" w:hAnsi="Calibri" w:cs="Calibri"/>
          <w:sz w:val="22"/>
          <w:szCs w:val="22"/>
        </w:rPr>
        <w:tab/>
      </w:r>
      <w:r w:rsidR="005A1837" w:rsidRPr="005A1837">
        <w:rPr>
          <w:rFonts w:ascii="Calibri" w:eastAsia="Calibri" w:hAnsi="Calibri" w:cs="Calibri"/>
          <w:sz w:val="22"/>
          <w:szCs w:val="22"/>
        </w:rPr>
        <w:t>Petr Ondroušek</w:t>
      </w:r>
    </w:p>
    <w:sectPr w:rsidR="0087144F" w:rsidRPr="005A1837" w:rsidSect="005A1837">
      <w:headerReference w:type="default" r:id="rId8"/>
      <w:footerReference w:type="default" r:id="rId9"/>
      <w:pgSz w:w="11906" w:h="16838"/>
      <w:pgMar w:top="1135" w:right="1133" w:bottom="709" w:left="1418"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DED61" w14:textId="77777777" w:rsidR="00B465B2" w:rsidRDefault="00B465B2">
      <w:r>
        <w:separator/>
      </w:r>
    </w:p>
  </w:endnote>
  <w:endnote w:type="continuationSeparator" w:id="0">
    <w:p w14:paraId="3B70BBB8" w14:textId="77777777" w:rsidR="00B465B2" w:rsidRDefault="00B46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Georgia">
    <w:panose1 w:val="02040502050405020303"/>
    <w:charset w:val="EE"/>
    <w:family w:val="roman"/>
    <w:pitch w:val="variable"/>
    <w:sig w:usb0="00000287" w:usb1="00000000" w:usb2="00000000" w:usb3="00000000" w:csb0="0000009F" w:csb1="00000000"/>
  </w:font>
  <w:font w:name="Lucida Grande CE">
    <w:charset w:val="58"/>
    <w:family w:val="auto"/>
    <w:pitch w:val="variable"/>
    <w:sig w:usb0="E1000AEF" w:usb1="5000A1FF" w:usb2="00000000" w:usb3="00000000" w:csb0="000001B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06DED" w14:textId="77777777" w:rsidR="00601D9C" w:rsidRDefault="00601D9C">
    <w:pPr>
      <w:pStyle w:val="Normln1"/>
      <w:jc w:val="center"/>
      <w:rPr>
        <w:sz w:val="24"/>
        <w:szCs w:val="24"/>
      </w:rPr>
    </w:pPr>
    <w:r>
      <w:fldChar w:fldCharType="begin"/>
    </w:r>
    <w:r>
      <w:instrText>PAGE</w:instrText>
    </w:r>
    <w:r>
      <w:fldChar w:fldCharType="separate"/>
    </w:r>
    <w:r w:rsidR="009847CD">
      <w:rPr>
        <w:noProof/>
      </w:rPr>
      <w:t>1</w:t>
    </w:r>
    <w:r>
      <w:fldChar w:fldCharType="end"/>
    </w:r>
  </w:p>
  <w:p w14:paraId="63F5DAC3" w14:textId="77777777" w:rsidR="00601D9C" w:rsidRDefault="00601D9C">
    <w:pPr>
      <w:pStyle w:val="Normln1"/>
      <w:spacing w:after="454"/>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01838" w14:textId="77777777" w:rsidR="00B465B2" w:rsidRDefault="00B465B2">
      <w:r>
        <w:separator/>
      </w:r>
    </w:p>
  </w:footnote>
  <w:footnote w:type="continuationSeparator" w:id="0">
    <w:p w14:paraId="020606DA" w14:textId="77777777" w:rsidR="00B465B2" w:rsidRDefault="00B46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63C13" w14:textId="77777777" w:rsidR="00601D9C" w:rsidRDefault="00601D9C">
    <w:pPr>
      <w:pStyle w:val="Normln1"/>
      <w:spacing w:before="397"/>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7CFE"/>
    <w:multiLevelType w:val="multilevel"/>
    <w:tmpl w:val="D5D6334A"/>
    <w:lvl w:ilvl="0">
      <w:start w:val="1"/>
      <w:numFmt w:val="decimal"/>
      <w:lvlText w:val="%1."/>
      <w:lvlJc w:val="left"/>
      <w:pPr>
        <w:ind w:left="360" w:hanging="360"/>
      </w:pPr>
      <w:rPr>
        <w:b w:val="0"/>
        <w:i w:val="0"/>
        <w:vertAlign w:val="baseline"/>
      </w:rPr>
    </w:lvl>
    <w:lvl w:ilvl="1">
      <w:start w:val="1"/>
      <w:numFmt w:val="decimal"/>
      <w:lvlText w:val="%2."/>
      <w:lvlJc w:val="left"/>
      <w:pPr>
        <w:ind w:left="540" w:hanging="360"/>
      </w:pPr>
      <w:rPr>
        <w:b w:val="0"/>
        <w:i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3E92488"/>
    <w:multiLevelType w:val="multilevel"/>
    <w:tmpl w:val="37EA6860"/>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C8A2986"/>
    <w:multiLevelType w:val="hybridMultilevel"/>
    <w:tmpl w:val="BC9C389C"/>
    <w:lvl w:ilvl="0" w:tplc="68C26CA6">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 w15:restartNumberingAfterBreak="0">
    <w:nsid w:val="0E0A44A5"/>
    <w:multiLevelType w:val="multilevel"/>
    <w:tmpl w:val="85E63B96"/>
    <w:lvl w:ilvl="0">
      <w:start w:val="1"/>
      <w:numFmt w:val="decimal"/>
      <w:lvlText w:val="%1."/>
      <w:lvlJc w:val="left"/>
      <w:pPr>
        <w:ind w:left="36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 w15:restartNumberingAfterBreak="0">
    <w:nsid w:val="0FA42D72"/>
    <w:multiLevelType w:val="multilevel"/>
    <w:tmpl w:val="48F2E60C"/>
    <w:lvl w:ilvl="0">
      <w:start w:val="2"/>
      <w:numFmt w:val="decimal"/>
      <w:lvlText w:val="%1."/>
      <w:lvlJc w:val="left"/>
      <w:pPr>
        <w:ind w:left="0" w:firstLine="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5CD1BFF"/>
    <w:multiLevelType w:val="multilevel"/>
    <w:tmpl w:val="91E0E71A"/>
    <w:lvl w:ilvl="0">
      <w:start w:val="1"/>
      <w:numFmt w:val="decimal"/>
      <w:lvlText w:val="%1."/>
      <w:lvlJc w:val="left"/>
      <w:pPr>
        <w:ind w:left="0" w:firstLine="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F215A08"/>
    <w:multiLevelType w:val="multilevel"/>
    <w:tmpl w:val="56BA888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20743E81"/>
    <w:multiLevelType w:val="multilevel"/>
    <w:tmpl w:val="15F47B16"/>
    <w:lvl w:ilvl="0">
      <w:start w:val="1"/>
      <w:numFmt w:val="decimal"/>
      <w:lvlText w:val="%1."/>
      <w:lvlJc w:val="left"/>
      <w:pPr>
        <w:ind w:left="360" w:hanging="360"/>
      </w:pPr>
      <w:rPr>
        <w:rFonts w:ascii="Times New Roman" w:eastAsia="Times New Roman" w:hAnsi="Times New Roman" w:cs="Times New Roman"/>
        <w:b w:val="0"/>
        <w:i w:val="0"/>
        <w:color w:val="000000"/>
        <w:sz w:val="24"/>
        <w:szCs w:val="24"/>
        <w:vertAlign w:val="baseline"/>
      </w:rPr>
    </w:lvl>
    <w:lvl w:ilvl="1">
      <w:start w:val="1"/>
      <w:numFmt w:val="lowerLetter"/>
      <w:lvlText w:val="%2."/>
      <w:lvlJc w:val="left"/>
      <w:pPr>
        <w:ind w:left="1043" w:hanging="360"/>
      </w:pPr>
      <w:rPr>
        <w:vertAlign w:val="baseline"/>
      </w:rPr>
    </w:lvl>
    <w:lvl w:ilvl="2">
      <w:start w:val="1"/>
      <w:numFmt w:val="lowerRoman"/>
      <w:lvlText w:val="%3."/>
      <w:lvlJc w:val="right"/>
      <w:pPr>
        <w:ind w:left="1763" w:hanging="180"/>
      </w:pPr>
      <w:rPr>
        <w:vertAlign w:val="baseline"/>
      </w:rPr>
    </w:lvl>
    <w:lvl w:ilvl="3">
      <w:start w:val="1"/>
      <w:numFmt w:val="decimal"/>
      <w:lvlText w:val="%4."/>
      <w:lvlJc w:val="left"/>
      <w:pPr>
        <w:ind w:left="2483" w:hanging="360"/>
      </w:pPr>
      <w:rPr>
        <w:vertAlign w:val="baseline"/>
      </w:rPr>
    </w:lvl>
    <w:lvl w:ilvl="4">
      <w:start w:val="1"/>
      <w:numFmt w:val="lowerLetter"/>
      <w:lvlText w:val="%5."/>
      <w:lvlJc w:val="left"/>
      <w:pPr>
        <w:ind w:left="3203" w:hanging="360"/>
      </w:pPr>
      <w:rPr>
        <w:vertAlign w:val="baseline"/>
      </w:rPr>
    </w:lvl>
    <w:lvl w:ilvl="5">
      <w:start w:val="1"/>
      <w:numFmt w:val="lowerRoman"/>
      <w:lvlText w:val="%6."/>
      <w:lvlJc w:val="right"/>
      <w:pPr>
        <w:ind w:left="3923" w:hanging="180"/>
      </w:pPr>
      <w:rPr>
        <w:vertAlign w:val="baseline"/>
      </w:rPr>
    </w:lvl>
    <w:lvl w:ilvl="6">
      <w:start w:val="1"/>
      <w:numFmt w:val="decimal"/>
      <w:lvlText w:val="%7."/>
      <w:lvlJc w:val="left"/>
      <w:pPr>
        <w:ind w:left="4643" w:hanging="360"/>
      </w:pPr>
      <w:rPr>
        <w:vertAlign w:val="baseline"/>
      </w:rPr>
    </w:lvl>
    <w:lvl w:ilvl="7">
      <w:start w:val="1"/>
      <w:numFmt w:val="lowerLetter"/>
      <w:lvlText w:val="%8."/>
      <w:lvlJc w:val="left"/>
      <w:pPr>
        <w:ind w:left="5363" w:hanging="360"/>
      </w:pPr>
      <w:rPr>
        <w:vertAlign w:val="baseline"/>
      </w:rPr>
    </w:lvl>
    <w:lvl w:ilvl="8">
      <w:start w:val="1"/>
      <w:numFmt w:val="lowerRoman"/>
      <w:lvlText w:val="%9."/>
      <w:lvlJc w:val="right"/>
      <w:pPr>
        <w:ind w:left="6083" w:hanging="180"/>
      </w:pPr>
      <w:rPr>
        <w:vertAlign w:val="baseline"/>
      </w:rPr>
    </w:lvl>
  </w:abstractNum>
  <w:abstractNum w:abstractNumId="8" w15:restartNumberingAfterBreak="0">
    <w:nsid w:val="28335B90"/>
    <w:multiLevelType w:val="multilevel"/>
    <w:tmpl w:val="DFCC46E4"/>
    <w:lvl w:ilvl="0">
      <w:start w:val="2"/>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37352B1F"/>
    <w:multiLevelType w:val="multilevel"/>
    <w:tmpl w:val="1C0083C8"/>
    <w:lvl w:ilvl="0">
      <w:start w:val="1"/>
      <w:numFmt w:val="decimal"/>
      <w:lvlText w:val="%1."/>
      <w:lvlJc w:val="left"/>
      <w:pPr>
        <w:ind w:left="360" w:hanging="360"/>
      </w:pPr>
      <w:rPr>
        <w:color w:val="00000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0" w15:restartNumberingAfterBreak="0">
    <w:nsid w:val="38264D58"/>
    <w:multiLevelType w:val="multilevel"/>
    <w:tmpl w:val="F8B84B50"/>
    <w:lvl w:ilvl="0">
      <w:start w:val="1"/>
      <w:numFmt w:val="decimal"/>
      <w:lvlText w:val="%1."/>
      <w:lvlJc w:val="left"/>
      <w:pPr>
        <w:ind w:left="360" w:hanging="360"/>
      </w:pPr>
      <w:rPr>
        <w:rFonts w:ascii="Tahoma" w:eastAsia="Tahoma" w:hAnsi="Tahoma" w:cs="Tahoma"/>
        <w:b w:val="0"/>
        <w:i w:val="0"/>
        <w:color w:val="000000"/>
        <w:sz w:val="20"/>
        <w:szCs w:val="20"/>
        <w:vertAlign w:val="baseline"/>
      </w:rPr>
    </w:lvl>
    <w:lvl w:ilvl="1">
      <w:start w:val="1"/>
      <w:numFmt w:val="lowerLetter"/>
      <w:lvlText w:val="%2."/>
      <w:lvlJc w:val="left"/>
      <w:pPr>
        <w:ind w:left="1043" w:hanging="360"/>
      </w:pPr>
      <w:rPr>
        <w:vertAlign w:val="baseline"/>
      </w:rPr>
    </w:lvl>
    <w:lvl w:ilvl="2">
      <w:start w:val="1"/>
      <w:numFmt w:val="lowerRoman"/>
      <w:lvlText w:val="%3."/>
      <w:lvlJc w:val="right"/>
      <w:pPr>
        <w:ind w:left="1763" w:hanging="180"/>
      </w:pPr>
      <w:rPr>
        <w:vertAlign w:val="baseline"/>
      </w:rPr>
    </w:lvl>
    <w:lvl w:ilvl="3">
      <w:start w:val="1"/>
      <w:numFmt w:val="decimal"/>
      <w:lvlText w:val="%4."/>
      <w:lvlJc w:val="left"/>
      <w:pPr>
        <w:ind w:left="2483" w:hanging="360"/>
      </w:pPr>
      <w:rPr>
        <w:vertAlign w:val="baseline"/>
      </w:rPr>
    </w:lvl>
    <w:lvl w:ilvl="4">
      <w:start w:val="1"/>
      <w:numFmt w:val="lowerLetter"/>
      <w:lvlText w:val="%5."/>
      <w:lvlJc w:val="left"/>
      <w:pPr>
        <w:ind w:left="3203" w:hanging="360"/>
      </w:pPr>
      <w:rPr>
        <w:vertAlign w:val="baseline"/>
      </w:rPr>
    </w:lvl>
    <w:lvl w:ilvl="5">
      <w:start w:val="1"/>
      <w:numFmt w:val="lowerRoman"/>
      <w:lvlText w:val="%6."/>
      <w:lvlJc w:val="right"/>
      <w:pPr>
        <w:ind w:left="3923" w:hanging="180"/>
      </w:pPr>
      <w:rPr>
        <w:vertAlign w:val="baseline"/>
      </w:rPr>
    </w:lvl>
    <w:lvl w:ilvl="6">
      <w:start w:val="1"/>
      <w:numFmt w:val="decimal"/>
      <w:lvlText w:val="%7."/>
      <w:lvlJc w:val="left"/>
      <w:pPr>
        <w:ind w:left="4643" w:hanging="360"/>
      </w:pPr>
      <w:rPr>
        <w:vertAlign w:val="baseline"/>
      </w:rPr>
    </w:lvl>
    <w:lvl w:ilvl="7">
      <w:start w:val="1"/>
      <w:numFmt w:val="lowerLetter"/>
      <w:lvlText w:val="%8."/>
      <w:lvlJc w:val="left"/>
      <w:pPr>
        <w:ind w:left="5363" w:hanging="360"/>
      </w:pPr>
      <w:rPr>
        <w:vertAlign w:val="baseline"/>
      </w:rPr>
    </w:lvl>
    <w:lvl w:ilvl="8">
      <w:start w:val="1"/>
      <w:numFmt w:val="lowerRoman"/>
      <w:lvlText w:val="%9."/>
      <w:lvlJc w:val="right"/>
      <w:pPr>
        <w:ind w:left="6083" w:hanging="180"/>
      </w:pPr>
      <w:rPr>
        <w:vertAlign w:val="baseline"/>
      </w:rPr>
    </w:lvl>
  </w:abstractNum>
  <w:abstractNum w:abstractNumId="11" w15:restartNumberingAfterBreak="0">
    <w:nsid w:val="4F0D5FF2"/>
    <w:multiLevelType w:val="multilevel"/>
    <w:tmpl w:val="1C0083C8"/>
    <w:lvl w:ilvl="0">
      <w:start w:val="1"/>
      <w:numFmt w:val="decimal"/>
      <w:lvlText w:val="%1."/>
      <w:lvlJc w:val="left"/>
      <w:pPr>
        <w:ind w:left="360" w:hanging="360"/>
      </w:pPr>
      <w:rPr>
        <w:color w:val="00000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2" w15:restartNumberingAfterBreak="0">
    <w:nsid w:val="61EA1CD5"/>
    <w:multiLevelType w:val="multilevel"/>
    <w:tmpl w:val="AE14A4CE"/>
    <w:lvl w:ilvl="0">
      <w:start w:val="1"/>
      <w:numFmt w:val="decimal"/>
      <w:lvlText w:val="%1."/>
      <w:lvlJc w:val="center"/>
      <w:pPr>
        <w:ind w:left="1080" w:hanging="720"/>
      </w:pPr>
      <w:rPr>
        <w:rFonts w:ascii="Helvetica Neue" w:eastAsia="Helvetica Neue" w:hAnsi="Helvetica Neue" w:cs="Helvetica Neue"/>
        <w:b w:val="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6944270A"/>
    <w:multiLevelType w:val="multilevel"/>
    <w:tmpl w:val="C30632DE"/>
    <w:lvl w:ilvl="0">
      <w:start w:val="1"/>
      <w:numFmt w:val="lowerLetter"/>
      <w:lvlText w:val="%1."/>
      <w:lvlJc w:val="left"/>
      <w:pPr>
        <w:ind w:left="1117" w:hanging="360"/>
      </w:pPr>
      <w:rPr>
        <w:vertAlign w:val="baseline"/>
      </w:rPr>
    </w:lvl>
    <w:lvl w:ilvl="1">
      <w:start w:val="1"/>
      <w:numFmt w:val="bullet"/>
      <w:lvlText w:val="o"/>
      <w:lvlJc w:val="left"/>
      <w:pPr>
        <w:ind w:left="1837" w:hanging="360"/>
      </w:pPr>
      <w:rPr>
        <w:rFonts w:ascii="Courier New" w:eastAsia="Courier New" w:hAnsi="Courier New" w:cs="Courier New"/>
        <w:vertAlign w:val="baseline"/>
      </w:rPr>
    </w:lvl>
    <w:lvl w:ilvl="2">
      <w:start w:val="1"/>
      <w:numFmt w:val="bullet"/>
      <w:lvlText w:val="▪"/>
      <w:lvlJc w:val="left"/>
      <w:pPr>
        <w:ind w:left="2557" w:hanging="360"/>
      </w:pPr>
      <w:rPr>
        <w:rFonts w:ascii="Noto Sans Symbols" w:eastAsia="Noto Sans Symbols" w:hAnsi="Noto Sans Symbols" w:cs="Noto Sans Symbols"/>
        <w:vertAlign w:val="baseline"/>
      </w:rPr>
    </w:lvl>
    <w:lvl w:ilvl="3">
      <w:start w:val="1"/>
      <w:numFmt w:val="bullet"/>
      <w:lvlText w:val="●"/>
      <w:lvlJc w:val="left"/>
      <w:pPr>
        <w:ind w:left="3277" w:hanging="360"/>
      </w:pPr>
      <w:rPr>
        <w:rFonts w:ascii="Noto Sans Symbols" w:eastAsia="Noto Sans Symbols" w:hAnsi="Noto Sans Symbols" w:cs="Noto Sans Symbols"/>
        <w:vertAlign w:val="baseline"/>
      </w:rPr>
    </w:lvl>
    <w:lvl w:ilvl="4">
      <w:start w:val="1"/>
      <w:numFmt w:val="bullet"/>
      <w:lvlText w:val="o"/>
      <w:lvlJc w:val="left"/>
      <w:pPr>
        <w:ind w:left="3997" w:hanging="360"/>
      </w:pPr>
      <w:rPr>
        <w:rFonts w:ascii="Courier New" w:eastAsia="Courier New" w:hAnsi="Courier New" w:cs="Courier New"/>
        <w:vertAlign w:val="baseline"/>
      </w:rPr>
    </w:lvl>
    <w:lvl w:ilvl="5">
      <w:start w:val="1"/>
      <w:numFmt w:val="bullet"/>
      <w:lvlText w:val="▪"/>
      <w:lvlJc w:val="left"/>
      <w:pPr>
        <w:ind w:left="4717" w:hanging="360"/>
      </w:pPr>
      <w:rPr>
        <w:rFonts w:ascii="Noto Sans Symbols" w:eastAsia="Noto Sans Symbols" w:hAnsi="Noto Sans Symbols" w:cs="Noto Sans Symbols"/>
        <w:vertAlign w:val="baseline"/>
      </w:rPr>
    </w:lvl>
    <w:lvl w:ilvl="6">
      <w:start w:val="1"/>
      <w:numFmt w:val="bullet"/>
      <w:lvlText w:val="●"/>
      <w:lvlJc w:val="left"/>
      <w:pPr>
        <w:ind w:left="5437" w:hanging="360"/>
      </w:pPr>
      <w:rPr>
        <w:rFonts w:ascii="Noto Sans Symbols" w:eastAsia="Noto Sans Symbols" w:hAnsi="Noto Sans Symbols" w:cs="Noto Sans Symbols"/>
        <w:vertAlign w:val="baseline"/>
      </w:rPr>
    </w:lvl>
    <w:lvl w:ilvl="7">
      <w:start w:val="1"/>
      <w:numFmt w:val="bullet"/>
      <w:lvlText w:val="o"/>
      <w:lvlJc w:val="left"/>
      <w:pPr>
        <w:ind w:left="6157" w:hanging="360"/>
      </w:pPr>
      <w:rPr>
        <w:rFonts w:ascii="Courier New" w:eastAsia="Courier New" w:hAnsi="Courier New" w:cs="Courier New"/>
        <w:vertAlign w:val="baseline"/>
      </w:rPr>
    </w:lvl>
    <w:lvl w:ilvl="8">
      <w:start w:val="1"/>
      <w:numFmt w:val="bullet"/>
      <w:lvlText w:val="▪"/>
      <w:lvlJc w:val="left"/>
      <w:pPr>
        <w:ind w:left="6877" w:hanging="360"/>
      </w:pPr>
      <w:rPr>
        <w:rFonts w:ascii="Noto Sans Symbols" w:eastAsia="Noto Sans Symbols" w:hAnsi="Noto Sans Symbols" w:cs="Noto Sans Symbols"/>
        <w:vertAlign w:val="baseline"/>
      </w:rPr>
    </w:lvl>
  </w:abstractNum>
  <w:abstractNum w:abstractNumId="14" w15:restartNumberingAfterBreak="0">
    <w:nsid w:val="767F3A37"/>
    <w:multiLevelType w:val="multilevel"/>
    <w:tmpl w:val="375E8050"/>
    <w:lvl w:ilvl="0">
      <w:start w:val="1"/>
      <w:numFmt w:val="decimal"/>
      <w:lvlText w:val="%1."/>
      <w:lvlJc w:val="left"/>
      <w:pPr>
        <w:ind w:left="360" w:hanging="360"/>
      </w:pPr>
      <w:rPr>
        <w:rFonts w:ascii="Tahoma" w:eastAsia="Tahoma" w:hAnsi="Tahoma" w:cs="Tahoma"/>
        <w:b w:val="0"/>
        <w:i w:val="0"/>
        <w:color w:val="000000"/>
        <w:sz w:val="20"/>
        <w:szCs w:val="20"/>
        <w:vertAlign w:val="baseline"/>
      </w:rPr>
    </w:lvl>
    <w:lvl w:ilvl="1">
      <w:start w:val="1"/>
      <w:numFmt w:val="lowerLetter"/>
      <w:lvlText w:val="%2."/>
      <w:lvlJc w:val="left"/>
      <w:pPr>
        <w:ind w:left="1043" w:hanging="360"/>
      </w:pPr>
      <w:rPr>
        <w:vertAlign w:val="baseline"/>
      </w:rPr>
    </w:lvl>
    <w:lvl w:ilvl="2">
      <w:start w:val="1"/>
      <w:numFmt w:val="lowerRoman"/>
      <w:lvlText w:val="%3."/>
      <w:lvlJc w:val="right"/>
      <w:pPr>
        <w:ind w:left="1763" w:hanging="180"/>
      </w:pPr>
      <w:rPr>
        <w:vertAlign w:val="baseline"/>
      </w:rPr>
    </w:lvl>
    <w:lvl w:ilvl="3">
      <w:start w:val="1"/>
      <w:numFmt w:val="decimal"/>
      <w:lvlText w:val="%4."/>
      <w:lvlJc w:val="left"/>
      <w:pPr>
        <w:ind w:left="2483" w:hanging="360"/>
      </w:pPr>
      <w:rPr>
        <w:vertAlign w:val="baseline"/>
      </w:rPr>
    </w:lvl>
    <w:lvl w:ilvl="4">
      <w:start w:val="1"/>
      <w:numFmt w:val="lowerLetter"/>
      <w:lvlText w:val="%5."/>
      <w:lvlJc w:val="left"/>
      <w:pPr>
        <w:ind w:left="3203" w:hanging="360"/>
      </w:pPr>
      <w:rPr>
        <w:vertAlign w:val="baseline"/>
      </w:rPr>
    </w:lvl>
    <w:lvl w:ilvl="5">
      <w:start w:val="1"/>
      <w:numFmt w:val="lowerRoman"/>
      <w:lvlText w:val="%6."/>
      <w:lvlJc w:val="right"/>
      <w:pPr>
        <w:ind w:left="3923" w:hanging="180"/>
      </w:pPr>
      <w:rPr>
        <w:vertAlign w:val="baseline"/>
      </w:rPr>
    </w:lvl>
    <w:lvl w:ilvl="6">
      <w:start w:val="1"/>
      <w:numFmt w:val="decimal"/>
      <w:lvlText w:val="%7."/>
      <w:lvlJc w:val="left"/>
      <w:pPr>
        <w:ind w:left="4643" w:hanging="360"/>
      </w:pPr>
      <w:rPr>
        <w:vertAlign w:val="baseline"/>
      </w:rPr>
    </w:lvl>
    <w:lvl w:ilvl="7">
      <w:start w:val="1"/>
      <w:numFmt w:val="lowerLetter"/>
      <w:lvlText w:val="%8."/>
      <w:lvlJc w:val="left"/>
      <w:pPr>
        <w:ind w:left="5363" w:hanging="360"/>
      </w:pPr>
      <w:rPr>
        <w:vertAlign w:val="baseline"/>
      </w:rPr>
    </w:lvl>
    <w:lvl w:ilvl="8">
      <w:start w:val="1"/>
      <w:numFmt w:val="lowerRoman"/>
      <w:lvlText w:val="%9."/>
      <w:lvlJc w:val="right"/>
      <w:pPr>
        <w:ind w:left="6083" w:hanging="180"/>
      </w:pPr>
      <w:rPr>
        <w:vertAlign w:val="baseline"/>
      </w:rPr>
    </w:lvl>
  </w:abstractNum>
  <w:abstractNum w:abstractNumId="15" w15:restartNumberingAfterBreak="0">
    <w:nsid w:val="7950539A"/>
    <w:multiLevelType w:val="multilevel"/>
    <w:tmpl w:val="DFCC46E4"/>
    <w:lvl w:ilvl="0">
      <w:start w:val="2"/>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7A1F566E"/>
    <w:multiLevelType w:val="multilevel"/>
    <w:tmpl w:val="278C9FB4"/>
    <w:lvl w:ilvl="0">
      <w:start w:val="1"/>
      <w:numFmt w:val="decimal"/>
      <w:lvlText w:val="%1."/>
      <w:lvlJc w:val="left"/>
      <w:pPr>
        <w:ind w:left="360" w:hanging="360"/>
      </w:pPr>
      <w:rPr>
        <w:b w:val="0"/>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16cid:durableId="657001643">
    <w:abstractNumId w:val="1"/>
  </w:num>
  <w:num w:numId="2" w16cid:durableId="1443308153">
    <w:abstractNumId w:val="11"/>
  </w:num>
  <w:num w:numId="3" w16cid:durableId="853571567">
    <w:abstractNumId w:val="15"/>
  </w:num>
  <w:num w:numId="4" w16cid:durableId="1962180540">
    <w:abstractNumId w:val="3"/>
  </w:num>
  <w:num w:numId="5" w16cid:durableId="1490056960">
    <w:abstractNumId w:val="6"/>
  </w:num>
  <w:num w:numId="6" w16cid:durableId="1793284275">
    <w:abstractNumId w:val="13"/>
  </w:num>
  <w:num w:numId="7" w16cid:durableId="1358773935">
    <w:abstractNumId w:val="14"/>
  </w:num>
  <w:num w:numId="8" w16cid:durableId="226184547">
    <w:abstractNumId w:val="0"/>
  </w:num>
  <w:num w:numId="9" w16cid:durableId="2094475204">
    <w:abstractNumId w:val="5"/>
  </w:num>
  <w:num w:numId="10" w16cid:durableId="465203178">
    <w:abstractNumId w:val="10"/>
  </w:num>
  <w:num w:numId="11" w16cid:durableId="405342182">
    <w:abstractNumId w:val="12"/>
  </w:num>
  <w:num w:numId="12" w16cid:durableId="468328139">
    <w:abstractNumId w:val="4"/>
  </w:num>
  <w:num w:numId="13" w16cid:durableId="481577410">
    <w:abstractNumId w:val="16"/>
  </w:num>
  <w:num w:numId="14" w16cid:durableId="1425302348">
    <w:abstractNumId w:val="7"/>
  </w:num>
  <w:num w:numId="15" w16cid:durableId="2037660492">
    <w:abstractNumId w:val="8"/>
  </w:num>
  <w:num w:numId="16" w16cid:durableId="1235622859">
    <w:abstractNumId w:val="9"/>
  </w:num>
  <w:num w:numId="17" w16cid:durableId="9839685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2FB"/>
    <w:rsid w:val="0005634C"/>
    <w:rsid w:val="00176C6F"/>
    <w:rsid w:val="001A3D3A"/>
    <w:rsid w:val="00365E82"/>
    <w:rsid w:val="00454540"/>
    <w:rsid w:val="0053316C"/>
    <w:rsid w:val="005525A6"/>
    <w:rsid w:val="005A1837"/>
    <w:rsid w:val="00601D9C"/>
    <w:rsid w:val="006F2FFD"/>
    <w:rsid w:val="007906FB"/>
    <w:rsid w:val="00806944"/>
    <w:rsid w:val="0087144F"/>
    <w:rsid w:val="008F0B52"/>
    <w:rsid w:val="009847CD"/>
    <w:rsid w:val="00AF2941"/>
    <w:rsid w:val="00B465B2"/>
    <w:rsid w:val="00B574FF"/>
    <w:rsid w:val="00B73CBB"/>
    <w:rsid w:val="00D730B5"/>
    <w:rsid w:val="00EC25B6"/>
    <w:rsid w:val="00EF5A83"/>
    <w:rsid w:val="00F60398"/>
    <w:rsid w:val="00FA6192"/>
    <w:rsid w:val="00FB62FB"/>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4125E4"/>
  <w15:docId w15:val="{3EBBED20-50F6-D845-A7CC-2181BE27E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cs-CZ"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1"/>
    <w:next w:val="Normln1"/>
    <w:pPr>
      <w:keepNext/>
      <w:keepLines/>
      <w:spacing w:before="480" w:after="120"/>
      <w:outlineLvl w:val="0"/>
    </w:pPr>
    <w:rPr>
      <w:b/>
      <w:sz w:val="48"/>
      <w:szCs w:val="48"/>
    </w:rPr>
  </w:style>
  <w:style w:type="paragraph" w:styleId="Nadpis2">
    <w:name w:val="heading 2"/>
    <w:basedOn w:val="Normln1"/>
    <w:next w:val="Normln1"/>
    <w:pPr>
      <w:keepNext/>
      <w:keepLines/>
      <w:spacing w:before="360" w:after="80"/>
      <w:outlineLvl w:val="1"/>
    </w:pPr>
    <w:rPr>
      <w:b/>
      <w:sz w:val="36"/>
      <w:szCs w:val="36"/>
    </w:rPr>
  </w:style>
  <w:style w:type="paragraph" w:styleId="Nadpis3">
    <w:name w:val="heading 3"/>
    <w:basedOn w:val="Normln1"/>
    <w:next w:val="Normln1"/>
    <w:pPr>
      <w:keepNext/>
      <w:keepLines/>
      <w:spacing w:before="280" w:after="80"/>
      <w:outlineLvl w:val="2"/>
    </w:pPr>
    <w:rPr>
      <w:b/>
      <w:sz w:val="28"/>
      <w:szCs w:val="28"/>
    </w:rPr>
  </w:style>
  <w:style w:type="paragraph" w:styleId="Nadpis4">
    <w:name w:val="heading 4"/>
    <w:basedOn w:val="Normln1"/>
    <w:next w:val="Normln1"/>
    <w:pPr>
      <w:keepNext/>
      <w:keepLines/>
      <w:spacing w:before="240" w:after="40"/>
      <w:outlineLvl w:val="3"/>
    </w:pPr>
    <w:rPr>
      <w:b/>
      <w:sz w:val="24"/>
      <w:szCs w:val="24"/>
    </w:rPr>
  </w:style>
  <w:style w:type="paragraph" w:styleId="Nadpis5">
    <w:name w:val="heading 5"/>
    <w:basedOn w:val="Normln1"/>
    <w:next w:val="Normln1"/>
    <w:pPr>
      <w:keepNext/>
      <w:keepLines/>
      <w:spacing w:before="220" w:after="40"/>
      <w:outlineLvl w:val="4"/>
    </w:pPr>
    <w:rPr>
      <w:b/>
      <w:sz w:val="22"/>
      <w:szCs w:val="22"/>
    </w:rPr>
  </w:style>
  <w:style w:type="paragraph" w:styleId="Nadpis6">
    <w:name w:val="heading 6"/>
    <w:basedOn w:val="Normln1"/>
    <w:next w:val="Normln1"/>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style>
  <w:style w:type="paragraph" w:styleId="Nzev">
    <w:name w:val="Title"/>
    <w:basedOn w:val="Normln1"/>
    <w:next w:val="Normln1"/>
    <w:pPr>
      <w:keepNext/>
      <w:keepLines/>
      <w:spacing w:before="480" w:after="120"/>
    </w:pPr>
    <w:rPr>
      <w:b/>
      <w:sz w:val="72"/>
      <w:szCs w:val="72"/>
    </w:rPr>
  </w:style>
  <w:style w:type="paragraph" w:customStyle="1" w:styleId="Normln2">
    <w:name w:val="Normální2"/>
    <w:pPr>
      <w:suppressAutoHyphens/>
      <w:spacing w:line="1" w:lineRule="atLeast"/>
      <w:ind w:leftChars="-1" w:left="-1" w:hangingChars="1" w:hanging="1"/>
      <w:textDirection w:val="btLr"/>
      <w:textAlignment w:val="top"/>
      <w:outlineLvl w:val="0"/>
    </w:pPr>
    <w:rPr>
      <w:position w:val="-1"/>
      <w:sz w:val="24"/>
      <w:szCs w:val="24"/>
      <w:lang w:eastAsia="cs-CZ"/>
    </w:rPr>
  </w:style>
  <w:style w:type="paragraph" w:customStyle="1" w:styleId="Nadpis11">
    <w:name w:val="Nadpis 11"/>
    <w:basedOn w:val="Normln2"/>
    <w:next w:val="Normln2"/>
    <w:pPr>
      <w:keepNext/>
      <w:overflowPunct w:val="0"/>
      <w:autoSpaceDE w:val="0"/>
      <w:autoSpaceDN w:val="0"/>
      <w:adjustRightInd w:val="0"/>
    </w:pPr>
    <w:rPr>
      <w:b/>
      <w:szCs w:val="20"/>
      <w:lang w:val="uz-Cyrl-UZ" w:eastAsia="uz-Cyrl-UZ"/>
    </w:rPr>
  </w:style>
  <w:style w:type="character" w:customStyle="1" w:styleId="Standardnpsmoodstavce1">
    <w:name w:val="Standardní písmo odstavce1"/>
    <w:qFormat/>
    <w:rPr>
      <w:w w:val="100"/>
      <w:position w:val="-1"/>
      <w:effect w:val="none"/>
      <w:vertAlign w:val="baseline"/>
      <w:cs w:val="0"/>
      <w:em w:val="none"/>
    </w:rPr>
  </w:style>
  <w:style w:type="table" w:customStyle="1" w:styleId="Normlntabulka1">
    <w:name w:val="Normální tabulka1"/>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Bezseznamu1">
    <w:name w:val="Bez seznamu1"/>
    <w:qFormat/>
  </w:style>
  <w:style w:type="paragraph" w:customStyle="1" w:styleId="Zhlav1">
    <w:name w:val="Záhlaví1"/>
    <w:basedOn w:val="Normln2"/>
    <w:rPr>
      <w:lang w:val="uz-Cyrl-UZ" w:eastAsia="uz-Cyrl-UZ"/>
    </w:rPr>
  </w:style>
  <w:style w:type="paragraph" w:customStyle="1" w:styleId="Zpat1">
    <w:name w:val="Zápatí1"/>
    <w:basedOn w:val="Normln2"/>
    <w:rPr>
      <w:lang w:val="uz-Cyrl-UZ" w:eastAsia="uz-Cyrl-UZ"/>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position w:val="-1"/>
      <w:sz w:val="24"/>
      <w:szCs w:val="24"/>
      <w:lang w:eastAsia="cs-CZ"/>
    </w:rPr>
  </w:style>
  <w:style w:type="table" w:customStyle="1" w:styleId="Mkatabulky1">
    <w:name w:val="Mřížka tabulky1"/>
    <w:basedOn w:val="Normlntabulk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1">
    <w:name w:val="Základní text1"/>
    <w:basedOn w:val="Normln2"/>
    <w:rPr>
      <w:szCs w:val="20"/>
    </w:rPr>
  </w:style>
  <w:style w:type="character" w:customStyle="1" w:styleId="Nadpis1Char">
    <w:name w:val="Nadpis 1 Char"/>
    <w:rPr>
      <w:b/>
      <w:w w:val="100"/>
      <w:position w:val="-1"/>
      <w:sz w:val="24"/>
      <w:effect w:val="none"/>
      <w:vertAlign w:val="baseline"/>
      <w:cs w:val="0"/>
      <w:em w:val="none"/>
    </w:rPr>
  </w:style>
  <w:style w:type="paragraph" w:customStyle="1" w:styleId="Zkladntext21">
    <w:name w:val="Základní text 21"/>
    <w:basedOn w:val="Normln2"/>
    <w:pPr>
      <w:spacing w:after="120" w:line="480" w:lineRule="auto"/>
    </w:pPr>
    <w:rPr>
      <w:lang w:val="uz-Cyrl-UZ" w:eastAsia="uz-Cyrl-UZ"/>
    </w:rPr>
  </w:style>
  <w:style w:type="character" w:customStyle="1" w:styleId="Zkladntext2Char">
    <w:name w:val="Základní text 2 Char"/>
    <w:rPr>
      <w:w w:val="100"/>
      <w:position w:val="-1"/>
      <w:sz w:val="24"/>
      <w:szCs w:val="24"/>
      <w:effect w:val="none"/>
      <w:vertAlign w:val="baseline"/>
      <w:cs w:val="0"/>
      <w:em w:val="none"/>
    </w:rPr>
  </w:style>
  <w:style w:type="character" w:customStyle="1" w:styleId="slostrnky1">
    <w:name w:val="Číslo stránky1"/>
    <w:basedOn w:val="Standardnpsmoodstavce1"/>
    <w:rPr>
      <w:w w:val="100"/>
      <w:position w:val="-1"/>
      <w:effect w:val="none"/>
      <w:vertAlign w:val="baseline"/>
      <w:cs w:val="0"/>
      <w:em w:val="none"/>
    </w:rPr>
  </w:style>
  <w:style w:type="character" w:customStyle="1" w:styleId="ZhlavChar">
    <w:name w:val="Záhlaví Char"/>
    <w:rPr>
      <w:w w:val="100"/>
      <w:position w:val="-1"/>
      <w:sz w:val="24"/>
      <w:szCs w:val="24"/>
      <w:effect w:val="none"/>
      <w:vertAlign w:val="baseline"/>
      <w:cs w:val="0"/>
      <w:em w:val="none"/>
    </w:rPr>
  </w:style>
  <w:style w:type="paragraph" w:customStyle="1" w:styleId="Textbubliny1">
    <w:name w:val="Text bubliny1"/>
    <w:basedOn w:val="Normln2"/>
    <w:rPr>
      <w:rFonts w:ascii="Tahoma" w:hAnsi="Tahoma"/>
      <w:sz w:val="16"/>
      <w:szCs w:val="16"/>
      <w:lang w:val="uz-Cyrl-UZ" w:eastAsia="uz-Cyrl-UZ"/>
    </w:rPr>
  </w:style>
  <w:style w:type="character" w:customStyle="1" w:styleId="TextbublinyChar">
    <w:name w:val="Text bubliny Char"/>
    <w:rPr>
      <w:rFonts w:ascii="Tahoma" w:hAnsi="Tahoma" w:cs="Tahoma"/>
      <w:w w:val="100"/>
      <w:position w:val="-1"/>
      <w:sz w:val="16"/>
      <w:szCs w:val="16"/>
      <w:effect w:val="none"/>
      <w:vertAlign w:val="baseline"/>
      <w:cs w:val="0"/>
      <w:em w:val="none"/>
    </w:rPr>
  </w:style>
  <w:style w:type="character" w:customStyle="1" w:styleId="Odkaznakoment1">
    <w:name w:val="Odkaz na komentář1"/>
    <w:rPr>
      <w:w w:val="100"/>
      <w:position w:val="-1"/>
      <w:sz w:val="16"/>
      <w:szCs w:val="16"/>
      <w:effect w:val="none"/>
      <w:vertAlign w:val="baseline"/>
      <w:cs w:val="0"/>
      <w:em w:val="none"/>
    </w:rPr>
  </w:style>
  <w:style w:type="paragraph" w:customStyle="1" w:styleId="Textkomente1">
    <w:name w:val="Text komentáře1"/>
    <w:basedOn w:val="Normln2"/>
    <w:rPr>
      <w:sz w:val="20"/>
      <w:szCs w:val="20"/>
    </w:rPr>
  </w:style>
  <w:style w:type="character" w:customStyle="1" w:styleId="TextkomenteChar">
    <w:name w:val="Text komentáře Char"/>
    <w:basedOn w:val="Standardnpsmoodstavce1"/>
    <w:rPr>
      <w:w w:val="100"/>
      <w:position w:val="-1"/>
      <w:effect w:val="none"/>
      <w:vertAlign w:val="baseline"/>
      <w:cs w:val="0"/>
      <w:em w:val="none"/>
    </w:rPr>
  </w:style>
  <w:style w:type="paragraph" w:customStyle="1" w:styleId="Pedmtkomente1">
    <w:name w:val="Předmět komentáře1"/>
    <w:basedOn w:val="Textkomente1"/>
    <w:next w:val="Textkomente1"/>
    <w:rPr>
      <w:b/>
      <w:bCs/>
      <w:lang w:val="uz-Cyrl-UZ" w:eastAsia="uz-Cyrl-UZ"/>
    </w:rPr>
  </w:style>
  <w:style w:type="character" w:customStyle="1" w:styleId="PedmtkomenteChar">
    <w:name w:val="Předmět komentáře Char"/>
    <w:rPr>
      <w:b/>
      <w:bCs/>
      <w:w w:val="100"/>
      <w:position w:val="-1"/>
      <w:effect w:val="none"/>
      <w:vertAlign w:val="baseline"/>
      <w:cs w:val="0"/>
      <w:em w:val="none"/>
    </w:rPr>
  </w:style>
  <w:style w:type="paragraph" w:customStyle="1" w:styleId="Barevnstnovnzvraznn11">
    <w:name w:val="Barevné stínování – zvýraznění 11"/>
    <w:pPr>
      <w:suppressAutoHyphens/>
      <w:spacing w:line="1" w:lineRule="atLeast"/>
      <w:ind w:leftChars="-1" w:left="-1" w:hangingChars="1" w:hanging="1"/>
      <w:textDirection w:val="btLr"/>
      <w:textAlignment w:val="top"/>
      <w:outlineLvl w:val="0"/>
    </w:pPr>
    <w:rPr>
      <w:position w:val="-1"/>
      <w:sz w:val="24"/>
      <w:szCs w:val="24"/>
      <w:lang w:eastAsia="cs-CZ"/>
    </w:rPr>
  </w:style>
  <w:style w:type="paragraph" w:customStyle="1" w:styleId="Nzev1">
    <w:name w:val="Název1"/>
    <w:basedOn w:val="Normln2"/>
    <w:pPr>
      <w:jc w:val="center"/>
    </w:pPr>
    <w:rPr>
      <w:bCs/>
      <w:i/>
      <w:lang w:val="uz-Cyrl-UZ" w:eastAsia="uz-Cyrl-UZ"/>
    </w:rPr>
  </w:style>
  <w:style w:type="character" w:customStyle="1" w:styleId="NzevChar">
    <w:name w:val="Název Char"/>
    <w:rPr>
      <w:bCs/>
      <w:i/>
      <w:w w:val="100"/>
      <w:position w:val="-1"/>
      <w:sz w:val="24"/>
      <w:szCs w:val="24"/>
      <w:effect w:val="none"/>
      <w:vertAlign w:val="baseline"/>
      <w:cs w:val="0"/>
      <w:em w:val="none"/>
    </w:rPr>
  </w:style>
  <w:style w:type="character" w:customStyle="1" w:styleId="Hypertextovodkaz1">
    <w:name w:val="Hypertextový odkaz1"/>
    <w:rPr>
      <w:color w:val="0000FF"/>
      <w:w w:val="100"/>
      <w:position w:val="-1"/>
      <w:u w:val="single"/>
      <w:effect w:val="none"/>
      <w:vertAlign w:val="baseline"/>
      <w:cs w:val="0"/>
      <w:em w:val="none"/>
    </w:rPr>
  </w:style>
  <w:style w:type="character" w:customStyle="1" w:styleId="Sledovanodkaz1">
    <w:name w:val="Sledovaný odkaz1"/>
    <w:rPr>
      <w:color w:val="800080"/>
      <w:w w:val="100"/>
      <w:position w:val="-1"/>
      <w:u w:val="single"/>
      <w:effect w:val="none"/>
      <w:vertAlign w:val="baseline"/>
      <w:cs w:val="0"/>
      <w:em w:val="none"/>
    </w:rPr>
  </w:style>
  <w:style w:type="character" w:customStyle="1" w:styleId="ZpatChar">
    <w:name w:val="Zápatí Char"/>
    <w:rPr>
      <w:w w:val="100"/>
      <w:position w:val="-1"/>
      <w:sz w:val="24"/>
      <w:szCs w:val="24"/>
      <w:effect w:val="none"/>
      <w:vertAlign w:val="baseline"/>
      <w:cs w:val="0"/>
      <w:em w:val="none"/>
    </w:rPr>
  </w:style>
  <w:style w:type="paragraph" w:customStyle="1" w:styleId="Barevnseznamzvraznn11">
    <w:name w:val="Barevný seznam – zvýraznění 11"/>
    <w:basedOn w:val="Normln2"/>
    <w:pPr>
      <w:ind w:left="720"/>
      <w:contextualSpacing/>
    </w:pPr>
  </w:style>
  <w:style w:type="character" w:customStyle="1" w:styleId="st">
    <w:name w:val="st"/>
    <w:rPr>
      <w:w w:val="100"/>
      <w:position w:val="-1"/>
      <w:effect w:val="none"/>
      <w:vertAlign w:val="baseline"/>
      <w:cs w:val="0"/>
      <w:em w:val="none"/>
    </w:rPr>
  </w:style>
  <w:style w:type="paragraph" w:customStyle="1" w:styleId="Text">
    <w:name w:val="Text"/>
    <w:pPr>
      <w:pBdr>
        <w:bar w:val="nil"/>
      </w:pBdr>
      <w:suppressAutoHyphens/>
      <w:spacing w:line="1" w:lineRule="atLeast"/>
      <w:ind w:leftChars="-1" w:left="-1" w:hangingChars="1" w:hanging="1"/>
      <w:textDirection w:val="btLr"/>
      <w:textAlignment w:val="top"/>
      <w:outlineLvl w:val="0"/>
    </w:pPr>
    <w:rPr>
      <w:rFonts w:ascii="Helvetica Neue" w:eastAsia="Helvetica Neue" w:hAnsi="Helvetica Neue" w:cs="Helvetica Neue"/>
      <w:position w:val="-1"/>
      <w:sz w:val="22"/>
      <w:szCs w:val="22"/>
      <w:bdr w:val="nil"/>
      <w:lang w:eastAsia="cs-CZ"/>
    </w:rPr>
  </w:style>
  <w:style w:type="paragraph" w:styleId="Podnadpis">
    <w:name w:val="Subtitle"/>
    <w:basedOn w:val="Normln1"/>
    <w:next w:val="Normln1"/>
    <w:pPr>
      <w:keepNext/>
      <w:keepLines/>
      <w:spacing w:before="360" w:after="80"/>
    </w:pPr>
    <w:rPr>
      <w:rFonts w:ascii="Georgia" w:eastAsia="Georgia" w:hAnsi="Georgia" w:cs="Georgia"/>
      <w:i/>
      <w:color w:val="666666"/>
      <w:sz w:val="48"/>
      <w:szCs w:val="48"/>
    </w:rPr>
  </w:style>
  <w:style w:type="table" w:customStyle="1" w:styleId="a">
    <w:basedOn w:val="Normlntabulka"/>
    <w:tblPr>
      <w:tblStyleRowBandSize w:val="1"/>
      <w:tblStyleColBandSize w:val="1"/>
    </w:tblPr>
  </w:style>
  <w:style w:type="table" w:customStyle="1" w:styleId="a0">
    <w:basedOn w:val="Normlntabulka"/>
    <w:tblPr>
      <w:tblStyleRowBandSize w:val="1"/>
      <w:tblStyleColBandSize w:val="1"/>
    </w:tblPr>
  </w:style>
  <w:style w:type="table" w:customStyle="1" w:styleId="a1">
    <w:basedOn w:val="Normlntabulka"/>
    <w:tblPr>
      <w:tblStyleRowBandSize w:val="1"/>
      <w:tblStyleColBandSize w:val="1"/>
    </w:tblPr>
  </w:style>
  <w:style w:type="paragraph" w:styleId="Textkomente">
    <w:name w:val="annotation text"/>
    <w:basedOn w:val="Normln"/>
    <w:link w:val="TextkomenteChar1"/>
    <w:uiPriority w:val="99"/>
    <w:semiHidden/>
    <w:unhideWhenUsed/>
    <w:rPr>
      <w:sz w:val="24"/>
      <w:szCs w:val="24"/>
    </w:rPr>
  </w:style>
  <w:style w:type="character" w:customStyle="1" w:styleId="TextkomenteChar1">
    <w:name w:val="Text komentáře Char1"/>
    <w:basedOn w:val="Standardnpsmoodstavce"/>
    <w:link w:val="Textkomente"/>
    <w:uiPriority w:val="99"/>
    <w:semiHidden/>
    <w:rPr>
      <w:sz w:val="24"/>
      <w:szCs w:val="24"/>
    </w:rPr>
  </w:style>
  <w:style w:type="character" w:styleId="Odkaznakoment">
    <w:name w:val="annotation reference"/>
    <w:basedOn w:val="Standardnpsmoodstavce"/>
    <w:uiPriority w:val="99"/>
    <w:semiHidden/>
    <w:unhideWhenUsed/>
    <w:rPr>
      <w:sz w:val="18"/>
      <w:szCs w:val="18"/>
    </w:rPr>
  </w:style>
  <w:style w:type="paragraph" w:styleId="Textbubliny">
    <w:name w:val="Balloon Text"/>
    <w:basedOn w:val="Normln"/>
    <w:link w:val="TextbublinyChar1"/>
    <w:uiPriority w:val="99"/>
    <w:semiHidden/>
    <w:unhideWhenUsed/>
    <w:rsid w:val="00AF2941"/>
    <w:rPr>
      <w:rFonts w:ascii="Lucida Grande CE" w:hAnsi="Lucida Grande CE"/>
      <w:sz w:val="18"/>
      <w:szCs w:val="18"/>
    </w:rPr>
  </w:style>
  <w:style w:type="character" w:customStyle="1" w:styleId="TextbublinyChar1">
    <w:name w:val="Text bubliny Char1"/>
    <w:basedOn w:val="Standardnpsmoodstavce"/>
    <w:link w:val="Textbubliny"/>
    <w:uiPriority w:val="99"/>
    <w:semiHidden/>
    <w:rsid w:val="00AF2941"/>
    <w:rPr>
      <w:rFonts w:ascii="Lucida Grande CE" w:hAnsi="Lucida Grande CE"/>
      <w:sz w:val="18"/>
      <w:szCs w:val="18"/>
    </w:rPr>
  </w:style>
  <w:style w:type="paragraph" w:styleId="Odstavecseseznamem">
    <w:name w:val="List Paragraph"/>
    <w:basedOn w:val="Normln"/>
    <w:uiPriority w:val="34"/>
    <w:qFormat/>
    <w:rsid w:val="005A1837"/>
    <w:pPr>
      <w:ind w:left="720"/>
      <w:contextualSpacing/>
    </w:pPr>
  </w:style>
  <w:style w:type="character" w:styleId="Hypertextovodkaz">
    <w:name w:val="Hyperlink"/>
    <w:basedOn w:val="Standardnpsmoodstavce"/>
    <w:uiPriority w:val="99"/>
    <w:unhideWhenUsed/>
    <w:rsid w:val="00F60398"/>
    <w:rPr>
      <w:color w:val="0000FF" w:themeColor="hyperlink"/>
      <w:u w:val="single"/>
    </w:rPr>
  </w:style>
  <w:style w:type="character" w:styleId="Nevyeenzmnka">
    <w:name w:val="Unresolved Mention"/>
    <w:basedOn w:val="Standardnpsmoodstavce"/>
    <w:uiPriority w:val="99"/>
    <w:semiHidden/>
    <w:unhideWhenUsed/>
    <w:rsid w:val="00F603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takondrousek@sezna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1310</Words>
  <Characters>7730</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NaZemi</Company>
  <LinksUpToDate>false</LinksUpToDate>
  <CharactersWithSpaces>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ucetni</dc:creator>
  <cp:lastModifiedBy>ucetni</cp:lastModifiedBy>
  <cp:revision>2</cp:revision>
  <cp:lastPrinted>2017-10-17T12:05:00Z</cp:lastPrinted>
  <dcterms:created xsi:type="dcterms:W3CDTF">2022-08-25T10:59:00Z</dcterms:created>
  <dcterms:modified xsi:type="dcterms:W3CDTF">2022-08-25T10:59:00Z</dcterms:modified>
</cp:coreProperties>
</file>