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E7" w:rsidRDefault="00715E5B">
      <w:pPr>
        <w:pStyle w:val="Nadpis10"/>
        <w:framePr w:w="13224" w:h="979" w:hRule="exact" w:wrap="none" w:vAnchor="page" w:hAnchor="page" w:x="975" w:y="1103"/>
        <w:shd w:val="clear" w:color="auto" w:fill="auto"/>
        <w:ind w:right="20"/>
      </w:pPr>
      <w:bookmarkStart w:id="0" w:name="bookmark0"/>
      <w:r>
        <w:t>Příloha č. 1 - Soupis prací vč. výkazu výměr</w:t>
      </w:r>
      <w:r>
        <w:br/>
        <w:t>Stavba : Nemanická 436/7, České Budějovice</w:t>
      </w:r>
      <w:r>
        <w:br/>
      </w:r>
      <w:r>
        <w:rPr>
          <w:rStyle w:val="Nadpis11"/>
          <w:b/>
          <w:bCs/>
        </w:rPr>
        <w:t>Objedn</w:t>
      </w:r>
      <w:r w:rsidR="006F4D51">
        <w:rPr>
          <w:rStyle w:val="Nadpis11"/>
          <w:b/>
          <w:bCs/>
        </w:rPr>
        <w:t>atel : Střední škola obchodní, Č</w:t>
      </w:r>
      <w:bookmarkStart w:id="1" w:name="_GoBack"/>
      <w:bookmarkEnd w:id="1"/>
      <w:r>
        <w:rPr>
          <w:rStyle w:val="Nadpis11"/>
          <w:b/>
          <w:bCs/>
        </w:rPr>
        <w:t>eské Budějovice, Husova 9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50"/>
        <w:gridCol w:w="413"/>
        <w:gridCol w:w="1546"/>
        <w:gridCol w:w="782"/>
        <w:gridCol w:w="912"/>
        <w:gridCol w:w="1166"/>
        <w:gridCol w:w="1526"/>
      </w:tblGrid>
      <w:tr w:rsidR="00E542E7">
        <w:trPr>
          <w:trHeight w:hRule="exact"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  <w:ind w:left="160"/>
            </w:pPr>
            <w:r>
              <w:rPr>
                <w:rStyle w:val="Zkladntext2Arial9ptTun"/>
              </w:rPr>
              <w:t>Poř.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Tun"/>
              </w:rPr>
              <w:t>Popis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MJ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Výměra bez ztr.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Ztratné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Výměra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  <w:ind w:left="160"/>
            </w:pPr>
            <w:r>
              <w:rPr>
                <w:rStyle w:val="Zkladntext2Arial9ptTun"/>
              </w:rPr>
              <w:t>Jedn.cena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80" w:lineRule="exact"/>
              <w:jc w:val="center"/>
            </w:pPr>
            <w:r>
              <w:rPr>
                <w:rStyle w:val="Zkladntext2Arial9ptTun"/>
              </w:rPr>
              <w:t>Cena</w:t>
            </w:r>
          </w:p>
        </w:tc>
      </w:tr>
      <w:tr w:rsidR="00E542E7">
        <w:trPr>
          <w:trHeight w:hRule="exact" w:val="298"/>
        </w:trPr>
        <w:tc>
          <w:tcPr>
            <w:tcW w:w="13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</w:tr>
      <w:tr w:rsidR="00E542E7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Odstranění a likvidace staré mPVC fólie ze střechy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left="440"/>
            </w:pPr>
            <w:r>
              <w:rPr>
                <w:rStyle w:val="Zkladntext2Arial8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125,60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6 531,20 Kč</w:t>
            </w:r>
          </w:p>
        </w:tc>
      </w:tr>
      <w:tr w:rsidR="00E542E7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Odstranění a likvidace staré mPVC fólie z atik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35,0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35,0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129,30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4 525,50 Kč</w:t>
            </w:r>
          </w:p>
        </w:tc>
      </w:tr>
      <w:tr w:rsidR="00E542E7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D+M okapnice z viplanylového plechu - rš 500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7,0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7,0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245,60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1 719,20 Kč</w:t>
            </w:r>
          </w:p>
        </w:tc>
      </w:tr>
      <w:tr w:rsidR="00E542E7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D+M vnitřího rohu z viplanylového plechu - rš 100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113,20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6 226,00 Kč</w:t>
            </w:r>
          </w:p>
        </w:tc>
      </w:tr>
      <w:tr w:rsidR="00E542E7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D+M vnějšího rohu z viplanylového plechu - rš 100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113,20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6 226,00 Kč</w:t>
            </w:r>
          </w:p>
        </w:tc>
      </w:tr>
      <w:tr w:rsidR="00E542E7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D+M geotextílie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76,0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76,0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68,90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5 236,40 Kč</w:t>
            </w:r>
          </w:p>
        </w:tc>
      </w:tr>
      <w:tr w:rsidR="00E542E7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D+M mPVC fólie včetně nakotvení - střecha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10,00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438,50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25 082,20 Kč</w:t>
            </w:r>
          </w:p>
        </w:tc>
      </w:tr>
      <w:tr w:rsidR="00E542E7"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D+M mPVC fólie včetně nakotvení - atiky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m2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59,0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left="240"/>
            </w:pPr>
            <w:r>
              <w:rPr>
                <w:rStyle w:val="Zkladntext2Arial85pt"/>
              </w:rPr>
              <w:t>10,00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64,9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445,30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28 899,97 Kč</w:t>
            </w:r>
          </w:p>
        </w:tc>
      </w:tr>
      <w:tr w:rsidR="00E542E7">
        <w:trPr>
          <w:trHeight w:hRule="exact" w:val="293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left="680"/>
            </w:pPr>
            <w:r>
              <w:rPr>
                <w:rStyle w:val="Zkladntext2Arial85pt"/>
              </w:rPr>
              <w:t>Oplechování atiky z Pz plechu rš. 500 mm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bm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42,0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42,0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298,60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12 541,20 Kč</w:t>
            </w:r>
          </w:p>
        </w:tc>
      </w:tr>
      <w:tr w:rsidR="00E542E7"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Přesun hmot pro opravy a údržbu do v. 25 m,nošením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left="180"/>
            </w:pPr>
            <w:r>
              <w:rPr>
                <w:rStyle w:val="Zkladntext2Arial85pt"/>
              </w:rPr>
              <w:t>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0,4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E542E7">
            <w:pPr>
              <w:framePr w:w="13224" w:h="4147" w:wrap="none" w:vAnchor="page" w:hAnchor="page" w:x="975" w:y="233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2 230,00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892,00 Kč</w:t>
            </w:r>
          </w:p>
        </w:tc>
      </w:tr>
      <w:tr w:rsidR="00E542E7">
        <w:trPr>
          <w:trHeight w:hRule="exact"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8.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Přesun osob, materiálu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</w:pPr>
            <w:r>
              <w:rPr>
                <w:rStyle w:val="Zkladntext2Arial85pt"/>
              </w:rPr>
              <w:t>kpl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Arial85pt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1 520,00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2E7" w:rsidRDefault="00715E5B">
            <w:pPr>
              <w:pStyle w:val="Zkladntext20"/>
              <w:framePr w:w="13224" w:h="4147" w:wrap="none" w:vAnchor="page" w:hAnchor="page" w:x="975" w:y="2338"/>
              <w:shd w:val="clear" w:color="auto" w:fill="auto"/>
              <w:spacing w:line="170" w:lineRule="exact"/>
              <w:jc w:val="right"/>
            </w:pPr>
            <w:r>
              <w:rPr>
                <w:rStyle w:val="Zkladntext2Arial85pt"/>
              </w:rPr>
              <w:t>1 520,00 Kč</w:t>
            </w:r>
          </w:p>
        </w:tc>
      </w:tr>
    </w:tbl>
    <w:p w:rsidR="00E542E7" w:rsidRDefault="00715E5B">
      <w:pPr>
        <w:pStyle w:val="Titulektabulky0"/>
        <w:framePr w:wrap="none" w:vAnchor="page" w:hAnchor="page" w:x="8290" w:y="6801"/>
        <w:shd w:val="clear" w:color="auto" w:fill="auto"/>
        <w:spacing w:line="200" w:lineRule="exact"/>
      </w:pPr>
      <w:r>
        <w:t>Celkem bez DPH</w:t>
      </w:r>
    </w:p>
    <w:p w:rsidR="00E542E7" w:rsidRDefault="00715E5B">
      <w:pPr>
        <w:pStyle w:val="Titulektabulky20"/>
        <w:framePr w:wrap="none" w:vAnchor="page" w:hAnchor="page" w:x="13052" w:y="6812"/>
        <w:shd w:val="clear" w:color="auto" w:fill="auto"/>
        <w:spacing w:line="180" w:lineRule="exact"/>
      </w:pPr>
      <w:r>
        <w:t>99 399,67 Kč</w:t>
      </w:r>
    </w:p>
    <w:p w:rsidR="00E542E7" w:rsidRDefault="00715E5B">
      <w:pPr>
        <w:pStyle w:val="Nadpis20"/>
        <w:framePr w:wrap="none" w:vAnchor="page" w:hAnchor="page" w:x="8295" w:y="8265"/>
        <w:shd w:val="clear" w:color="auto" w:fill="auto"/>
        <w:spacing w:line="200" w:lineRule="exact"/>
      </w:pPr>
      <w:bookmarkStart w:id="2" w:name="bookmark1"/>
      <w:r>
        <w:t>Nejsem plátce DPH</w:t>
      </w:r>
      <w:bookmarkEnd w:id="2"/>
    </w:p>
    <w:p w:rsidR="00E542E7" w:rsidRDefault="00E542E7">
      <w:pPr>
        <w:rPr>
          <w:sz w:val="2"/>
          <w:szCs w:val="2"/>
        </w:rPr>
      </w:pPr>
    </w:p>
    <w:sectPr w:rsidR="00E542E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A0" w:rsidRDefault="00B070A0">
      <w:r>
        <w:separator/>
      </w:r>
    </w:p>
  </w:endnote>
  <w:endnote w:type="continuationSeparator" w:id="0">
    <w:p w:rsidR="00B070A0" w:rsidRDefault="00B0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A0" w:rsidRDefault="00B070A0"/>
  </w:footnote>
  <w:footnote w:type="continuationSeparator" w:id="0">
    <w:p w:rsidR="00B070A0" w:rsidRDefault="00B070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42E7"/>
    <w:rsid w:val="006F4D51"/>
    <w:rsid w:val="00715E5B"/>
    <w:rsid w:val="00A6396D"/>
    <w:rsid w:val="00B070A0"/>
    <w:rsid w:val="00E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F022"/>
  <w15:docId w15:val="{D65A8F49-EB5C-4747-8509-36A0FA8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07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2022-06-17T06:28:00Z</dcterms:created>
  <dcterms:modified xsi:type="dcterms:W3CDTF">2022-06-17T06:30:00Z</dcterms:modified>
</cp:coreProperties>
</file>