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F4CAB" w14:textId="77777777" w:rsidR="00F92B8E" w:rsidRDefault="00F92B8E" w:rsidP="00F82C1F">
      <w:pPr>
        <w:pStyle w:val="Nadpis1"/>
      </w:pPr>
    </w:p>
    <w:p w14:paraId="54F74EF1" w14:textId="3744D5EA" w:rsidR="00F82C1F" w:rsidRPr="00E90438" w:rsidRDefault="00F82C1F" w:rsidP="00E90438">
      <w:pPr>
        <w:pStyle w:val="Nadpis1"/>
        <w:rPr>
          <w:sz w:val="16"/>
          <w:szCs w:val="16"/>
        </w:rPr>
      </w:pPr>
      <w:r w:rsidRPr="00697CCA">
        <w:t xml:space="preserve">Smlouva </w:t>
      </w:r>
      <w:r w:rsidRPr="00697CCA">
        <w:br/>
        <w:t xml:space="preserve">o </w:t>
      </w:r>
      <w:r>
        <w:t>provedení auditu</w:t>
      </w:r>
      <w:r w:rsidRPr="00697CCA">
        <w:br/>
      </w:r>
    </w:p>
    <w:p w14:paraId="2DA284F4" w14:textId="1DFB37A6" w:rsidR="00F82C1F" w:rsidRPr="00F82C1F" w:rsidRDefault="00F82C1F" w:rsidP="00F82C1F">
      <w:pPr>
        <w:spacing w:after="0"/>
        <w:rPr>
          <w:rFonts w:ascii="Crabath Text Medium" w:hAnsi="Crabath Text Medium"/>
        </w:rPr>
      </w:pPr>
      <w:r w:rsidRPr="00F82C1F">
        <w:rPr>
          <w:rFonts w:ascii="Crabath Text Medium" w:hAnsi="Crabath Text Medium"/>
        </w:rPr>
        <w:t xml:space="preserve">uzavřená </w:t>
      </w:r>
      <w:r>
        <w:rPr>
          <w:rFonts w:ascii="Crabath Text Medium" w:hAnsi="Crabath Text Medium"/>
        </w:rPr>
        <w:t>dle</w:t>
      </w:r>
      <w:r w:rsidRPr="00F82C1F">
        <w:rPr>
          <w:rFonts w:ascii="Crabath Text Medium" w:hAnsi="Crabath Text Medium"/>
        </w:rPr>
        <w:t xml:space="preserve"> ustanovení § 2652 a následujících zákona č. 89/2012 Sb., občanský zákoník, zákona 93/2009 Sb., o auditorech a o změně některých zákonů (zákon o auditorech), ve znění pozdějších předpisů, a zákona č. 563/1991 Sb., o účetnictví, ve znění pozdějších předpisů</w:t>
      </w:r>
    </w:p>
    <w:p w14:paraId="5CCBC947" w14:textId="77777777" w:rsidR="00F82C1F" w:rsidRDefault="00F82C1F" w:rsidP="00F82C1F">
      <w:pPr>
        <w:spacing w:after="0"/>
        <w:rPr>
          <w:rFonts w:ascii="Crabath Text Medium" w:hAnsi="Crabath Text Medium"/>
        </w:rPr>
      </w:pPr>
    </w:p>
    <w:p w14:paraId="361A0D18" w14:textId="77777777" w:rsidR="00F82C1F" w:rsidRDefault="00F82C1F" w:rsidP="00F82C1F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2075177B" w14:textId="77777777" w:rsidR="00F82C1F" w:rsidRPr="00026C34" w:rsidRDefault="00F82C1F" w:rsidP="00F82C1F">
      <w:pPr>
        <w:spacing w:line="240" w:lineRule="auto"/>
        <w:rPr>
          <w:sz w:val="23"/>
          <w:szCs w:val="23"/>
        </w:rPr>
      </w:pPr>
    </w:p>
    <w:p w14:paraId="47128148" w14:textId="77777777" w:rsidR="00F82C1F" w:rsidRPr="00026C34" w:rsidRDefault="00F82C1F" w:rsidP="00F82C1F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2BF67874" w14:textId="77777777" w:rsidR="00F82C1F" w:rsidRPr="00026C34" w:rsidRDefault="00F82C1F" w:rsidP="00F82C1F">
      <w:pPr>
        <w:spacing w:line="240" w:lineRule="auto"/>
        <w:rPr>
          <w:sz w:val="23"/>
          <w:szCs w:val="23"/>
        </w:rPr>
      </w:pPr>
    </w:p>
    <w:p w14:paraId="2977D70E" w14:textId="77777777" w:rsidR="00F82C1F" w:rsidRDefault="00F82C1F" w:rsidP="00F82C1F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Arbesovo náměstí 70/4, 150 00 Praha 5</w:t>
      </w:r>
    </w:p>
    <w:p w14:paraId="7581F08D" w14:textId="77777777" w:rsidR="00F82C1F" w:rsidRDefault="00F82C1F" w:rsidP="00F82C1F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07312890 </w:t>
      </w:r>
    </w:p>
    <w:p w14:paraId="14F64178" w14:textId="77777777" w:rsidR="00F82C1F" w:rsidRDefault="00F82C1F" w:rsidP="00F82C1F">
      <w:r w:rsidRPr="00A25FB3">
        <w:rPr>
          <w:rFonts w:ascii="Crabath Text Medium" w:hAnsi="Crabath Text Medium"/>
        </w:rPr>
        <w:t>DIČ:</w:t>
      </w:r>
      <w:r>
        <w:t xml:space="preserve"> CZ07312890        </w:t>
      </w:r>
    </w:p>
    <w:p w14:paraId="463A4FF7" w14:textId="478569C5" w:rsidR="00F82C1F" w:rsidRDefault="00F82C1F" w:rsidP="00F82C1F">
      <w:r w:rsidRPr="00F82C1F">
        <w:t>zastoupená</w:t>
      </w:r>
      <w:proofErr w:type="gramStart"/>
      <w:r w:rsidRPr="00F82C1F">
        <w:t>:</w:t>
      </w:r>
      <w:r w:rsidR="006F6610">
        <w:t xml:space="preserve"> </w:t>
      </w:r>
      <w:r w:rsidR="003C5288">
        <w:t>,</w:t>
      </w:r>
      <w:proofErr w:type="gramEnd"/>
      <w:r w:rsidR="003C5288">
        <w:t xml:space="preserve"> předsedou představenstva a, místopředsedou představenstva</w:t>
      </w:r>
    </w:p>
    <w:p w14:paraId="2A9E71D5" w14:textId="7852CD7E" w:rsidR="00F82C1F" w:rsidRDefault="00F82C1F" w:rsidP="00F82C1F">
      <w:r w:rsidRPr="00F82C1F">
        <w:t>zapsaná v OR vedeném Městským soudem v Praze, oddíl B, vložka 23670</w:t>
      </w:r>
    </w:p>
    <w:p w14:paraId="461A997C" w14:textId="281E00BE" w:rsidR="00F82C1F" w:rsidRPr="00D822A3" w:rsidRDefault="00F82C1F" w:rsidP="00F82C1F">
      <w:r>
        <w:t xml:space="preserve">dále jen „objednatel“ </w:t>
      </w:r>
    </w:p>
    <w:p w14:paraId="057F1353" w14:textId="77777777" w:rsidR="00F82C1F" w:rsidRPr="00026C34" w:rsidRDefault="00F82C1F" w:rsidP="00F82C1F">
      <w:pPr>
        <w:spacing w:after="120" w:line="240" w:lineRule="auto"/>
        <w:rPr>
          <w:sz w:val="23"/>
          <w:szCs w:val="23"/>
        </w:rPr>
      </w:pPr>
    </w:p>
    <w:p w14:paraId="7715127E" w14:textId="77777777" w:rsidR="00F82C1F" w:rsidRPr="00026C34" w:rsidRDefault="00F82C1F" w:rsidP="00F82C1F">
      <w:pPr>
        <w:pStyle w:val="Nadpis2"/>
        <w:numPr>
          <w:ilvl w:val="0"/>
          <w:numId w:val="0"/>
        </w:numPr>
        <w:spacing w:before="0"/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a</w:t>
      </w:r>
    </w:p>
    <w:p w14:paraId="2C3330E1" w14:textId="4E0362C0" w:rsidR="00F82C1F" w:rsidRPr="00026C34" w:rsidRDefault="003C5288" w:rsidP="00F82C1F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>
        <w:br/>
      </w:r>
      <w:r w:rsidRPr="003C5288">
        <w:rPr>
          <w:rFonts w:ascii="Crabath Text Medium" w:hAnsi="Crabath Text Medium"/>
          <w:sz w:val="23"/>
          <w:szCs w:val="23"/>
        </w:rPr>
        <w:t xml:space="preserve">MIRÓ Audit </w:t>
      </w:r>
      <w:proofErr w:type="spellStart"/>
      <w:r w:rsidRPr="003C5288">
        <w:rPr>
          <w:rFonts w:ascii="Crabath Text Medium" w:hAnsi="Crabath Text Medium"/>
          <w:sz w:val="23"/>
          <w:szCs w:val="23"/>
        </w:rPr>
        <w:t>Services</w:t>
      </w:r>
      <w:proofErr w:type="spellEnd"/>
      <w:r w:rsidRPr="003C5288">
        <w:rPr>
          <w:rFonts w:ascii="Crabath Text Medium" w:hAnsi="Crabath Text Medium"/>
          <w:sz w:val="23"/>
          <w:szCs w:val="23"/>
        </w:rPr>
        <w:t xml:space="preserve"> s.r.o.</w:t>
      </w:r>
    </w:p>
    <w:p w14:paraId="42E6FDFB" w14:textId="77777777" w:rsidR="00F82C1F" w:rsidRPr="00026C34" w:rsidRDefault="00F82C1F" w:rsidP="00F82C1F">
      <w:pPr>
        <w:spacing w:line="240" w:lineRule="auto"/>
        <w:rPr>
          <w:sz w:val="23"/>
          <w:szCs w:val="23"/>
        </w:rPr>
      </w:pPr>
    </w:p>
    <w:p w14:paraId="32AA62A5" w14:textId="3DDB7E02" w:rsidR="00F82C1F" w:rsidRPr="00C75F1A" w:rsidRDefault="00F82C1F" w:rsidP="00F82C1F">
      <w:pPr>
        <w:rPr>
          <w:rFonts w:ascii="Crabath Text Medium" w:hAnsi="Crabath Text Medium"/>
        </w:rPr>
      </w:pPr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 w:rsidRPr="00C75F1A">
        <w:rPr>
          <w:rFonts w:ascii="Crabath Text Medium" w:hAnsi="Crabath Text Medium"/>
        </w:rPr>
        <w:t xml:space="preserve"> </w:t>
      </w:r>
      <w:r w:rsidR="003C5288" w:rsidRPr="003C5288">
        <w:rPr>
          <w:rFonts w:ascii="Crabath Text Medium" w:hAnsi="Crabath Text Medium"/>
        </w:rPr>
        <w:t xml:space="preserve">Hvozdíková </w:t>
      </w:r>
      <w:proofErr w:type="spellStart"/>
      <w:r w:rsidR="003C5288" w:rsidRPr="003C5288">
        <w:rPr>
          <w:rFonts w:ascii="Crabath Text Medium" w:hAnsi="Crabath Text Medium"/>
        </w:rPr>
        <w:t>č.ev</w:t>
      </w:r>
      <w:proofErr w:type="spellEnd"/>
      <w:r w:rsidR="003C5288" w:rsidRPr="003C5288">
        <w:rPr>
          <w:rFonts w:ascii="Crabath Text Medium" w:hAnsi="Crabath Text Medium"/>
        </w:rPr>
        <w:t xml:space="preserve">. 103, </w:t>
      </w:r>
      <w:proofErr w:type="spellStart"/>
      <w:r w:rsidR="003C5288" w:rsidRPr="003C5288">
        <w:rPr>
          <w:rFonts w:ascii="Crabath Text Medium" w:hAnsi="Crabath Text Medium"/>
        </w:rPr>
        <w:t>Brnky</w:t>
      </w:r>
      <w:proofErr w:type="spellEnd"/>
      <w:r w:rsidR="003C5288" w:rsidRPr="003C5288">
        <w:rPr>
          <w:rFonts w:ascii="Crabath Text Medium" w:hAnsi="Crabath Text Medium"/>
        </w:rPr>
        <w:t>, 250 66 Zdiby</w:t>
      </w:r>
    </w:p>
    <w:p w14:paraId="4D973353" w14:textId="2225302D" w:rsidR="00F82C1F" w:rsidRPr="00C75F1A" w:rsidRDefault="00F82C1F" w:rsidP="00F82C1F">
      <w:pPr>
        <w:rPr>
          <w:rFonts w:ascii="Crabath Text Medium" w:hAnsi="Crabath Text Medium"/>
        </w:rPr>
      </w:pPr>
      <w:r w:rsidRPr="00A25FB3">
        <w:rPr>
          <w:rFonts w:ascii="Crabath Text Medium" w:hAnsi="Crabath Text Medium"/>
        </w:rPr>
        <w:t>IČO:</w:t>
      </w:r>
      <w:r w:rsidRPr="00C75F1A">
        <w:rPr>
          <w:rFonts w:ascii="Crabath Text Medium" w:hAnsi="Crabath Text Medium"/>
        </w:rPr>
        <w:t xml:space="preserve"> </w:t>
      </w:r>
      <w:r w:rsidR="003C5288" w:rsidRPr="003C5288">
        <w:rPr>
          <w:rFonts w:ascii="Crabath Text Medium" w:hAnsi="Crabath Text Medium"/>
        </w:rPr>
        <w:t>24291447</w:t>
      </w:r>
    </w:p>
    <w:p w14:paraId="3C98D9C2" w14:textId="0992927A" w:rsidR="00F82C1F" w:rsidRPr="00C75F1A" w:rsidRDefault="00F82C1F" w:rsidP="00F82C1F">
      <w:pPr>
        <w:rPr>
          <w:rFonts w:ascii="Crabath Text Medium" w:hAnsi="Crabath Text Medium"/>
        </w:rPr>
      </w:pPr>
      <w:r w:rsidRPr="00A25FB3">
        <w:rPr>
          <w:rFonts w:ascii="Crabath Text Medium" w:hAnsi="Crabath Text Medium"/>
        </w:rPr>
        <w:t>DIČ:</w:t>
      </w:r>
      <w:r w:rsidRPr="00C75F1A">
        <w:rPr>
          <w:rFonts w:ascii="Crabath Text Medium" w:hAnsi="Crabath Text Medium"/>
        </w:rPr>
        <w:t xml:space="preserve"> </w:t>
      </w:r>
      <w:r w:rsidR="003C5288">
        <w:rPr>
          <w:rFonts w:ascii="Crabath Text Medium" w:hAnsi="Crabath Text Medium"/>
        </w:rPr>
        <w:t>CZ</w:t>
      </w:r>
      <w:r w:rsidR="003C5288" w:rsidRPr="003C5288">
        <w:rPr>
          <w:rFonts w:ascii="Crabath Text Medium" w:hAnsi="Crabath Text Medium"/>
        </w:rPr>
        <w:t>24291447</w:t>
      </w:r>
    </w:p>
    <w:p w14:paraId="4EE6C2D0" w14:textId="4C75352A" w:rsidR="00F82C1F" w:rsidRPr="003C5288" w:rsidRDefault="00F82C1F" w:rsidP="00F82C1F">
      <w:pPr>
        <w:rPr>
          <w:rFonts w:ascii="Crabath Text Medium" w:hAnsi="Crabath Text Medium"/>
        </w:rPr>
      </w:pPr>
      <w:r>
        <w:rPr>
          <w:rFonts w:ascii="Crabath Text Medium" w:hAnsi="Crabath Text Medium"/>
        </w:rPr>
        <w:t>z</w:t>
      </w:r>
      <w:r w:rsidRPr="00A25FB3">
        <w:rPr>
          <w:rFonts w:ascii="Crabath Text Medium" w:hAnsi="Crabath Text Medium"/>
        </w:rPr>
        <w:t>astoupená</w:t>
      </w:r>
      <w:proofErr w:type="gramStart"/>
      <w:r w:rsidRPr="00A25FB3">
        <w:rPr>
          <w:rFonts w:ascii="Crabath Text Medium" w:hAnsi="Crabath Text Medium"/>
        </w:rPr>
        <w:t>:</w:t>
      </w:r>
      <w:r w:rsidR="006F6610">
        <w:rPr>
          <w:rFonts w:ascii="Crabath Text Medium" w:hAnsi="Crabath Text Medium"/>
        </w:rPr>
        <w:t xml:space="preserve"> </w:t>
      </w:r>
      <w:r w:rsidR="003C5288" w:rsidRPr="003C5288">
        <w:rPr>
          <w:rFonts w:ascii="Crabath Text Medium" w:hAnsi="Crabath Text Medium"/>
        </w:rPr>
        <w:t>,</w:t>
      </w:r>
      <w:proofErr w:type="gramEnd"/>
      <w:r w:rsidR="003C5288" w:rsidRPr="003C5288">
        <w:rPr>
          <w:rFonts w:ascii="Crabath Text Medium" w:hAnsi="Crabath Text Medium"/>
        </w:rPr>
        <w:t xml:space="preserve"> jednatelkou</w:t>
      </w:r>
    </w:p>
    <w:p w14:paraId="589C02A7" w14:textId="6C2C9303" w:rsidR="00F82C1F" w:rsidRPr="003C5288" w:rsidRDefault="00F82C1F" w:rsidP="00F82C1F">
      <w:pPr>
        <w:rPr>
          <w:rFonts w:ascii="Crabath Text Medium" w:hAnsi="Crabath Text Medium"/>
        </w:rPr>
      </w:pPr>
      <w:r w:rsidRPr="003C5288">
        <w:rPr>
          <w:rFonts w:ascii="Crabath Text Medium" w:hAnsi="Crabath Text Medium"/>
        </w:rPr>
        <w:t>zapsaná v OR vedeném</w:t>
      </w:r>
      <w:r w:rsidR="003C5288" w:rsidRPr="003C5288">
        <w:rPr>
          <w:rFonts w:ascii="Crabath Text Medium" w:hAnsi="Crabath Text Medium"/>
        </w:rPr>
        <w:t xml:space="preserve"> Městským</w:t>
      </w:r>
      <w:r w:rsidRPr="003C5288">
        <w:rPr>
          <w:rFonts w:ascii="Crabath Text Medium" w:hAnsi="Crabath Text Medium"/>
        </w:rPr>
        <w:t xml:space="preserve"> soudem v </w:t>
      </w:r>
      <w:r w:rsidR="003C5288" w:rsidRPr="003C5288">
        <w:rPr>
          <w:rFonts w:ascii="Crabath Text Medium" w:hAnsi="Crabath Text Medium"/>
        </w:rPr>
        <w:t>Praze</w:t>
      </w:r>
      <w:r w:rsidRPr="003C5288">
        <w:rPr>
          <w:rFonts w:ascii="Crabath Text Medium" w:hAnsi="Crabath Text Medium"/>
        </w:rPr>
        <w:t xml:space="preserve">, oddíl </w:t>
      </w:r>
      <w:r w:rsidR="003C5288" w:rsidRPr="003C5288">
        <w:rPr>
          <w:rFonts w:ascii="Crabath Text Medium" w:hAnsi="Crabath Text Medium"/>
        </w:rPr>
        <w:t>C</w:t>
      </w:r>
      <w:r w:rsidRPr="003C5288">
        <w:rPr>
          <w:rFonts w:ascii="Crabath Text Medium" w:hAnsi="Crabath Text Medium"/>
        </w:rPr>
        <w:t>, vložka</w:t>
      </w:r>
      <w:r w:rsidR="003C5288" w:rsidRPr="003C5288">
        <w:rPr>
          <w:rFonts w:ascii="Crabath Text Medium" w:hAnsi="Crabath Text Medium"/>
        </w:rPr>
        <w:t xml:space="preserve"> 193551</w:t>
      </w:r>
    </w:p>
    <w:p w14:paraId="05CC8F84" w14:textId="220F4F31" w:rsidR="00F82C1F" w:rsidRPr="00A25FB3" w:rsidRDefault="00F82C1F" w:rsidP="00F82C1F">
      <w:r>
        <w:t>d</w:t>
      </w:r>
      <w:r w:rsidRPr="00A25FB3">
        <w:t>ále jen jako „</w:t>
      </w:r>
      <w:r w:rsidR="009E2427">
        <w:t>auditor</w:t>
      </w:r>
      <w:r w:rsidRPr="00A25FB3">
        <w:t>“</w:t>
      </w:r>
      <w:r w:rsidR="009E2427">
        <w:t xml:space="preserve"> </w:t>
      </w:r>
    </w:p>
    <w:p w14:paraId="13AA684A" w14:textId="77777777" w:rsidR="00F82C1F" w:rsidRDefault="00F82C1F" w:rsidP="00F82C1F">
      <w:pPr>
        <w:rPr>
          <w:rFonts w:ascii="Crabath Text Medium" w:hAnsi="Crabath Text Medium"/>
        </w:rPr>
      </w:pPr>
    </w:p>
    <w:p w14:paraId="7CFFA31E" w14:textId="3B9895BE" w:rsidR="00F82C1F" w:rsidRDefault="00F82C1F" w:rsidP="00F82C1F"/>
    <w:p w14:paraId="7621BC3E" w14:textId="77777777" w:rsidR="00F82C1F" w:rsidRPr="00173327" w:rsidRDefault="00F82C1F" w:rsidP="00F82C1F">
      <w:pPr>
        <w:pStyle w:val="Nadpis2"/>
        <w:numPr>
          <w:ilvl w:val="0"/>
          <w:numId w:val="0"/>
        </w:numPr>
        <w:spacing w:after="360"/>
      </w:pPr>
      <w:r>
        <w:lastRenderedPageBreak/>
        <w:t xml:space="preserve">1.  </w:t>
      </w:r>
      <w:r w:rsidRPr="00026C34">
        <w:t>Předmět smlouvy</w:t>
      </w:r>
    </w:p>
    <w:p w14:paraId="68BAD131" w14:textId="30F7BBAB" w:rsidR="00F82C1F" w:rsidRDefault="00F82C1F" w:rsidP="00F82C1F">
      <w:pPr>
        <w:pStyle w:val="odrazka"/>
      </w:pPr>
      <w:r>
        <w:t xml:space="preserve">Předmětem smlouvy je </w:t>
      </w:r>
      <w:r w:rsidR="00EA16BA">
        <w:t>provedení následujících činností auditorem:</w:t>
      </w:r>
    </w:p>
    <w:p w14:paraId="0A14FBB8" w14:textId="7FC227FA" w:rsidR="00F82C1F" w:rsidRPr="00EA16BA" w:rsidRDefault="00F82C1F" w:rsidP="00EA16BA">
      <w:pPr>
        <w:pStyle w:val="odrazka"/>
        <w:numPr>
          <w:ilvl w:val="2"/>
          <w:numId w:val="2"/>
        </w:numPr>
      </w:pPr>
      <w:r w:rsidRPr="00EA16BA">
        <w:t xml:space="preserve">Ověření účetní závěrky </w:t>
      </w:r>
      <w:r w:rsidR="009930E9">
        <w:t>objednatele</w:t>
      </w:r>
      <w:r w:rsidRPr="00EA16BA">
        <w:t xml:space="preserve"> pro roky 20</w:t>
      </w:r>
      <w:r w:rsidR="00EA16BA">
        <w:t>22</w:t>
      </w:r>
      <w:r w:rsidRPr="00EA16BA">
        <w:t>, 202</w:t>
      </w:r>
      <w:r w:rsidR="00EA16BA">
        <w:t>3</w:t>
      </w:r>
      <w:r w:rsidRPr="00EA16BA">
        <w:t xml:space="preserve"> a 202</w:t>
      </w:r>
      <w:r w:rsidR="00EA16BA">
        <w:t>4</w:t>
      </w:r>
      <w:r w:rsidRPr="00EA16BA">
        <w:t xml:space="preserve">. Jedná se tedy o sestavení celkem tří ověření účetních uzávěrek, které </w:t>
      </w:r>
      <w:r w:rsidR="009930E9">
        <w:t>auditor</w:t>
      </w:r>
      <w:r w:rsidRPr="00EA16BA">
        <w:t xml:space="preserve"> sestaví v souladu s právními předpisy České republiky za uvedené období, vč. souvisejících konzultací auditora po celou dobu ověřování, (dále také jako „audit“), včetně zpracování a vydání zprávy auditora. </w:t>
      </w:r>
    </w:p>
    <w:p w14:paraId="073F8A97" w14:textId="0978A432" w:rsidR="00EA16BA" w:rsidRDefault="00F82C1F" w:rsidP="00EA16BA">
      <w:pPr>
        <w:pStyle w:val="odrazka"/>
        <w:numPr>
          <w:ilvl w:val="2"/>
          <w:numId w:val="2"/>
        </w:numPr>
      </w:pPr>
      <w:r w:rsidRPr="00912C5C">
        <w:t xml:space="preserve">Vypracování dopisu auditora </w:t>
      </w:r>
      <w:r w:rsidR="009930E9">
        <w:t>objednateli</w:t>
      </w:r>
      <w:r w:rsidR="00F45EA9">
        <w:t xml:space="preserve"> </w:t>
      </w:r>
      <w:r w:rsidRPr="00912C5C">
        <w:t>bude obsahovat poznatky o nedostatcích zjištěných v průběhu auditu a auditorská doporučení směřující ke zlepšení vnitřního účetního a kontrolního systému</w:t>
      </w:r>
      <w:r w:rsidR="00F92B8E">
        <w:t xml:space="preserve"> objednatele</w:t>
      </w:r>
      <w:r w:rsidR="00EA16BA">
        <w:t>.</w:t>
      </w:r>
    </w:p>
    <w:p w14:paraId="1061170F" w14:textId="59909EFB" w:rsidR="00F82C1F" w:rsidRPr="00EA0835" w:rsidRDefault="00F82C1F" w:rsidP="00F82C1F">
      <w:pPr>
        <w:pStyle w:val="Nadpis2"/>
        <w:numPr>
          <w:ilvl w:val="0"/>
          <w:numId w:val="0"/>
        </w:numPr>
        <w:spacing w:before="360" w:after="360"/>
      </w:pPr>
      <w:r>
        <w:t xml:space="preserve">2.  </w:t>
      </w:r>
      <w:r w:rsidR="00EA16BA">
        <w:t>Povinnosti auditora</w:t>
      </w:r>
    </w:p>
    <w:p w14:paraId="32B61E79" w14:textId="594918B6" w:rsidR="00EA16BA" w:rsidRPr="00EA16BA" w:rsidRDefault="00F82C1F" w:rsidP="00EA16BA">
      <w:pPr>
        <w:ind w:left="499" w:hanging="357"/>
      </w:pPr>
      <w:r w:rsidRPr="00EA0835">
        <w:t>2.1.</w:t>
      </w:r>
      <w:r w:rsidRPr="00EA0835">
        <w:tab/>
      </w:r>
      <w:r w:rsidR="00EA16BA" w:rsidRPr="00EA16BA">
        <w:t>Auditor se zavazuje provést audit v souladu se zákonem č. 93/2009 Sb., o auditorech ve znění pozdějších předpisů, a v souladu s auditorskými standardy upravenými právem EU a s auditorskými standardy vydanými Komorou auditorů České republiky, které stanoví postupy auditora při provádění auditorské činnosti, kterou neřeší auditorské standardy upravené právem Evropské unie.</w:t>
      </w:r>
    </w:p>
    <w:p w14:paraId="0FBBC840" w14:textId="4C720E44" w:rsidR="00EA16BA" w:rsidRPr="00EA16BA" w:rsidRDefault="00EA16BA" w:rsidP="00EA16BA">
      <w:pPr>
        <w:ind w:left="499" w:hanging="357"/>
      </w:pPr>
      <w:r>
        <w:t>2.2.</w:t>
      </w:r>
      <w:r>
        <w:tab/>
      </w:r>
      <w:r w:rsidRPr="00EA16BA">
        <w:t xml:space="preserve">Auditor je povinen naplánovat a provést audit s cílem získat přiměřenou míru jistoty, že účetní závěrka neobsahuje významné (materiální) nesprávnosti. </w:t>
      </w:r>
      <w:r w:rsidR="009930E9">
        <w:t>Objednatel</w:t>
      </w:r>
      <w:r w:rsidRPr="00EA16BA">
        <w:t xml:space="preserve"> bere na vědomí, že:</w:t>
      </w:r>
    </w:p>
    <w:p w14:paraId="31FDECE2" w14:textId="0B34FF7C" w:rsidR="00EA16BA" w:rsidRDefault="00EA16BA" w:rsidP="00B92419">
      <w:pPr>
        <w:pStyle w:val="Odstavecseseznamem"/>
        <w:numPr>
          <w:ilvl w:val="0"/>
          <w:numId w:val="9"/>
        </w:numPr>
      </w:pPr>
      <w:r w:rsidRPr="00EA16BA">
        <w:t>nejvhodnější ochranou před nesprávnostmi je odpovídající systém vnitřní kontroly relevantní pro sestavení účetní závěrky, podávající věrný a poctivý obraz,</w:t>
      </w:r>
    </w:p>
    <w:p w14:paraId="75756554" w14:textId="23238FF6" w:rsidR="00EA16BA" w:rsidRPr="00EA16BA" w:rsidRDefault="00EA16BA" w:rsidP="00B92419">
      <w:pPr>
        <w:pStyle w:val="Odstavecseseznamem"/>
        <w:numPr>
          <w:ilvl w:val="0"/>
          <w:numId w:val="9"/>
        </w:numPr>
      </w:pPr>
      <w:r w:rsidRPr="00EA16BA">
        <w:t xml:space="preserve">auditor oznámí </w:t>
      </w:r>
      <w:r w:rsidR="00F45EA9">
        <w:t xml:space="preserve">objednateli </w:t>
      </w:r>
      <w:r w:rsidRPr="00EA16BA">
        <w:t xml:space="preserve">veškeré významné nedostatky, které v systému vnitřní kontroly odhalí. </w:t>
      </w:r>
    </w:p>
    <w:p w14:paraId="33BD2F71" w14:textId="626E2BB9" w:rsidR="00EA16BA" w:rsidRPr="00EA16BA" w:rsidRDefault="00B92419" w:rsidP="00EA16BA">
      <w:pPr>
        <w:ind w:left="499" w:hanging="357"/>
      </w:pPr>
      <w:r>
        <w:t>2.3.</w:t>
      </w:r>
      <w:r>
        <w:tab/>
      </w:r>
      <w:r w:rsidR="00EA16BA" w:rsidRPr="00EA16BA">
        <w:t xml:space="preserve">Auditor je povinen se seznámit se systémem vnitřní kontroly </w:t>
      </w:r>
      <w:r w:rsidR="009930E9">
        <w:t>objednatel</w:t>
      </w:r>
      <w:r w:rsidR="00F45EA9">
        <w:t>e</w:t>
      </w:r>
      <w:r w:rsidR="00EA16BA" w:rsidRPr="00EA16BA">
        <w:t xml:space="preserve"> tak, aby byl schopen naplánovat audit a stanovit povahu, časový rozvrh a rozsah prováděných auditních postupů. Smluvní strany se dohodly, že předmětem smlouvy není posouzení nebo ujištění ohledně systému vnitřní kontroly </w:t>
      </w:r>
      <w:r w:rsidR="009930E9">
        <w:t>objednatel</w:t>
      </w:r>
      <w:r w:rsidR="00F45EA9">
        <w:t>e</w:t>
      </w:r>
      <w:r w:rsidR="00EA16BA" w:rsidRPr="00EA16BA">
        <w:t xml:space="preserve">. </w:t>
      </w:r>
    </w:p>
    <w:p w14:paraId="7BD1D97D" w14:textId="37903A4A" w:rsidR="00EA16BA" w:rsidRPr="00EA16BA" w:rsidRDefault="00B92419" w:rsidP="00EA16BA">
      <w:pPr>
        <w:ind w:left="499" w:hanging="357"/>
      </w:pPr>
      <w:r>
        <w:t>2.4.</w:t>
      </w:r>
      <w:r>
        <w:tab/>
      </w:r>
      <w:r w:rsidR="00EA16BA" w:rsidRPr="00EA16BA">
        <w:t xml:space="preserve">Auditor se na základě této smlouvy zavazuje vydat výrok o účetní závěrce </w:t>
      </w:r>
      <w:r w:rsidR="009930E9">
        <w:t>objednatel</w:t>
      </w:r>
      <w:r w:rsidR="00F45EA9">
        <w:t>e</w:t>
      </w:r>
      <w:r w:rsidR="00EA16BA" w:rsidRPr="00EA16BA">
        <w:t xml:space="preserve"> jako celku, nikoli o jednotlivých organizačních jednotkách. </w:t>
      </w:r>
    </w:p>
    <w:p w14:paraId="3C918FA4" w14:textId="70D685D7" w:rsidR="00EA16BA" w:rsidRPr="00EA16BA" w:rsidRDefault="00B92419" w:rsidP="00EA16BA">
      <w:pPr>
        <w:ind w:left="499" w:hanging="357"/>
      </w:pPr>
      <w:r>
        <w:t>2.5.</w:t>
      </w:r>
      <w:r>
        <w:tab/>
      </w:r>
      <w:r w:rsidR="00EA16BA" w:rsidRPr="00EA16BA">
        <w:t xml:space="preserve">Cílem auditu je vyslovit výrok, zda je účetní závěrka sestavena ve všech významných aspektech v souladu s příslušnými účetními principy a právními předpisy. Auditor se zavazuje vydat výrok s výhradou, pokud existují významná omezení rozsahu auditu nebo pokud, podle jeho názoru, účetní závěrka obsahuje významné nesprávnosti. V takovém případě se auditor zavazuje popsat zjištěné významné nesprávnosti. </w:t>
      </w:r>
    </w:p>
    <w:p w14:paraId="37404A8A" w14:textId="1CC3D656" w:rsidR="00EA16BA" w:rsidRPr="00EA16BA" w:rsidRDefault="00B92419" w:rsidP="00EA16BA">
      <w:pPr>
        <w:ind w:left="499" w:hanging="357"/>
      </w:pPr>
      <w:r>
        <w:t>2.6.</w:t>
      </w:r>
      <w:r>
        <w:tab/>
      </w:r>
      <w:r w:rsidR="00EA16BA" w:rsidRPr="00EA16BA">
        <w:t xml:space="preserve">Schopnost auditora vydat výrok, stejně tak znění výroku, bude záviset na skutečnostech a okolnostech existujících k datu vydání auditorské zprávy. Jestliže nebude auditor z jakýchkoliv důvodů, které písemně sdělí </w:t>
      </w:r>
      <w:r w:rsidR="00F45EA9">
        <w:t>objednateli</w:t>
      </w:r>
      <w:r w:rsidR="00EA16BA" w:rsidRPr="00EA16BA">
        <w:t xml:space="preserve">, schopen dokončit audit či vydat výrok, vyhrazuje si právo odmítnout vydat výrok podle této smlouvy. V případě, že auditor nebude schopen dokončit audit nebo vydat výrok z důvodů na straně auditora, nemá auditor nárok na zaplacení odměny. </w:t>
      </w:r>
    </w:p>
    <w:p w14:paraId="3878604F" w14:textId="108D85A3" w:rsidR="00EA16BA" w:rsidRPr="00EA16BA" w:rsidRDefault="00B92419" w:rsidP="00EA16BA">
      <w:pPr>
        <w:ind w:left="499" w:hanging="357"/>
      </w:pPr>
      <w:r>
        <w:t>2.7.</w:t>
      </w:r>
      <w:r>
        <w:tab/>
      </w:r>
      <w:r w:rsidR="00EA16BA" w:rsidRPr="00EA16BA">
        <w:t xml:space="preserve">Pokud auditor nebude schopen dokončit audit nebo bude-li třeba modifikovat auditorskou zprávu, důvody těchto kroků budou projednány s vedením </w:t>
      </w:r>
      <w:r w:rsidR="009930E9">
        <w:t>objednatel</w:t>
      </w:r>
      <w:r w:rsidR="00F45EA9">
        <w:t>e</w:t>
      </w:r>
      <w:r w:rsidR="00EA16BA" w:rsidRPr="00EA16BA">
        <w:t xml:space="preserve"> a je</w:t>
      </w:r>
      <w:r w:rsidR="00F45EA9">
        <w:t xml:space="preserve">ho </w:t>
      </w:r>
      <w:r w:rsidR="00EA16BA" w:rsidRPr="00EA16BA">
        <w:t>statutárním orgánem.</w:t>
      </w:r>
    </w:p>
    <w:p w14:paraId="7D1377CF" w14:textId="701AD08E" w:rsidR="00EA16BA" w:rsidRPr="00EA16BA" w:rsidRDefault="00B92419" w:rsidP="00EA16BA">
      <w:pPr>
        <w:ind w:left="499" w:hanging="357"/>
      </w:pPr>
      <w:r>
        <w:lastRenderedPageBreak/>
        <w:t>2.8.</w:t>
      </w:r>
      <w:r>
        <w:tab/>
      </w:r>
      <w:r w:rsidR="00EA16BA" w:rsidRPr="00EA16BA">
        <w:t xml:space="preserve">Auditor je povinen zpracovat a vydat zprávu o ověření účetní závěrky, </w:t>
      </w:r>
      <w:r w:rsidR="00EA16BA" w:rsidRPr="00824D00">
        <w:t xml:space="preserve">tato zpráva bude zpracována </w:t>
      </w:r>
      <w:r w:rsidR="005D60DF" w:rsidRPr="00824D00">
        <w:t xml:space="preserve">nejpozději do </w:t>
      </w:r>
      <w:r w:rsidR="00427F5C" w:rsidRPr="00824D00">
        <w:t>4 týdnů po předání podkladů ke zpracování</w:t>
      </w:r>
      <w:r w:rsidR="00EA16BA" w:rsidRPr="00824D00">
        <w:t>.</w:t>
      </w:r>
      <w:r w:rsidR="00EA16BA" w:rsidRPr="00EA16BA">
        <w:t xml:space="preserve"> </w:t>
      </w:r>
    </w:p>
    <w:p w14:paraId="6EE83A7B" w14:textId="037CCB9B" w:rsidR="00EA16BA" w:rsidRPr="00EA16BA" w:rsidRDefault="00B92419" w:rsidP="005D60DF">
      <w:pPr>
        <w:ind w:left="499" w:hanging="357"/>
      </w:pPr>
      <w:r>
        <w:t>2.9.</w:t>
      </w:r>
      <w:r>
        <w:tab/>
      </w:r>
      <w:r w:rsidR="00EA16BA" w:rsidRPr="00EA16BA">
        <w:t>Auditor je povinen zpracovat a vydat zprávu v českém jazyce v předem dohodnutém počtu výtisků a tyto předat o</w:t>
      </w:r>
      <w:r w:rsidR="005D60DF">
        <w:t>bjednateli</w:t>
      </w:r>
      <w:r w:rsidR="00EA16BA" w:rsidRPr="00EA16BA">
        <w:t>.</w:t>
      </w:r>
    </w:p>
    <w:p w14:paraId="5E186B4E" w14:textId="4F92CF71" w:rsidR="00EA16BA" w:rsidRPr="00EA16BA" w:rsidRDefault="00B92419" w:rsidP="00EA16BA">
      <w:pPr>
        <w:ind w:left="499" w:hanging="357"/>
      </w:pPr>
      <w:r>
        <w:t>2.10</w:t>
      </w:r>
      <w:r>
        <w:tab/>
        <w:t>.</w:t>
      </w:r>
      <w:r w:rsidR="00EA16BA" w:rsidRPr="00EA16BA">
        <w:t xml:space="preserve">Auditor se zavazuje provést činnosti dle této smlouvy s vynaložením odborné péče a s využitím vhodných znalostí a zkušeností. </w:t>
      </w:r>
    </w:p>
    <w:p w14:paraId="69D97B75" w14:textId="22FF68F9" w:rsidR="00EA16BA" w:rsidRPr="00EA16BA" w:rsidRDefault="00B92419" w:rsidP="00EA16BA">
      <w:pPr>
        <w:ind w:left="499" w:hanging="357"/>
      </w:pPr>
      <w:r>
        <w:t>2.11.</w:t>
      </w:r>
      <w:r w:rsidR="00EA16BA" w:rsidRPr="00EA16BA">
        <w:t xml:space="preserve">V případě porušení povinností auditora stanovených touto smlouvou nebo zákonem, se auditor zavazuje zaplatit </w:t>
      </w:r>
      <w:r w:rsidR="005D60DF">
        <w:t>objednateli</w:t>
      </w:r>
      <w:r w:rsidR="00EA16BA" w:rsidRPr="00EA16BA">
        <w:t xml:space="preserve"> smluvní pokutu ve výši 15 000 Kč. Smluvní pokuta je splatná do 14 dnů od písemné výzvy </w:t>
      </w:r>
      <w:r w:rsidR="009930E9">
        <w:t>objednatel</w:t>
      </w:r>
      <w:r w:rsidR="005D60DF">
        <w:t>e</w:t>
      </w:r>
      <w:r w:rsidR="00EA16BA" w:rsidRPr="00EA16BA">
        <w:t xml:space="preserve"> k zaplacení smluvní pokuty.</w:t>
      </w:r>
    </w:p>
    <w:p w14:paraId="57621576" w14:textId="4A659BBD" w:rsidR="00EA16BA" w:rsidRPr="00EA16BA" w:rsidRDefault="00B92419" w:rsidP="00EA16BA">
      <w:pPr>
        <w:ind w:left="499" w:hanging="357"/>
      </w:pPr>
      <w:r>
        <w:t>2.12.</w:t>
      </w:r>
      <w:r w:rsidR="00EA16BA" w:rsidRPr="00EA16BA">
        <w:t xml:space="preserve">V případě prodlení auditora se zpracováním a vydáním zprávy o ověření účetní závěrky </w:t>
      </w:r>
      <w:r w:rsidR="009930E9">
        <w:t>objednatel</w:t>
      </w:r>
      <w:r w:rsidR="005D60DF">
        <w:t>i</w:t>
      </w:r>
      <w:r w:rsidR="00EA16BA" w:rsidRPr="00EA16BA">
        <w:t xml:space="preserve"> v termínu stanoveném touto smlouvou, se </w:t>
      </w:r>
      <w:r w:rsidR="00EA16BA" w:rsidRPr="00E327B4">
        <w:t>auditor zavazuje zaplatit o</w:t>
      </w:r>
      <w:r w:rsidR="005D60DF" w:rsidRPr="00E327B4">
        <w:t>bjednateli</w:t>
      </w:r>
      <w:r w:rsidR="00EA16BA" w:rsidRPr="00E327B4">
        <w:t xml:space="preserve"> smluvní pokutu ve výši </w:t>
      </w:r>
      <w:proofErr w:type="gramStart"/>
      <w:r w:rsidR="00EA16BA" w:rsidRPr="00E327B4">
        <w:t>0,05%</w:t>
      </w:r>
      <w:proofErr w:type="gramEnd"/>
      <w:r w:rsidR="00EA16BA" w:rsidRPr="00E327B4">
        <w:t xml:space="preserve"> z celkové ceny za provedení auditu</w:t>
      </w:r>
      <w:r w:rsidR="00E327B4">
        <w:t xml:space="preserve"> (za všechny sjednané roky)</w:t>
      </w:r>
      <w:r w:rsidR="00EA16BA" w:rsidRPr="00E327B4">
        <w:t xml:space="preserve"> </w:t>
      </w:r>
      <w:r w:rsidR="00E327B4" w:rsidRPr="00E327B4">
        <w:t>dle</w:t>
      </w:r>
      <w:r w:rsidR="00EA16BA" w:rsidRPr="00E327B4">
        <w:t xml:space="preserve"> této smlouvy za</w:t>
      </w:r>
      <w:r w:rsidR="00EA16BA" w:rsidRPr="00EA16BA">
        <w:t xml:space="preserve"> každý den prodlení auditora. Smluvní pokuta je splatná do 14 dnů od písemné výzvy </w:t>
      </w:r>
      <w:r w:rsidR="009930E9">
        <w:t>objednatel</w:t>
      </w:r>
      <w:r w:rsidR="005D60DF">
        <w:t>e</w:t>
      </w:r>
      <w:r w:rsidR="00EA16BA" w:rsidRPr="00EA16BA">
        <w:t xml:space="preserve"> k zaplacení smluvní pokuty. Za prodlení auditora se zpracováním a vydáním zprávy o ověření účetní závěrky </w:t>
      </w:r>
      <w:r w:rsidR="009930E9">
        <w:t>objednatel</w:t>
      </w:r>
      <w:r w:rsidR="005D60DF">
        <w:t>e</w:t>
      </w:r>
      <w:r w:rsidR="00EA16BA" w:rsidRPr="00EA16BA">
        <w:t xml:space="preserve"> se nepovažuje prodlení vzniklé z důvodu porušení smluvní povinnosti ze strany </w:t>
      </w:r>
      <w:r w:rsidR="009930E9">
        <w:t>objednatel</w:t>
      </w:r>
      <w:r w:rsidR="005D60DF">
        <w:t>e</w:t>
      </w:r>
      <w:r w:rsidR="00EA16BA" w:rsidRPr="00EA16BA">
        <w:t>.</w:t>
      </w:r>
    </w:p>
    <w:p w14:paraId="68DE4787" w14:textId="598BB73A" w:rsidR="00EA16BA" w:rsidRPr="00EA16BA" w:rsidRDefault="00B92419" w:rsidP="00EA16BA">
      <w:pPr>
        <w:ind w:left="499" w:hanging="357"/>
      </w:pPr>
      <w:r>
        <w:t>2.13.</w:t>
      </w:r>
      <w:r w:rsidR="00EA16BA" w:rsidRPr="00EA16BA">
        <w:t xml:space="preserve">Zaplacením jakékoliv smluvní pokuty auditorem není dotčen nárok </w:t>
      </w:r>
      <w:r w:rsidR="009930E9">
        <w:t>objednatel</w:t>
      </w:r>
      <w:r w:rsidR="005D60DF">
        <w:t>e</w:t>
      </w:r>
      <w:r w:rsidR="00EA16BA" w:rsidRPr="00EA16BA">
        <w:t xml:space="preserve"> na náhradu škody. </w:t>
      </w:r>
    </w:p>
    <w:p w14:paraId="326AE2F5" w14:textId="78821987" w:rsidR="00EA16BA" w:rsidRPr="00EA16BA" w:rsidRDefault="00B92419" w:rsidP="00EA16BA">
      <w:pPr>
        <w:ind w:left="499" w:hanging="357"/>
      </w:pPr>
      <w:r>
        <w:t>2.14.</w:t>
      </w:r>
      <w:r w:rsidR="00EA16BA" w:rsidRPr="00EA16BA">
        <w:t xml:space="preserve">Auditor neodpovídá za ztráty, škody, náklady či výdaje vzniklé v přímé i nepřímé souvislosti s nedbalostí, přehlédnutím, úmyslným nebo neúmyslným opomenutím, přestupkem či trestným činem nebo zavádějícím prohlášením na straně </w:t>
      </w:r>
      <w:r w:rsidR="009930E9">
        <w:t>objednatel</w:t>
      </w:r>
      <w:r w:rsidR="005D60DF">
        <w:t>e</w:t>
      </w:r>
      <w:r w:rsidR="00EA16BA" w:rsidRPr="00EA16BA">
        <w:t xml:space="preserve">, jejího vedení, zaměstnanců, pracovníků nebo spřízněných subjektů. Spřízněnými subjekty se rozumí společnosti, družstva, podniky, obce, nadace a jiné </w:t>
      </w:r>
      <w:r w:rsidR="005D60DF">
        <w:t>organizace</w:t>
      </w:r>
      <w:r w:rsidR="00EA16BA" w:rsidRPr="00EA16BA">
        <w:t xml:space="preserve">, které se účastní přímo nebo nepřímo na vedení, kontrole nebo majetku </w:t>
      </w:r>
      <w:r w:rsidR="009930E9">
        <w:t>objednatel</w:t>
      </w:r>
      <w:r w:rsidR="005D60DF">
        <w:t>e</w:t>
      </w:r>
      <w:r w:rsidR="00EA16BA" w:rsidRPr="00EA16BA">
        <w:t xml:space="preserve">, dále společnosti, družstva, podniky, sdružení, nadace a jiné podobné </w:t>
      </w:r>
      <w:r w:rsidR="009930E9">
        <w:t>o</w:t>
      </w:r>
      <w:r w:rsidR="005D60DF">
        <w:t>rganizace</w:t>
      </w:r>
      <w:r w:rsidR="00EA16BA" w:rsidRPr="00EA16BA">
        <w:t xml:space="preserve">, ve kterých se </w:t>
      </w:r>
      <w:r w:rsidR="005D60DF">
        <w:t>objednatel</w:t>
      </w:r>
      <w:r w:rsidR="00EA16BA" w:rsidRPr="00EA16BA">
        <w:t xml:space="preserve"> účastní přímo nebo nepřímo na vedení, kontrole nebo majetku, jakož i fyzické osoby, které jsou </w:t>
      </w:r>
      <w:r w:rsidR="005D60DF">
        <w:t xml:space="preserve">s objednatelem </w:t>
      </w:r>
      <w:r w:rsidR="00EA16BA" w:rsidRPr="00EA16BA">
        <w:t>v blízkém či pracovním vztahu.</w:t>
      </w:r>
    </w:p>
    <w:p w14:paraId="3F9E3077" w14:textId="0819FE53" w:rsidR="00EA16BA" w:rsidRDefault="00B92419" w:rsidP="00EA16BA">
      <w:pPr>
        <w:ind w:left="499" w:hanging="357"/>
      </w:pPr>
      <w:r>
        <w:t>2.15.</w:t>
      </w:r>
      <w:r w:rsidR="00EA16BA" w:rsidRPr="00EA16BA">
        <w:t>Auditor odpovídá o</w:t>
      </w:r>
      <w:r w:rsidR="005D60DF">
        <w:t>bjednateli</w:t>
      </w:r>
      <w:r w:rsidR="00EA16BA" w:rsidRPr="00EA16BA">
        <w:t xml:space="preserve"> za porušení svých povinností i v případě, že prováděl činnost podle této smlouvy prostřednictvím třetích osob</w:t>
      </w:r>
      <w:r w:rsidR="00884BC3">
        <w:t>.</w:t>
      </w:r>
    </w:p>
    <w:p w14:paraId="2F1AE664" w14:textId="13B511D8" w:rsidR="00884BC3" w:rsidRDefault="00884BC3" w:rsidP="00EA16BA">
      <w:pPr>
        <w:ind w:left="499" w:hanging="357"/>
      </w:pPr>
      <w:r>
        <w:t>2.16.</w:t>
      </w:r>
      <w:r w:rsidRPr="00884BC3">
        <w:t xml:space="preserve"> </w:t>
      </w:r>
      <w:r>
        <w:t>Auditor</w:t>
      </w:r>
      <w:r w:rsidRPr="00357217">
        <w:t xml:space="preserve"> se zavazuje předem informovat </w:t>
      </w:r>
      <w:r>
        <w:t>o</w:t>
      </w:r>
      <w:r w:rsidRPr="00357217">
        <w:t xml:space="preserve">bjednatele o veškerých osobách/subjektech, prostřednictvím kterých bude plnit svůj závazek vyplývající z této </w:t>
      </w:r>
      <w:r>
        <w:t>s</w:t>
      </w:r>
      <w:r w:rsidRPr="00357217">
        <w:t xml:space="preserve">mlouvy, tj. o osobách, které se budou podílet na </w:t>
      </w:r>
      <w:r>
        <w:t>plnění závazků z této smlouvy</w:t>
      </w:r>
      <w:r w:rsidRPr="00357217">
        <w:t xml:space="preserve"> (dále je</w:t>
      </w:r>
      <w:r w:rsidRPr="00884BC3">
        <w:t>n „Sub</w:t>
      </w:r>
      <w:r w:rsidR="00B04B99">
        <w:t>dodavatelé</w:t>
      </w:r>
      <w:r w:rsidRPr="00357217">
        <w:t xml:space="preserve">“). Pokud bude </w:t>
      </w:r>
      <w:r>
        <w:t>o</w:t>
      </w:r>
      <w:r w:rsidRPr="00357217">
        <w:t>bjednatel považovat využití konkrétního Sub</w:t>
      </w:r>
      <w:r w:rsidR="00B04B99">
        <w:t>dodavatele</w:t>
      </w:r>
      <w:r w:rsidRPr="00357217">
        <w:t>/konkrétních Sub</w:t>
      </w:r>
      <w:r w:rsidR="00B04B99">
        <w:t>dodavatelů</w:t>
      </w:r>
      <w:r w:rsidRPr="00357217">
        <w:t xml:space="preserve"> za nevhodné, je oprávněn účast tohoto Sub</w:t>
      </w:r>
      <w:r w:rsidR="00B04B99">
        <w:t>dodavatele</w:t>
      </w:r>
      <w:r w:rsidRPr="00357217">
        <w:t>/těchto Sub</w:t>
      </w:r>
      <w:r w:rsidR="00B04B99">
        <w:t>dodavatelů</w:t>
      </w:r>
      <w:r w:rsidRPr="00357217">
        <w:t xml:space="preserve"> odmítnout a </w:t>
      </w:r>
      <w:r>
        <w:t>auditor</w:t>
      </w:r>
      <w:r w:rsidRPr="00357217">
        <w:t xml:space="preserve"> se zavazuje toto rozhodnutí </w:t>
      </w:r>
      <w:r>
        <w:t>o</w:t>
      </w:r>
      <w:r w:rsidRPr="00357217">
        <w:t>bjednatele respektovat a tohoto Sub</w:t>
      </w:r>
      <w:r w:rsidR="00B04B99">
        <w:t>dodavatele</w:t>
      </w:r>
      <w:r w:rsidRPr="00357217">
        <w:t>/tyto Sub</w:t>
      </w:r>
      <w:r w:rsidR="00B04B99">
        <w:t>dodavatelé</w:t>
      </w:r>
      <w:r w:rsidRPr="00357217">
        <w:t xml:space="preserve"> při plnění </w:t>
      </w:r>
      <w:r>
        <w:t xml:space="preserve">této smlouvy </w:t>
      </w:r>
      <w:r w:rsidRPr="00357217">
        <w:t xml:space="preserve">nevyužít.  </w:t>
      </w:r>
    </w:p>
    <w:p w14:paraId="01015943" w14:textId="3B151859" w:rsidR="00966CE7" w:rsidRDefault="00966CE7" w:rsidP="00966CE7">
      <w:pPr>
        <w:ind w:left="499" w:hanging="357"/>
      </w:pPr>
      <w:r>
        <w:t>2.17.</w:t>
      </w:r>
      <w:r w:rsidRPr="00966CE7">
        <w:t>Auditor zahájí auditorské práce na auditu na základě písemné výzvy objednatele, která bude zaslána prostřednictvím prostředků elektronické komunikace</w:t>
      </w:r>
      <w:r w:rsidR="00427F5C">
        <w:t>,</w:t>
      </w:r>
      <w:r w:rsidR="00E327B4">
        <w:t xml:space="preserve"> a to</w:t>
      </w:r>
      <w:r w:rsidRPr="00966CE7">
        <w:t xml:space="preserve"> zpravidla v prostorách objednatele a po dohodě s pověřeným pracovníkem objednatele, předložením písemných požadavků auditora na doložení potřebných dokumentů. Auditor se zavazuje předložit písemné požadavky auditora na doložení potřebných dokumentů do 5 dnů od dne zahájení auditu.</w:t>
      </w:r>
      <w:r>
        <w:t xml:space="preserve"> </w:t>
      </w:r>
      <w:r w:rsidRPr="00966CE7">
        <w:t xml:space="preserve">Pokud auditor předloží </w:t>
      </w:r>
      <w:r>
        <w:t>objednateli</w:t>
      </w:r>
      <w:r w:rsidRPr="00966CE7">
        <w:t xml:space="preserve"> požadavky na základní informace s prodlením, může o</w:t>
      </w:r>
      <w:r>
        <w:t>bjednatel</w:t>
      </w:r>
      <w:r w:rsidRPr="00966CE7">
        <w:t xml:space="preserve"> tyto informace připravit se shodným prodlením, aniž by to představovalo porušení podmínek této smlouvy</w:t>
      </w:r>
      <w:r>
        <w:t>.</w:t>
      </w:r>
    </w:p>
    <w:p w14:paraId="33951289" w14:textId="3BC33683" w:rsidR="00966CE7" w:rsidRPr="00966CE7" w:rsidRDefault="00966CE7" w:rsidP="00966CE7">
      <w:pPr>
        <w:ind w:left="499" w:hanging="357"/>
      </w:pPr>
      <w:r w:rsidRPr="00966CE7">
        <w:lastRenderedPageBreak/>
        <w:t>2.18.Auditor vydá zprávu o ověření účetní závěrky a další dokumenty v souladu se smlouvou, do 4 týdnů po předání podkladů ke zpracování. Veškeré dokumenty, které jsou předmětem této smlouvy, budou objednateli poskytnuty ve dvou vyhotoveních a dále na elektronickém nosiči dat.</w:t>
      </w:r>
    </w:p>
    <w:p w14:paraId="247A404C" w14:textId="77777777" w:rsidR="00966CE7" w:rsidRDefault="00966CE7" w:rsidP="00EA16BA">
      <w:pPr>
        <w:ind w:left="499" w:hanging="357"/>
      </w:pPr>
    </w:p>
    <w:p w14:paraId="15339C3F" w14:textId="6AA65258" w:rsidR="00F82C1F" w:rsidRPr="000A7839" w:rsidRDefault="00F82C1F" w:rsidP="00F82C1F">
      <w:pPr>
        <w:pStyle w:val="Nadpis2"/>
        <w:numPr>
          <w:ilvl w:val="0"/>
          <w:numId w:val="0"/>
        </w:numPr>
        <w:spacing w:before="360" w:after="360"/>
      </w:pPr>
      <w:r>
        <w:t xml:space="preserve">3.  </w:t>
      </w:r>
      <w:r w:rsidR="006E43DB">
        <w:t xml:space="preserve">Povinnosti </w:t>
      </w:r>
      <w:r w:rsidR="009930E9">
        <w:t>objednatel</w:t>
      </w:r>
      <w:r w:rsidR="00B04B99">
        <w:t>e</w:t>
      </w:r>
    </w:p>
    <w:p w14:paraId="03AC1C42" w14:textId="6599B750" w:rsidR="00884BC3" w:rsidRPr="00884BC3" w:rsidRDefault="00F82C1F" w:rsidP="00884BC3">
      <w:pPr>
        <w:pStyle w:val="odrazka"/>
        <w:numPr>
          <w:ilvl w:val="0"/>
          <w:numId w:val="0"/>
        </w:numPr>
        <w:ind w:left="357" w:hanging="357"/>
      </w:pPr>
      <w:r w:rsidRPr="000A7839">
        <w:t>3.1.</w:t>
      </w:r>
      <w:r w:rsidRPr="000A7839">
        <w:tab/>
      </w:r>
      <w:r w:rsidR="009930E9">
        <w:t>Objednatel</w:t>
      </w:r>
      <w:r w:rsidR="00884BC3" w:rsidRPr="00884BC3">
        <w:t xml:space="preserve"> odpovídá za:</w:t>
      </w:r>
    </w:p>
    <w:p w14:paraId="7CC4C579" w14:textId="09B1F4A1" w:rsidR="00884BC3" w:rsidRPr="00884BC3" w:rsidRDefault="00884BC3" w:rsidP="00884BC3">
      <w:pPr>
        <w:pStyle w:val="odrazka"/>
        <w:numPr>
          <w:ilvl w:val="0"/>
          <w:numId w:val="12"/>
        </w:numPr>
      </w:pPr>
      <w:r w:rsidRPr="00884BC3">
        <w:t xml:space="preserve">jednání </w:t>
      </w:r>
      <w:r w:rsidR="009930E9">
        <w:t>objednatel</w:t>
      </w:r>
      <w:r w:rsidR="00B04B99">
        <w:t>e</w:t>
      </w:r>
      <w:r w:rsidRPr="00884BC3">
        <w:t xml:space="preserve"> v souladu s právními předpisy České republiky ve všech aspektech její činnosti,</w:t>
      </w:r>
    </w:p>
    <w:p w14:paraId="23D8A753" w14:textId="77777777" w:rsidR="00884BC3" w:rsidRPr="00884BC3" w:rsidRDefault="00884BC3" w:rsidP="00884BC3">
      <w:pPr>
        <w:pStyle w:val="odrazka"/>
        <w:numPr>
          <w:ilvl w:val="0"/>
          <w:numId w:val="12"/>
        </w:numPr>
      </w:pPr>
      <w:r w:rsidRPr="00884BC3">
        <w:t>vedení úplného, průkazného a správného účetnictví v souladu s právními předpisy České republiky,</w:t>
      </w:r>
    </w:p>
    <w:p w14:paraId="4997D213" w14:textId="77777777" w:rsidR="00884BC3" w:rsidRPr="00884BC3" w:rsidRDefault="00884BC3" w:rsidP="00884BC3">
      <w:pPr>
        <w:pStyle w:val="odrazka"/>
        <w:numPr>
          <w:ilvl w:val="0"/>
          <w:numId w:val="12"/>
        </w:numPr>
      </w:pPr>
      <w:r w:rsidRPr="00884BC3">
        <w:t>zavedení a fungování odpovídajícího systému vnitřní kontroly v oblasti přípravy účetní závěrky, neobsahující významné (materiální) nesprávnosti, způsobené podvodem nebo chybou,</w:t>
      </w:r>
    </w:p>
    <w:p w14:paraId="60630236" w14:textId="7ABDD982" w:rsidR="00884BC3" w:rsidRPr="00884BC3" w:rsidRDefault="00884BC3" w:rsidP="00884BC3">
      <w:pPr>
        <w:pStyle w:val="odrazka"/>
        <w:numPr>
          <w:ilvl w:val="0"/>
          <w:numId w:val="12"/>
        </w:numPr>
      </w:pPr>
      <w:r w:rsidRPr="00884BC3">
        <w:t xml:space="preserve">správné zaúčtování transakcí </w:t>
      </w:r>
      <w:r w:rsidR="009930E9">
        <w:t>objednatel</w:t>
      </w:r>
      <w:r w:rsidR="00B04B99">
        <w:t>e</w:t>
      </w:r>
      <w:r w:rsidRPr="00884BC3">
        <w:t xml:space="preserve">, realistické účetní odhady, ochranu majetku </w:t>
      </w:r>
      <w:r w:rsidR="009930E9">
        <w:t>objednatel</w:t>
      </w:r>
      <w:r w:rsidR="00B04B99">
        <w:t>e</w:t>
      </w:r>
      <w:r w:rsidRPr="00884BC3">
        <w:t xml:space="preserve"> a za celkovou věrnost účetní závěrky a její soulad s právními předpisy České republiky.</w:t>
      </w:r>
    </w:p>
    <w:p w14:paraId="5158AD41" w14:textId="19B028CA" w:rsidR="00884BC3" w:rsidRPr="00884BC3" w:rsidRDefault="00884BC3" w:rsidP="00884BC3">
      <w:pPr>
        <w:pStyle w:val="odrazka"/>
        <w:numPr>
          <w:ilvl w:val="0"/>
          <w:numId w:val="0"/>
        </w:numPr>
        <w:ind w:left="357" w:hanging="357"/>
      </w:pPr>
      <w:r>
        <w:t>3.2.</w:t>
      </w:r>
      <w:r>
        <w:tab/>
      </w:r>
      <w:r w:rsidR="009930E9">
        <w:t>Objednatel</w:t>
      </w:r>
      <w:r w:rsidRPr="00884BC3">
        <w:t xml:space="preserve"> se zavazuje poskytnout auditorovi k ověření účetní závěrku sestavenou podle českých předpisů (Českých účetních standardů) v originálním exempláři, v českém jazyce, podepsanou statutárním orgánem </w:t>
      </w:r>
      <w:r w:rsidR="009930E9">
        <w:t>objednatel</w:t>
      </w:r>
      <w:r w:rsidR="00B04B99">
        <w:t>e</w:t>
      </w:r>
      <w:r w:rsidR="00427F5C">
        <w:t>,</w:t>
      </w:r>
      <w:r w:rsidR="00966CE7">
        <w:t xml:space="preserve"> a to na základě písemného předávacího protokolu</w:t>
      </w:r>
      <w:r w:rsidRPr="00884BC3">
        <w:t>.</w:t>
      </w:r>
    </w:p>
    <w:p w14:paraId="51FB7612" w14:textId="7287C809" w:rsidR="00884BC3" w:rsidRPr="00884BC3" w:rsidRDefault="006C177A" w:rsidP="00884BC3">
      <w:pPr>
        <w:pStyle w:val="odrazka"/>
        <w:numPr>
          <w:ilvl w:val="0"/>
          <w:numId w:val="0"/>
        </w:numPr>
        <w:ind w:left="357" w:hanging="357"/>
      </w:pPr>
      <w:r>
        <w:t>3.3.</w:t>
      </w:r>
      <w:r>
        <w:tab/>
      </w:r>
      <w:r w:rsidR="009930E9">
        <w:t>Objednatel</w:t>
      </w:r>
      <w:r w:rsidR="00884BC3" w:rsidRPr="00884BC3">
        <w:t xml:space="preserve"> souhlasí s tím, že poskytne auditorovi předběžný návrh jakéhokoli dalšího dokumentu a vyčká souhlasu auditora se začleněním auditorské zprávy či zahrnutím odkazu na auditorskou zprávu nebo jméno auditora do dalšího dokumentu před jeho tiskem a zveřejněním. Dalším dokumentem se rozumí jakýkoli dokument, který bude obsahovat auditorskou zprávu nebo její část, odkaz na auditorskou zprávu nebo jméno auditora a bude obsahovat jiné, dodatečné nebo neúplné informace v porovnání s auditovanou účetní závěrkou (např. prospekt emitenta cenných papírů). Zahrnutí či včlenění auditorské zprávy či odkazu na jméno auditora v jakémkoli takovém dokumentu by představovalo nové vydání auditorské zprávy. </w:t>
      </w:r>
    </w:p>
    <w:p w14:paraId="4F7281C0" w14:textId="16197A91" w:rsidR="00884BC3" w:rsidRPr="00884BC3" w:rsidRDefault="006C177A" w:rsidP="00884BC3">
      <w:pPr>
        <w:pStyle w:val="odrazka"/>
        <w:numPr>
          <w:ilvl w:val="0"/>
          <w:numId w:val="0"/>
        </w:numPr>
        <w:ind w:left="357" w:hanging="357"/>
      </w:pPr>
      <w:r>
        <w:t>3.4.</w:t>
      </w:r>
      <w:r>
        <w:tab/>
      </w:r>
      <w:r w:rsidR="009930E9">
        <w:t>Objednatel</w:t>
      </w:r>
      <w:r w:rsidR="00884BC3" w:rsidRPr="00884BC3">
        <w:t xml:space="preserve"> je povin</w:t>
      </w:r>
      <w:r w:rsidR="00B04B99">
        <w:t>en</w:t>
      </w:r>
      <w:r w:rsidR="00884BC3" w:rsidRPr="00884BC3">
        <w:t xml:space="preserve"> zajistit auditorovi přístup k účetním knihám, účetním písemnostem a dokumentům </w:t>
      </w:r>
      <w:r w:rsidR="009930E9">
        <w:t>objednatel</w:t>
      </w:r>
      <w:r w:rsidR="00B04B99">
        <w:t>e</w:t>
      </w:r>
      <w:r w:rsidR="00884BC3" w:rsidRPr="00884BC3">
        <w:t xml:space="preserve">, včetně zápisů z jednání valných hromad, statutárních a dozorčích orgánů a vedení </w:t>
      </w:r>
      <w:r w:rsidR="009930E9">
        <w:t>objednatel</w:t>
      </w:r>
      <w:r w:rsidR="00B04B99">
        <w:t>e</w:t>
      </w:r>
      <w:r w:rsidR="00884BC3" w:rsidRPr="00884BC3">
        <w:t xml:space="preserve"> za jakékoli časové období a v požadovaném rozsahu a podrobnosti, a to současně s informacemi a vysvětleními od odpovědných pracovníků </w:t>
      </w:r>
      <w:r w:rsidR="009930E9">
        <w:t>objednatel</w:t>
      </w:r>
      <w:r w:rsidR="00B04B99">
        <w:t>e</w:t>
      </w:r>
      <w:r w:rsidR="00884BC3" w:rsidRPr="00884BC3">
        <w:t xml:space="preserve">, pokud mají tyto písemnosti, dokumenty nebo informace vztah k účetní závěrce </w:t>
      </w:r>
      <w:r w:rsidR="009930E9">
        <w:t>objednatel</w:t>
      </w:r>
      <w:r w:rsidR="00B04B99">
        <w:t>e</w:t>
      </w:r>
      <w:r w:rsidR="00884BC3" w:rsidRPr="00884BC3">
        <w:t>, která je ověřována auditem. Vysvětlení bude, na žádost auditora, připraveno i písemně a podepsané odpovědným pracovníkem.</w:t>
      </w:r>
    </w:p>
    <w:p w14:paraId="76E88D12" w14:textId="4BD349B7" w:rsidR="00884BC3" w:rsidRPr="00884BC3" w:rsidRDefault="006C177A" w:rsidP="00884BC3">
      <w:pPr>
        <w:pStyle w:val="odrazka"/>
        <w:numPr>
          <w:ilvl w:val="0"/>
          <w:numId w:val="0"/>
        </w:numPr>
        <w:ind w:left="357" w:hanging="357"/>
      </w:pPr>
      <w:r>
        <w:t>3.5.</w:t>
      </w:r>
      <w:r>
        <w:tab/>
      </w:r>
      <w:r w:rsidR="009930E9">
        <w:t>Objednatel</w:t>
      </w:r>
      <w:r w:rsidR="00884BC3" w:rsidRPr="00884BC3">
        <w:t xml:space="preserve"> se zavazuje auditora informovat o konání valných hromad svolaných v době trvání této smlouvy, nebo jejichž program </w:t>
      </w:r>
      <w:proofErr w:type="gramStart"/>
      <w:r w:rsidR="00884BC3" w:rsidRPr="00884BC3">
        <w:t>se</w:t>
      </w:r>
      <w:proofErr w:type="gramEnd"/>
      <w:r w:rsidR="00884BC3" w:rsidRPr="00884BC3">
        <w:t xml:space="preserve"> jakkoliv týká hodnoceného období, a to před termínem jejich konání.</w:t>
      </w:r>
    </w:p>
    <w:p w14:paraId="5278E213" w14:textId="6A7FD474" w:rsidR="00884BC3" w:rsidRPr="00884BC3" w:rsidRDefault="006C177A" w:rsidP="00884BC3">
      <w:pPr>
        <w:pStyle w:val="odrazka"/>
        <w:numPr>
          <w:ilvl w:val="0"/>
          <w:numId w:val="0"/>
        </w:numPr>
        <w:ind w:left="357" w:hanging="357"/>
      </w:pPr>
      <w:r>
        <w:t>3.6.</w:t>
      </w:r>
      <w:r>
        <w:tab/>
      </w:r>
      <w:r w:rsidR="009930E9">
        <w:t>Objednatel</w:t>
      </w:r>
      <w:r w:rsidR="00884BC3" w:rsidRPr="00884BC3">
        <w:t xml:space="preserve"> se zavazuje poskytnout auditorovi všechny informace potřebné k ověření účetní závěrky </w:t>
      </w:r>
      <w:r w:rsidR="009930E9">
        <w:t>objednatel</w:t>
      </w:r>
      <w:r w:rsidR="00427F5C">
        <w:t>e</w:t>
      </w:r>
      <w:r w:rsidR="00884BC3" w:rsidRPr="00884BC3">
        <w:t>, a to i v případě, že tyto informace byly poskytnuty auditorovi v souvislosti s činností mimo rámec této smlouvy.</w:t>
      </w:r>
    </w:p>
    <w:p w14:paraId="0285DA88" w14:textId="5B59CC19" w:rsidR="00884BC3" w:rsidRPr="00884BC3" w:rsidRDefault="006C177A" w:rsidP="00884BC3">
      <w:pPr>
        <w:pStyle w:val="odrazka"/>
        <w:numPr>
          <w:ilvl w:val="0"/>
          <w:numId w:val="0"/>
        </w:numPr>
        <w:ind w:left="357" w:hanging="357"/>
      </w:pPr>
      <w:r>
        <w:t>3.7.</w:t>
      </w:r>
      <w:r>
        <w:tab/>
      </w:r>
      <w:r w:rsidR="00884BC3" w:rsidRPr="00884BC3">
        <w:t xml:space="preserve">Auditor je oprávněn požadovat, aby mu </w:t>
      </w:r>
      <w:r w:rsidR="009930E9">
        <w:t>objednatel</w:t>
      </w:r>
      <w:r w:rsidR="00884BC3" w:rsidRPr="00884BC3">
        <w:t xml:space="preserve"> poskytl veškeré jím požadované doklady, informace, vysvětlení a jiné písemnosti, které jsou nezbytné pro řádné provedení auditu. </w:t>
      </w:r>
    </w:p>
    <w:p w14:paraId="641D4EE6" w14:textId="4467D466" w:rsidR="00884BC3" w:rsidRPr="00884BC3" w:rsidRDefault="006C177A" w:rsidP="00884BC3">
      <w:pPr>
        <w:pStyle w:val="odrazka"/>
        <w:numPr>
          <w:ilvl w:val="0"/>
          <w:numId w:val="0"/>
        </w:numPr>
        <w:ind w:left="357" w:hanging="357"/>
      </w:pPr>
      <w:r>
        <w:t>3.8.</w:t>
      </w:r>
      <w:r>
        <w:tab/>
      </w:r>
      <w:r w:rsidR="009930E9">
        <w:t>Objednatel</w:t>
      </w:r>
      <w:r w:rsidR="00884BC3" w:rsidRPr="00884BC3">
        <w:t xml:space="preserve"> se dále zavazuje informovat auditora o konaných inventurách majetku a oznámit auditorovi termíny konání těchto inventur nejméně jeden měsíc před jejich konáním. Auditor je oprávněn v </w:t>
      </w:r>
      <w:r w:rsidR="00884BC3" w:rsidRPr="00884BC3">
        <w:lastRenderedPageBreak/>
        <w:t xml:space="preserve">odůvodněném případě vyžádat provedení mimořádné inventarizace. </w:t>
      </w:r>
      <w:r w:rsidR="009930E9" w:rsidRPr="00427F5C">
        <w:t>Objednatel</w:t>
      </w:r>
      <w:r w:rsidR="00884BC3" w:rsidRPr="00427F5C">
        <w:t xml:space="preserve"> se zavazuje připravit základní informace potřebné k ověření účetní závěrky ke dni zahájení auditu </w:t>
      </w:r>
      <w:r w:rsidR="00427F5C" w:rsidRPr="00427F5C">
        <w:t>dle této smlouvy</w:t>
      </w:r>
      <w:r w:rsidR="00884BC3" w:rsidRPr="00884BC3">
        <w:t xml:space="preserve">. </w:t>
      </w:r>
    </w:p>
    <w:p w14:paraId="5368AFF0" w14:textId="1EF7C243" w:rsidR="00884BC3" w:rsidRPr="00884BC3" w:rsidRDefault="006C177A" w:rsidP="00884BC3">
      <w:pPr>
        <w:pStyle w:val="odrazka"/>
        <w:numPr>
          <w:ilvl w:val="0"/>
          <w:numId w:val="0"/>
        </w:numPr>
        <w:ind w:left="357" w:hanging="357"/>
      </w:pPr>
      <w:r>
        <w:t>3.9.</w:t>
      </w:r>
      <w:r>
        <w:tab/>
      </w:r>
      <w:r w:rsidR="00884BC3" w:rsidRPr="00884BC3">
        <w:t xml:space="preserve">V případě prodlení </w:t>
      </w:r>
      <w:r w:rsidR="009930E9">
        <w:t>objednatel</w:t>
      </w:r>
      <w:r w:rsidR="00B04B99">
        <w:t>e</w:t>
      </w:r>
      <w:r w:rsidR="00884BC3" w:rsidRPr="00884BC3">
        <w:t xml:space="preserve"> s poskytováním součinnosti auditorovi, zejména nepředložení nebo opožděné předložení vyžádaných dokladů, nesprávné a zavádějící informace, je auditor oprávněn přerušit práce do doby odstranění důvodů, jež vedly k přerušení práce. </w:t>
      </w:r>
      <w:r w:rsidR="009930E9">
        <w:t>Objednatel</w:t>
      </w:r>
      <w:r w:rsidR="00884BC3" w:rsidRPr="00884BC3">
        <w:t xml:space="preserve"> v takovém případě odpovídá za škodu vzniklou auditorovi s přerušením prací. </w:t>
      </w:r>
    </w:p>
    <w:p w14:paraId="7232679F" w14:textId="4BED76B5" w:rsidR="00884BC3" w:rsidRPr="00884BC3" w:rsidRDefault="006C177A" w:rsidP="00884BC3">
      <w:pPr>
        <w:pStyle w:val="odrazka"/>
        <w:numPr>
          <w:ilvl w:val="0"/>
          <w:numId w:val="0"/>
        </w:numPr>
        <w:ind w:left="357" w:hanging="357"/>
      </w:pPr>
      <w:r>
        <w:t>3.10.</w:t>
      </w:r>
      <w:r w:rsidR="009930E9">
        <w:t>Objednatel</w:t>
      </w:r>
      <w:r w:rsidR="00884BC3" w:rsidRPr="00884BC3">
        <w:t xml:space="preserve"> se zavazuje poskytnout auditorovi na jeho žádost "Prohlášení vedení společnosti", potvrzující důležitá ústní vysvětlení a prohlášení učiněná pracovníky </w:t>
      </w:r>
      <w:r w:rsidR="009930E9">
        <w:t>objednatel</w:t>
      </w:r>
      <w:r w:rsidR="00B04B99">
        <w:t>e</w:t>
      </w:r>
      <w:r w:rsidR="00884BC3" w:rsidRPr="00884BC3">
        <w:t xml:space="preserve">, podepsané statutárním orgánem </w:t>
      </w:r>
      <w:r w:rsidR="009930E9">
        <w:t>objednatel</w:t>
      </w:r>
      <w:r w:rsidR="00B04B99">
        <w:t>e</w:t>
      </w:r>
      <w:r w:rsidR="00884BC3" w:rsidRPr="00884BC3">
        <w:t xml:space="preserve">. </w:t>
      </w:r>
    </w:p>
    <w:p w14:paraId="51D12E06" w14:textId="10D72C59" w:rsidR="00F82C1F" w:rsidRPr="00357217" w:rsidRDefault="006C177A" w:rsidP="00884BC3">
      <w:pPr>
        <w:pStyle w:val="odrazka"/>
        <w:numPr>
          <w:ilvl w:val="0"/>
          <w:numId w:val="0"/>
        </w:numPr>
        <w:ind w:left="357" w:hanging="357"/>
      </w:pPr>
      <w:r>
        <w:t>3.11.</w:t>
      </w:r>
      <w:r w:rsidR="009930E9">
        <w:t>Objednatel</w:t>
      </w:r>
      <w:r w:rsidR="00884BC3" w:rsidRPr="00884BC3">
        <w:t xml:space="preserve"> odpovídá za škodu, která auditorovi vznikla v případě jakéhokoli právního řízení, žaloby, nároků třetích stran a domáhání se práv a nákladů (včetně veškerých právních výdajů a poplatků a času auditora v dané věci) vztahujících se ke službám auditora podle této smlouvy, které by vznikly zkreslením skutečností a poskytnutých informací ze strany </w:t>
      </w:r>
      <w:r w:rsidR="009930E9">
        <w:t>objednatel</w:t>
      </w:r>
      <w:r w:rsidR="004446CB">
        <w:t>e</w:t>
      </w:r>
      <w:r>
        <w:t>.</w:t>
      </w:r>
    </w:p>
    <w:p w14:paraId="79F2D623" w14:textId="54069BD8" w:rsidR="00F82C1F" w:rsidRDefault="00F82C1F" w:rsidP="00F82C1F">
      <w:pPr>
        <w:pStyle w:val="Nadpis2"/>
        <w:numPr>
          <w:ilvl w:val="0"/>
          <w:numId w:val="0"/>
        </w:numPr>
        <w:spacing w:before="360" w:after="360"/>
      </w:pPr>
      <w:r>
        <w:t xml:space="preserve">4.  </w:t>
      </w:r>
      <w:r w:rsidR="006C177A">
        <w:t>Spolupráce smluvních stran</w:t>
      </w:r>
    </w:p>
    <w:p w14:paraId="0207076E" w14:textId="77777777" w:rsidR="003C5288" w:rsidRPr="006666A9" w:rsidRDefault="00F82C1F" w:rsidP="00E90438">
      <w:pPr>
        <w:spacing w:after="0"/>
        <w:ind w:left="357" w:hanging="357"/>
      </w:pPr>
      <w:r>
        <w:t>4.1.</w:t>
      </w:r>
      <w:r>
        <w:tab/>
      </w:r>
      <w:r w:rsidR="006C177A" w:rsidRPr="006666A9">
        <w:t xml:space="preserve">Osoby odpovědné za realizaci této smlouvy </w:t>
      </w:r>
      <w:r w:rsidR="009E2427" w:rsidRPr="006666A9">
        <w:t xml:space="preserve">na straně objednatele jsou: </w:t>
      </w:r>
    </w:p>
    <w:p w14:paraId="4F18D27D" w14:textId="3F137025" w:rsidR="003C5288" w:rsidRPr="006666A9" w:rsidRDefault="0091300D" w:rsidP="0091300D">
      <w:pPr>
        <w:spacing w:after="0"/>
        <w:ind w:left="709" w:firstLine="709"/>
      </w:pPr>
      <w:r w:rsidRPr="006666A9">
        <w:tab/>
      </w:r>
      <w:r w:rsidR="003C5288" w:rsidRPr="006666A9">
        <w:t xml:space="preserve">email: </w:t>
      </w:r>
      <w:r w:rsidR="003C5288" w:rsidRPr="006666A9">
        <w:rPr>
          <w:noProof/>
        </w:rPr>
        <w:drawing>
          <wp:inline distT="0" distB="0" distL="0" distR="0" wp14:anchorId="44C83A70" wp14:editId="7CC3610B">
            <wp:extent cx="7620" cy="762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6A9">
        <w:tab/>
      </w:r>
      <w:hyperlink r:id="rId8" w:history="1">
        <w:r w:rsidR="004549F9" w:rsidRPr="006666A9">
          <w:rPr>
            <w:rStyle w:val="Hypertextovodkaz"/>
          </w:rPr>
          <w:t>@prague.eu</w:t>
        </w:r>
      </w:hyperlink>
      <w:r w:rsidR="003C5288" w:rsidRPr="006666A9">
        <w:t xml:space="preserve"> </w:t>
      </w:r>
    </w:p>
    <w:p w14:paraId="2AD29505" w14:textId="1CB9F131" w:rsidR="003C5288" w:rsidRDefault="0091300D" w:rsidP="003C5288">
      <w:pPr>
        <w:ind w:left="708" w:firstLine="708"/>
      </w:pPr>
      <w:r w:rsidRPr="006666A9">
        <w:tab/>
        <w:t>email:</w:t>
      </w:r>
      <w:r w:rsidRPr="006666A9">
        <w:tab/>
      </w:r>
      <w:hyperlink r:id="rId9" w:history="1">
        <w:r w:rsidRPr="006666A9">
          <w:rPr>
            <w:rStyle w:val="Hypertextovodkaz"/>
            <w:rFonts w:eastAsiaTheme="majorEastAsia"/>
          </w:rPr>
          <w:t>@miroaudit.cz</w:t>
        </w:r>
      </w:hyperlink>
    </w:p>
    <w:p w14:paraId="00BA7515" w14:textId="634A4604" w:rsidR="006C177A" w:rsidRDefault="006C177A" w:rsidP="0091300D">
      <w:pPr>
        <w:spacing w:after="0" w:line="240" w:lineRule="auto"/>
        <w:ind w:left="357"/>
      </w:pPr>
      <w:r w:rsidRPr="006C177A">
        <w:t>Tyto osoby budou zajišťovat kontakt mezi</w:t>
      </w:r>
      <w:r w:rsidR="004446CB">
        <w:t xml:space="preserve"> objednatelem</w:t>
      </w:r>
      <w:r w:rsidRPr="006C177A">
        <w:t xml:space="preserve"> a auditorem a koordinovat činnost auditora a objednatele.</w:t>
      </w:r>
    </w:p>
    <w:p w14:paraId="336CE93C" w14:textId="77777777" w:rsidR="0091300D" w:rsidRPr="006C177A" w:rsidRDefault="0091300D" w:rsidP="0091300D">
      <w:pPr>
        <w:spacing w:after="0" w:line="240" w:lineRule="auto"/>
        <w:ind w:left="357"/>
      </w:pPr>
    </w:p>
    <w:p w14:paraId="0C2A4654" w14:textId="3B1DB3C0" w:rsidR="006C177A" w:rsidRPr="006C177A" w:rsidRDefault="009E2427" w:rsidP="006C177A">
      <w:pPr>
        <w:pStyle w:val="odrazka"/>
        <w:numPr>
          <w:ilvl w:val="0"/>
          <w:numId w:val="0"/>
        </w:numPr>
        <w:ind w:left="357" w:hanging="357"/>
      </w:pPr>
      <w:r>
        <w:t>4.2.</w:t>
      </w:r>
      <w:r>
        <w:tab/>
      </w:r>
      <w:r w:rsidR="006C177A" w:rsidRPr="006C177A">
        <w:t>Auditor poskytne o</w:t>
      </w:r>
      <w:r w:rsidR="004446CB">
        <w:t>bjednateli</w:t>
      </w:r>
      <w:r w:rsidR="006C177A" w:rsidRPr="006C177A">
        <w:t xml:space="preserve"> související účetní a další konzultace po celou dobu ověřování.</w:t>
      </w:r>
    </w:p>
    <w:p w14:paraId="783768C0" w14:textId="77777777" w:rsidR="006C177A" w:rsidRDefault="006C177A" w:rsidP="006C177A">
      <w:pPr>
        <w:pStyle w:val="odrazka"/>
        <w:numPr>
          <w:ilvl w:val="0"/>
          <w:numId w:val="0"/>
        </w:numPr>
        <w:ind w:left="357" w:hanging="357"/>
      </w:pPr>
    </w:p>
    <w:p w14:paraId="645283AA" w14:textId="77777777" w:rsidR="00F82C1F" w:rsidRDefault="00F82C1F" w:rsidP="00F82C1F">
      <w:pPr>
        <w:pStyle w:val="Nadpis2"/>
        <w:numPr>
          <w:ilvl w:val="0"/>
          <w:numId w:val="0"/>
        </w:numPr>
        <w:spacing w:before="360" w:after="360"/>
      </w:pPr>
      <w:r>
        <w:t>5.  Cena a platební podmínky</w:t>
      </w:r>
    </w:p>
    <w:p w14:paraId="4FA9A797" w14:textId="304BD4B0" w:rsidR="009E2427" w:rsidRPr="00BE7133" w:rsidRDefault="00F82C1F" w:rsidP="009E2427">
      <w:pPr>
        <w:pStyle w:val="odrazka"/>
        <w:numPr>
          <w:ilvl w:val="0"/>
          <w:numId w:val="0"/>
        </w:numPr>
        <w:ind w:left="357" w:hanging="357"/>
      </w:pPr>
      <w:r w:rsidRPr="00BE7133">
        <w:t>5.1.</w:t>
      </w:r>
      <w:r w:rsidRPr="00BE7133">
        <w:tab/>
      </w:r>
      <w:r w:rsidR="009E2427" w:rsidRPr="00BE7133">
        <w:t xml:space="preserve">Celková cena za provedení všech tří ověření účetní uzávěrky </w:t>
      </w:r>
      <w:r w:rsidR="00427F5C" w:rsidRPr="00BE7133">
        <w:t>je</w:t>
      </w:r>
      <w:r w:rsidR="00904662" w:rsidRPr="00BE7133">
        <w:t xml:space="preserve"> </w:t>
      </w:r>
      <w:proofErr w:type="gramStart"/>
      <w:r w:rsidR="003C5288" w:rsidRPr="00BE7133">
        <w:t>210.000,-</w:t>
      </w:r>
      <w:proofErr w:type="gramEnd"/>
      <w:r w:rsidR="003C5288" w:rsidRPr="00BE7133">
        <w:t xml:space="preserve"> Kč (slovy: dvě stě deset tisíc korun českých) </w:t>
      </w:r>
      <w:r w:rsidR="009E2427" w:rsidRPr="00BE7133">
        <w:t>bez DPH. K výsledné ceně bude při</w:t>
      </w:r>
      <w:r w:rsidR="00904662" w:rsidRPr="00BE7133">
        <w:t>počtena</w:t>
      </w:r>
      <w:r w:rsidR="009E2427" w:rsidRPr="00BE7133">
        <w:t xml:space="preserve"> DPH v platné zákonné výši.</w:t>
      </w:r>
    </w:p>
    <w:p w14:paraId="3A8F3A27" w14:textId="78AFB9F8" w:rsidR="009E2427" w:rsidRPr="009E2427" w:rsidRDefault="009E2427" w:rsidP="009E2427">
      <w:pPr>
        <w:pStyle w:val="odrazka"/>
        <w:numPr>
          <w:ilvl w:val="0"/>
          <w:numId w:val="0"/>
        </w:numPr>
        <w:ind w:left="357" w:hanging="357"/>
      </w:pPr>
      <w:r w:rsidRPr="00BE7133">
        <w:t>5.2.</w:t>
      </w:r>
      <w:r w:rsidRPr="00BE7133">
        <w:tab/>
        <w:t xml:space="preserve">Objednatel se zavazuje cenu zaplatit na základě faktur – daňových dokladů vystavených </w:t>
      </w:r>
      <w:r w:rsidR="00CA4232" w:rsidRPr="00BE7133">
        <w:t>auditorem</w:t>
      </w:r>
      <w:r w:rsidRPr="00BE7133">
        <w:t xml:space="preserve"> za každé jednotlivé řádně realizované ověření účetní uzávěrky, které bude obsahovat ověření účetní závěrky</w:t>
      </w:r>
      <w:r w:rsidRPr="009E2427">
        <w:t xml:space="preserve"> dle CAS, ověření výroční zprávy, dopis objednateli a ověření zprávy o vztazích. Celkem tedy budou </w:t>
      </w:r>
      <w:r w:rsidR="00CA4232">
        <w:t>auditorem</w:t>
      </w:r>
      <w:r w:rsidRPr="009E2427">
        <w:t xml:space="preserve"> vystaveny tři faktury za služby, a to za ověření účetní závěrky dle CAS, ověření výroční zprávy, dopis objednateli a ověření zprávy o vztazích za roky 20</w:t>
      </w:r>
      <w:r>
        <w:t>22</w:t>
      </w:r>
      <w:r w:rsidRPr="009E2427">
        <w:t>, 202</w:t>
      </w:r>
      <w:r>
        <w:t>3</w:t>
      </w:r>
      <w:r w:rsidRPr="009E2427">
        <w:t xml:space="preserve"> a 202</w:t>
      </w:r>
      <w:r>
        <w:t>4</w:t>
      </w:r>
      <w:r w:rsidRPr="009E2427">
        <w:t>.</w:t>
      </w:r>
    </w:p>
    <w:p w14:paraId="23B6AC08" w14:textId="140DF37F" w:rsidR="009E2427" w:rsidRPr="009E2427" w:rsidRDefault="009E2427" w:rsidP="009E2427">
      <w:pPr>
        <w:pStyle w:val="odrazka"/>
        <w:numPr>
          <w:ilvl w:val="0"/>
          <w:numId w:val="0"/>
        </w:numPr>
        <w:ind w:left="357" w:hanging="357"/>
      </w:pPr>
      <w:r>
        <w:t>5.3.</w:t>
      </w:r>
      <w:r>
        <w:tab/>
      </w:r>
      <w:r w:rsidRPr="009E2427">
        <w:t xml:space="preserve">Faktura (daňový doklad) vystavená </w:t>
      </w:r>
      <w:r w:rsidR="00CA4232">
        <w:t>auditorem</w:t>
      </w:r>
      <w:r w:rsidRPr="009E2427">
        <w:t xml:space="preserve"> musí obsahovat náležitosti stanovené právními předpisy a dále vyčíslení zvlášť ceny služeb bez DPH, zvlášť DPH a cenu služeb včetně DPH.</w:t>
      </w:r>
    </w:p>
    <w:p w14:paraId="31F27BC9" w14:textId="48134574" w:rsidR="009E2427" w:rsidRPr="009E2427" w:rsidRDefault="0013110D" w:rsidP="009E2427">
      <w:pPr>
        <w:pStyle w:val="odrazka"/>
        <w:numPr>
          <w:ilvl w:val="0"/>
          <w:numId w:val="0"/>
        </w:numPr>
        <w:ind w:left="357" w:hanging="357"/>
      </w:pPr>
      <w:r>
        <w:t>5.4.</w:t>
      </w:r>
      <w:r>
        <w:tab/>
      </w:r>
      <w:r w:rsidR="009E2427" w:rsidRPr="009E2427">
        <w:t xml:space="preserve">Strany se dohodly na lhůtě splatnosti faktury v délce třiceti (30) kalendářních dnů ode dne doručení faktury </w:t>
      </w:r>
      <w:r>
        <w:t>o</w:t>
      </w:r>
      <w:r w:rsidR="009E2427" w:rsidRPr="009E2427">
        <w:t xml:space="preserve">bjednateli na kontaktní adresu </w:t>
      </w:r>
      <w:r>
        <w:t>o</w:t>
      </w:r>
      <w:r w:rsidR="009E2427" w:rsidRPr="009E2427">
        <w:t xml:space="preserve">bjednatele. Cena za poskytnuté služby se považuje za uhrazenou okamžikem odepsání fakturované ceny za poskytnuté služby z bankovního účtu </w:t>
      </w:r>
      <w:r>
        <w:t>o</w:t>
      </w:r>
      <w:r w:rsidR="009E2427" w:rsidRPr="009E2427">
        <w:t>bjednatele.</w:t>
      </w:r>
    </w:p>
    <w:p w14:paraId="3E838F6F" w14:textId="1FC268ED" w:rsidR="009E2427" w:rsidRPr="009E2427" w:rsidRDefault="0013110D" w:rsidP="009E2427">
      <w:pPr>
        <w:pStyle w:val="odrazka"/>
        <w:numPr>
          <w:ilvl w:val="0"/>
          <w:numId w:val="0"/>
        </w:numPr>
        <w:ind w:left="357" w:hanging="357"/>
      </w:pPr>
      <w:r>
        <w:t>5.5.</w:t>
      </w:r>
      <w:r>
        <w:tab/>
      </w:r>
      <w:r w:rsidR="009E2427" w:rsidRPr="009E2427">
        <w:t>Auditor prohlašuje, že dohodnutá cena je konečná a zahrnuje odměnu a veškeré náklady auditora s provedením činností podle této smlouvy.</w:t>
      </w:r>
    </w:p>
    <w:p w14:paraId="58225EC1" w14:textId="3405A324" w:rsidR="009E2427" w:rsidRPr="009E2427" w:rsidRDefault="0013110D" w:rsidP="009E2427">
      <w:pPr>
        <w:pStyle w:val="odrazka"/>
        <w:numPr>
          <w:ilvl w:val="0"/>
          <w:numId w:val="0"/>
        </w:numPr>
        <w:ind w:left="357" w:hanging="357"/>
      </w:pPr>
      <w:r>
        <w:lastRenderedPageBreak/>
        <w:t>5.6.</w:t>
      </w:r>
      <w:r>
        <w:tab/>
      </w:r>
      <w:r w:rsidR="009E2427" w:rsidRPr="009E2427">
        <w:t xml:space="preserve">Objednatel nebude poskytovat </w:t>
      </w:r>
      <w:r w:rsidR="00CA4232">
        <w:t xml:space="preserve">auditorovi </w:t>
      </w:r>
      <w:r w:rsidR="009E2427" w:rsidRPr="009E2427">
        <w:t xml:space="preserve">jakékoliv zálohy na úhradu ceny poskytnutých služeb.  Faktura bude vystavena </w:t>
      </w:r>
      <w:r w:rsidR="00CA4232">
        <w:t>auditorem</w:t>
      </w:r>
      <w:r w:rsidR="009E2427" w:rsidRPr="009E2427">
        <w:t xml:space="preserve"> nejdříve následující den po předání ověření účetní závěrky dle CAS, ověření výroční zprávy a dopis objednateli a ověření zprávy o vztazích.</w:t>
      </w:r>
    </w:p>
    <w:p w14:paraId="3999EC41" w14:textId="323BF552" w:rsidR="009E2427" w:rsidRPr="009E2427" w:rsidRDefault="00CA4232" w:rsidP="009E2427">
      <w:pPr>
        <w:pStyle w:val="odrazka"/>
        <w:numPr>
          <w:ilvl w:val="0"/>
          <w:numId w:val="0"/>
        </w:numPr>
        <w:ind w:left="357" w:hanging="357"/>
      </w:pPr>
      <w:r>
        <w:t>5.7.</w:t>
      </w:r>
      <w:r>
        <w:tab/>
      </w:r>
      <w:r w:rsidR="009E2427" w:rsidRPr="009E2427">
        <w:t xml:space="preserve">Objednatel je oprávněn před uplynutím lhůty splatnosti faktury vrátit bez zaplacení fakturu, která neobsahuje náležitosti stanovené smlouvou nebo budou-li tyto údaje uvedeny chybně. </w:t>
      </w:r>
      <w:r>
        <w:t>Auditor</w:t>
      </w:r>
      <w:r w:rsidR="009E2427" w:rsidRPr="009E2427">
        <w:t xml:space="preserve"> je povinen podle povahy nesprávnosti fakturu opravit nebo nově vyhotovit. V takovém případě není objednatel v prodlení se zaplacením ceny poskytnutých služeb. Okamžikem doručení náležitě doplněné či opravené faktury začne běžet nová lhůta splatnosti faktury v délce třiceti (30) kalendářních dnů. </w:t>
      </w:r>
    </w:p>
    <w:p w14:paraId="610940CB" w14:textId="661B6BBC" w:rsidR="009E2427" w:rsidRPr="009E2427" w:rsidRDefault="00CA4232" w:rsidP="009E2427">
      <w:pPr>
        <w:pStyle w:val="odrazka"/>
        <w:numPr>
          <w:ilvl w:val="0"/>
          <w:numId w:val="0"/>
        </w:numPr>
        <w:ind w:left="357" w:hanging="357"/>
      </w:pPr>
      <w:r>
        <w:t>5.8.</w:t>
      </w:r>
      <w:r>
        <w:tab/>
      </w:r>
      <w:r w:rsidR="009E2427" w:rsidRPr="009E2427">
        <w:t xml:space="preserve">Pokud bude </w:t>
      </w:r>
      <w:r>
        <w:t xml:space="preserve">auditor </w:t>
      </w:r>
      <w:r w:rsidR="009E2427" w:rsidRPr="009E2427">
        <w:t>v prodlení s plněním jakékoli povinnosti podle smlouvy, zejména pokud neposkytne služby řádně a včas a/nebo ve sjednané kvalitě, nebude objednatel povinen provést úhradu ceny za poskytnuté služby podle této smlouvy.</w:t>
      </w:r>
    </w:p>
    <w:p w14:paraId="50D1DFA5" w14:textId="06C4A7D5" w:rsidR="00F82C1F" w:rsidRPr="00B3506A" w:rsidRDefault="00CA4232" w:rsidP="00A9008D">
      <w:pPr>
        <w:pStyle w:val="odrazka"/>
        <w:numPr>
          <w:ilvl w:val="0"/>
          <w:numId w:val="0"/>
        </w:numPr>
        <w:ind w:left="357" w:hanging="357"/>
      </w:pPr>
      <w:r>
        <w:t xml:space="preserve">5.9. </w:t>
      </w:r>
      <w:r w:rsidR="009E2427" w:rsidRPr="009E2427">
        <w:t>Platby budou probíhat výhradně v měně CZK (Kč), rovněž všechny cenové údaje budou uváděny v této měně.</w:t>
      </w:r>
    </w:p>
    <w:p w14:paraId="1E7DA252" w14:textId="6BAA3870" w:rsidR="00F82C1F" w:rsidRDefault="00F82C1F" w:rsidP="00F82C1F">
      <w:pPr>
        <w:pStyle w:val="Nadpis2"/>
        <w:numPr>
          <w:ilvl w:val="0"/>
          <w:numId w:val="0"/>
        </w:numPr>
        <w:spacing w:before="360" w:after="360"/>
      </w:pPr>
      <w:r>
        <w:t xml:space="preserve">6.  </w:t>
      </w:r>
      <w:r w:rsidR="00CA4232">
        <w:t>Závazek mlčenlivosti</w:t>
      </w:r>
    </w:p>
    <w:p w14:paraId="5978B953" w14:textId="52B2C5E4" w:rsidR="00CA4232" w:rsidRPr="00CA4232" w:rsidRDefault="00F82C1F" w:rsidP="00CA4232">
      <w:pPr>
        <w:pStyle w:val="odrazka"/>
        <w:numPr>
          <w:ilvl w:val="0"/>
          <w:numId w:val="0"/>
        </w:numPr>
        <w:ind w:left="357" w:hanging="357"/>
      </w:pPr>
      <w:r>
        <w:t>6.1.</w:t>
      </w:r>
      <w:r>
        <w:tab/>
      </w:r>
      <w:r w:rsidR="00CA4232" w:rsidRPr="00CA4232">
        <w:t xml:space="preserve">Smluvní strany se zavazují zachovat mlčenlivost o všech skutečnostech týkajících se druhé smluvní strany minimálně po dobu pěti let od data vydání auditorské zprávy, s výjimkou těch, které jsou veřejnými informacemi. Pro informace, které jedna ze smluvních stran prohlásila za předmět důvěrné informace, platí závazek mlčenlivosti bez omezení. Důvěrné informace nesmějí být použity k jiným </w:t>
      </w:r>
      <w:proofErr w:type="gramStart"/>
      <w:r w:rsidR="00CA4232" w:rsidRPr="00CA4232">
        <w:t>účelům,</w:t>
      </w:r>
      <w:proofErr w:type="gramEnd"/>
      <w:r w:rsidR="00CA4232" w:rsidRPr="00CA4232">
        <w:t xml:space="preserve"> než k plnění předmětu této smlouvy. Při porušení závazku mlčenlivosti má poškozená strana právo na náhradu škody.</w:t>
      </w:r>
    </w:p>
    <w:p w14:paraId="076A97A6" w14:textId="231BD2A9" w:rsidR="00CA4232" w:rsidRPr="00CA4232" w:rsidRDefault="00CA4232" w:rsidP="00CA4232">
      <w:pPr>
        <w:pStyle w:val="odrazka"/>
        <w:numPr>
          <w:ilvl w:val="0"/>
          <w:numId w:val="0"/>
        </w:numPr>
        <w:ind w:left="357" w:hanging="357"/>
      </w:pPr>
      <w:r>
        <w:t>6.2.</w:t>
      </w:r>
      <w:r>
        <w:tab/>
      </w:r>
      <w:r w:rsidRPr="00CA4232">
        <w:t>Auditora může zprostit mlčenlivosti statutární orgán objednatele nebo Komora auditorů České republiky.</w:t>
      </w:r>
    </w:p>
    <w:p w14:paraId="1F485D66" w14:textId="04578C1D" w:rsidR="00CA4232" w:rsidRPr="00CA4232" w:rsidRDefault="00CA4232" w:rsidP="00CA4232">
      <w:pPr>
        <w:pStyle w:val="odrazka"/>
        <w:numPr>
          <w:ilvl w:val="0"/>
          <w:numId w:val="0"/>
        </w:numPr>
        <w:ind w:left="357" w:hanging="357"/>
      </w:pPr>
      <w:r>
        <w:t>6.3.</w:t>
      </w:r>
      <w:r>
        <w:tab/>
      </w:r>
      <w:r w:rsidRPr="00CA4232">
        <w:t xml:space="preserve">S výjimkou auditorských zpráv jsou všechny ostatní informace, rady a doporučení, a to písemné i ústní, určeny pro výhradní potřebu </w:t>
      </w:r>
      <w:r>
        <w:t>objednatele</w:t>
      </w:r>
      <w:r w:rsidRPr="00CA4232">
        <w:t xml:space="preserve">. </w:t>
      </w:r>
    </w:p>
    <w:p w14:paraId="4DCE7549" w14:textId="72C29440" w:rsidR="00F82C1F" w:rsidRDefault="00F82C1F" w:rsidP="00F82C1F">
      <w:pPr>
        <w:pStyle w:val="Nadpis2"/>
        <w:numPr>
          <w:ilvl w:val="0"/>
          <w:numId w:val="0"/>
        </w:numPr>
        <w:spacing w:before="360" w:after="360"/>
      </w:pPr>
      <w:r>
        <w:t xml:space="preserve">7.  </w:t>
      </w:r>
      <w:r w:rsidR="00CA4232">
        <w:t>Platnost smlouvy</w:t>
      </w:r>
    </w:p>
    <w:p w14:paraId="1A47040F" w14:textId="6E422B13" w:rsidR="00CA4232" w:rsidRPr="00CA4232" w:rsidRDefault="00F82C1F" w:rsidP="00CA4232">
      <w:pPr>
        <w:pStyle w:val="odrazka"/>
        <w:numPr>
          <w:ilvl w:val="0"/>
          <w:numId w:val="0"/>
        </w:numPr>
        <w:ind w:left="357" w:hanging="357"/>
      </w:pPr>
      <w:r>
        <w:t>7.1.</w:t>
      </w:r>
      <w:r>
        <w:tab/>
      </w:r>
      <w:r w:rsidR="00CA4232" w:rsidRPr="00CA4232">
        <w:t xml:space="preserve">Tato smlouva se uzavírá na dobu </w:t>
      </w:r>
      <w:proofErr w:type="gramStart"/>
      <w:r w:rsidR="00CA4232" w:rsidRPr="00CA4232">
        <w:t>určitou</w:t>
      </w:r>
      <w:proofErr w:type="gramEnd"/>
      <w:r w:rsidR="00CA4232" w:rsidRPr="00CA4232">
        <w:t xml:space="preserve"> </w:t>
      </w:r>
      <w:r w:rsidR="00904662">
        <w:t>a to do splnění závazků auditora dle této smlouvy.</w:t>
      </w:r>
      <w:r w:rsidR="00CA4232" w:rsidRPr="00CA4232">
        <w:t xml:space="preserve"> Obě strany mají právo smlouvu písemně vypovědět s dvouměsíční výpovědní lhůtou, která začíná běžet dnem následujícím po dní, kdy byla výpověď doručena druhé smluvní straně. Podáním výpovědi ze strany auditora není zrušena povinnost auditora dokončit audit a další dokumenty, které byl povinen auditor zpracovat za rok, v němž došlo k podání výpovědi. </w:t>
      </w:r>
    </w:p>
    <w:p w14:paraId="31737D7B" w14:textId="43DF3EF8" w:rsidR="00CA4232" w:rsidRPr="00CA4232" w:rsidRDefault="009930E9" w:rsidP="00CA4232">
      <w:pPr>
        <w:pStyle w:val="odrazka"/>
        <w:numPr>
          <w:ilvl w:val="0"/>
          <w:numId w:val="0"/>
        </w:numPr>
        <w:ind w:left="357" w:hanging="357"/>
      </w:pPr>
      <w:r>
        <w:t>7.2.</w:t>
      </w:r>
      <w:r>
        <w:tab/>
      </w:r>
      <w:r w:rsidR="00CA4232" w:rsidRPr="00CA4232">
        <w:t>Kterákoliv ze smluvních stran je oprávněna od smlouvy odstoupit, pokud je vůči druhé smluvní straně zahájeno insolvenční řízení nebo likvidace. V těchto případech má auditor nárok na úhradu příslušné části smluvní ceny a vedlejších nákladů. Výše úhrady bude odpovídat času, strávenému auditorem nebo případnými spolupracovníky auditora na ověření a jejich standardním hodinovým sazbám, případně bude zahrnovat vedlejší náklady, které auditorovi vznikly.</w:t>
      </w:r>
    </w:p>
    <w:p w14:paraId="09F0C511" w14:textId="6240E060" w:rsidR="00F82C1F" w:rsidRDefault="009930E9" w:rsidP="009930E9">
      <w:pPr>
        <w:pStyle w:val="odrazka"/>
        <w:numPr>
          <w:ilvl w:val="0"/>
          <w:numId w:val="0"/>
        </w:numPr>
        <w:ind w:left="357" w:hanging="357"/>
      </w:pPr>
      <w:r>
        <w:t>7.3.</w:t>
      </w:r>
      <w:r>
        <w:tab/>
      </w:r>
      <w:r w:rsidR="00CA4232" w:rsidRPr="00CA4232">
        <w:t>Obě strany mají také nárok na náhradu škody způsobené druhou stranou porušením podmínek této smlouvy nebo obecně závazných předpisů</w:t>
      </w:r>
      <w:r>
        <w:t>.</w:t>
      </w:r>
    </w:p>
    <w:p w14:paraId="3CD6103B" w14:textId="29E3030B" w:rsidR="00F82C1F" w:rsidRDefault="009930E9" w:rsidP="00F82C1F">
      <w:pPr>
        <w:pStyle w:val="Nadpis2"/>
        <w:numPr>
          <w:ilvl w:val="0"/>
          <w:numId w:val="0"/>
        </w:numPr>
        <w:spacing w:before="360" w:after="360"/>
      </w:pPr>
      <w:r>
        <w:lastRenderedPageBreak/>
        <w:t>8</w:t>
      </w:r>
      <w:r w:rsidR="00F82C1F">
        <w:t>.  Společná a závěrečná ustanovení</w:t>
      </w:r>
    </w:p>
    <w:p w14:paraId="7B396FBC" w14:textId="22A16801" w:rsidR="00F82C1F" w:rsidRDefault="009930E9" w:rsidP="00F82C1F">
      <w:pPr>
        <w:pStyle w:val="odrazka"/>
        <w:numPr>
          <w:ilvl w:val="0"/>
          <w:numId w:val="0"/>
        </w:numPr>
        <w:ind w:left="357" w:hanging="357"/>
      </w:pPr>
      <w:r>
        <w:t>8</w:t>
      </w:r>
      <w:r w:rsidR="00F82C1F">
        <w:t>.1.</w:t>
      </w:r>
      <w:r w:rsidR="00F82C1F">
        <w:tab/>
      </w:r>
      <w:r w:rsidR="00F82C1F" w:rsidRPr="007C7B21">
        <w:t xml:space="preserve">Smlouva </w:t>
      </w:r>
      <w:r w:rsidR="00F82C1F" w:rsidRPr="00C41D46">
        <w:t>nabývá platnosti dnem jejího podpisu oběma smluvními stranami a účinnosti dnem jejího zveřejnění v registru smluv</w:t>
      </w:r>
      <w:r>
        <w:t xml:space="preserve"> </w:t>
      </w:r>
      <w:r w:rsidRPr="009930E9">
        <w:t>dle zákona č. 340/2015 Sb., o zvláštních podmínkách účinnosti některých smluv, uveřejňování těchto smluv a o registru smluv (zákon o registru smluv)</w:t>
      </w:r>
      <w:r w:rsidR="00F82C1F" w:rsidRPr="00C41D46">
        <w:t xml:space="preserve">. </w:t>
      </w:r>
      <w:r w:rsidR="00F82C1F">
        <w:t>Z</w:t>
      </w:r>
      <w:r w:rsidR="00F82C1F" w:rsidRPr="00C41D46">
        <w:t xml:space="preserve">veřejnění v registru smluv se zavazuje zajistit </w:t>
      </w:r>
      <w:r>
        <w:t>o</w:t>
      </w:r>
      <w:r w:rsidR="00F82C1F" w:rsidRPr="00C41D46">
        <w:t>bjednatel.</w:t>
      </w:r>
      <w:r w:rsidR="00F82C1F">
        <w:t xml:space="preserve"> Smluvní strany se zveřejněním smlouvy v registru smluv souhlasí.</w:t>
      </w:r>
    </w:p>
    <w:p w14:paraId="2A052681" w14:textId="1F2BA28D" w:rsidR="00F82C1F" w:rsidRDefault="00904662" w:rsidP="00F82C1F">
      <w:pPr>
        <w:pStyle w:val="odrazka"/>
        <w:numPr>
          <w:ilvl w:val="0"/>
          <w:numId w:val="0"/>
        </w:numPr>
        <w:ind w:left="357" w:hanging="357"/>
      </w:pPr>
      <w:r>
        <w:t>8</w:t>
      </w:r>
      <w:r w:rsidR="00F82C1F">
        <w:t>.</w:t>
      </w:r>
      <w:r>
        <w:t>2</w:t>
      </w:r>
      <w:r w:rsidR="00F82C1F">
        <w:t>.</w:t>
      </w:r>
      <w:r w:rsidR="00F82C1F">
        <w:tab/>
      </w:r>
      <w:r w:rsidR="00F82C1F" w:rsidRPr="00C41D46">
        <w:t xml:space="preserve">Smluvní strany se dohodly, že vztahy v této </w:t>
      </w:r>
      <w:r w:rsidR="00F82C1F">
        <w:t>s</w:t>
      </w:r>
      <w:r w:rsidR="00F82C1F" w:rsidRPr="00C41D46">
        <w:t xml:space="preserve">mlouvě výslovně neupravené se řídí příslušnými ustanoveními českých právních předpisu, zejména občanským zákoníkem a </w:t>
      </w:r>
      <w:r w:rsidR="009930E9">
        <w:t>zákonem o auditorech</w:t>
      </w:r>
      <w:r w:rsidR="00F82C1F" w:rsidRPr="00C41D46">
        <w:t xml:space="preserve">. </w:t>
      </w:r>
    </w:p>
    <w:p w14:paraId="22A2E2C7" w14:textId="311B5BE6" w:rsidR="00F82C1F" w:rsidRDefault="00904662" w:rsidP="00F82C1F">
      <w:pPr>
        <w:pStyle w:val="odrazka"/>
        <w:numPr>
          <w:ilvl w:val="0"/>
          <w:numId w:val="0"/>
        </w:numPr>
        <w:ind w:left="357" w:hanging="357"/>
      </w:pPr>
      <w:r>
        <w:t>8</w:t>
      </w:r>
      <w:r w:rsidR="00F82C1F">
        <w:t>.</w:t>
      </w:r>
      <w:r>
        <w:t>3</w:t>
      </w:r>
      <w:r w:rsidR="00F82C1F">
        <w:t>.</w:t>
      </w:r>
      <w:r w:rsidR="00F82C1F">
        <w:tab/>
      </w:r>
      <w:r w:rsidR="00F82C1F" w:rsidRPr="00C41D46">
        <w:t xml:space="preserve">Tato </w:t>
      </w:r>
      <w:r w:rsidR="00F82C1F">
        <w:t>s</w:t>
      </w:r>
      <w:r w:rsidR="00F82C1F" w:rsidRPr="00C41D46">
        <w:t xml:space="preserve">mlouva se vyhotovuje ve dvou stejnopisech s platností originálu, z nichž každé </w:t>
      </w:r>
      <w:r w:rsidR="00F82C1F">
        <w:t>s</w:t>
      </w:r>
      <w:r w:rsidR="00F82C1F" w:rsidRPr="00C41D46">
        <w:t>mluvní straně náleží jedno vyhotovení.</w:t>
      </w:r>
    </w:p>
    <w:p w14:paraId="5DE2C3CF" w14:textId="30BF6A2E" w:rsidR="00F82C1F" w:rsidRDefault="00904662" w:rsidP="00F82C1F">
      <w:pPr>
        <w:pStyle w:val="odrazka"/>
        <w:numPr>
          <w:ilvl w:val="0"/>
          <w:numId w:val="0"/>
        </w:numPr>
        <w:ind w:left="357" w:hanging="357"/>
      </w:pPr>
      <w:r>
        <w:t>8</w:t>
      </w:r>
      <w:r w:rsidR="00F82C1F">
        <w:t>.</w:t>
      </w:r>
      <w:r>
        <w:t>4</w:t>
      </w:r>
      <w:r w:rsidR="00F82C1F">
        <w:t>.</w:t>
      </w:r>
      <w:r w:rsidR="00F82C1F">
        <w:tab/>
      </w:r>
      <w:r w:rsidR="00F82C1F" w:rsidRPr="00C41D46">
        <w:t xml:space="preserve">Tato </w:t>
      </w:r>
      <w:r w:rsidR="00F82C1F">
        <w:t>s</w:t>
      </w:r>
      <w:r w:rsidR="00F82C1F" w:rsidRPr="00C41D46">
        <w:t xml:space="preserve">mlouva může být měněna nebo doplňována pouze písemnými, vzestupně očíslovanými dodatky. </w:t>
      </w:r>
    </w:p>
    <w:p w14:paraId="5F7EBC08" w14:textId="4900EAAA" w:rsidR="00F82C1F" w:rsidRDefault="00904662" w:rsidP="00F82C1F">
      <w:pPr>
        <w:pStyle w:val="odrazka"/>
        <w:numPr>
          <w:ilvl w:val="0"/>
          <w:numId w:val="0"/>
        </w:numPr>
        <w:ind w:left="357" w:hanging="357"/>
      </w:pPr>
      <w:r>
        <w:t>8</w:t>
      </w:r>
      <w:r w:rsidR="00F82C1F">
        <w:t>.</w:t>
      </w:r>
      <w:r>
        <w:t>5</w:t>
      </w:r>
      <w:r w:rsidR="00F82C1F">
        <w:t>.</w:t>
      </w:r>
      <w:r w:rsidR="00F82C1F">
        <w:tab/>
      </w:r>
      <w:r w:rsidR="00F82C1F" w:rsidRPr="00C41D46">
        <w:t xml:space="preserve">V případě, že se některá ustanovení </w:t>
      </w:r>
      <w:r w:rsidR="00F82C1F">
        <w:t>s</w:t>
      </w:r>
      <w:r w:rsidR="00F82C1F" w:rsidRPr="00C41D46">
        <w:t xml:space="preserve">mlouvy stanou neplatnými a současně budou oddělitelná od ostatních ustanovení </w:t>
      </w:r>
      <w:r w:rsidR="00F82C1F">
        <w:t>s</w:t>
      </w:r>
      <w:r w:rsidR="00F82C1F" w:rsidRPr="00C41D46">
        <w:t xml:space="preserve">mlouvy, nezpůsobí neplatnost celé </w:t>
      </w:r>
      <w:r w:rsidR="00F82C1F">
        <w:t>s</w:t>
      </w:r>
      <w:r w:rsidR="00F82C1F" w:rsidRPr="00C41D46">
        <w:t xml:space="preserve">mlouvy. V takovém případě se smluvní strany zavazují takové neplatné ustanovení </w:t>
      </w:r>
      <w:r w:rsidR="00F82C1F">
        <w:t>s</w:t>
      </w:r>
      <w:r w:rsidR="00F82C1F" w:rsidRPr="00C41D46">
        <w:t xml:space="preserve">mlouvy nahradit ustanovením novým, které se svým obsahem a účelem bude nejvíce blížit obsahu a účelu neplatného ustanovení, a to bez zbytečného odkladu, po požádáni kterékoliv </w:t>
      </w:r>
      <w:r w:rsidR="00F82C1F">
        <w:t>s</w:t>
      </w:r>
      <w:r w:rsidR="00F82C1F" w:rsidRPr="00C41D46">
        <w:t xml:space="preserve">mluvní strany. </w:t>
      </w:r>
    </w:p>
    <w:p w14:paraId="1C0064F6" w14:textId="7760A5D6" w:rsidR="00F82C1F" w:rsidRDefault="00904662" w:rsidP="00F82C1F">
      <w:pPr>
        <w:pStyle w:val="odrazka"/>
        <w:numPr>
          <w:ilvl w:val="0"/>
          <w:numId w:val="0"/>
        </w:numPr>
        <w:ind w:left="357" w:hanging="357"/>
      </w:pPr>
      <w:r>
        <w:t>8</w:t>
      </w:r>
      <w:r w:rsidR="00F82C1F">
        <w:t>.</w:t>
      </w:r>
      <w:r>
        <w:t>6</w:t>
      </w:r>
      <w:r w:rsidR="00F82C1F">
        <w:t>.</w:t>
      </w:r>
      <w:r w:rsidR="00F82C1F">
        <w:tab/>
      </w:r>
      <w:r w:rsidR="00F82C1F" w:rsidRPr="00C41D46">
        <w:t xml:space="preserve">Smluvní strany se dohodly, že případné spory vzniklé na základě této </w:t>
      </w:r>
      <w:r w:rsidR="00F82C1F">
        <w:t>s</w:t>
      </w:r>
      <w:r w:rsidR="00F82C1F" w:rsidRPr="00C41D46">
        <w:t>mlouvy nebo v souvislosti s ní budou řešit nejprve smírným jednáním.</w:t>
      </w:r>
    </w:p>
    <w:p w14:paraId="562DF3FA" w14:textId="45E33766" w:rsidR="00F82C1F" w:rsidRDefault="00904662" w:rsidP="00F82C1F">
      <w:pPr>
        <w:pStyle w:val="odrazka"/>
        <w:numPr>
          <w:ilvl w:val="0"/>
          <w:numId w:val="0"/>
        </w:numPr>
        <w:ind w:left="357" w:hanging="357"/>
      </w:pPr>
      <w:r>
        <w:t>8</w:t>
      </w:r>
      <w:r w:rsidR="00F82C1F">
        <w:t>.</w:t>
      </w:r>
      <w:r>
        <w:t>7</w:t>
      </w:r>
      <w:r w:rsidR="00F82C1F">
        <w:t>.</w:t>
      </w:r>
      <w:r w:rsidR="00F82C1F">
        <w:tab/>
      </w:r>
      <w:r>
        <w:t>Auditor</w:t>
      </w:r>
      <w:r w:rsidR="00F82C1F" w:rsidRPr="00C41D46">
        <w:t xml:space="preserve"> není oprávněn bez předchozího písemného souhlasu </w:t>
      </w:r>
      <w:r w:rsidR="009930E9">
        <w:t>o</w:t>
      </w:r>
      <w:r w:rsidR="00F82C1F" w:rsidRPr="00C41D46">
        <w:t xml:space="preserve">bjednatele provádět jakékoli zápočty svých pohledávek vůči </w:t>
      </w:r>
      <w:r w:rsidR="009930E9">
        <w:t>o</w:t>
      </w:r>
      <w:r w:rsidR="00F82C1F" w:rsidRPr="00C41D46">
        <w:t xml:space="preserve">bjednateli proti jakýmkoli pohledávkám </w:t>
      </w:r>
      <w:r>
        <w:t>o</w:t>
      </w:r>
      <w:r w:rsidR="00F82C1F" w:rsidRPr="00C41D46">
        <w:t>bjednatele za</w:t>
      </w:r>
      <w:r>
        <w:t xml:space="preserve"> auditorem</w:t>
      </w:r>
      <w:r w:rsidR="00F82C1F" w:rsidRPr="00C41D46">
        <w:t xml:space="preserve">. Žádná ze </w:t>
      </w:r>
      <w:r w:rsidR="00F82C1F">
        <w:t>s</w:t>
      </w:r>
      <w:r w:rsidR="00F82C1F" w:rsidRPr="00C41D46">
        <w:t xml:space="preserve">mluvních stran nemá právo postupovat práva nebo závazky vyplývající ze smlouvy na třetí osoby bez písemného souhlasu druhé smluvní strany. Jakékoliv postoupeni v rozporu s podmínkami této </w:t>
      </w:r>
      <w:r w:rsidR="00F82C1F">
        <w:t>s</w:t>
      </w:r>
      <w:r w:rsidR="00F82C1F" w:rsidRPr="00C41D46">
        <w:t>mlouvy bude neplatné a neúčinné</w:t>
      </w:r>
      <w:r>
        <w:t>.</w:t>
      </w:r>
    </w:p>
    <w:p w14:paraId="3BF5AA04" w14:textId="77777777" w:rsidR="00F82C1F" w:rsidRDefault="00F82C1F" w:rsidP="00F82C1F">
      <w:pPr>
        <w:pStyle w:val="odrazka"/>
        <w:numPr>
          <w:ilvl w:val="0"/>
          <w:numId w:val="0"/>
        </w:numPr>
        <w:ind w:left="357" w:hanging="357"/>
      </w:pPr>
    </w:p>
    <w:p w14:paraId="5A884061" w14:textId="77777777" w:rsidR="00F82C1F" w:rsidRDefault="00F82C1F" w:rsidP="00F82C1F">
      <w:pPr>
        <w:pStyle w:val="odrazka"/>
        <w:numPr>
          <w:ilvl w:val="0"/>
          <w:numId w:val="0"/>
        </w:numPr>
        <w:ind w:left="357" w:hanging="357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</w:p>
    <w:p w14:paraId="381ABCC7" w14:textId="2D736B60" w:rsidR="00F82C1F" w:rsidRPr="00524617" w:rsidRDefault="00F82C1F" w:rsidP="00F82C1F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 w:rsidR="009930E9">
        <w:rPr>
          <w:rFonts w:ascii="Crabath Text Medium" w:hAnsi="Crabath Text Medium"/>
        </w:rPr>
        <w:t>o</w:t>
      </w:r>
      <w:r>
        <w:rPr>
          <w:rFonts w:ascii="Crabath Text Medium" w:hAnsi="Crabath Text Medium"/>
        </w:rPr>
        <w:t>bjednatele</w:t>
      </w:r>
      <w:r w:rsidRPr="009A0116">
        <w:rPr>
          <w:rFonts w:ascii="Crabath Text Medium" w:hAnsi="Crabath Text Medium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0116">
        <w:rPr>
          <w:rFonts w:ascii="Crabath Text Medium" w:hAnsi="Crabath Text Medium"/>
        </w:rPr>
        <w:t xml:space="preserve">Za </w:t>
      </w:r>
      <w:r w:rsidR="009930E9">
        <w:rPr>
          <w:rFonts w:ascii="Crabath Text Medium" w:hAnsi="Crabath Text Medium"/>
        </w:rPr>
        <w:t>o</w:t>
      </w:r>
      <w:r>
        <w:rPr>
          <w:rFonts w:ascii="Crabath Text Medium" w:hAnsi="Crabath Text Medium"/>
        </w:rPr>
        <w:t>bjednatele</w:t>
      </w:r>
      <w:r w:rsidRPr="009A0116">
        <w:rPr>
          <w:rFonts w:ascii="Crabath Text Medium" w:hAnsi="Crabath Text Medium"/>
        </w:rPr>
        <w:t>:</w:t>
      </w:r>
    </w:p>
    <w:p w14:paraId="74C8FB93" w14:textId="201E40DD" w:rsidR="00F82C1F" w:rsidRDefault="00F82C1F" w:rsidP="00F82C1F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2FAD5" wp14:editId="40ED914D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BD959A" id="Přímá spojnic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BFB3B" wp14:editId="1C11F27C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9DEFB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br/>
      </w:r>
      <w:r>
        <w:rPr>
          <w:noProof/>
        </w:rPr>
        <w:t xml:space="preserve">Jméno:    </w:t>
      </w:r>
      <w:r w:rsidR="009930E9">
        <w:rPr>
          <w:noProof/>
        </w:rPr>
        <w:tab/>
      </w:r>
      <w:r>
        <w:tab/>
      </w:r>
      <w:r>
        <w:tab/>
      </w:r>
      <w:r w:rsidR="006F6610">
        <w:tab/>
      </w:r>
      <w:r w:rsidR="006F6610">
        <w:tab/>
      </w:r>
      <w:r w:rsidR="006F6610">
        <w:tab/>
      </w:r>
      <w:r>
        <w:rPr>
          <w:noProof/>
        </w:rPr>
        <w:t xml:space="preserve">Jméno:   </w:t>
      </w:r>
      <w:r w:rsidRPr="0015597E">
        <w:rPr>
          <w:noProof/>
          <w:sz w:val="12"/>
          <w:szCs w:val="12"/>
        </w:rPr>
        <w:t xml:space="preserve"> </w:t>
      </w:r>
      <w:r>
        <w:rPr>
          <w:noProof/>
        </w:rPr>
        <w:t xml:space="preserve"> </w:t>
      </w:r>
      <w:r w:rsidR="004549F9">
        <w:rPr>
          <w:noProof/>
        </w:rPr>
        <w:t xml:space="preserve">  </w:t>
      </w:r>
      <w:r w:rsidR="006F6610">
        <w:rPr>
          <w:noProof/>
        </w:rPr>
        <w:tab/>
      </w:r>
      <w:r w:rsidR="006F6610">
        <w:rPr>
          <w:noProof/>
        </w:rPr>
        <w:tab/>
      </w:r>
      <w:r w:rsidR="006F6610">
        <w:rPr>
          <w:noProof/>
        </w:rPr>
        <w:tab/>
      </w:r>
      <w:r w:rsidR="006F6610">
        <w:rPr>
          <w:noProof/>
        </w:rPr>
        <w:tab/>
        <w:t xml:space="preserve">        </w:t>
      </w:r>
      <w:r>
        <w:rPr>
          <w:noProof/>
        </w:rPr>
        <w:t>Funkce:</w:t>
      </w:r>
      <w:r>
        <w:rPr>
          <w:noProof/>
        </w:rPr>
        <w:tab/>
      </w:r>
      <w:r w:rsidR="004549F9">
        <w:rPr>
          <w:noProof/>
        </w:rPr>
        <w:t xml:space="preserve"> předseda představenstva</w:t>
      </w:r>
      <w:r w:rsidR="009930E9">
        <w:rPr>
          <w:noProof/>
        </w:rPr>
        <w:tab/>
      </w:r>
      <w:r w:rsidR="009930E9">
        <w:rPr>
          <w:noProof/>
        </w:rPr>
        <w:tab/>
      </w:r>
      <w:r w:rsidR="009930E9">
        <w:rPr>
          <w:noProof/>
        </w:rPr>
        <w:tab/>
      </w:r>
      <w:r>
        <w:rPr>
          <w:noProof/>
        </w:rPr>
        <w:t xml:space="preserve">Funkce:  </w:t>
      </w:r>
      <w:r w:rsidR="004549F9">
        <w:rPr>
          <w:noProof/>
        </w:rPr>
        <w:t>místopředseda představenstva</w:t>
      </w:r>
      <w:r>
        <w:rPr>
          <w:noProof/>
        </w:rPr>
        <w:br/>
        <w:t xml:space="preserve">                </w:t>
      </w:r>
      <w:r w:rsidRPr="00524617">
        <w:rPr>
          <w:noProof/>
          <w:sz w:val="24"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</w:t>
      </w:r>
    </w:p>
    <w:p w14:paraId="5D683C13" w14:textId="77777777" w:rsidR="00F82C1F" w:rsidRDefault="00F82C1F" w:rsidP="00F82C1F">
      <w:pPr>
        <w:pStyle w:val="odrazka"/>
        <w:numPr>
          <w:ilvl w:val="0"/>
          <w:numId w:val="0"/>
        </w:numPr>
        <w:rPr>
          <w:noProof/>
        </w:rPr>
      </w:pPr>
    </w:p>
    <w:p w14:paraId="02D5808B" w14:textId="77777777" w:rsidR="00F82C1F" w:rsidRDefault="00F82C1F" w:rsidP="00F82C1F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Datum:</w:t>
      </w:r>
    </w:p>
    <w:p w14:paraId="53B10D97" w14:textId="38CACCD3" w:rsidR="00F82C1F" w:rsidRPr="00524617" w:rsidRDefault="00F82C1F" w:rsidP="00F82C1F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 w:rsidR="009930E9">
        <w:rPr>
          <w:rFonts w:ascii="Crabath Text Medium" w:hAnsi="Crabath Text Medium"/>
          <w:noProof/>
        </w:rPr>
        <w:t>audiora</w:t>
      </w:r>
      <w:r w:rsidRPr="00524617">
        <w:rPr>
          <w:rFonts w:ascii="Crabath Text Medium" w:hAnsi="Crabath Text Medium"/>
          <w:noProof/>
        </w:rPr>
        <w:t>:</w:t>
      </w:r>
    </w:p>
    <w:p w14:paraId="4A63436E" w14:textId="7B498930" w:rsidR="00F82C1F" w:rsidRDefault="00F82C1F" w:rsidP="00F82C1F">
      <w:pPr>
        <w:pStyle w:val="odrazka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02FD2" wp14:editId="71879501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7F110" id="Přímá spojnic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t>Podpis:</w:t>
      </w:r>
      <w:r>
        <w:rPr>
          <w:noProof/>
        </w:rPr>
        <w:br/>
        <w:t xml:space="preserve">Jméno:    </w:t>
      </w:r>
      <w:r>
        <w:rPr>
          <w:noProof/>
        </w:rPr>
        <w:br/>
      </w:r>
      <w:proofErr w:type="gramStart"/>
      <w:r>
        <w:rPr>
          <w:noProof/>
        </w:rPr>
        <w:t>Funkce:</w:t>
      </w:r>
      <w:r>
        <w:t xml:space="preserve">  </w:t>
      </w:r>
      <w:r w:rsidR="004549F9">
        <w:t xml:space="preserve"> </w:t>
      </w:r>
      <w:proofErr w:type="gramEnd"/>
      <w:r w:rsidR="004549F9">
        <w:t>jednatelka</w:t>
      </w:r>
    </w:p>
    <w:p w14:paraId="5B0A61BF" w14:textId="77777777" w:rsidR="00AF5DC2" w:rsidRDefault="00AF5DC2"/>
    <w:sectPr w:rsidR="00AF5DC2" w:rsidSect="00D2737B">
      <w:headerReference w:type="default" r:id="rId10"/>
      <w:footerReference w:type="default" r:id="rId11"/>
      <w:headerReference w:type="first" r:id="rId12"/>
      <w:footerReference w:type="first" r:id="rId13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B2588" w14:textId="77777777" w:rsidR="00086103" w:rsidRDefault="00086103">
      <w:pPr>
        <w:spacing w:after="0" w:line="240" w:lineRule="auto"/>
      </w:pPr>
      <w:r>
        <w:separator/>
      </w:r>
    </w:p>
  </w:endnote>
  <w:endnote w:type="continuationSeparator" w:id="0">
    <w:p w14:paraId="32F42C83" w14:textId="77777777" w:rsidR="00086103" w:rsidRDefault="0008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abath Text Medium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E28A" w14:textId="5FE6DE65" w:rsidR="0099185E" w:rsidRPr="00026C34" w:rsidRDefault="00A9008D" w:rsidP="00026C34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 xml:space="preserve">Smlouva o </w:t>
    </w:r>
    <w:r w:rsidR="00904662">
      <w:rPr>
        <w:rFonts w:ascii="Atyp BL Display Semibold" w:hAnsi="Atyp BL Display Semibold"/>
      </w:rPr>
      <w:t>provedení auditu</w:t>
    </w:r>
    <w:r>
      <w:tab/>
    </w:r>
    <w:r w:rsidRPr="004A248B">
      <w:rPr>
        <w:rStyle w:val="slostrany"/>
        <w:rFonts w:ascii="Atyp BL Display Semibold" w:hAnsi="Atyp BL Display Semibold"/>
      </w:rPr>
      <w:fldChar w:fldCharType="begin"/>
    </w:r>
    <w:r w:rsidRPr="004A248B">
      <w:rPr>
        <w:rStyle w:val="slostrany"/>
        <w:rFonts w:ascii="Atyp BL Display Semibold" w:hAnsi="Atyp BL Display Semibold"/>
      </w:rPr>
      <w:instrText>PAGE   \* MERGEFORMAT</w:instrText>
    </w:r>
    <w:r w:rsidRPr="004A248B">
      <w:rPr>
        <w:rStyle w:val="slostrany"/>
        <w:rFonts w:ascii="Atyp BL Display Semibold" w:hAnsi="Atyp BL Display Semibold"/>
      </w:rPr>
      <w:fldChar w:fldCharType="separate"/>
    </w:r>
    <w:r w:rsidRPr="004A248B">
      <w:rPr>
        <w:rStyle w:val="slostrany"/>
        <w:rFonts w:ascii="Atyp BL Display Semibold" w:hAnsi="Atyp BL Display Semibold"/>
      </w:rPr>
      <w:t>1</w:t>
    </w:r>
    <w:r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E48F" w14:textId="77777777" w:rsidR="004A248B" w:rsidRPr="006759C0" w:rsidRDefault="00A9008D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DCA1693" wp14:editId="4CD0F4E5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1B1BB" id="object 5" o:spid="_x0000_s1026" style="position:absolute;margin-left:34pt;margin-top:551.75pt;width:24.35pt;height:237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Pr="006759C0">
      <w:rPr>
        <w:rFonts w:ascii="Atyp BL Display Semibold" w:hAnsi="Atyp BL Display Semibold"/>
      </w:rPr>
      <w:t>Arbesovo náměstí 4</w:t>
    </w:r>
  </w:p>
  <w:p w14:paraId="627A2BF9" w14:textId="77777777" w:rsidR="004A248B" w:rsidRPr="006759C0" w:rsidRDefault="00A9008D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150 00 Praha 5 — Smíchov</w:t>
    </w:r>
  </w:p>
  <w:p w14:paraId="03F5CA33" w14:textId="77777777" w:rsidR="00933491" w:rsidRPr="00933491" w:rsidRDefault="00A9008D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914D6" w14:textId="77777777" w:rsidR="00086103" w:rsidRDefault="00086103">
      <w:pPr>
        <w:spacing w:after="0" w:line="240" w:lineRule="auto"/>
      </w:pPr>
      <w:r>
        <w:separator/>
      </w:r>
    </w:p>
  </w:footnote>
  <w:footnote w:type="continuationSeparator" w:id="0">
    <w:p w14:paraId="77AAA5DD" w14:textId="77777777" w:rsidR="00086103" w:rsidRDefault="00086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C422B" w14:textId="77777777" w:rsidR="005B582C" w:rsidRDefault="00A9008D" w:rsidP="00242102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E6DAC3C" wp14:editId="10754C85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721E4F" id="object 5" o:spid="_x0000_s1026" style="position:absolute;margin-left:34pt;margin-top:551.7pt;width:24.4pt;height:2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F05522B" wp14:editId="0A2E433F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17E86F9" id="Skupina 15" o:spid="_x0000_s1026" style="position:absolute;margin-left:470.3pt;margin-top:-127.8pt;width:56.2pt;height:75.3pt;z-index:-251656192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3A9A" w14:textId="77777777" w:rsidR="005B582C" w:rsidRDefault="00A9008D" w:rsidP="0073500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D672AC" wp14:editId="5CF9FF75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0118"/>
    <w:multiLevelType w:val="multilevel"/>
    <w:tmpl w:val="6666D4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0D0786"/>
    <w:multiLevelType w:val="hybridMultilevel"/>
    <w:tmpl w:val="96E8C9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6C46B72"/>
    <w:multiLevelType w:val="hybridMultilevel"/>
    <w:tmpl w:val="E3106486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605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A35DF"/>
    <w:multiLevelType w:val="hybridMultilevel"/>
    <w:tmpl w:val="A58A380E"/>
    <w:lvl w:ilvl="0" w:tplc="4DC0422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D00CD"/>
    <w:multiLevelType w:val="multilevel"/>
    <w:tmpl w:val="39D8A52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719"/>
        </w:tabs>
        <w:ind w:left="719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F8F0826"/>
    <w:multiLevelType w:val="multilevel"/>
    <w:tmpl w:val="6666D4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AA15816"/>
    <w:multiLevelType w:val="hybridMultilevel"/>
    <w:tmpl w:val="D9066648"/>
    <w:lvl w:ilvl="0" w:tplc="FFFFFFFF">
      <w:start w:val="1"/>
      <w:numFmt w:val="lowerRoman"/>
      <w:lvlText w:val="%1."/>
      <w:lvlJc w:val="righ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AE318B4"/>
    <w:multiLevelType w:val="hybridMultilevel"/>
    <w:tmpl w:val="46D49C14"/>
    <w:lvl w:ilvl="0" w:tplc="4DC0422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E2C49"/>
    <w:multiLevelType w:val="singleLevel"/>
    <w:tmpl w:val="00701B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</w:abstractNum>
  <w:abstractNum w:abstractNumId="10" w15:restartNumberingAfterBreak="0">
    <w:nsid w:val="5ACC068F"/>
    <w:multiLevelType w:val="hybridMultilevel"/>
    <w:tmpl w:val="A58A380E"/>
    <w:lvl w:ilvl="0" w:tplc="4DC0422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369DD"/>
    <w:multiLevelType w:val="hybridMultilevel"/>
    <w:tmpl w:val="157E05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2113F"/>
    <w:multiLevelType w:val="hybridMultilevel"/>
    <w:tmpl w:val="A58A380E"/>
    <w:lvl w:ilvl="0" w:tplc="4DC0422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06706"/>
    <w:multiLevelType w:val="hybridMultilevel"/>
    <w:tmpl w:val="46D49C14"/>
    <w:lvl w:ilvl="0" w:tplc="4DC0422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C50B4"/>
    <w:multiLevelType w:val="hybridMultilevel"/>
    <w:tmpl w:val="78DCF67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25379">
    <w:abstractNumId w:val="2"/>
  </w:num>
  <w:num w:numId="2" w16cid:durableId="636105471">
    <w:abstractNumId w:val="3"/>
  </w:num>
  <w:num w:numId="3" w16cid:durableId="339818301">
    <w:abstractNumId w:val="11"/>
  </w:num>
  <w:num w:numId="4" w16cid:durableId="894659576">
    <w:abstractNumId w:val="5"/>
  </w:num>
  <w:num w:numId="5" w16cid:durableId="1628046816">
    <w:abstractNumId w:val="9"/>
  </w:num>
  <w:num w:numId="6" w16cid:durableId="1844663982">
    <w:abstractNumId w:val="3"/>
  </w:num>
  <w:num w:numId="7" w16cid:durableId="391774289">
    <w:abstractNumId w:val="1"/>
  </w:num>
  <w:num w:numId="8" w16cid:durableId="1204900660">
    <w:abstractNumId w:val="0"/>
  </w:num>
  <w:num w:numId="9" w16cid:durableId="434637739">
    <w:abstractNumId w:val="7"/>
  </w:num>
  <w:num w:numId="10" w16cid:durableId="889269767">
    <w:abstractNumId w:val="6"/>
  </w:num>
  <w:num w:numId="11" w16cid:durableId="1035884559">
    <w:abstractNumId w:val="3"/>
  </w:num>
  <w:num w:numId="12" w16cid:durableId="2029401774">
    <w:abstractNumId w:val="14"/>
  </w:num>
  <w:num w:numId="13" w16cid:durableId="383872747">
    <w:abstractNumId w:val="8"/>
  </w:num>
  <w:num w:numId="14" w16cid:durableId="958799882">
    <w:abstractNumId w:val="3"/>
  </w:num>
  <w:num w:numId="15" w16cid:durableId="1110704798">
    <w:abstractNumId w:val="13"/>
  </w:num>
  <w:num w:numId="16" w16cid:durableId="1123840070">
    <w:abstractNumId w:val="3"/>
  </w:num>
  <w:num w:numId="17" w16cid:durableId="1259214212">
    <w:abstractNumId w:val="12"/>
  </w:num>
  <w:num w:numId="18" w16cid:durableId="1049453555">
    <w:abstractNumId w:val="3"/>
  </w:num>
  <w:num w:numId="19" w16cid:durableId="1129322549">
    <w:abstractNumId w:val="4"/>
  </w:num>
  <w:num w:numId="20" w16cid:durableId="675381151">
    <w:abstractNumId w:val="3"/>
  </w:num>
  <w:num w:numId="21" w16cid:durableId="158349081">
    <w:abstractNumId w:val="10"/>
  </w:num>
  <w:num w:numId="22" w16cid:durableId="20291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1F"/>
    <w:rsid w:val="00086103"/>
    <w:rsid w:val="0013110D"/>
    <w:rsid w:val="00181A67"/>
    <w:rsid w:val="001E07EF"/>
    <w:rsid w:val="00243EA9"/>
    <w:rsid w:val="002470D9"/>
    <w:rsid w:val="003C5288"/>
    <w:rsid w:val="00427F5C"/>
    <w:rsid w:val="004446CB"/>
    <w:rsid w:val="004549F9"/>
    <w:rsid w:val="0056162A"/>
    <w:rsid w:val="005D60DF"/>
    <w:rsid w:val="006666A9"/>
    <w:rsid w:val="006C177A"/>
    <w:rsid w:val="006E43DB"/>
    <w:rsid w:val="006F6610"/>
    <w:rsid w:val="00824D00"/>
    <w:rsid w:val="00884BC3"/>
    <w:rsid w:val="00904662"/>
    <w:rsid w:val="0091300D"/>
    <w:rsid w:val="00966CE7"/>
    <w:rsid w:val="009930E9"/>
    <w:rsid w:val="009A2DB8"/>
    <w:rsid w:val="009E2427"/>
    <w:rsid w:val="00A9008D"/>
    <w:rsid w:val="00AD47AB"/>
    <w:rsid w:val="00AF5DC2"/>
    <w:rsid w:val="00B04B99"/>
    <w:rsid w:val="00B20EE0"/>
    <w:rsid w:val="00B92419"/>
    <w:rsid w:val="00BE7133"/>
    <w:rsid w:val="00CA4232"/>
    <w:rsid w:val="00E135A9"/>
    <w:rsid w:val="00E327B4"/>
    <w:rsid w:val="00E7761C"/>
    <w:rsid w:val="00E90438"/>
    <w:rsid w:val="00EA16BA"/>
    <w:rsid w:val="00F45EA9"/>
    <w:rsid w:val="00F82C1F"/>
    <w:rsid w:val="00F9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31DF"/>
  <w15:chartTrackingRefBased/>
  <w15:docId w15:val="{64BBA53E-5F0A-4BBF-9E28-4794EEA4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82C1F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qFormat/>
    <w:rsid w:val="00F82C1F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F82C1F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F82C1F"/>
    <w:pPr>
      <w:keepNext/>
      <w:keepLines/>
      <w:numPr>
        <w:ilvl w:val="2"/>
        <w:numId w:val="1"/>
      </w:numPr>
      <w:spacing w:before="240" w:after="0" w:line="240" w:lineRule="auto"/>
      <w:ind w:left="567" w:hanging="567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C1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2C1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2C1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2C1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2C1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2C1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2C1F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82C1F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82C1F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C1F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2C1F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2C1F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2C1F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2C1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2C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F82C1F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F82C1F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F82C1F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F82C1F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F82C1F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F82C1F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F82C1F"/>
    <w:pPr>
      <w:numPr>
        <w:ilvl w:val="1"/>
        <w:numId w:val="2"/>
      </w:numPr>
      <w:contextualSpacing w:val="0"/>
    </w:pPr>
  </w:style>
  <w:style w:type="paragraph" w:styleId="Bezmezer">
    <w:name w:val="No Spacing"/>
    <w:uiPriority w:val="1"/>
    <w:qFormat/>
    <w:rsid w:val="00F82C1F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F82C1F"/>
    <w:pPr>
      <w:ind w:left="720"/>
      <w:contextualSpacing/>
    </w:pPr>
  </w:style>
  <w:style w:type="paragraph" w:customStyle="1" w:styleId="Odstavecpokraovac5">
    <w:name w:val="Odstavec pokračovací 5"/>
    <w:rsid w:val="00F82C1F"/>
    <w:pPr>
      <w:tabs>
        <w:tab w:val="left" w:pos="4536"/>
      </w:tabs>
      <w:suppressAutoHyphens/>
      <w:spacing w:after="0" w:line="240" w:lineRule="auto"/>
      <w:ind w:left="2835"/>
    </w:pPr>
    <w:rPr>
      <w:rFonts w:ascii="Arial" w:eastAsia="Times New Roman" w:hAnsi="Arial" w:cs="Times New Roman"/>
      <w:spacing w:val="-2"/>
      <w:sz w:val="20"/>
      <w:szCs w:val="20"/>
      <w:lang w:eastAsia="cs-CZ"/>
    </w:rPr>
  </w:style>
  <w:style w:type="character" w:customStyle="1" w:styleId="WW8Num19z0">
    <w:name w:val="WW8Num19z0"/>
    <w:rsid w:val="00F82C1F"/>
    <w:rPr>
      <w:rFonts w:ascii="Times New Roman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3C528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5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hejlkova@prague.e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na.sediva@miroaudit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2696</Words>
  <Characters>15908</Characters>
  <Application>Microsoft Office Word</Application>
  <DocSecurity>4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2</cp:revision>
  <dcterms:created xsi:type="dcterms:W3CDTF">2022-08-25T09:16:00Z</dcterms:created>
  <dcterms:modified xsi:type="dcterms:W3CDTF">2022-08-25T09:16:00Z</dcterms:modified>
</cp:coreProperties>
</file>