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360AC" w14:textId="77777777" w:rsidR="007904D9" w:rsidRDefault="00E47AB5">
      <w:pPr>
        <w:pStyle w:val="NoList1"/>
        <w:jc w:val="right"/>
        <w:rPr>
          <w:rFonts w:ascii="Arial" w:eastAsia="Arial" w:hAnsi="Arial" w:cs="Arial"/>
          <w:b/>
          <w:spacing w:val="8"/>
          <w:sz w:val="22"/>
          <w:szCs w:val="22"/>
          <w:lang w:val="cs-CZ"/>
        </w:rPr>
      </w:pPr>
      <w:r>
        <w:rPr>
          <w:rFonts w:ascii="Arial" w:eastAsia="Arial" w:hAnsi="Arial" w:cs="Arial"/>
          <w:lang w:val="cs-CZ"/>
        </w:rPr>
        <w:pict w14:anchorId="294CE3A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357D47">
        <w:rPr>
          <w:rFonts w:ascii="Arial" w:eastAsia="Arial" w:hAnsi="Arial" w:cs="Arial"/>
          <w:spacing w:val="14"/>
          <w:lang w:val="cs-CZ"/>
        </w:rPr>
        <w:t xml:space="preserve"> </w:t>
      </w:r>
      <w:r w:rsidR="00357D47">
        <w:rPr>
          <w:rFonts w:ascii="Arial" w:eastAsia="Arial" w:hAnsi="Arial" w:cs="Arial"/>
          <w:b/>
          <w:i/>
          <w:spacing w:val="8"/>
          <w:sz w:val="28"/>
          <w:lang w:val="cs-CZ"/>
        </w:rPr>
        <w:t xml:space="preserve"> </w:t>
      </w:r>
      <w:r w:rsidR="00357D47">
        <w:rPr>
          <w:noProof/>
        </w:rPr>
        <mc:AlternateContent>
          <mc:Choice Requires="wps">
            <w:drawing>
              <wp:inline distT="0" distB="0" distL="0" distR="0" wp14:anchorId="05C6FE3A" wp14:editId="3E13A826">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1CACE57F" w14:textId="77777777" w:rsidR="007904D9" w:rsidRDefault="00357D47">
                            <w:pPr>
                              <w:spacing w:after="60"/>
                              <w:jc w:val="center"/>
                            </w:pPr>
                            <w:r>
                              <w:rPr>
                                <w:sz w:val="18"/>
                              </w:rPr>
                              <w:t>MZE-49212/2022-12121</w:t>
                            </w:r>
                          </w:p>
                          <w:p w14:paraId="2FED0544" w14:textId="77777777" w:rsidR="007904D9" w:rsidRDefault="00357D47">
                            <w:pPr>
                              <w:jc w:val="center"/>
                            </w:pPr>
                            <w:r>
                              <w:rPr>
                                <w:noProof/>
                                <w:lang w:eastAsia="cs-CZ"/>
                              </w:rPr>
                              <w:drawing>
                                <wp:inline distT="0" distB="0" distL="0" distR="0" wp14:anchorId="093761A9" wp14:editId="2CAA4D2A">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32EFCA29" w14:textId="77777777" w:rsidR="007904D9" w:rsidRDefault="00357D47">
                            <w:pPr>
                              <w:jc w:val="center"/>
                            </w:pPr>
                            <w:r>
                              <w:rPr>
                                <w:sz w:val="18"/>
                              </w:rPr>
                              <w:t>mzedms024101892</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MZE-49212/2022-12121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mzedms024101892</w:t>
                      </w:r>
                    </w:p>
                  </w:txbxContent>
                </v:textbox>
              </v:shape>
            </w:pict>
          </mc:Fallback>
        </mc:AlternateContent>
      </w:r>
    </w:p>
    <w:p w14:paraId="32107B3B" w14:textId="77777777" w:rsidR="007904D9" w:rsidRDefault="00357D47">
      <w:pPr>
        <w:rPr>
          <w:szCs w:val="22"/>
        </w:rPr>
      </w:pPr>
      <w:r>
        <w:rPr>
          <w:szCs w:val="22"/>
        </w:rPr>
        <w:t xml:space="preserve"> </w:t>
      </w:r>
    </w:p>
    <w:p w14:paraId="3D544A9E" w14:textId="77777777" w:rsidR="007904D9" w:rsidRDefault="00357D47">
      <w:pPr>
        <w:rPr>
          <w:szCs w:val="22"/>
        </w:rPr>
      </w:pPr>
      <w:r>
        <w:rPr>
          <w:szCs w:val="22"/>
        </w:rPr>
        <w:t xml:space="preserve"> </w:t>
      </w:r>
    </w:p>
    <w:p w14:paraId="65BF747A" w14:textId="77777777" w:rsidR="007904D9" w:rsidRDefault="00357D47">
      <w:pPr>
        <w:tabs>
          <w:tab w:val="left" w:pos="6946"/>
        </w:tabs>
        <w:jc w:val="center"/>
        <w:rPr>
          <w:b/>
          <w:color w:val="FF0000"/>
          <w:sz w:val="36"/>
          <w:szCs w:val="36"/>
        </w:rPr>
      </w:pPr>
      <w:r>
        <w:rPr>
          <w:b/>
          <w:sz w:val="36"/>
          <w:szCs w:val="36"/>
        </w:rPr>
        <w:t>Požadavek na změnu (RfC)</w:t>
      </w:r>
      <w:r>
        <w:rPr>
          <w:rStyle w:val="Odkaznavysvtlivky"/>
          <w:b/>
          <w:sz w:val="36"/>
          <w:szCs w:val="36"/>
        </w:rPr>
        <w:endnoteReference w:id="1"/>
      </w:r>
      <w:r>
        <w:rPr>
          <w:b/>
          <w:sz w:val="36"/>
          <w:szCs w:val="36"/>
        </w:rPr>
        <w:t xml:space="preserve"> – Z34549</w:t>
      </w:r>
    </w:p>
    <w:p w14:paraId="7CE4476E" w14:textId="77777777" w:rsidR="007904D9" w:rsidRDefault="007904D9">
      <w:pPr>
        <w:tabs>
          <w:tab w:val="left" w:pos="6946"/>
        </w:tabs>
        <w:jc w:val="center"/>
        <w:rPr>
          <w:b/>
          <w:caps/>
          <w:szCs w:val="22"/>
        </w:rPr>
      </w:pPr>
    </w:p>
    <w:p w14:paraId="5C95425E" w14:textId="77777777" w:rsidR="007904D9" w:rsidRDefault="007904D9">
      <w:pPr>
        <w:jc w:val="center"/>
        <w:rPr>
          <w:b/>
          <w:caps/>
          <w:szCs w:val="22"/>
        </w:rPr>
      </w:pPr>
    </w:p>
    <w:p w14:paraId="651FF048" w14:textId="77777777" w:rsidR="007904D9" w:rsidRDefault="00357D47">
      <w:pPr>
        <w:rPr>
          <w:b/>
          <w:caps/>
          <w:szCs w:val="22"/>
        </w:rPr>
      </w:pPr>
      <w:r>
        <w:rPr>
          <w:b/>
          <w:caps/>
          <w:szCs w:val="22"/>
        </w:rPr>
        <w:t>a – věcné zadání</w:t>
      </w:r>
    </w:p>
    <w:p w14:paraId="1551D5B9" w14:textId="77777777" w:rsidR="007904D9" w:rsidRDefault="00357D47">
      <w:pPr>
        <w:pStyle w:val="Nadpis1"/>
        <w:keepLines/>
        <w:numPr>
          <w:ilvl w:val="0"/>
          <w:numId w:val="2"/>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560"/>
        <w:gridCol w:w="1236"/>
      </w:tblGrid>
      <w:tr w:rsidR="007904D9" w14:paraId="296DCC3F" w14:textId="77777777">
        <w:tc>
          <w:tcPr>
            <w:tcW w:w="1560" w:type="dxa"/>
            <w:tcBorders>
              <w:top w:val="single" w:sz="8" w:space="0" w:color="auto"/>
              <w:left w:val="single" w:sz="8" w:space="0" w:color="auto"/>
              <w:bottom w:val="single" w:sz="8" w:space="0" w:color="auto"/>
            </w:tcBorders>
            <w:vAlign w:val="center"/>
          </w:tcPr>
          <w:p w14:paraId="7F80CC55" w14:textId="77777777" w:rsidR="007904D9" w:rsidRDefault="00357D47">
            <w:pPr>
              <w:pStyle w:val="Tabulka"/>
              <w:rPr>
                <w:rStyle w:val="Siln"/>
                <w:szCs w:val="22"/>
              </w:rPr>
            </w:pPr>
            <w:r>
              <w:rPr>
                <w:b/>
                <w:szCs w:val="22"/>
              </w:rPr>
              <w:t>ID PK MZe</w:t>
            </w:r>
            <w:r>
              <w:rPr>
                <w:rStyle w:val="Odkaznavysvtlivky"/>
                <w:szCs w:val="22"/>
              </w:rPr>
              <w:endnoteReference w:id="2"/>
            </w:r>
            <w:r>
              <w:rPr>
                <w:b/>
                <w:szCs w:val="22"/>
              </w:rPr>
              <w:t>:</w:t>
            </w:r>
          </w:p>
        </w:tc>
        <w:tc>
          <w:tcPr>
            <w:tcW w:w="1236" w:type="dxa"/>
            <w:vAlign w:val="center"/>
          </w:tcPr>
          <w:p w14:paraId="0B2BC694" w14:textId="77777777" w:rsidR="007904D9" w:rsidRDefault="00357D47">
            <w:pPr>
              <w:pStyle w:val="Tabulka"/>
              <w:jc w:val="center"/>
              <w:rPr>
                <w:szCs w:val="22"/>
              </w:rPr>
            </w:pPr>
            <w:r>
              <w:rPr>
                <w:szCs w:val="22"/>
              </w:rPr>
              <w:t>04</w:t>
            </w:r>
          </w:p>
        </w:tc>
      </w:tr>
    </w:tbl>
    <w:p w14:paraId="7441545E" w14:textId="77777777" w:rsidR="007904D9" w:rsidRDefault="007904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7904D9" w14:paraId="6EFDAB6C" w14:textId="77777777">
        <w:tc>
          <w:tcPr>
            <w:tcW w:w="2246" w:type="dxa"/>
            <w:tcBorders>
              <w:top w:val="single" w:sz="8" w:space="0" w:color="auto"/>
              <w:left w:val="single" w:sz="8" w:space="0" w:color="auto"/>
            </w:tcBorders>
            <w:vAlign w:val="center"/>
          </w:tcPr>
          <w:p w14:paraId="094E7EEE" w14:textId="77777777" w:rsidR="007904D9" w:rsidRDefault="00357D47">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23682FC7" w14:textId="77777777" w:rsidR="007904D9" w:rsidRDefault="00357D47">
            <w:pPr>
              <w:pStyle w:val="Tabulka"/>
              <w:rPr>
                <w:b/>
                <w:szCs w:val="22"/>
              </w:rPr>
            </w:pPr>
            <w:r>
              <w:rPr>
                <w:b/>
                <w:szCs w:val="22"/>
              </w:rPr>
              <w:t>Logování posledního použití webových služeb do LDAP MZe</w:t>
            </w:r>
          </w:p>
        </w:tc>
      </w:tr>
      <w:tr w:rsidR="007904D9" w14:paraId="23FC735E" w14:textId="77777777">
        <w:tc>
          <w:tcPr>
            <w:tcW w:w="3392" w:type="dxa"/>
            <w:gridSpan w:val="2"/>
            <w:tcBorders>
              <w:left w:val="single" w:sz="8" w:space="0" w:color="auto"/>
              <w:bottom w:val="single" w:sz="8" w:space="0" w:color="auto"/>
            </w:tcBorders>
            <w:vAlign w:val="center"/>
          </w:tcPr>
          <w:p w14:paraId="14A64F0A" w14:textId="77777777" w:rsidR="007904D9" w:rsidRDefault="00357D47">
            <w:pPr>
              <w:pStyle w:val="Tabulka"/>
              <w:rPr>
                <w:rStyle w:val="Siln"/>
                <w:b w:val="0"/>
                <w:szCs w:val="22"/>
              </w:rPr>
            </w:pPr>
            <w:r>
              <w:rPr>
                <w:rStyle w:val="Siln"/>
                <w:szCs w:val="22"/>
              </w:rPr>
              <w:t>Datum předložení požadavku:</w:t>
            </w:r>
          </w:p>
        </w:tc>
        <w:sdt>
          <w:sdtPr>
            <w:rPr>
              <w:szCs w:val="22"/>
            </w:rPr>
            <w:id w:val="1670597228"/>
            <w:date w:fullDate="2022-06-24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4B32EF66" w14:textId="77777777" w:rsidR="007904D9" w:rsidRDefault="00357D47">
                <w:pPr>
                  <w:pStyle w:val="Tabulka"/>
                  <w:rPr>
                    <w:szCs w:val="22"/>
                  </w:rPr>
                </w:pPr>
                <w:r>
                  <w:rPr>
                    <w:szCs w:val="22"/>
                  </w:rPr>
                  <w:t>24.6.2022</w:t>
                </w:r>
              </w:p>
            </w:tc>
          </w:sdtContent>
        </w:sdt>
        <w:tc>
          <w:tcPr>
            <w:tcW w:w="3383" w:type="dxa"/>
            <w:tcBorders>
              <w:left w:val="dotted" w:sz="4" w:space="0" w:color="auto"/>
              <w:bottom w:val="single" w:sz="8" w:space="0" w:color="auto"/>
            </w:tcBorders>
            <w:vAlign w:val="center"/>
          </w:tcPr>
          <w:p w14:paraId="7C1701CE" w14:textId="77777777" w:rsidR="007904D9" w:rsidRDefault="00357D47">
            <w:pPr>
              <w:pStyle w:val="Tabulka"/>
              <w:rPr>
                <w:rStyle w:val="Siln"/>
                <w:b w:val="0"/>
                <w:szCs w:val="22"/>
              </w:rPr>
            </w:pPr>
            <w:r>
              <w:rPr>
                <w:rStyle w:val="Siln"/>
                <w:szCs w:val="22"/>
              </w:rPr>
              <w:t>Požadované datum nasazení:</w:t>
            </w:r>
          </w:p>
        </w:tc>
        <w:sdt>
          <w:sdtPr>
            <w:rPr>
              <w:szCs w:val="22"/>
            </w:rPr>
            <w:id w:val="-1745104504"/>
            <w:date w:fullDate="2022-10-31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19AD2F4E" w14:textId="77777777" w:rsidR="007904D9" w:rsidRDefault="00357D47">
                <w:pPr>
                  <w:pStyle w:val="Tabulka"/>
                  <w:rPr>
                    <w:szCs w:val="22"/>
                  </w:rPr>
                </w:pPr>
                <w:r>
                  <w:rPr>
                    <w:szCs w:val="22"/>
                  </w:rPr>
                  <w:t>31.10.2022</w:t>
                </w:r>
              </w:p>
            </w:tc>
          </w:sdtContent>
        </w:sdt>
      </w:tr>
    </w:tbl>
    <w:p w14:paraId="26E2A12F" w14:textId="77777777" w:rsidR="007904D9" w:rsidRDefault="007904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7904D9" w14:paraId="2C591B74" w14:textId="77777777">
        <w:tc>
          <w:tcPr>
            <w:tcW w:w="2258" w:type="dxa"/>
            <w:tcBorders>
              <w:top w:val="single" w:sz="8" w:space="0" w:color="auto"/>
              <w:left w:val="single" w:sz="8" w:space="0" w:color="auto"/>
              <w:bottom w:val="single" w:sz="8" w:space="0" w:color="auto"/>
            </w:tcBorders>
            <w:vAlign w:val="center"/>
          </w:tcPr>
          <w:p w14:paraId="5F4E5F37" w14:textId="77777777" w:rsidR="007904D9" w:rsidRDefault="00357D47">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5CA7A455" w14:textId="77777777" w:rsidR="007904D9" w:rsidRDefault="00357D47">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26584B8A" w14:textId="77777777" w:rsidR="007904D9" w:rsidRDefault="00357D47">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2456ADDF" w14:textId="77777777" w:rsidR="007904D9" w:rsidRDefault="00357D47">
            <w:pPr>
              <w:pStyle w:val="Tabulka"/>
              <w:rPr>
                <w:sz w:val="20"/>
                <w:szCs w:val="20"/>
              </w:rPr>
            </w:pPr>
            <w:r>
              <w:rPr>
                <w:sz w:val="20"/>
                <w:szCs w:val="20"/>
              </w:rPr>
              <w:t xml:space="preserve">Vysoká  </w:t>
            </w:r>
            <w:sdt>
              <w:sdtPr>
                <w:rPr>
                  <w:sz w:val="20"/>
                  <w:szCs w:val="20"/>
                </w:rPr>
                <w:id w:val="-1597013222"/>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Střední  </w:t>
            </w:r>
            <w:sdt>
              <w:sdtPr>
                <w:rPr>
                  <w:sz w:val="20"/>
                  <w:szCs w:val="20"/>
                </w:rPr>
                <w:id w:val="-58353848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717F0A01" w14:textId="77777777" w:rsidR="007904D9" w:rsidRDefault="007904D9">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7904D9" w14:paraId="43BE5DDF" w14:textId="77777777">
        <w:tc>
          <w:tcPr>
            <w:tcW w:w="983" w:type="dxa"/>
            <w:vMerge w:val="restart"/>
            <w:tcBorders>
              <w:top w:val="single" w:sz="8" w:space="0" w:color="auto"/>
              <w:left w:val="single" w:sz="8" w:space="0" w:color="auto"/>
            </w:tcBorders>
            <w:vAlign w:val="center"/>
          </w:tcPr>
          <w:p w14:paraId="31AFB28A" w14:textId="77777777" w:rsidR="007904D9" w:rsidRDefault="00357D47">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3C611A72" w14:textId="77777777" w:rsidR="007904D9" w:rsidRDefault="00357D47">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744057BC" w14:textId="77777777" w:rsidR="007904D9" w:rsidRDefault="00357D47">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shd w:val="clear" w:color="auto" w:fill="auto"/>
            <w:vAlign w:val="center"/>
          </w:tcPr>
          <w:p w14:paraId="6372BCB5" w14:textId="77777777" w:rsidR="007904D9" w:rsidRDefault="00357D47">
            <w:pPr>
              <w:pStyle w:val="Tabulka"/>
              <w:rPr>
                <w:szCs w:val="22"/>
              </w:rPr>
            </w:pPr>
            <w:r>
              <w:rPr>
                <w:szCs w:val="22"/>
              </w:rPr>
              <w:t>EPO</w:t>
            </w:r>
          </w:p>
        </w:tc>
      </w:tr>
      <w:tr w:rsidR="007904D9" w14:paraId="44A3FA3F" w14:textId="77777777">
        <w:tc>
          <w:tcPr>
            <w:tcW w:w="983" w:type="dxa"/>
            <w:vMerge/>
            <w:tcBorders>
              <w:left w:val="single" w:sz="8" w:space="0" w:color="auto"/>
            </w:tcBorders>
            <w:vAlign w:val="center"/>
          </w:tcPr>
          <w:p w14:paraId="7923FFFC" w14:textId="77777777" w:rsidR="007904D9" w:rsidRDefault="007904D9">
            <w:pPr>
              <w:pStyle w:val="Tabulka"/>
              <w:rPr>
                <w:szCs w:val="22"/>
              </w:rPr>
            </w:pPr>
          </w:p>
        </w:tc>
        <w:tc>
          <w:tcPr>
            <w:tcW w:w="1911" w:type="dxa"/>
            <w:vMerge/>
            <w:tcBorders>
              <w:bottom w:val="dotted" w:sz="4" w:space="0" w:color="auto"/>
            </w:tcBorders>
            <w:vAlign w:val="center"/>
          </w:tcPr>
          <w:p w14:paraId="75206DCA" w14:textId="77777777" w:rsidR="007904D9" w:rsidRDefault="007904D9">
            <w:pPr>
              <w:pStyle w:val="Tabulka"/>
              <w:rPr>
                <w:szCs w:val="22"/>
              </w:rPr>
            </w:pPr>
          </w:p>
        </w:tc>
        <w:tc>
          <w:tcPr>
            <w:tcW w:w="1491" w:type="dxa"/>
            <w:tcBorders>
              <w:bottom w:val="dotted" w:sz="4" w:space="0" w:color="auto"/>
            </w:tcBorders>
            <w:vAlign w:val="center"/>
          </w:tcPr>
          <w:p w14:paraId="7820D956" w14:textId="77777777" w:rsidR="007904D9" w:rsidRDefault="00357D47">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1F3EBB4B" w14:textId="77777777" w:rsidR="007904D9" w:rsidRDefault="00357D47">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904D9" w14:paraId="67847427" w14:textId="77777777">
        <w:tc>
          <w:tcPr>
            <w:tcW w:w="983" w:type="dxa"/>
            <w:vMerge/>
            <w:tcBorders>
              <w:left w:val="single" w:sz="8" w:space="0" w:color="auto"/>
              <w:bottom w:val="single" w:sz="8" w:space="0" w:color="auto"/>
            </w:tcBorders>
            <w:vAlign w:val="center"/>
          </w:tcPr>
          <w:p w14:paraId="61C42019" w14:textId="77777777" w:rsidR="007904D9" w:rsidRDefault="007904D9">
            <w:pPr>
              <w:pStyle w:val="Tabulka"/>
              <w:rPr>
                <w:szCs w:val="22"/>
              </w:rPr>
            </w:pPr>
          </w:p>
        </w:tc>
        <w:tc>
          <w:tcPr>
            <w:tcW w:w="1911" w:type="dxa"/>
            <w:tcBorders>
              <w:top w:val="dotted" w:sz="4" w:space="0" w:color="auto"/>
              <w:bottom w:val="single" w:sz="8" w:space="0" w:color="auto"/>
            </w:tcBorders>
            <w:vAlign w:val="center"/>
          </w:tcPr>
          <w:p w14:paraId="3C10376C" w14:textId="77777777" w:rsidR="007904D9" w:rsidRDefault="00357D47">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552B09FE" w14:textId="77777777" w:rsidR="007904D9" w:rsidRDefault="00357D47">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6F2B345B" w14:textId="77777777" w:rsidR="007904D9" w:rsidRDefault="00357D47">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F68E7FD" w14:textId="77777777" w:rsidR="007904D9" w:rsidRDefault="007904D9">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842"/>
        <w:gridCol w:w="1560"/>
        <w:gridCol w:w="1417"/>
        <w:gridCol w:w="2410"/>
      </w:tblGrid>
      <w:tr w:rsidR="007904D9" w14:paraId="556FB382" w14:textId="77777777">
        <w:tc>
          <w:tcPr>
            <w:tcW w:w="2679" w:type="dxa"/>
            <w:tcBorders>
              <w:top w:val="single" w:sz="8" w:space="0" w:color="auto"/>
              <w:left w:val="single" w:sz="8" w:space="0" w:color="auto"/>
              <w:bottom w:val="single" w:sz="8" w:space="0" w:color="auto"/>
            </w:tcBorders>
            <w:vAlign w:val="center"/>
          </w:tcPr>
          <w:p w14:paraId="5698BD5C" w14:textId="77777777" w:rsidR="007904D9" w:rsidRDefault="00357D47">
            <w:pPr>
              <w:pStyle w:val="Tabulka"/>
              <w:rPr>
                <w:b/>
                <w:szCs w:val="22"/>
              </w:rPr>
            </w:pPr>
            <w:r>
              <w:rPr>
                <w:b/>
                <w:szCs w:val="22"/>
              </w:rPr>
              <w:t>Role</w:t>
            </w:r>
          </w:p>
        </w:tc>
        <w:tc>
          <w:tcPr>
            <w:tcW w:w="1842" w:type="dxa"/>
            <w:tcBorders>
              <w:top w:val="single" w:sz="8" w:space="0" w:color="auto"/>
              <w:bottom w:val="single" w:sz="8" w:space="0" w:color="auto"/>
            </w:tcBorders>
            <w:vAlign w:val="center"/>
          </w:tcPr>
          <w:p w14:paraId="3CA55434" w14:textId="77777777" w:rsidR="007904D9" w:rsidRDefault="00357D47">
            <w:pPr>
              <w:pStyle w:val="Tabulka"/>
              <w:rPr>
                <w:b/>
                <w:szCs w:val="22"/>
              </w:rPr>
            </w:pPr>
            <w:r>
              <w:rPr>
                <w:b/>
                <w:szCs w:val="22"/>
              </w:rPr>
              <w:t xml:space="preserve">Jméno </w:t>
            </w:r>
          </w:p>
        </w:tc>
        <w:tc>
          <w:tcPr>
            <w:tcW w:w="1560" w:type="dxa"/>
            <w:tcBorders>
              <w:top w:val="single" w:sz="8" w:space="0" w:color="auto"/>
              <w:bottom w:val="single" w:sz="8" w:space="0" w:color="auto"/>
            </w:tcBorders>
            <w:vAlign w:val="center"/>
          </w:tcPr>
          <w:p w14:paraId="2D9C2A4E" w14:textId="77777777" w:rsidR="007904D9" w:rsidRDefault="00357D47">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5B0FBCE3" w14:textId="77777777" w:rsidR="007904D9" w:rsidRDefault="00357D47">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05CE4668" w14:textId="77777777" w:rsidR="007904D9" w:rsidRDefault="00357D47">
            <w:pPr>
              <w:pStyle w:val="Tabulka"/>
              <w:rPr>
                <w:b/>
                <w:szCs w:val="22"/>
              </w:rPr>
            </w:pPr>
            <w:r>
              <w:rPr>
                <w:b/>
                <w:szCs w:val="22"/>
              </w:rPr>
              <w:t>E-mail</w:t>
            </w:r>
          </w:p>
        </w:tc>
      </w:tr>
      <w:tr w:rsidR="007904D9" w14:paraId="0BDE05F9" w14:textId="77777777">
        <w:trPr>
          <w:trHeight w:hRule="exact" w:val="20"/>
        </w:trPr>
        <w:tc>
          <w:tcPr>
            <w:tcW w:w="2679" w:type="dxa"/>
            <w:tcBorders>
              <w:top w:val="single" w:sz="8" w:space="0" w:color="auto"/>
              <w:left w:val="dotted" w:sz="4" w:space="0" w:color="auto"/>
            </w:tcBorders>
            <w:vAlign w:val="center"/>
          </w:tcPr>
          <w:p w14:paraId="3946771E" w14:textId="77777777" w:rsidR="007904D9" w:rsidRDefault="007904D9">
            <w:pPr>
              <w:pStyle w:val="Tabulka"/>
              <w:rPr>
                <w:b/>
                <w:szCs w:val="22"/>
              </w:rPr>
            </w:pPr>
          </w:p>
        </w:tc>
        <w:tc>
          <w:tcPr>
            <w:tcW w:w="1842" w:type="dxa"/>
            <w:tcBorders>
              <w:top w:val="single" w:sz="8" w:space="0" w:color="auto"/>
            </w:tcBorders>
            <w:vAlign w:val="center"/>
          </w:tcPr>
          <w:p w14:paraId="5F547B29" w14:textId="77777777" w:rsidR="007904D9" w:rsidRDefault="007904D9">
            <w:pPr>
              <w:pStyle w:val="Tabulka"/>
              <w:rPr>
                <w:sz w:val="20"/>
                <w:szCs w:val="20"/>
              </w:rPr>
            </w:pPr>
          </w:p>
        </w:tc>
        <w:tc>
          <w:tcPr>
            <w:tcW w:w="1560" w:type="dxa"/>
            <w:tcBorders>
              <w:top w:val="single" w:sz="8" w:space="0" w:color="auto"/>
            </w:tcBorders>
            <w:vAlign w:val="center"/>
          </w:tcPr>
          <w:p w14:paraId="4705B5C0" w14:textId="77777777" w:rsidR="007904D9" w:rsidRDefault="007904D9">
            <w:pPr>
              <w:pStyle w:val="Tabulka"/>
              <w:rPr>
                <w:rStyle w:val="Siln"/>
                <w:b w:val="0"/>
                <w:sz w:val="20"/>
                <w:szCs w:val="20"/>
              </w:rPr>
            </w:pPr>
          </w:p>
        </w:tc>
        <w:tc>
          <w:tcPr>
            <w:tcW w:w="1417" w:type="dxa"/>
            <w:tcBorders>
              <w:top w:val="single" w:sz="8" w:space="0" w:color="auto"/>
            </w:tcBorders>
            <w:vAlign w:val="center"/>
          </w:tcPr>
          <w:p w14:paraId="411A6922" w14:textId="77777777" w:rsidR="007904D9" w:rsidRDefault="007904D9">
            <w:pPr>
              <w:pStyle w:val="Tabulka"/>
              <w:rPr>
                <w:sz w:val="20"/>
                <w:szCs w:val="20"/>
              </w:rPr>
            </w:pPr>
          </w:p>
        </w:tc>
        <w:tc>
          <w:tcPr>
            <w:tcW w:w="2410" w:type="dxa"/>
            <w:tcBorders>
              <w:top w:val="single" w:sz="8" w:space="0" w:color="auto"/>
              <w:right w:val="dotted" w:sz="4" w:space="0" w:color="auto"/>
            </w:tcBorders>
            <w:vAlign w:val="center"/>
          </w:tcPr>
          <w:p w14:paraId="2D4003C9" w14:textId="77777777" w:rsidR="007904D9" w:rsidRDefault="007904D9">
            <w:pPr>
              <w:pStyle w:val="Tabulka"/>
              <w:rPr>
                <w:sz w:val="20"/>
                <w:szCs w:val="20"/>
              </w:rPr>
            </w:pPr>
          </w:p>
        </w:tc>
      </w:tr>
      <w:tr w:rsidR="00D323C7" w14:paraId="57FE4057" w14:textId="77777777" w:rsidTr="002A40B1">
        <w:tc>
          <w:tcPr>
            <w:tcW w:w="2679" w:type="dxa"/>
            <w:tcBorders>
              <w:top w:val="dotted" w:sz="4" w:space="0" w:color="auto"/>
              <w:left w:val="dotted" w:sz="4" w:space="0" w:color="auto"/>
            </w:tcBorders>
            <w:vAlign w:val="center"/>
          </w:tcPr>
          <w:p w14:paraId="5F97CDAA" w14:textId="77777777" w:rsidR="00D323C7" w:rsidRDefault="00D323C7" w:rsidP="00D323C7">
            <w:pPr>
              <w:pStyle w:val="Tabulka"/>
              <w:rPr>
                <w:szCs w:val="22"/>
              </w:rPr>
            </w:pPr>
            <w:r>
              <w:rPr>
                <w:szCs w:val="22"/>
              </w:rPr>
              <w:t>Žadatel:</w:t>
            </w:r>
          </w:p>
        </w:tc>
        <w:tc>
          <w:tcPr>
            <w:tcW w:w="1842" w:type="dxa"/>
            <w:tcBorders>
              <w:top w:val="dotted" w:sz="4" w:space="0" w:color="auto"/>
            </w:tcBorders>
            <w:vAlign w:val="center"/>
          </w:tcPr>
          <w:p w14:paraId="5DB9D30A" w14:textId="7E249B99" w:rsidR="00D323C7" w:rsidRDefault="00D323C7" w:rsidP="00D323C7">
            <w:pPr>
              <w:pStyle w:val="Tabulka"/>
              <w:rPr>
                <w:sz w:val="20"/>
                <w:szCs w:val="20"/>
              </w:rPr>
            </w:pPr>
            <w:r>
              <w:rPr>
                <w:sz w:val="20"/>
                <w:szCs w:val="20"/>
              </w:rPr>
              <w:t>Václav Krejčí</w:t>
            </w:r>
          </w:p>
        </w:tc>
        <w:tc>
          <w:tcPr>
            <w:tcW w:w="1560" w:type="dxa"/>
            <w:tcBorders>
              <w:top w:val="dotted" w:sz="4" w:space="0" w:color="auto"/>
            </w:tcBorders>
            <w:vAlign w:val="center"/>
          </w:tcPr>
          <w:p w14:paraId="3CE21022" w14:textId="027BBDCE" w:rsidR="00D323C7" w:rsidRDefault="00D323C7" w:rsidP="00D323C7">
            <w:pPr>
              <w:pStyle w:val="Tabulka"/>
              <w:jc w:val="center"/>
              <w:rPr>
                <w:rStyle w:val="Siln"/>
                <w:b w:val="0"/>
                <w:sz w:val="20"/>
                <w:szCs w:val="20"/>
              </w:rPr>
            </w:pPr>
            <w:r>
              <w:rPr>
                <w:rStyle w:val="Siln"/>
                <w:sz w:val="20"/>
                <w:szCs w:val="20"/>
              </w:rPr>
              <w:t>11151</w:t>
            </w:r>
          </w:p>
        </w:tc>
        <w:tc>
          <w:tcPr>
            <w:tcW w:w="1417" w:type="dxa"/>
            <w:tcBorders>
              <w:top w:val="dotted" w:sz="4" w:space="0" w:color="auto"/>
            </w:tcBorders>
            <w:vAlign w:val="center"/>
          </w:tcPr>
          <w:p w14:paraId="4791B89A" w14:textId="42745BCC" w:rsidR="00D323C7" w:rsidRDefault="00D323C7" w:rsidP="00D323C7">
            <w:pPr>
              <w:pStyle w:val="Tabulka"/>
              <w:rPr>
                <w:sz w:val="20"/>
                <w:szCs w:val="20"/>
              </w:rPr>
            </w:pPr>
            <w:r>
              <w:rPr>
                <w:sz w:val="20"/>
                <w:szCs w:val="20"/>
              </w:rPr>
              <w:t>221 812 149</w:t>
            </w:r>
          </w:p>
        </w:tc>
        <w:tc>
          <w:tcPr>
            <w:tcW w:w="2410" w:type="dxa"/>
            <w:tcBorders>
              <w:top w:val="dotted" w:sz="4" w:space="0" w:color="auto"/>
              <w:right w:val="dotted" w:sz="4" w:space="0" w:color="auto"/>
            </w:tcBorders>
            <w:vAlign w:val="center"/>
          </w:tcPr>
          <w:p w14:paraId="3C63B407" w14:textId="65410F80" w:rsidR="00D323C7" w:rsidRDefault="00D323C7" w:rsidP="00D323C7">
            <w:pPr>
              <w:pStyle w:val="Tabulka"/>
              <w:rPr>
                <w:sz w:val="20"/>
                <w:szCs w:val="20"/>
              </w:rPr>
            </w:pPr>
            <w:r>
              <w:rPr>
                <w:sz w:val="20"/>
                <w:szCs w:val="20"/>
              </w:rPr>
              <w:t>vaclav.krejci@mze.cz</w:t>
            </w:r>
          </w:p>
        </w:tc>
      </w:tr>
      <w:tr w:rsidR="007904D9" w14:paraId="3025571F" w14:textId="77777777">
        <w:tc>
          <w:tcPr>
            <w:tcW w:w="2679" w:type="dxa"/>
            <w:tcBorders>
              <w:left w:val="dotted" w:sz="4" w:space="0" w:color="auto"/>
            </w:tcBorders>
            <w:vAlign w:val="center"/>
          </w:tcPr>
          <w:p w14:paraId="4FF7349A" w14:textId="77777777" w:rsidR="007904D9" w:rsidRDefault="00357D47">
            <w:pPr>
              <w:pStyle w:val="Tabulka"/>
              <w:rPr>
                <w:szCs w:val="22"/>
              </w:rPr>
            </w:pPr>
            <w:r>
              <w:rPr>
                <w:szCs w:val="22"/>
              </w:rPr>
              <w:t>Metodický garant:</w:t>
            </w:r>
          </w:p>
        </w:tc>
        <w:tc>
          <w:tcPr>
            <w:tcW w:w="1842" w:type="dxa"/>
            <w:vAlign w:val="center"/>
          </w:tcPr>
          <w:p w14:paraId="59A9E078" w14:textId="77777777" w:rsidR="007904D9" w:rsidRDefault="00357D47">
            <w:pPr>
              <w:pStyle w:val="Tabulka"/>
              <w:rPr>
                <w:sz w:val="20"/>
                <w:szCs w:val="20"/>
              </w:rPr>
            </w:pPr>
            <w:r>
              <w:rPr>
                <w:sz w:val="20"/>
                <w:szCs w:val="20"/>
              </w:rPr>
              <w:t>Ivo Jančík</w:t>
            </w:r>
          </w:p>
        </w:tc>
        <w:tc>
          <w:tcPr>
            <w:tcW w:w="1560" w:type="dxa"/>
          </w:tcPr>
          <w:p w14:paraId="65154457" w14:textId="77777777" w:rsidR="007904D9" w:rsidRDefault="00357D47">
            <w:pPr>
              <w:pStyle w:val="Tabulka"/>
              <w:jc w:val="center"/>
              <w:rPr>
                <w:rStyle w:val="Siln"/>
                <w:b w:val="0"/>
                <w:sz w:val="20"/>
                <w:szCs w:val="20"/>
              </w:rPr>
            </w:pPr>
            <w:r>
              <w:rPr>
                <w:rStyle w:val="Siln"/>
                <w:sz w:val="20"/>
                <w:szCs w:val="20"/>
              </w:rPr>
              <w:t>11152</w:t>
            </w:r>
          </w:p>
        </w:tc>
        <w:tc>
          <w:tcPr>
            <w:tcW w:w="1417" w:type="dxa"/>
            <w:vAlign w:val="center"/>
          </w:tcPr>
          <w:p w14:paraId="7BEBBB42" w14:textId="77777777" w:rsidR="007904D9" w:rsidRDefault="00357D47">
            <w:pPr>
              <w:pStyle w:val="Tabulka"/>
              <w:rPr>
                <w:sz w:val="20"/>
                <w:szCs w:val="20"/>
              </w:rPr>
            </w:pPr>
            <w:r>
              <w:rPr>
                <w:sz w:val="20"/>
                <w:szCs w:val="20"/>
              </w:rPr>
              <w:t>221 812 060</w:t>
            </w:r>
          </w:p>
        </w:tc>
        <w:tc>
          <w:tcPr>
            <w:tcW w:w="2410" w:type="dxa"/>
            <w:tcBorders>
              <w:right w:val="dotted" w:sz="4" w:space="0" w:color="auto"/>
            </w:tcBorders>
            <w:vAlign w:val="center"/>
          </w:tcPr>
          <w:p w14:paraId="1D7BC445" w14:textId="77777777" w:rsidR="007904D9" w:rsidRDefault="00357D47">
            <w:pPr>
              <w:pStyle w:val="Tabulka"/>
              <w:rPr>
                <w:sz w:val="20"/>
                <w:szCs w:val="20"/>
              </w:rPr>
            </w:pPr>
            <w:r>
              <w:rPr>
                <w:sz w:val="20"/>
                <w:szCs w:val="20"/>
              </w:rPr>
              <w:t>ivo.jancik@mze.cz</w:t>
            </w:r>
          </w:p>
        </w:tc>
      </w:tr>
      <w:tr w:rsidR="007904D9" w14:paraId="1714467C" w14:textId="77777777">
        <w:tc>
          <w:tcPr>
            <w:tcW w:w="2679" w:type="dxa"/>
            <w:tcBorders>
              <w:left w:val="dotted" w:sz="4" w:space="0" w:color="auto"/>
            </w:tcBorders>
            <w:vAlign w:val="center"/>
          </w:tcPr>
          <w:p w14:paraId="238C01C0" w14:textId="77777777" w:rsidR="007904D9" w:rsidRDefault="00357D47">
            <w:pPr>
              <w:pStyle w:val="Tabulka"/>
              <w:rPr>
                <w:szCs w:val="22"/>
              </w:rPr>
            </w:pPr>
            <w:r>
              <w:rPr>
                <w:szCs w:val="22"/>
              </w:rPr>
              <w:t>Věcný garant:</w:t>
            </w:r>
          </w:p>
        </w:tc>
        <w:tc>
          <w:tcPr>
            <w:tcW w:w="1842" w:type="dxa"/>
            <w:vAlign w:val="center"/>
          </w:tcPr>
          <w:p w14:paraId="4D2BF326" w14:textId="77777777" w:rsidR="007904D9" w:rsidRDefault="00357D47">
            <w:pPr>
              <w:pStyle w:val="Tabulka"/>
              <w:rPr>
                <w:sz w:val="20"/>
                <w:szCs w:val="20"/>
              </w:rPr>
            </w:pPr>
            <w:r>
              <w:rPr>
                <w:sz w:val="20"/>
                <w:szCs w:val="20"/>
              </w:rPr>
              <w:t>Vladimír Velas</w:t>
            </w:r>
          </w:p>
        </w:tc>
        <w:tc>
          <w:tcPr>
            <w:tcW w:w="1560" w:type="dxa"/>
          </w:tcPr>
          <w:p w14:paraId="2A1BCED3" w14:textId="77777777" w:rsidR="007904D9" w:rsidRDefault="00357D47">
            <w:pPr>
              <w:pStyle w:val="Tabulka"/>
              <w:jc w:val="center"/>
              <w:rPr>
                <w:rStyle w:val="Siln"/>
                <w:b w:val="0"/>
                <w:sz w:val="20"/>
                <w:szCs w:val="20"/>
              </w:rPr>
            </w:pPr>
            <w:r>
              <w:rPr>
                <w:rStyle w:val="Siln"/>
                <w:sz w:val="20"/>
                <w:szCs w:val="20"/>
              </w:rPr>
              <w:t>11151</w:t>
            </w:r>
          </w:p>
        </w:tc>
        <w:tc>
          <w:tcPr>
            <w:tcW w:w="1417" w:type="dxa"/>
            <w:vAlign w:val="center"/>
          </w:tcPr>
          <w:p w14:paraId="07DA3C36" w14:textId="77777777" w:rsidR="007904D9" w:rsidRDefault="00357D47">
            <w:pPr>
              <w:pStyle w:val="Tabulka"/>
              <w:rPr>
                <w:sz w:val="20"/>
                <w:szCs w:val="20"/>
              </w:rPr>
            </w:pPr>
            <w:r>
              <w:rPr>
                <w:sz w:val="20"/>
                <w:szCs w:val="20"/>
              </w:rPr>
              <w:t>221 814 502</w:t>
            </w:r>
          </w:p>
        </w:tc>
        <w:tc>
          <w:tcPr>
            <w:tcW w:w="2410" w:type="dxa"/>
            <w:tcBorders>
              <w:right w:val="dotted" w:sz="4" w:space="0" w:color="auto"/>
            </w:tcBorders>
            <w:vAlign w:val="center"/>
          </w:tcPr>
          <w:p w14:paraId="5A44A900" w14:textId="77777777" w:rsidR="007904D9" w:rsidRDefault="00357D47">
            <w:pPr>
              <w:pStyle w:val="Tabulka"/>
              <w:rPr>
                <w:sz w:val="20"/>
                <w:szCs w:val="20"/>
              </w:rPr>
            </w:pPr>
            <w:r>
              <w:rPr>
                <w:sz w:val="20"/>
                <w:szCs w:val="20"/>
              </w:rPr>
              <w:t>vladimir.velas@mze.cz</w:t>
            </w:r>
          </w:p>
        </w:tc>
      </w:tr>
      <w:tr w:rsidR="007904D9" w14:paraId="55662517" w14:textId="77777777">
        <w:tc>
          <w:tcPr>
            <w:tcW w:w="2679" w:type="dxa"/>
            <w:tcBorders>
              <w:left w:val="dotted" w:sz="4" w:space="0" w:color="auto"/>
            </w:tcBorders>
            <w:vAlign w:val="center"/>
          </w:tcPr>
          <w:p w14:paraId="7FE0C295" w14:textId="77777777" w:rsidR="007904D9" w:rsidRDefault="00357D47">
            <w:pPr>
              <w:pStyle w:val="Tabulka"/>
              <w:rPr>
                <w:szCs w:val="22"/>
              </w:rPr>
            </w:pPr>
            <w:r>
              <w:rPr>
                <w:szCs w:val="22"/>
              </w:rPr>
              <w:t>Koordinátor změny:</w:t>
            </w:r>
          </w:p>
        </w:tc>
        <w:tc>
          <w:tcPr>
            <w:tcW w:w="1842" w:type="dxa"/>
            <w:vAlign w:val="center"/>
          </w:tcPr>
          <w:p w14:paraId="6C95CF87" w14:textId="77777777" w:rsidR="007904D9" w:rsidRDefault="00357D47">
            <w:pPr>
              <w:pStyle w:val="Tabulka"/>
              <w:rPr>
                <w:sz w:val="20"/>
                <w:szCs w:val="20"/>
              </w:rPr>
            </w:pPr>
            <w:r>
              <w:rPr>
                <w:sz w:val="20"/>
                <w:szCs w:val="20"/>
              </w:rPr>
              <w:t>Václav Krejčí</w:t>
            </w:r>
          </w:p>
        </w:tc>
        <w:tc>
          <w:tcPr>
            <w:tcW w:w="1560" w:type="dxa"/>
            <w:vAlign w:val="center"/>
          </w:tcPr>
          <w:p w14:paraId="4A47628E" w14:textId="77777777" w:rsidR="007904D9" w:rsidRDefault="00357D47">
            <w:pPr>
              <w:pStyle w:val="Tabulka"/>
              <w:jc w:val="center"/>
              <w:rPr>
                <w:rStyle w:val="Siln"/>
                <w:b w:val="0"/>
                <w:sz w:val="20"/>
                <w:szCs w:val="20"/>
              </w:rPr>
            </w:pPr>
            <w:r>
              <w:rPr>
                <w:rStyle w:val="Siln"/>
                <w:sz w:val="20"/>
                <w:szCs w:val="20"/>
              </w:rPr>
              <w:t>11151</w:t>
            </w:r>
          </w:p>
        </w:tc>
        <w:tc>
          <w:tcPr>
            <w:tcW w:w="1417" w:type="dxa"/>
            <w:vAlign w:val="center"/>
          </w:tcPr>
          <w:p w14:paraId="2F9CCCCF" w14:textId="77777777" w:rsidR="007904D9" w:rsidRDefault="00357D47">
            <w:pPr>
              <w:pStyle w:val="Tabulka"/>
              <w:rPr>
                <w:sz w:val="20"/>
                <w:szCs w:val="20"/>
              </w:rPr>
            </w:pPr>
            <w:r>
              <w:rPr>
                <w:sz w:val="20"/>
                <w:szCs w:val="20"/>
              </w:rPr>
              <w:t>221 812 149</w:t>
            </w:r>
          </w:p>
        </w:tc>
        <w:tc>
          <w:tcPr>
            <w:tcW w:w="2410" w:type="dxa"/>
            <w:tcBorders>
              <w:right w:val="dotted" w:sz="4" w:space="0" w:color="auto"/>
            </w:tcBorders>
            <w:vAlign w:val="center"/>
          </w:tcPr>
          <w:p w14:paraId="2D69F844" w14:textId="77777777" w:rsidR="007904D9" w:rsidRDefault="00357D47">
            <w:pPr>
              <w:pStyle w:val="Tabulka"/>
              <w:rPr>
                <w:sz w:val="20"/>
                <w:szCs w:val="20"/>
              </w:rPr>
            </w:pPr>
            <w:r>
              <w:rPr>
                <w:sz w:val="20"/>
                <w:szCs w:val="20"/>
              </w:rPr>
              <w:t>vaclav.krejci@mze.cz</w:t>
            </w:r>
          </w:p>
        </w:tc>
      </w:tr>
      <w:tr w:rsidR="007904D9" w14:paraId="6A62B100" w14:textId="77777777">
        <w:tc>
          <w:tcPr>
            <w:tcW w:w="2679" w:type="dxa"/>
            <w:tcBorders>
              <w:left w:val="dotted" w:sz="4" w:space="0" w:color="auto"/>
            </w:tcBorders>
            <w:vAlign w:val="center"/>
          </w:tcPr>
          <w:p w14:paraId="4AA9BBC5" w14:textId="77777777" w:rsidR="007904D9" w:rsidRDefault="00357D47">
            <w:pPr>
              <w:pStyle w:val="Tabulka"/>
              <w:rPr>
                <w:szCs w:val="22"/>
              </w:rPr>
            </w:pPr>
            <w:r>
              <w:rPr>
                <w:szCs w:val="22"/>
              </w:rPr>
              <w:t>Poskytovatel/Dodavatel:</w:t>
            </w:r>
          </w:p>
        </w:tc>
        <w:tc>
          <w:tcPr>
            <w:tcW w:w="1842" w:type="dxa"/>
            <w:vAlign w:val="center"/>
          </w:tcPr>
          <w:p w14:paraId="6C955B4A" w14:textId="6C711C3E" w:rsidR="007904D9" w:rsidRDefault="00E47AB5">
            <w:pPr>
              <w:pStyle w:val="Tabulka"/>
              <w:rPr>
                <w:sz w:val="20"/>
                <w:szCs w:val="20"/>
              </w:rPr>
            </w:pPr>
            <w:r>
              <w:rPr>
                <w:sz w:val="20"/>
                <w:szCs w:val="20"/>
              </w:rPr>
              <w:t>xxx</w:t>
            </w:r>
          </w:p>
        </w:tc>
        <w:tc>
          <w:tcPr>
            <w:tcW w:w="1560" w:type="dxa"/>
            <w:vAlign w:val="center"/>
          </w:tcPr>
          <w:p w14:paraId="38DC2736" w14:textId="77777777" w:rsidR="007904D9" w:rsidRDefault="00357D47">
            <w:pPr>
              <w:pStyle w:val="Tabulka"/>
              <w:jc w:val="center"/>
              <w:rPr>
                <w:rStyle w:val="Siln"/>
                <w:b w:val="0"/>
                <w:sz w:val="20"/>
                <w:szCs w:val="20"/>
              </w:rPr>
            </w:pPr>
            <w:r>
              <w:rPr>
                <w:rStyle w:val="Siln"/>
                <w:sz w:val="20"/>
                <w:szCs w:val="20"/>
              </w:rPr>
              <w:t>O2ITS</w:t>
            </w:r>
          </w:p>
        </w:tc>
        <w:tc>
          <w:tcPr>
            <w:tcW w:w="1417" w:type="dxa"/>
            <w:vAlign w:val="center"/>
          </w:tcPr>
          <w:p w14:paraId="70D909DF" w14:textId="0E798F2A" w:rsidR="007904D9" w:rsidRDefault="00E47AB5">
            <w:pPr>
              <w:pStyle w:val="Tabulka"/>
              <w:rPr>
                <w:sz w:val="20"/>
                <w:szCs w:val="20"/>
              </w:rPr>
            </w:pPr>
            <w:r>
              <w:rPr>
                <w:sz w:val="20"/>
                <w:szCs w:val="20"/>
              </w:rPr>
              <w:t>xxx</w:t>
            </w:r>
          </w:p>
        </w:tc>
        <w:tc>
          <w:tcPr>
            <w:tcW w:w="2410" w:type="dxa"/>
            <w:tcBorders>
              <w:right w:val="dotted" w:sz="4" w:space="0" w:color="auto"/>
            </w:tcBorders>
            <w:vAlign w:val="center"/>
          </w:tcPr>
          <w:p w14:paraId="515CA63F" w14:textId="619E8B1F" w:rsidR="007904D9" w:rsidRDefault="00E47AB5">
            <w:pPr>
              <w:pStyle w:val="Tabulka"/>
              <w:rPr>
                <w:sz w:val="20"/>
                <w:szCs w:val="20"/>
              </w:rPr>
            </w:pPr>
            <w:r>
              <w:rPr>
                <w:sz w:val="20"/>
                <w:szCs w:val="20"/>
              </w:rPr>
              <w:t>xxx</w:t>
            </w:r>
          </w:p>
        </w:tc>
      </w:tr>
    </w:tbl>
    <w:p w14:paraId="672D3F57" w14:textId="77777777" w:rsidR="007904D9" w:rsidRDefault="007904D9">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111"/>
        <w:gridCol w:w="709"/>
        <w:gridCol w:w="3402"/>
      </w:tblGrid>
      <w:tr w:rsidR="007904D9" w14:paraId="0270449C" w14:textId="77777777">
        <w:trPr>
          <w:trHeight w:val="397"/>
        </w:trPr>
        <w:tc>
          <w:tcPr>
            <w:tcW w:w="1681" w:type="dxa"/>
            <w:vAlign w:val="center"/>
          </w:tcPr>
          <w:p w14:paraId="4DE3CD7D" w14:textId="77777777" w:rsidR="007904D9" w:rsidRDefault="00357D47">
            <w:pPr>
              <w:pStyle w:val="Tabulka"/>
              <w:rPr>
                <w:szCs w:val="22"/>
              </w:rPr>
            </w:pPr>
            <w:r>
              <w:rPr>
                <w:b/>
                <w:szCs w:val="22"/>
              </w:rPr>
              <w:t>Smlouva č.</w:t>
            </w:r>
            <w:r>
              <w:rPr>
                <w:rStyle w:val="Odkaznavysvtlivky"/>
                <w:szCs w:val="22"/>
              </w:rPr>
              <w:endnoteReference w:id="8"/>
            </w:r>
            <w:r>
              <w:rPr>
                <w:b/>
                <w:szCs w:val="22"/>
              </w:rPr>
              <w:t>:</w:t>
            </w:r>
          </w:p>
        </w:tc>
        <w:tc>
          <w:tcPr>
            <w:tcW w:w="4111" w:type="dxa"/>
            <w:tcBorders>
              <w:top w:val="single" w:sz="8" w:space="0" w:color="auto"/>
              <w:bottom w:val="single" w:sz="8" w:space="0" w:color="auto"/>
              <w:right w:val="dotted" w:sz="4" w:space="0" w:color="auto"/>
            </w:tcBorders>
            <w:vAlign w:val="center"/>
          </w:tcPr>
          <w:p w14:paraId="374F08EE" w14:textId="77777777" w:rsidR="007904D9" w:rsidRDefault="00357D47">
            <w:pPr>
              <w:pStyle w:val="Tabulka"/>
              <w:rPr>
                <w:szCs w:val="22"/>
              </w:rPr>
            </w:pPr>
            <w:r>
              <w:rPr>
                <w:szCs w:val="22"/>
              </w:rPr>
              <w:t>S2021-0007, DMS: 130-2021-11150</w:t>
            </w:r>
          </w:p>
        </w:tc>
        <w:tc>
          <w:tcPr>
            <w:tcW w:w="709" w:type="dxa"/>
            <w:tcBorders>
              <w:top w:val="single" w:sz="8" w:space="0" w:color="auto"/>
              <w:left w:val="dotted" w:sz="4" w:space="0" w:color="auto"/>
              <w:bottom w:val="single" w:sz="8" w:space="0" w:color="auto"/>
            </w:tcBorders>
            <w:vAlign w:val="center"/>
          </w:tcPr>
          <w:p w14:paraId="6E16681A" w14:textId="77777777" w:rsidR="007904D9" w:rsidRDefault="00357D47">
            <w:pPr>
              <w:pStyle w:val="Tabulka"/>
              <w:rPr>
                <w:rStyle w:val="Siln"/>
                <w:b w:val="0"/>
                <w:szCs w:val="22"/>
              </w:rPr>
            </w:pPr>
            <w:r>
              <w:rPr>
                <w:rStyle w:val="Siln"/>
                <w:szCs w:val="22"/>
              </w:rPr>
              <w:t>KL:</w:t>
            </w:r>
          </w:p>
        </w:tc>
        <w:tc>
          <w:tcPr>
            <w:tcW w:w="3402" w:type="dxa"/>
            <w:vAlign w:val="center"/>
          </w:tcPr>
          <w:p w14:paraId="6CA49EE2" w14:textId="77777777" w:rsidR="007904D9" w:rsidRDefault="00357D47">
            <w:pPr>
              <w:pStyle w:val="Tabulka"/>
              <w:rPr>
                <w:szCs w:val="22"/>
              </w:rPr>
            </w:pPr>
            <w:r>
              <w:rPr>
                <w:szCs w:val="22"/>
              </w:rPr>
              <w:t>HR - 001</w:t>
            </w:r>
          </w:p>
        </w:tc>
      </w:tr>
    </w:tbl>
    <w:p w14:paraId="2804B591" w14:textId="77777777" w:rsidR="007904D9" w:rsidRDefault="007904D9">
      <w:pPr>
        <w:rPr>
          <w:szCs w:val="22"/>
        </w:rPr>
      </w:pPr>
    </w:p>
    <w:p w14:paraId="57B64B8D" w14:textId="77777777" w:rsidR="007904D9" w:rsidRDefault="00357D47">
      <w:pPr>
        <w:pStyle w:val="Nadpis1"/>
        <w:keepLines/>
        <w:numPr>
          <w:ilvl w:val="0"/>
          <w:numId w:val="2"/>
        </w:numPr>
        <w:spacing w:before="120" w:after="60"/>
        <w:ind w:left="284" w:hanging="284"/>
        <w:jc w:val="left"/>
        <w:rPr>
          <w:szCs w:val="22"/>
        </w:rPr>
      </w:pPr>
      <w:r>
        <w:rPr>
          <w:szCs w:val="22"/>
        </w:rPr>
        <w:t>Stručný popis a odůvodnění požadavku</w:t>
      </w:r>
    </w:p>
    <w:p w14:paraId="077D42D5" w14:textId="77777777" w:rsidR="007904D9" w:rsidRDefault="00357D47">
      <w:pPr>
        <w:pStyle w:val="Nadpis2"/>
        <w:keepLines/>
        <w:numPr>
          <w:ilvl w:val="1"/>
          <w:numId w:val="2"/>
        </w:numPr>
        <w:spacing w:before="120" w:after="60"/>
        <w:ind w:left="576" w:hanging="292"/>
        <w:contextualSpacing/>
        <w:jc w:val="left"/>
      </w:pPr>
      <w:r>
        <w:t>Popis požadavku</w:t>
      </w:r>
    </w:p>
    <w:p w14:paraId="6B799A5A" w14:textId="77777777" w:rsidR="007904D9" w:rsidRDefault="00357D47">
      <w:pPr>
        <w:rPr>
          <w:b/>
          <w:i/>
          <w:color w:val="0070C0"/>
        </w:rPr>
      </w:pPr>
      <w:r>
        <w:t xml:space="preserve">Cílem požadavku je realizace mechanismu, který umožní v LDAPu MZe uchovávat informaci </w:t>
      </w:r>
      <w:r>
        <w:br/>
        <w:t>o posledním použití autorizované webové služby. EPO server zajistí každodenní zápis timestamp údaje do atributu epowsLastLoginTime. Zápis bude pro všechny účty, které EPO server obsluhuje – tedy jak farmářské tak účty, které se využívají pro systém MS2014+.</w:t>
      </w:r>
    </w:p>
    <w:p w14:paraId="332358A5" w14:textId="77777777" w:rsidR="007904D9" w:rsidRDefault="007904D9"/>
    <w:p w14:paraId="6E0C85C9" w14:textId="77777777" w:rsidR="007904D9" w:rsidRDefault="00357D47">
      <w:pPr>
        <w:pStyle w:val="Nadpis2"/>
        <w:keepLines/>
        <w:numPr>
          <w:ilvl w:val="1"/>
          <w:numId w:val="2"/>
        </w:numPr>
        <w:spacing w:before="120" w:after="60"/>
        <w:ind w:left="576" w:hanging="292"/>
        <w:contextualSpacing/>
        <w:jc w:val="left"/>
      </w:pPr>
      <w:r>
        <w:t>Odůvodnění požadované změny (změny právních předpisů, přínosy)</w:t>
      </w:r>
    </w:p>
    <w:p w14:paraId="717553AC" w14:textId="77777777" w:rsidR="007904D9" w:rsidRDefault="00357D47">
      <w:r>
        <w:t xml:space="preserve">Důvodem realizace úpravy je zajištění kompletního přehledu využití farmářských účtů, </w:t>
      </w:r>
      <w:r>
        <w:br/>
        <w:t>kdy v současné době MZe loguje pouze přihlášení formou SSO a formou externí autentizace. Logování přihlášení volání autentizované webové služby MZe neloguje.</w:t>
      </w:r>
    </w:p>
    <w:p w14:paraId="3D17DDCD" w14:textId="77777777" w:rsidR="007904D9" w:rsidRDefault="00357D47">
      <w:r>
        <w:lastRenderedPageBreak/>
        <w:t xml:space="preserve">Tento nedostatek poté neumožňuje MZe mít přehled o neaktivních/spících farmářských účtech. </w:t>
      </w:r>
      <w:r>
        <w:br/>
        <w:t>U ostatních účtů je poté možnost upravovat orclactiveenddate nikoliv podle posledního přihlášení přes SSO, ale i použitím webových služeb.</w:t>
      </w:r>
    </w:p>
    <w:p w14:paraId="57A4E61A" w14:textId="77777777" w:rsidR="007904D9" w:rsidRDefault="007904D9"/>
    <w:p w14:paraId="6C1C4B1C" w14:textId="77777777" w:rsidR="007904D9" w:rsidRDefault="00357D47">
      <w:pPr>
        <w:pStyle w:val="Nadpis2"/>
        <w:keepLines/>
        <w:numPr>
          <w:ilvl w:val="1"/>
          <w:numId w:val="2"/>
        </w:numPr>
        <w:spacing w:before="120" w:after="60"/>
        <w:ind w:left="576" w:hanging="292"/>
        <w:contextualSpacing/>
        <w:jc w:val="left"/>
      </w:pPr>
      <w:r>
        <w:t>Rizika nerealizace</w:t>
      </w:r>
    </w:p>
    <w:p w14:paraId="147A5EF2" w14:textId="77777777" w:rsidR="007904D9" w:rsidRDefault="00357D47">
      <w:pPr>
        <w:rPr>
          <w:b/>
          <w:i/>
          <w:color w:val="0070C0"/>
        </w:rPr>
      </w:pPr>
      <w:r>
        <w:t>V případě nerealizace úpravy nebude možné definovat se 100% jistotou účty, které jsou neaktivní/spící a MZe tak bude v nejistotě při správě těchto účtů.</w:t>
      </w:r>
    </w:p>
    <w:p w14:paraId="35992170" w14:textId="77777777" w:rsidR="007904D9" w:rsidRDefault="007904D9"/>
    <w:p w14:paraId="4EA49004" w14:textId="77777777" w:rsidR="007904D9" w:rsidRDefault="00357D47">
      <w:pPr>
        <w:pStyle w:val="Nadpis1"/>
        <w:keepLines/>
        <w:numPr>
          <w:ilvl w:val="0"/>
          <w:numId w:val="2"/>
        </w:numPr>
        <w:spacing w:before="120" w:after="60"/>
        <w:ind w:left="284" w:hanging="284"/>
        <w:jc w:val="left"/>
        <w:rPr>
          <w:szCs w:val="22"/>
        </w:rPr>
      </w:pPr>
      <w:r>
        <w:rPr>
          <w:szCs w:val="22"/>
        </w:rPr>
        <w:t>Podrobný popis požadavku</w:t>
      </w:r>
    </w:p>
    <w:p w14:paraId="1A35CA7D" w14:textId="77777777" w:rsidR="007904D9" w:rsidRDefault="00357D47">
      <w:r>
        <w:t>V kontextu nedávných požadavků SZIFu na zablokování některých účtů 99 a případné revize v automatickém blokování účtů 99 bude upraven systém EPO tak, že bude do LDAPu MZe zapisovat informaci o posledním použití účtu při volání EPO služeb.</w:t>
      </w:r>
    </w:p>
    <w:p w14:paraId="1CA5D981" w14:textId="77777777" w:rsidR="007904D9" w:rsidRDefault="00357D47">
      <w:r>
        <w:t>V současné době obsahuje LDAP MZe informaci o:</w:t>
      </w:r>
    </w:p>
    <w:p w14:paraId="2195F744" w14:textId="77777777" w:rsidR="007904D9" w:rsidRDefault="00357D47">
      <w:pPr>
        <w:numPr>
          <w:ilvl w:val="0"/>
          <w:numId w:val="12"/>
        </w:numPr>
        <w:jc w:val="left"/>
      </w:pPr>
      <w:r>
        <w:t>posledním přihlášení přes standardní přihlašovací stránku a použití LDAP bind příkazu,</w:t>
      </w:r>
    </w:p>
    <w:p w14:paraId="113BB789" w14:textId="77777777" w:rsidR="007904D9" w:rsidRDefault="00357D47">
      <w:pPr>
        <w:numPr>
          <w:ilvl w:val="0"/>
          <w:numId w:val="12"/>
        </w:numPr>
        <w:jc w:val="left"/>
      </w:pPr>
      <w:r>
        <w:t>posledním přihlášením formou externí autentizace (tedy přihlášení z PF SZIF, přihlášení přes DS a přihlášení přes NIA).</w:t>
      </w:r>
    </w:p>
    <w:p w14:paraId="3AFCAF5A" w14:textId="77777777" w:rsidR="007904D9" w:rsidRDefault="00357D47">
      <w:pPr>
        <w:rPr>
          <w:rFonts w:eastAsiaTheme="minorHAnsi"/>
        </w:rPr>
      </w:pPr>
      <w:r>
        <w:t> </w:t>
      </w:r>
    </w:p>
    <w:p w14:paraId="0ADFEC76" w14:textId="77777777" w:rsidR="007904D9" w:rsidRDefault="00357D47">
      <w:r>
        <w:t>Tyto údaje, které má MZe k dispozici, ale nepodchytí případ, kdy se účet používá pouze pro volání webových služeb na EPO. Pro přístup k webovým službám se používá WS klíč nebo kvalifikovaný certifikát a nepoužívá se přihlášením heslem ani formou externí autentizace. MZe tedy nemá relevantní údaj pro posouzení používání účtů.</w:t>
      </w:r>
    </w:p>
    <w:p w14:paraId="4B7F1966" w14:textId="77777777" w:rsidR="007904D9" w:rsidRDefault="00357D47">
      <w:r>
        <w:t> </w:t>
      </w:r>
    </w:p>
    <w:p w14:paraId="65FE302D" w14:textId="77777777" w:rsidR="007904D9" w:rsidRDefault="00357D47">
      <w:r>
        <w:t>V LDAP MZe je připraven nový atribut,</w:t>
      </w:r>
    </w:p>
    <w:p w14:paraId="6838E5EF" w14:textId="6EF09846" w:rsidR="007904D9" w:rsidRDefault="00E47AB5">
      <w:r>
        <w:t>xxx</w:t>
      </w:r>
    </w:p>
    <w:p w14:paraId="69D9F630" w14:textId="77777777" w:rsidR="007904D9" w:rsidRDefault="00357D47">
      <w:r>
        <w:t xml:space="preserve">který bude možné modifikovat servisním účtem EPO. </w:t>
      </w:r>
    </w:p>
    <w:p w14:paraId="69C66CA5" w14:textId="77777777" w:rsidR="007904D9" w:rsidRDefault="007904D9"/>
    <w:p w14:paraId="7C42F4A4" w14:textId="77777777" w:rsidR="007904D9" w:rsidRDefault="00357D47">
      <w:r>
        <w:t xml:space="preserve">EPO server bude provádět 1x denně aktualizaci tohoto atributu. Nebude tak probíhat zápis </w:t>
      </w:r>
      <w:r>
        <w:br/>
        <w:t>při každém volání EPO serveru, ale pouze první volání za den bude otisknuto u atributu.</w:t>
      </w:r>
    </w:p>
    <w:p w14:paraId="2FB03DB3" w14:textId="77777777" w:rsidR="007904D9" w:rsidRDefault="00357D47">
      <w:r>
        <w:t>Cílem je omezit zátěž vůči LDAP serveru, který je primárně určen pro rychlé vyhledávání a pomalé zápisy.</w:t>
      </w:r>
    </w:p>
    <w:p w14:paraId="173BDB44" w14:textId="77777777" w:rsidR="007904D9" w:rsidRDefault="00357D47">
      <w:r>
        <w:t>Z pohledu účelu je přesnost na úrovni 24 hodin dostatečná.</w:t>
      </w:r>
    </w:p>
    <w:p w14:paraId="6E576E02" w14:textId="77777777" w:rsidR="007904D9" w:rsidRDefault="007904D9"/>
    <w:p w14:paraId="2B24264F" w14:textId="77777777" w:rsidR="007904D9" w:rsidRDefault="00357D47">
      <w:r>
        <w:t xml:space="preserve">EPO server primárně obslouží samotné volání a jako poslední událost v rámci volání bude realizován zápis do atributu 'epowsLastLoginTime'. </w:t>
      </w:r>
    </w:p>
    <w:p w14:paraId="24DE679D" w14:textId="77777777" w:rsidR="007904D9" w:rsidRDefault="00357D47">
      <w:pPr>
        <w:pStyle w:val="Odstavecseseznamem"/>
        <w:numPr>
          <w:ilvl w:val="0"/>
          <w:numId w:val="6"/>
        </w:numPr>
      </w:pPr>
      <w:r>
        <w:t>Tento zápis proběhne pouze v případě úspěšné autentizace účtu (ws klíč nebo použití certifikátu).</w:t>
      </w:r>
    </w:p>
    <w:p w14:paraId="0339AD62" w14:textId="77777777" w:rsidR="007904D9" w:rsidRDefault="00357D47">
      <w:pPr>
        <w:pStyle w:val="Odstavecseseznamem"/>
        <w:numPr>
          <w:ilvl w:val="0"/>
          <w:numId w:val="6"/>
        </w:numPr>
      </w:pPr>
      <w:r>
        <w:t>EPO server primárně obslouží samotné volání a jako poslední událost v rámci volání bude realizován zápis do atributu 'epowsLastLoginTime'..</w:t>
      </w:r>
    </w:p>
    <w:p w14:paraId="56BD36AE" w14:textId="77777777" w:rsidR="007904D9" w:rsidRDefault="007904D9"/>
    <w:p w14:paraId="33E7A641" w14:textId="77777777" w:rsidR="007904D9" w:rsidRDefault="00357D47">
      <w:pPr>
        <w:pStyle w:val="Nadpis2"/>
        <w:keepLines/>
        <w:numPr>
          <w:ilvl w:val="1"/>
          <w:numId w:val="2"/>
        </w:numPr>
        <w:spacing w:before="120" w:after="60"/>
        <w:ind w:left="576" w:hanging="292"/>
        <w:contextualSpacing/>
        <w:jc w:val="left"/>
      </w:pPr>
      <w:r>
        <w:t>Dopady do aplikace SUR a LDAP farmáře</w:t>
      </w:r>
    </w:p>
    <w:p w14:paraId="58E1CB73" w14:textId="77777777" w:rsidR="007904D9" w:rsidRDefault="00357D47">
      <w:r>
        <w:t>V rámci PZ se provede úprava aplikace LDAP farmáře tak, že v detailu účtu budou vidět informace o posledním přihlášení a to jak SSO, Externí autentizace tak WS.</w:t>
      </w:r>
    </w:p>
    <w:p w14:paraId="6946F1B0" w14:textId="77777777" w:rsidR="007904D9" w:rsidRDefault="007904D9"/>
    <w:p w14:paraId="61B2D0E4" w14:textId="69D4BDBD" w:rsidR="007904D9" w:rsidRDefault="00E47AB5">
      <w:r>
        <w:rPr>
          <w:noProof/>
          <w:lang w:eastAsia="cs-CZ"/>
        </w:rPr>
        <w:t>xxx</w:t>
      </w:r>
    </w:p>
    <w:p w14:paraId="2404A082" w14:textId="77777777" w:rsidR="007904D9" w:rsidRDefault="007904D9"/>
    <w:p w14:paraId="608E615C" w14:textId="77777777" w:rsidR="007904D9" w:rsidRDefault="00357D47">
      <w:r>
        <w:t>Na detailu tak budou nové 3 údaje.</w:t>
      </w:r>
    </w:p>
    <w:p w14:paraId="5139E0DC" w14:textId="77777777" w:rsidR="007904D9" w:rsidRDefault="007904D9"/>
    <w:p w14:paraId="34743AFA" w14:textId="77777777" w:rsidR="007904D9" w:rsidRDefault="00357D47">
      <w:r>
        <w:t>Obdobným způsobem bude upravena i aplikace SUR – tato úprava bude mimo smlouvu PRAIS.</w:t>
      </w:r>
    </w:p>
    <w:p w14:paraId="6A07679A" w14:textId="77777777" w:rsidR="007904D9" w:rsidRDefault="007904D9"/>
    <w:p w14:paraId="391E7688" w14:textId="77777777" w:rsidR="007904D9" w:rsidRDefault="00357D47">
      <w:pPr>
        <w:pStyle w:val="Nadpis1"/>
        <w:keepLines/>
        <w:numPr>
          <w:ilvl w:val="0"/>
          <w:numId w:val="2"/>
        </w:numPr>
        <w:spacing w:before="120" w:after="60"/>
        <w:ind w:left="284" w:hanging="284"/>
        <w:jc w:val="left"/>
        <w:rPr>
          <w:szCs w:val="22"/>
        </w:rPr>
      </w:pPr>
      <w:r>
        <w:rPr>
          <w:szCs w:val="22"/>
        </w:rPr>
        <w:t>Dopady na IS MZe</w:t>
      </w:r>
    </w:p>
    <w:p w14:paraId="60B61559" w14:textId="77777777" w:rsidR="007904D9" w:rsidRDefault="00357D47">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45DDE49" w14:textId="77777777" w:rsidR="007904D9" w:rsidRDefault="00357D47">
      <w:pPr>
        <w:pStyle w:val="Nadpis2"/>
        <w:keepLines/>
        <w:numPr>
          <w:ilvl w:val="1"/>
          <w:numId w:val="2"/>
        </w:numPr>
        <w:spacing w:before="120" w:after="60"/>
        <w:ind w:left="576" w:hanging="292"/>
        <w:contextualSpacing/>
        <w:jc w:val="left"/>
      </w:pPr>
      <w:r>
        <w:lastRenderedPageBreak/>
        <w:t>Na provoz a infrastrukturu</w:t>
      </w:r>
    </w:p>
    <w:p w14:paraId="60256006" w14:textId="77777777" w:rsidR="007904D9" w:rsidRDefault="00357D47">
      <w:r>
        <w:t>Nový atribut v novém i starém LDAP serveru – již zařízeno.</w:t>
      </w:r>
    </w:p>
    <w:p w14:paraId="14E1A74A" w14:textId="77777777" w:rsidR="007904D9" w:rsidRDefault="00357D47">
      <w:pPr>
        <w:pStyle w:val="Nadpis2"/>
        <w:keepLines/>
        <w:numPr>
          <w:ilvl w:val="1"/>
          <w:numId w:val="2"/>
        </w:numPr>
        <w:spacing w:before="120" w:after="60"/>
        <w:ind w:left="576" w:hanging="292"/>
        <w:contextualSpacing/>
        <w:jc w:val="left"/>
      </w:pPr>
      <w:r>
        <w:t>Na bezpečnost</w:t>
      </w:r>
    </w:p>
    <w:p w14:paraId="2FDB84F2" w14:textId="77777777" w:rsidR="007904D9" w:rsidRDefault="00357D47">
      <w:r>
        <w:t>Žádný – pouze zvýšení přesnosti v použití účtů.</w:t>
      </w:r>
    </w:p>
    <w:p w14:paraId="13880132" w14:textId="77777777" w:rsidR="007904D9" w:rsidRDefault="00357D47">
      <w:pPr>
        <w:pStyle w:val="Nadpis2"/>
        <w:keepLines/>
        <w:numPr>
          <w:ilvl w:val="1"/>
          <w:numId w:val="2"/>
        </w:numPr>
        <w:spacing w:before="120" w:after="60"/>
        <w:ind w:left="576" w:hanging="292"/>
        <w:contextualSpacing/>
        <w:jc w:val="left"/>
      </w:pPr>
      <w:r>
        <w:t>Na součinnost s dalšími systémy</w:t>
      </w:r>
    </w:p>
    <w:p w14:paraId="63A2A75D" w14:textId="77777777" w:rsidR="007904D9" w:rsidRDefault="00357D47">
      <w:r>
        <w:t>Úprava aplikace SUR – mimo smlouvu PRAIS.</w:t>
      </w:r>
    </w:p>
    <w:p w14:paraId="71FB9092" w14:textId="77777777" w:rsidR="007904D9" w:rsidRDefault="00357D47">
      <w:r>
        <w:t>Úprava aplikace LDAP farmáře – v rámci PZ.</w:t>
      </w:r>
    </w:p>
    <w:p w14:paraId="5AE61F8F" w14:textId="77777777" w:rsidR="007904D9" w:rsidRDefault="00357D47">
      <w:r>
        <w:t>Úprava aplikace SURF a editace kontaktů – v budoucnu.</w:t>
      </w:r>
    </w:p>
    <w:p w14:paraId="495587CA" w14:textId="77777777" w:rsidR="007904D9" w:rsidRDefault="00357D47">
      <w:pPr>
        <w:pStyle w:val="Nadpis2"/>
        <w:keepLines/>
        <w:numPr>
          <w:ilvl w:val="1"/>
          <w:numId w:val="2"/>
        </w:numPr>
        <w:spacing w:before="120" w:after="60"/>
        <w:ind w:left="576" w:hanging="292"/>
        <w:contextualSpacing/>
        <w:jc w:val="left"/>
      </w:pPr>
      <w:r>
        <w:t>Požadavky na součinnost AgriBus</w:t>
      </w:r>
    </w:p>
    <w:p w14:paraId="71473E3A" w14:textId="77777777" w:rsidR="007904D9" w:rsidRDefault="00357D47">
      <w:pPr>
        <w:rPr>
          <w:sz w:val="16"/>
          <w:szCs w:val="16"/>
        </w:rPr>
      </w:pPr>
      <w:r>
        <w:rPr>
          <w:sz w:val="16"/>
          <w:szCs w:val="16"/>
        </w:rPr>
        <w:t>(Pokud existují požadavky na součinnost Agribus, uveďte specifikaci služby ve formě strukturovaného požadavku (request) a odpovědi (response) s vyznačenou změnou.)</w:t>
      </w:r>
    </w:p>
    <w:p w14:paraId="552B1BD9" w14:textId="77777777" w:rsidR="007904D9" w:rsidRDefault="00357D47">
      <w:pPr>
        <w:rPr>
          <w:sz w:val="16"/>
          <w:szCs w:val="16"/>
        </w:rPr>
      </w:pPr>
      <w:r>
        <w:rPr>
          <w:sz w:val="16"/>
          <w:szCs w:val="16"/>
        </w:rPr>
        <w:t>ne</w:t>
      </w:r>
    </w:p>
    <w:p w14:paraId="71D83982" w14:textId="77777777" w:rsidR="007904D9" w:rsidRDefault="00357D47">
      <w:pPr>
        <w:pStyle w:val="Nadpis2"/>
        <w:keepLines/>
        <w:numPr>
          <w:ilvl w:val="1"/>
          <w:numId w:val="2"/>
        </w:numPr>
        <w:spacing w:before="120" w:after="60"/>
        <w:ind w:left="576" w:hanging="292"/>
        <w:contextualSpacing/>
        <w:jc w:val="left"/>
      </w:pPr>
      <w:r>
        <w:t>Požadavek na podporu provozu naimplementované změny</w:t>
      </w:r>
    </w:p>
    <w:p w14:paraId="0F231CBA" w14:textId="77777777" w:rsidR="007904D9" w:rsidRDefault="00357D47">
      <w:pPr>
        <w:rPr>
          <w:b/>
          <w:sz w:val="16"/>
          <w:szCs w:val="16"/>
        </w:rPr>
      </w:pPr>
      <w:r>
        <w:rPr>
          <w:sz w:val="16"/>
          <w:szCs w:val="16"/>
        </w:rPr>
        <w:t>(Uveďte, zda zařadit změnu do stávající provozní smlouvy, konkrétní požadavky na požadované služby, SLA.)</w:t>
      </w:r>
    </w:p>
    <w:p w14:paraId="5111BFA5" w14:textId="77777777" w:rsidR="007904D9" w:rsidRDefault="00357D47">
      <w:r>
        <w:t>V rozsahu stávající smlouvy.</w:t>
      </w:r>
    </w:p>
    <w:p w14:paraId="30F1FFFF" w14:textId="77777777" w:rsidR="007904D9" w:rsidRDefault="00357D47">
      <w:pPr>
        <w:pStyle w:val="Nadpis2"/>
        <w:keepLines/>
        <w:numPr>
          <w:ilvl w:val="1"/>
          <w:numId w:val="2"/>
        </w:numPr>
        <w:spacing w:before="120" w:after="60"/>
        <w:ind w:left="576" w:hanging="292"/>
        <w:contextualSpacing/>
        <w:jc w:val="left"/>
      </w:pPr>
      <w:r>
        <w:t>Požadavek na úpravu dohledového nástroje</w:t>
      </w:r>
    </w:p>
    <w:p w14:paraId="4EF6B86C" w14:textId="77777777" w:rsidR="007904D9" w:rsidRDefault="00357D47">
      <w:pPr>
        <w:rPr>
          <w:b/>
          <w:sz w:val="16"/>
          <w:szCs w:val="16"/>
        </w:rPr>
      </w:pPr>
      <w:r>
        <w:rPr>
          <w:sz w:val="16"/>
          <w:szCs w:val="16"/>
        </w:rPr>
        <w:t>(Uveďte, zda a jakým způsobem je požadována úprava dohledových nástrojů.)</w:t>
      </w:r>
    </w:p>
    <w:p w14:paraId="6A0DD874" w14:textId="77777777" w:rsidR="007904D9" w:rsidRDefault="00357D47">
      <w:r>
        <w:t>Ne.</w:t>
      </w:r>
    </w:p>
    <w:p w14:paraId="3035D673" w14:textId="77777777" w:rsidR="007904D9" w:rsidRDefault="007904D9"/>
    <w:p w14:paraId="1C70BA5E" w14:textId="77777777" w:rsidR="007904D9" w:rsidRDefault="00357D47">
      <w:pPr>
        <w:pStyle w:val="Nadpis1"/>
        <w:keepLines/>
        <w:numPr>
          <w:ilvl w:val="0"/>
          <w:numId w:val="2"/>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276"/>
        <w:gridCol w:w="850"/>
        <w:gridCol w:w="851"/>
        <w:gridCol w:w="1701"/>
      </w:tblGrid>
      <w:tr w:rsidR="007904D9" w14:paraId="31FDD2CF"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2BAA71A8" w14:textId="77777777" w:rsidR="007904D9" w:rsidRDefault="00357D47">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44D6F4C6" w14:textId="77777777" w:rsidR="007904D9" w:rsidRDefault="00357D47">
            <w:pPr>
              <w:rPr>
                <w:b/>
                <w:bCs/>
                <w:color w:val="000000"/>
                <w:szCs w:val="22"/>
                <w:lang w:eastAsia="cs-CZ"/>
              </w:rPr>
            </w:pPr>
            <w:r>
              <w:rPr>
                <w:b/>
                <w:bCs/>
                <w:color w:val="000000"/>
                <w:szCs w:val="22"/>
                <w:lang w:eastAsia="cs-CZ"/>
              </w:rPr>
              <w:t>Dokument</w:t>
            </w:r>
          </w:p>
        </w:tc>
        <w:tc>
          <w:tcPr>
            <w:tcW w:w="2977" w:type="dxa"/>
            <w:gridSpan w:val="3"/>
            <w:tcBorders>
              <w:top w:val="single" w:sz="8" w:space="0" w:color="auto"/>
              <w:left w:val="single" w:sz="8" w:space="0" w:color="auto"/>
              <w:bottom w:val="single" w:sz="8" w:space="0" w:color="auto"/>
              <w:right w:val="single" w:sz="8" w:space="0" w:color="auto"/>
            </w:tcBorders>
          </w:tcPr>
          <w:p w14:paraId="0579395C" w14:textId="77777777" w:rsidR="007904D9" w:rsidRDefault="00357D47">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701" w:type="dxa"/>
            <w:vMerge w:val="restart"/>
            <w:tcBorders>
              <w:top w:val="single" w:sz="8" w:space="0" w:color="auto"/>
              <w:left w:val="single" w:sz="8" w:space="0" w:color="auto"/>
              <w:right w:val="single" w:sz="8" w:space="0" w:color="auto"/>
            </w:tcBorders>
            <w:vAlign w:val="center"/>
          </w:tcPr>
          <w:p w14:paraId="169A2157" w14:textId="77777777" w:rsidR="007904D9" w:rsidRDefault="00357D47">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7904D9" w14:paraId="7082AC1E"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718D1E9F" w14:textId="77777777" w:rsidR="007904D9" w:rsidRDefault="007904D9">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4DDCA848" w14:textId="77777777" w:rsidR="007904D9" w:rsidRDefault="007904D9">
            <w:pPr>
              <w:rPr>
                <w:b/>
                <w:bCs/>
                <w:color w:val="000000"/>
                <w:szCs w:val="22"/>
                <w:lang w:eastAsia="cs-CZ"/>
              </w:rPr>
            </w:pPr>
          </w:p>
        </w:tc>
        <w:tc>
          <w:tcPr>
            <w:tcW w:w="1276" w:type="dxa"/>
            <w:tcBorders>
              <w:top w:val="single" w:sz="8" w:space="0" w:color="auto"/>
              <w:left w:val="single" w:sz="8" w:space="0" w:color="auto"/>
              <w:bottom w:val="single" w:sz="8" w:space="0" w:color="auto"/>
              <w:right w:val="single" w:sz="8" w:space="0" w:color="auto"/>
            </w:tcBorders>
          </w:tcPr>
          <w:p w14:paraId="2530A900" w14:textId="77777777" w:rsidR="007904D9" w:rsidRDefault="00357D47">
            <w:pPr>
              <w:rPr>
                <w:bCs/>
                <w:color w:val="000000"/>
                <w:szCs w:val="22"/>
                <w:lang w:eastAsia="cs-CZ"/>
              </w:rPr>
            </w:pPr>
            <w:r>
              <w:rPr>
                <w:bCs/>
                <w:color w:val="000000"/>
                <w:szCs w:val="22"/>
                <w:lang w:eastAsia="cs-CZ"/>
              </w:rPr>
              <w:t>el. úložiště</w:t>
            </w:r>
          </w:p>
        </w:tc>
        <w:tc>
          <w:tcPr>
            <w:tcW w:w="850" w:type="dxa"/>
            <w:tcBorders>
              <w:top w:val="single" w:sz="8" w:space="0" w:color="auto"/>
              <w:left w:val="single" w:sz="8" w:space="0" w:color="auto"/>
              <w:bottom w:val="single" w:sz="8" w:space="0" w:color="auto"/>
              <w:right w:val="single" w:sz="8" w:space="0" w:color="auto"/>
            </w:tcBorders>
          </w:tcPr>
          <w:p w14:paraId="56D02C7B" w14:textId="77777777" w:rsidR="007904D9" w:rsidRDefault="00357D47">
            <w:pPr>
              <w:rPr>
                <w:bCs/>
                <w:color w:val="000000"/>
                <w:szCs w:val="22"/>
                <w:lang w:eastAsia="cs-CZ"/>
              </w:rPr>
            </w:pPr>
            <w:r>
              <w:rPr>
                <w:bCs/>
                <w:color w:val="000000"/>
                <w:szCs w:val="22"/>
                <w:lang w:eastAsia="cs-CZ"/>
              </w:rPr>
              <w:t>papír</w:t>
            </w:r>
          </w:p>
        </w:tc>
        <w:tc>
          <w:tcPr>
            <w:tcW w:w="851" w:type="dxa"/>
            <w:tcBorders>
              <w:left w:val="single" w:sz="8" w:space="0" w:color="auto"/>
              <w:bottom w:val="single" w:sz="8" w:space="0" w:color="auto"/>
              <w:right w:val="single" w:sz="8" w:space="0" w:color="auto"/>
            </w:tcBorders>
          </w:tcPr>
          <w:p w14:paraId="0B474F77" w14:textId="77777777" w:rsidR="007904D9" w:rsidRDefault="00357D47">
            <w:pPr>
              <w:rPr>
                <w:bCs/>
                <w:color w:val="000000"/>
                <w:szCs w:val="22"/>
                <w:lang w:eastAsia="cs-CZ"/>
              </w:rPr>
            </w:pPr>
            <w:r>
              <w:rPr>
                <w:bCs/>
                <w:color w:val="000000"/>
                <w:szCs w:val="22"/>
                <w:lang w:eastAsia="cs-CZ"/>
              </w:rPr>
              <w:t>CD</w:t>
            </w:r>
          </w:p>
        </w:tc>
        <w:tc>
          <w:tcPr>
            <w:tcW w:w="1701" w:type="dxa"/>
            <w:vMerge/>
            <w:tcBorders>
              <w:left w:val="single" w:sz="8" w:space="0" w:color="auto"/>
              <w:bottom w:val="single" w:sz="8" w:space="0" w:color="auto"/>
              <w:right w:val="single" w:sz="8" w:space="0" w:color="auto"/>
            </w:tcBorders>
          </w:tcPr>
          <w:p w14:paraId="49C04778" w14:textId="77777777" w:rsidR="007904D9" w:rsidRDefault="007904D9">
            <w:pPr>
              <w:rPr>
                <w:bCs/>
                <w:color w:val="000000"/>
                <w:szCs w:val="22"/>
                <w:lang w:eastAsia="cs-CZ"/>
              </w:rPr>
            </w:pPr>
          </w:p>
        </w:tc>
      </w:tr>
      <w:tr w:rsidR="007904D9" w14:paraId="31037D54"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6011FFD2"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2D8FFE1F" w14:textId="77777777" w:rsidR="007904D9" w:rsidRDefault="00357D47">
            <w:pPr>
              <w:rPr>
                <w:color w:val="000000"/>
                <w:szCs w:val="22"/>
                <w:lang w:eastAsia="cs-CZ"/>
              </w:rPr>
            </w:pPr>
            <w:r>
              <w:rPr>
                <w:color w:val="000000"/>
                <w:szCs w:val="22"/>
                <w:lang w:eastAsia="cs-CZ"/>
              </w:rPr>
              <w:t>Analýza navrhnutého řešení</w:t>
            </w:r>
          </w:p>
        </w:tc>
        <w:tc>
          <w:tcPr>
            <w:tcW w:w="1276" w:type="dxa"/>
            <w:tcBorders>
              <w:top w:val="single" w:sz="8" w:space="0" w:color="auto"/>
              <w:left w:val="dotted" w:sz="4" w:space="0" w:color="auto"/>
              <w:bottom w:val="dotted" w:sz="4" w:space="0" w:color="auto"/>
              <w:right w:val="dotted" w:sz="4" w:space="0" w:color="auto"/>
            </w:tcBorders>
            <w:vAlign w:val="center"/>
          </w:tcPr>
          <w:p w14:paraId="0814B525" w14:textId="77777777" w:rsidR="007904D9" w:rsidRDefault="00357D47">
            <w:pPr>
              <w:rPr>
                <w:color w:val="000000"/>
                <w:szCs w:val="22"/>
                <w:lang w:eastAsia="cs-CZ"/>
              </w:rPr>
            </w:pPr>
            <w:r>
              <w:rPr>
                <w:color w:val="000000"/>
                <w:szCs w:val="22"/>
                <w:lang w:eastAsia="cs-CZ"/>
              </w:rPr>
              <w:t>NE</w:t>
            </w:r>
          </w:p>
        </w:tc>
        <w:tc>
          <w:tcPr>
            <w:tcW w:w="850" w:type="dxa"/>
            <w:tcBorders>
              <w:top w:val="single" w:sz="8" w:space="0" w:color="auto"/>
              <w:left w:val="dotted" w:sz="4" w:space="0" w:color="auto"/>
              <w:bottom w:val="dotted" w:sz="4" w:space="0" w:color="auto"/>
              <w:right w:val="dotted" w:sz="4" w:space="0" w:color="auto"/>
            </w:tcBorders>
            <w:vAlign w:val="center"/>
          </w:tcPr>
          <w:p w14:paraId="1D7603AA" w14:textId="77777777" w:rsidR="007904D9" w:rsidRDefault="00357D47">
            <w:pPr>
              <w:rPr>
                <w:color w:val="000000"/>
                <w:szCs w:val="22"/>
                <w:lang w:eastAsia="cs-CZ"/>
              </w:rPr>
            </w:pPr>
            <w:r>
              <w:rPr>
                <w:color w:val="000000"/>
                <w:szCs w:val="22"/>
                <w:lang w:eastAsia="cs-CZ"/>
              </w:rPr>
              <w:t>NE</w:t>
            </w:r>
          </w:p>
        </w:tc>
        <w:tc>
          <w:tcPr>
            <w:tcW w:w="851" w:type="dxa"/>
            <w:tcBorders>
              <w:top w:val="single" w:sz="8" w:space="0" w:color="auto"/>
              <w:left w:val="dotted" w:sz="4" w:space="0" w:color="auto"/>
              <w:bottom w:val="dotted" w:sz="4" w:space="0" w:color="auto"/>
              <w:right w:val="dotted" w:sz="4" w:space="0" w:color="auto"/>
            </w:tcBorders>
            <w:vAlign w:val="center"/>
          </w:tcPr>
          <w:p w14:paraId="53776593" w14:textId="77777777" w:rsidR="007904D9" w:rsidRDefault="00357D47">
            <w:pPr>
              <w:rPr>
                <w:color w:val="000000"/>
                <w:szCs w:val="22"/>
                <w:lang w:eastAsia="cs-CZ"/>
              </w:rPr>
            </w:pPr>
            <w:r>
              <w:rPr>
                <w:color w:val="000000"/>
                <w:szCs w:val="22"/>
                <w:lang w:eastAsia="cs-CZ"/>
              </w:rPr>
              <w:t>NE</w:t>
            </w:r>
          </w:p>
        </w:tc>
        <w:tc>
          <w:tcPr>
            <w:tcW w:w="1701" w:type="dxa"/>
            <w:tcBorders>
              <w:top w:val="single" w:sz="8" w:space="0" w:color="auto"/>
              <w:left w:val="dotted" w:sz="4" w:space="0" w:color="auto"/>
              <w:bottom w:val="dotted" w:sz="4" w:space="0" w:color="auto"/>
              <w:right w:val="dotted" w:sz="4" w:space="0" w:color="auto"/>
            </w:tcBorders>
            <w:vAlign w:val="center"/>
          </w:tcPr>
          <w:p w14:paraId="2680A9EC" w14:textId="77777777" w:rsidR="007904D9" w:rsidRDefault="007904D9">
            <w:pPr>
              <w:rPr>
                <w:color w:val="000000"/>
                <w:szCs w:val="22"/>
                <w:lang w:eastAsia="cs-CZ"/>
              </w:rPr>
            </w:pPr>
          </w:p>
        </w:tc>
      </w:tr>
      <w:tr w:rsidR="007904D9" w14:paraId="0C87956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EBDB00"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C3D86E4" w14:textId="77777777" w:rsidR="007904D9" w:rsidRDefault="00357D47">
            <w:pPr>
              <w:rPr>
                <w:color w:val="000000"/>
                <w:szCs w:val="22"/>
                <w:lang w:eastAsia="cs-CZ"/>
              </w:rPr>
            </w:pPr>
            <w:r>
              <w:rPr>
                <w:color w:val="000000"/>
                <w:szCs w:val="22"/>
                <w:lang w:eastAsia="cs-CZ"/>
              </w:rPr>
              <w:t>Dokumentace dle specifikace Závazná metodika návrhu a dokumentace architektury MZe</w:t>
            </w:r>
            <w:r>
              <w:rPr>
                <w:rStyle w:val="Odkaznavysvtlivky"/>
                <w:color w:val="000000"/>
                <w:szCs w:val="22"/>
                <w:lang w:eastAsia="cs-CZ"/>
              </w:rPr>
              <w:endnoteReference w:id="11"/>
            </w:r>
          </w:p>
        </w:tc>
        <w:tc>
          <w:tcPr>
            <w:tcW w:w="1276" w:type="dxa"/>
            <w:tcBorders>
              <w:top w:val="dotted" w:sz="4" w:space="0" w:color="auto"/>
              <w:left w:val="dotted" w:sz="4" w:space="0" w:color="auto"/>
              <w:bottom w:val="dotted" w:sz="4" w:space="0" w:color="auto"/>
              <w:right w:val="dotted" w:sz="4" w:space="0" w:color="auto"/>
            </w:tcBorders>
            <w:vAlign w:val="center"/>
          </w:tcPr>
          <w:p w14:paraId="2F6C7DEB" w14:textId="77777777" w:rsidR="007904D9" w:rsidRDefault="00357D47">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702776D6" w14:textId="77777777" w:rsidR="007904D9" w:rsidRDefault="00357D4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506E11C" w14:textId="77777777" w:rsidR="007904D9" w:rsidRDefault="00357D47">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3F6C244" w14:textId="77777777" w:rsidR="007904D9" w:rsidRDefault="007904D9">
            <w:pPr>
              <w:rPr>
                <w:color w:val="000000"/>
                <w:szCs w:val="22"/>
                <w:lang w:eastAsia="cs-CZ"/>
              </w:rPr>
            </w:pPr>
          </w:p>
        </w:tc>
      </w:tr>
      <w:tr w:rsidR="007904D9" w14:paraId="343BEDA8"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87B5D12"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AE4E69" w14:textId="77777777" w:rsidR="007904D9" w:rsidRDefault="00357D47">
            <w:pPr>
              <w:rPr>
                <w:color w:val="000000"/>
                <w:szCs w:val="22"/>
                <w:lang w:eastAsia="cs-CZ"/>
              </w:rPr>
            </w:pPr>
            <w:r>
              <w:rPr>
                <w:color w:val="000000"/>
                <w:szCs w:val="22"/>
                <w:lang w:eastAsia="cs-CZ"/>
              </w:rPr>
              <w:t>Testovací scénář, protokol o otestování</w:t>
            </w:r>
          </w:p>
        </w:tc>
        <w:tc>
          <w:tcPr>
            <w:tcW w:w="1276" w:type="dxa"/>
            <w:tcBorders>
              <w:top w:val="dotted" w:sz="4" w:space="0" w:color="auto"/>
              <w:left w:val="dotted" w:sz="4" w:space="0" w:color="auto"/>
              <w:bottom w:val="dotted" w:sz="4" w:space="0" w:color="auto"/>
              <w:right w:val="dotted" w:sz="4" w:space="0" w:color="auto"/>
            </w:tcBorders>
            <w:vAlign w:val="center"/>
          </w:tcPr>
          <w:p w14:paraId="1D02E7F1" w14:textId="77777777" w:rsidR="007904D9" w:rsidRDefault="00357D4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1388BB35" w14:textId="77777777" w:rsidR="007904D9" w:rsidRDefault="00357D4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7F828BA2" w14:textId="77777777" w:rsidR="007904D9" w:rsidRDefault="00357D47">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4E33CC92" w14:textId="77777777" w:rsidR="007904D9" w:rsidRDefault="007904D9">
            <w:pPr>
              <w:rPr>
                <w:color w:val="000000"/>
                <w:szCs w:val="22"/>
                <w:lang w:eastAsia="cs-CZ"/>
              </w:rPr>
            </w:pPr>
          </w:p>
        </w:tc>
      </w:tr>
      <w:tr w:rsidR="007904D9" w14:paraId="3CE66CDB"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192018"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0F11F4C" w14:textId="77777777" w:rsidR="007904D9" w:rsidRDefault="00357D47">
            <w:pPr>
              <w:rPr>
                <w:color w:val="000000"/>
                <w:szCs w:val="22"/>
                <w:lang w:eastAsia="cs-CZ"/>
              </w:rPr>
            </w:pPr>
            <w:r>
              <w:rPr>
                <w:color w:val="000000"/>
                <w:szCs w:val="22"/>
                <w:lang w:eastAsia="cs-CZ"/>
              </w:rPr>
              <w:t>Uživatelská příručka</w:t>
            </w:r>
          </w:p>
        </w:tc>
        <w:tc>
          <w:tcPr>
            <w:tcW w:w="1276" w:type="dxa"/>
            <w:tcBorders>
              <w:top w:val="dotted" w:sz="4" w:space="0" w:color="auto"/>
              <w:left w:val="dotted" w:sz="4" w:space="0" w:color="auto"/>
              <w:bottom w:val="dotted" w:sz="4" w:space="0" w:color="auto"/>
              <w:right w:val="dotted" w:sz="4" w:space="0" w:color="auto"/>
            </w:tcBorders>
            <w:vAlign w:val="center"/>
          </w:tcPr>
          <w:p w14:paraId="2D4A73B6" w14:textId="77777777" w:rsidR="007904D9" w:rsidRDefault="00357D47">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1C45E370" w14:textId="77777777" w:rsidR="007904D9" w:rsidRDefault="00357D4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032FCC1" w14:textId="77777777" w:rsidR="007904D9" w:rsidRDefault="00357D47">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F17535F" w14:textId="77777777" w:rsidR="007904D9" w:rsidRDefault="00357D47">
            <w:pPr>
              <w:rPr>
                <w:color w:val="000000"/>
                <w:szCs w:val="22"/>
                <w:lang w:eastAsia="cs-CZ"/>
              </w:rPr>
            </w:pPr>
            <w:r>
              <w:rPr>
                <w:color w:val="000000"/>
                <w:szCs w:val="22"/>
                <w:lang w:eastAsia="cs-CZ"/>
              </w:rPr>
              <w:t>Věcný garant</w:t>
            </w:r>
          </w:p>
        </w:tc>
      </w:tr>
      <w:tr w:rsidR="007904D9" w14:paraId="5CA8FD30"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EEAE572"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714917" w14:textId="77777777" w:rsidR="007904D9" w:rsidRDefault="00357D47">
            <w:pPr>
              <w:rPr>
                <w:color w:val="000000"/>
                <w:szCs w:val="22"/>
                <w:lang w:eastAsia="cs-CZ"/>
              </w:rPr>
            </w:pPr>
            <w:r>
              <w:rPr>
                <w:color w:val="000000"/>
                <w:szCs w:val="22"/>
                <w:lang w:eastAsia="cs-CZ"/>
              </w:rPr>
              <w:t>Provozně technická dokumentace (systémová a bezpečnostní dokumentace)</w:t>
            </w:r>
          </w:p>
        </w:tc>
        <w:tc>
          <w:tcPr>
            <w:tcW w:w="1276" w:type="dxa"/>
            <w:tcBorders>
              <w:top w:val="dotted" w:sz="4" w:space="0" w:color="auto"/>
              <w:left w:val="dotted" w:sz="4" w:space="0" w:color="auto"/>
              <w:bottom w:val="dotted" w:sz="4" w:space="0" w:color="auto"/>
              <w:right w:val="dotted" w:sz="4" w:space="0" w:color="auto"/>
            </w:tcBorders>
            <w:vAlign w:val="center"/>
          </w:tcPr>
          <w:p w14:paraId="490DC8CD" w14:textId="77777777" w:rsidR="007904D9" w:rsidRDefault="00357D4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30DD4B52" w14:textId="77777777" w:rsidR="007904D9" w:rsidRDefault="00357D47">
            <w:pPr>
              <w:rPr>
                <w:color w:val="000000"/>
                <w:szCs w:val="22"/>
                <w:lang w:eastAsia="cs-CZ"/>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349F6361" w14:textId="77777777" w:rsidR="007904D9" w:rsidRDefault="00357D47">
            <w:pPr>
              <w:rPr>
                <w:color w:val="000000"/>
                <w:szCs w:val="22"/>
                <w:lang w:eastAsia="cs-CZ"/>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61B44ADD" w14:textId="77777777" w:rsidR="007904D9" w:rsidRDefault="00357D47">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7904D9" w14:paraId="77C2120A"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0612C5"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0B04D5" w14:textId="77777777" w:rsidR="007904D9" w:rsidRDefault="00357D47">
            <w:pPr>
              <w:rPr>
                <w:color w:val="000000"/>
                <w:szCs w:val="22"/>
                <w:lang w:eastAsia="cs-CZ"/>
              </w:rPr>
            </w:pPr>
            <w:r>
              <w:rPr>
                <w:color w:val="000000"/>
                <w:szCs w:val="22"/>
                <w:lang w:eastAsia="cs-CZ"/>
              </w:rPr>
              <w:t>Zdrojový kód a měněné konfigurační soubory</w:t>
            </w:r>
          </w:p>
        </w:tc>
        <w:tc>
          <w:tcPr>
            <w:tcW w:w="1276" w:type="dxa"/>
            <w:tcBorders>
              <w:top w:val="dotted" w:sz="4" w:space="0" w:color="auto"/>
              <w:left w:val="dotted" w:sz="4" w:space="0" w:color="auto"/>
              <w:bottom w:val="dotted" w:sz="4" w:space="0" w:color="auto"/>
              <w:right w:val="dotted" w:sz="4" w:space="0" w:color="auto"/>
            </w:tcBorders>
            <w:vAlign w:val="center"/>
          </w:tcPr>
          <w:p w14:paraId="5FC51D1E" w14:textId="77777777" w:rsidR="007904D9" w:rsidRDefault="00357D4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27FAFB84" w14:textId="77777777" w:rsidR="007904D9" w:rsidRDefault="00357D4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28FB4D8" w14:textId="77777777" w:rsidR="007904D9" w:rsidRDefault="00357D47">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E199DA8" w14:textId="77777777" w:rsidR="007904D9" w:rsidRDefault="007904D9">
            <w:pPr>
              <w:rPr>
                <w:rStyle w:val="Odkaznakoment1"/>
              </w:rPr>
            </w:pPr>
          </w:p>
        </w:tc>
      </w:tr>
      <w:tr w:rsidR="007904D9" w14:paraId="0611DC9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3B0BEE"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345A4DE" w14:textId="77777777" w:rsidR="007904D9" w:rsidRDefault="00357D47">
            <w:pPr>
              <w:rPr>
                <w:color w:val="000000"/>
                <w:szCs w:val="22"/>
                <w:lang w:eastAsia="cs-CZ"/>
              </w:rPr>
            </w:pPr>
            <w:r>
              <w:rPr>
                <w:color w:val="000000"/>
                <w:szCs w:val="22"/>
                <w:lang w:eastAsia="cs-CZ"/>
              </w:rPr>
              <w:t>Webové služby + konzumentské testy</w:t>
            </w:r>
          </w:p>
        </w:tc>
        <w:tc>
          <w:tcPr>
            <w:tcW w:w="1276" w:type="dxa"/>
            <w:tcBorders>
              <w:top w:val="dotted" w:sz="4" w:space="0" w:color="auto"/>
              <w:left w:val="dotted" w:sz="4" w:space="0" w:color="auto"/>
              <w:bottom w:val="dotted" w:sz="4" w:space="0" w:color="auto"/>
              <w:right w:val="dotted" w:sz="4" w:space="0" w:color="auto"/>
            </w:tcBorders>
            <w:vAlign w:val="center"/>
          </w:tcPr>
          <w:p w14:paraId="31D2B8C8" w14:textId="77777777" w:rsidR="007904D9" w:rsidRDefault="00357D47">
            <w:pPr>
              <w:rPr>
                <w:color w:val="000000"/>
                <w:szCs w:val="22"/>
                <w:lang w:eastAsia="cs-CZ"/>
              </w:rPr>
            </w:pPr>
            <w:r>
              <w:rPr>
                <w:color w:val="000000"/>
                <w:szCs w:val="22"/>
                <w:lang w:eastAsia="cs-CZ"/>
              </w:rPr>
              <w:t>ANO</w:t>
            </w:r>
          </w:p>
        </w:tc>
        <w:tc>
          <w:tcPr>
            <w:tcW w:w="850" w:type="dxa"/>
            <w:tcBorders>
              <w:top w:val="dotted" w:sz="4" w:space="0" w:color="auto"/>
              <w:left w:val="dotted" w:sz="4" w:space="0" w:color="auto"/>
              <w:bottom w:val="dotted" w:sz="4" w:space="0" w:color="auto"/>
              <w:right w:val="dotted" w:sz="4" w:space="0" w:color="auto"/>
            </w:tcBorders>
            <w:vAlign w:val="center"/>
          </w:tcPr>
          <w:p w14:paraId="7C07AC37" w14:textId="77777777" w:rsidR="007904D9" w:rsidRDefault="00357D4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4D66B8D5" w14:textId="77777777" w:rsidR="007904D9" w:rsidRDefault="00357D47">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78CDB125" w14:textId="77777777" w:rsidR="007904D9" w:rsidRDefault="007904D9">
            <w:pPr>
              <w:rPr>
                <w:rStyle w:val="Odkaznakoment1"/>
              </w:rPr>
            </w:pPr>
          </w:p>
        </w:tc>
      </w:tr>
      <w:tr w:rsidR="007904D9" w14:paraId="358EB54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6495CC2" w14:textId="77777777" w:rsidR="007904D9" w:rsidRDefault="007904D9">
            <w:pPr>
              <w:pStyle w:val="Odstavecseseznamem"/>
              <w:numPr>
                <w:ilvl w:val="0"/>
                <w:numId w:val="9"/>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7863A0" w14:textId="77777777" w:rsidR="007904D9" w:rsidRDefault="00357D47">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276" w:type="dxa"/>
            <w:tcBorders>
              <w:top w:val="dotted" w:sz="4" w:space="0" w:color="auto"/>
              <w:left w:val="dotted" w:sz="4" w:space="0" w:color="auto"/>
              <w:bottom w:val="dotted" w:sz="4" w:space="0" w:color="auto"/>
              <w:right w:val="dotted" w:sz="4" w:space="0" w:color="auto"/>
            </w:tcBorders>
            <w:vAlign w:val="center"/>
          </w:tcPr>
          <w:p w14:paraId="6092F9B8" w14:textId="77777777" w:rsidR="007904D9" w:rsidRDefault="00357D47">
            <w:pPr>
              <w:rPr>
                <w:color w:val="000000"/>
                <w:szCs w:val="22"/>
                <w:lang w:eastAsia="cs-CZ"/>
              </w:rPr>
            </w:pPr>
            <w:r>
              <w:rPr>
                <w:color w:val="000000"/>
                <w:szCs w:val="22"/>
                <w:lang w:eastAsia="cs-CZ"/>
              </w:rPr>
              <w:t>NE</w:t>
            </w:r>
          </w:p>
        </w:tc>
        <w:tc>
          <w:tcPr>
            <w:tcW w:w="850" w:type="dxa"/>
            <w:tcBorders>
              <w:top w:val="dotted" w:sz="4" w:space="0" w:color="auto"/>
              <w:left w:val="dotted" w:sz="4" w:space="0" w:color="auto"/>
              <w:bottom w:val="dotted" w:sz="4" w:space="0" w:color="auto"/>
              <w:right w:val="dotted" w:sz="4" w:space="0" w:color="auto"/>
            </w:tcBorders>
            <w:vAlign w:val="center"/>
          </w:tcPr>
          <w:p w14:paraId="0182E6C8" w14:textId="77777777" w:rsidR="007904D9" w:rsidRDefault="00357D47">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15DC3F74" w14:textId="77777777" w:rsidR="007904D9" w:rsidRDefault="00357D47">
            <w:pPr>
              <w:rPr>
                <w:rStyle w:val="Odkaznakoment1"/>
              </w:rPr>
            </w:pPr>
            <w:r>
              <w:rPr>
                <w:color w:val="000000"/>
                <w:szCs w:val="22"/>
                <w:lang w:eastAsia="cs-CZ"/>
              </w:rPr>
              <w:t>NE</w:t>
            </w:r>
          </w:p>
        </w:tc>
        <w:tc>
          <w:tcPr>
            <w:tcW w:w="1701" w:type="dxa"/>
            <w:tcBorders>
              <w:top w:val="dotted" w:sz="4" w:space="0" w:color="auto"/>
              <w:left w:val="dotted" w:sz="4" w:space="0" w:color="auto"/>
              <w:bottom w:val="dotted" w:sz="4" w:space="0" w:color="auto"/>
              <w:right w:val="dotted" w:sz="4" w:space="0" w:color="auto"/>
            </w:tcBorders>
            <w:vAlign w:val="center"/>
          </w:tcPr>
          <w:p w14:paraId="3D7B12D8" w14:textId="77777777" w:rsidR="007904D9" w:rsidRDefault="007904D9">
            <w:pPr>
              <w:rPr>
                <w:rStyle w:val="Odkaznakoment1"/>
              </w:rPr>
            </w:pPr>
          </w:p>
        </w:tc>
      </w:tr>
    </w:tbl>
    <w:p w14:paraId="3ECE68C6" w14:textId="14C626C3" w:rsidR="007904D9" w:rsidRDefault="00357D47">
      <w:pPr>
        <w:pStyle w:val="Nadpis3"/>
      </w:pPr>
      <w:r>
        <w:t>V připojeném souboru je uveden rozsah vybrané technické dokumentace – otevřete dvojklikem:</w:t>
      </w:r>
      <w:r w:rsidR="00E47AB5">
        <w:t xml:space="preserve"> xxx</w:t>
      </w:r>
      <w:r>
        <w:t xml:space="preserve">    </w:t>
      </w:r>
    </w:p>
    <w:p w14:paraId="0F963BF0" w14:textId="77777777" w:rsidR="007904D9" w:rsidRDefault="00357D47">
      <w:pPr>
        <w:ind w:right="-427"/>
        <w:rPr>
          <w:sz w:val="18"/>
          <w:szCs w:val="18"/>
        </w:rPr>
      </w:pPr>
      <w:r>
        <w:rPr>
          <w:sz w:val="18"/>
          <w:szCs w:val="18"/>
        </w:rPr>
        <w:t xml:space="preserve">Dohledové scénáře jsou požadovány, pokud Dodavatel potvrdí dopad na dohledové scénáře/nástroj. </w:t>
      </w:r>
    </w:p>
    <w:p w14:paraId="11862F05" w14:textId="6E8C487B" w:rsidR="007904D9" w:rsidRDefault="00357D47">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3C69B92" w14:textId="47B83D60" w:rsidR="007904D9" w:rsidRDefault="00357D47">
      <w:pPr>
        <w:ind w:right="-427"/>
        <w:rPr>
          <w:sz w:val="18"/>
          <w:szCs w:val="18"/>
        </w:rPr>
      </w:pPr>
      <w:r>
        <w:rPr>
          <w:sz w:val="18"/>
          <w:szCs w:val="18"/>
        </w:rPr>
        <w:t xml:space="preserve">Provozně-technická dokumentace bude zpracována dle vzorového dokumentu, který je připojen – otevřete dvojklikem:  </w:t>
      </w:r>
      <w:r w:rsidR="00E47AB5">
        <w:rPr>
          <w:sz w:val="18"/>
          <w:szCs w:val="18"/>
        </w:rPr>
        <w:t>xxx</w:t>
      </w:r>
      <w:r>
        <w:rPr>
          <w:sz w:val="18"/>
          <w:szCs w:val="18"/>
        </w:rPr>
        <w:t xml:space="preserve">     </w:t>
      </w:r>
    </w:p>
    <w:p w14:paraId="554B1830" w14:textId="77777777" w:rsidR="007904D9" w:rsidRDefault="00357D47">
      <w:pPr>
        <w:ind w:right="-427"/>
        <w:rPr>
          <w:szCs w:val="22"/>
        </w:rPr>
      </w:pPr>
      <w:r>
        <w:rPr>
          <w:szCs w:val="22"/>
        </w:rPr>
        <w:t xml:space="preserve">        </w:t>
      </w:r>
    </w:p>
    <w:p w14:paraId="3CEBD5B6" w14:textId="77777777" w:rsidR="007904D9" w:rsidRDefault="00357D47">
      <w:pPr>
        <w:pStyle w:val="Nadpis1"/>
        <w:keepLines/>
        <w:numPr>
          <w:ilvl w:val="0"/>
          <w:numId w:val="2"/>
        </w:numPr>
        <w:spacing w:before="120" w:after="60"/>
        <w:ind w:left="284" w:hanging="284"/>
        <w:jc w:val="left"/>
        <w:rPr>
          <w:szCs w:val="22"/>
        </w:rPr>
      </w:pPr>
      <w:r>
        <w:rPr>
          <w:szCs w:val="22"/>
        </w:rPr>
        <w:t>Akceptační kritéria</w:t>
      </w:r>
    </w:p>
    <w:p w14:paraId="3E726CA7" w14:textId="77777777" w:rsidR="007904D9" w:rsidRDefault="00357D47">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6BF0BB9" w14:textId="77777777" w:rsidR="007904D9" w:rsidRDefault="007904D9">
      <w:pPr>
        <w:rPr>
          <w:szCs w:val="22"/>
        </w:rPr>
      </w:pPr>
    </w:p>
    <w:p w14:paraId="2A3195DE" w14:textId="77777777" w:rsidR="007904D9" w:rsidRDefault="00357D47">
      <w:pPr>
        <w:pStyle w:val="Nadpis1"/>
        <w:keepLines/>
        <w:numPr>
          <w:ilvl w:val="0"/>
          <w:numId w:val="2"/>
        </w:numPr>
        <w:spacing w:before="120" w:after="60"/>
        <w:ind w:left="284" w:hanging="284"/>
        <w:jc w:val="left"/>
        <w:rPr>
          <w:szCs w:val="22"/>
        </w:rPr>
      </w:pPr>
      <w:r>
        <w:rPr>
          <w:szCs w:val="22"/>
        </w:rPr>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6095"/>
        <w:gridCol w:w="3676"/>
      </w:tblGrid>
      <w:tr w:rsidR="007904D9" w14:paraId="7B56702C" w14:textId="77777777">
        <w:trPr>
          <w:trHeight w:val="300"/>
        </w:trPr>
        <w:tc>
          <w:tcPr>
            <w:tcW w:w="60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4F416F" w14:textId="77777777" w:rsidR="007904D9" w:rsidRDefault="00357D47">
            <w:pPr>
              <w:rPr>
                <w:b/>
                <w:bCs/>
                <w:color w:val="000000"/>
                <w:szCs w:val="22"/>
                <w:lang w:eastAsia="cs-CZ"/>
              </w:rPr>
            </w:pPr>
            <w:r>
              <w:rPr>
                <w:b/>
                <w:bCs/>
                <w:color w:val="000000"/>
                <w:szCs w:val="22"/>
                <w:lang w:eastAsia="cs-CZ"/>
              </w:rPr>
              <w:t>Milník</w:t>
            </w:r>
          </w:p>
        </w:tc>
        <w:tc>
          <w:tcPr>
            <w:tcW w:w="3676" w:type="dxa"/>
            <w:tcBorders>
              <w:top w:val="single" w:sz="8" w:space="0" w:color="auto"/>
              <w:left w:val="single" w:sz="8" w:space="0" w:color="auto"/>
              <w:bottom w:val="single" w:sz="8" w:space="0" w:color="auto"/>
              <w:right w:val="single" w:sz="8" w:space="0" w:color="auto"/>
            </w:tcBorders>
            <w:shd w:val="clear" w:color="auto" w:fill="auto"/>
            <w:vAlign w:val="center"/>
          </w:tcPr>
          <w:p w14:paraId="3A8E2CB8" w14:textId="77777777" w:rsidR="007904D9" w:rsidRDefault="00357D47">
            <w:pPr>
              <w:rPr>
                <w:b/>
                <w:bCs/>
                <w:color w:val="000000"/>
                <w:szCs w:val="22"/>
                <w:lang w:eastAsia="cs-CZ"/>
              </w:rPr>
            </w:pPr>
            <w:r>
              <w:rPr>
                <w:b/>
                <w:bCs/>
                <w:color w:val="000000"/>
                <w:szCs w:val="22"/>
                <w:lang w:eastAsia="cs-CZ"/>
              </w:rPr>
              <w:t>Termín</w:t>
            </w:r>
          </w:p>
        </w:tc>
      </w:tr>
      <w:tr w:rsidR="007904D9" w14:paraId="06B8130A" w14:textId="77777777">
        <w:trPr>
          <w:trHeight w:val="284"/>
        </w:trPr>
        <w:tc>
          <w:tcPr>
            <w:tcW w:w="6095" w:type="dxa"/>
            <w:shd w:val="clear" w:color="auto" w:fill="auto"/>
            <w:noWrap/>
            <w:vAlign w:val="center"/>
          </w:tcPr>
          <w:p w14:paraId="3E1A4650" w14:textId="77777777" w:rsidR="007904D9" w:rsidRDefault="00357D47">
            <w:pPr>
              <w:rPr>
                <w:color w:val="000000"/>
                <w:szCs w:val="22"/>
                <w:lang w:eastAsia="cs-CZ"/>
              </w:rPr>
            </w:pPr>
            <w:r>
              <w:rPr>
                <w:color w:val="000000"/>
                <w:szCs w:val="22"/>
                <w:lang w:eastAsia="cs-CZ"/>
              </w:rPr>
              <w:t>Zahájení plnění</w:t>
            </w:r>
          </w:p>
        </w:tc>
        <w:tc>
          <w:tcPr>
            <w:tcW w:w="3676" w:type="dxa"/>
            <w:shd w:val="clear" w:color="auto" w:fill="auto"/>
            <w:vAlign w:val="center"/>
          </w:tcPr>
          <w:p w14:paraId="11084E7F" w14:textId="77777777" w:rsidR="007904D9" w:rsidRDefault="00357D47">
            <w:pPr>
              <w:rPr>
                <w:color w:val="000000"/>
                <w:szCs w:val="22"/>
                <w:lang w:eastAsia="cs-CZ"/>
              </w:rPr>
            </w:pPr>
            <w:r>
              <w:rPr>
                <w:color w:val="000000"/>
                <w:szCs w:val="22"/>
                <w:lang w:eastAsia="cs-CZ"/>
              </w:rPr>
              <w:t>Uveřejnění v registru smluv</w:t>
            </w:r>
          </w:p>
        </w:tc>
      </w:tr>
      <w:tr w:rsidR="007904D9" w14:paraId="64992F84" w14:textId="77777777">
        <w:trPr>
          <w:trHeight w:val="284"/>
        </w:trPr>
        <w:tc>
          <w:tcPr>
            <w:tcW w:w="6095" w:type="dxa"/>
            <w:shd w:val="clear" w:color="auto" w:fill="auto"/>
            <w:noWrap/>
            <w:vAlign w:val="center"/>
          </w:tcPr>
          <w:p w14:paraId="5EBF2340" w14:textId="77777777" w:rsidR="007904D9" w:rsidRDefault="00357D47">
            <w:pPr>
              <w:rPr>
                <w:color w:val="000000"/>
                <w:szCs w:val="22"/>
                <w:lang w:eastAsia="cs-CZ"/>
              </w:rPr>
            </w:pPr>
            <w:r>
              <w:rPr>
                <w:color w:val="000000"/>
                <w:szCs w:val="22"/>
                <w:lang w:eastAsia="cs-CZ"/>
              </w:rPr>
              <w:t>Ukončení plnění</w:t>
            </w:r>
          </w:p>
        </w:tc>
        <w:tc>
          <w:tcPr>
            <w:tcW w:w="3676" w:type="dxa"/>
            <w:shd w:val="clear" w:color="auto" w:fill="auto"/>
            <w:vAlign w:val="center"/>
          </w:tcPr>
          <w:p w14:paraId="65B82610" w14:textId="77777777" w:rsidR="007904D9" w:rsidRDefault="00357D47">
            <w:pPr>
              <w:rPr>
                <w:color w:val="000000"/>
                <w:szCs w:val="22"/>
                <w:lang w:eastAsia="cs-CZ"/>
              </w:rPr>
            </w:pPr>
            <w:r>
              <w:rPr>
                <w:color w:val="000000"/>
                <w:szCs w:val="22"/>
                <w:lang w:eastAsia="cs-CZ"/>
              </w:rPr>
              <w:t>31.10.2022</w:t>
            </w:r>
          </w:p>
        </w:tc>
      </w:tr>
    </w:tbl>
    <w:p w14:paraId="63C0D6E2" w14:textId="77777777" w:rsidR="007904D9" w:rsidRDefault="007904D9">
      <w:pPr>
        <w:rPr>
          <w:szCs w:val="22"/>
        </w:rPr>
      </w:pPr>
    </w:p>
    <w:p w14:paraId="78008692" w14:textId="77777777" w:rsidR="007904D9" w:rsidRDefault="007904D9">
      <w:pPr>
        <w:rPr>
          <w:szCs w:val="22"/>
        </w:rPr>
      </w:pPr>
    </w:p>
    <w:p w14:paraId="47379383" w14:textId="77777777" w:rsidR="007904D9" w:rsidRDefault="00357D47">
      <w:pPr>
        <w:pStyle w:val="Nadpis1"/>
        <w:keepLines/>
        <w:numPr>
          <w:ilvl w:val="0"/>
          <w:numId w:val="2"/>
        </w:numPr>
        <w:spacing w:before="120" w:after="60"/>
        <w:ind w:left="284" w:hanging="284"/>
        <w:jc w:val="left"/>
        <w:rPr>
          <w:szCs w:val="22"/>
        </w:rPr>
      </w:pPr>
      <w:r>
        <w:rPr>
          <w:szCs w:val="22"/>
        </w:rPr>
        <w:t>Přílohy</w:t>
      </w:r>
    </w:p>
    <w:p w14:paraId="3A22E7D3" w14:textId="77777777" w:rsidR="007904D9" w:rsidRDefault="00357D47">
      <w:pPr>
        <w:rPr>
          <w:szCs w:val="22"/>
        </w:rPr>
      </w:pPr>
      <w:r>
        <w:rPr>
          <w:szCs w:val="22"/>
        </w:rPr>
        <w:t>Žádné.</w:t>
      </w:r>
    </w:p>
    <w:p w14:paraId="68245E52" w14:textId="77777777" w:rsidR="007904D9" w:rsidRDefault="007904D9">
      <w:pPr>
        <w:rPr>
          <w:szCs w:val="22"/>
        </w:rPr>
      </w:pPr>
    </w:p>
    <w:p w14:paraId="5643535E" w14:textId="77777777" w:rsidR="007904D9" w:rsidRDefault="00357D47">
      <w:pPr>
        <w:pStyle w:val="Nadpis1"/>
        <w:keepLines/>
        <w:numPr>
          <w:ilvl w:val="0"/>
          <w:numId w:val="2"/>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7904D9" w14:paraId="1A336FFB"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6FE22658" w14:textId="77777777" w:rsidR="007904D9" w:rsidRDefault="00357D47">
            <w:pPr>
              <w:rPr>
                <w:b/>
                <w:bCs/>
                <w:color w:val="000000"/>
                <w:szCs w:val="22"/>
                <w:lang w:eastAsia="cs-CZ"/>
              </w:rPr>
            </w:pPr>
            <w:r>
              <w:rPr>
                <w:b/>
                <w:bCs/>
                <w:color w:val="000000"/>
                <w:szCs w:val="22"/>
                <w:lang w:eastAsia="cs-CZ"/>
              </w:rPr>
              <w:t>Za resort MZe:</w:t>
            </w:r>
          </w:p>
        </w:tc>
        <w:tc>
          <w:tcPr>
            <w:tcW w:w="2977" w:type="dxa"/>
            <w:tcBorders>
              <w:top w:val="single" w:sz="8" w:space="0" w:color="auto"/>
              <w:bottom w:val="single" w:sz="8" w:space="0" w:color="auto"/>
            </w:tcBorders>
            <w:vAlign w:val="center"/>
          </w:tcPr>
          <w:p w14:paraId="51E5FF12" w14:textId="77777777" w:rsidR="007904D9" w:rsidRDefault="00357D47">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F772E2D" w14:textId="77777777" w:rsidR="007904D9" w:rsidRDefault="00357D47">
            <w:pPr>
              <w:rPr>
                <w:b/>
                <w:bCs/>
                <w:color w:val="000000"/>
                <w:szCs w:val="22"/>
                <w:lang w:eastAsia="cs-CZ"/>
              </w:rPr>
            </w:pPr>
            <w:r>
              <w:rPr>
                <w:b/>
                <w:bCs/>
                <w:color w:val="000000"/>
                <w:szCs w:val="22"/>
                <w:lang w:eastAsia="cs-CZ"/>
              </w:rPr>
              <w:t>Podpis:</w:t>
            </w:r>
          </w:p>
        </w:tc>
      </w:tr>
      <w:tr w:rsidR="007904D9" w14:paraId="3AA07FB5" w14:textId="77777777">
        <w:trPr>
          <w:trHeight w:hRule="exact" w:val="737"/>
        </w:trPr>
        <w:tc>
          <w:tcPr>
            <w:tcW w:w="3255" w:type="dxa"/>
            <w:shd w:val="clear" w:color="auto" w:fill="auto"/>
            <w:noWrap/>
            <w:vAlign w:val="center"/>
            <w:hideMark/>
          </w:tcPr>
          <w:p w14:paraId="425BBEEF" w14:textId="77777777" w:rsidR="007904D9" w:rsidRDefault="00357D47">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54B8ACFE" w14:textId="77777777" w:rsidR="007904D9" w:rsidRDefault="00357D47">
            <w:pPr>
              <w:rPr>
                <w:color w:val="000000"/>
                <w:szCs w:val="22"/>
                <w:lang w:eastAsia="cs-CZ"/>
              </w:rPr>
            </w:pPr>
            <w:r>
              <w:rPr>
                <w:color w:val="000000"/>
                <w:szCs w:val="22"/>
                <w:lang w:eastAsia="cs-CZ"/>
              </w:rPr>
              <w:t>Ivo Jančík</w:t>
            </w:r>
          </w:p>
        </w:tc>
        <w:tc>
          <w:tcPr>
            <w:tcW w:w="2977" w:type="dxa"/>
            <w:shd w:val="clear" w:color="auto" w:fill="auto"/>
            <w:vAlign w:val="center"/>
          </w:tcPr>
          <w:p w14:paraId="4BD161C4" w14:textId="77777777" w:rsidR="007904D9" w:rsidRDefault="007904D9">
            <w:pPr>
              <w:rPr>
                <w:color w:val="000000"/>
                <w:szCs w:val="22"/>
                <w:lang w:eastAsia="cs-CZ"/>
              </w:rPr>
            </w:pPr>
          </w:p>
        </w:tc>
      </w:tr>
      <w:tr w:rsidR="007904D9" w14:paraId="32BFA148" w14:textId="77777777">
        <w:trPr>
          <w:trHeight w:hRule="exact" w:val="737"/>
        </w:trPr>
        <w:tc>
          <w:tcPr>
            <w:tcW w:w="3255" w:type="dxa"/>
            <w:shd w:val="clear" w:color="auto" w:fill="auto"/>
            <w:noWrap/>
            <w:vAlign w:val="center"/>
          </w:tcPr>
          <w:p w14:paraId="3A5024FC" w14:textId="77777777" w:rsidR="007904D9" w:rsidRDefault="00357D47">
            <w:pPr>
              <w:rPr>
                <w:color w:val="000000"/>
                <w:szCs w:val="22"/>
                <w:lang w:eastAsia="cs-CZ"/>
              </w:rPr>
            </w:pPr>
            <w:r>
              <w:rPr>
                <w:color w:val="000000"/>
                <w:szCs w:val="22"/>
                <w:lang w:eastAsia="cs-CZ"/>
              </w:rPr>
              <w:t>Koordinátor změny:</w:t>
            </w:r>
          </w:p>
        </w:tc>
        <w:tc>
          <w:tcPr>
            <w:tcW w:w="2977" w:type="dxa"/>
            <w:vAlign w:val="center"/>
          </w:tcPr>
          <w:p w14:paraId="2FA7B668" w14:textId="77777777" w:rsidR="007904D9" w:rsidRDefault="00357D47">
            <w:pPr>
              <w:rPr>
                <w:color w:val="000000"/>
                <w:szCs w:val="22"/>
                <w:lang w:eastAsia="cs-CZ"/>
              </w:rPr>
            </w:pPr>
            <w:r>
              <w:rPr>
                <w:color w:val="000000"/>
                <w:szCs w:val="22"/>
                <w:lang w:eastAsia="cs-CZ"/>
              </w:rPr>
              <w:t>Václav Krejčí</w:t>
            </w:r>
          </w:p>
        </w:tc>
        <w:tc>
          <w:tcPr>
            <w:tcW w:w="2977" w:type="dxa"/>
            <w:shd w:val="clear" w:color="auto" w:fill="auto"/>
            <w:vAlign w:val="center"/>
          </w:tcPr>
          <w:p w14:paraId="500D8BF9" w14:textId="77777777" w:rsidR="007904D9" w:rsidRDefault="007904D9">
            <w:pPr>
              <w:rPr>
                <w:color w:val="000000"/>
                <w:szCs w:val="22"/>
                <w:lang w:eastAsia="cs-CZ"/>
              </w:rPr>
            </w:pPr>
          </w:p>
        </w:tc>
      </w:tr>
    </w:tbl>
    <w:p w14:paraId="7C9B081E" w14:textId="77777777" w:rsidR="007904D9" w:rsidRDefault="007904D9">
      <w:pPr>
        <w:rPr>
          <w:szCs w:val="22"/>
        </w:rPr>
      </w:pPr>
    </w:p>
    <w:p w14:paraId="6293533E" w14:textId="77777777" w:rsidR="007904D9" w:rsidRDefault="007904D9">
      <w:pPr>
        <w:rPr>
          <w:szCs w:val="22"/>
        </w:rPr>
      </w:pPr>
    </w:p>
    <w:p w14:paraId="48ED648A" w14:textId="77777777" w:rsidR="007904D9" w:rsidRDefault="00357D47">
      <w:pPr>
        <w:rPr>
          <w:szCs w:val="22"/>
        </w:rPr>
      </w:pPr>
      <w:r>
        <w:rPr>
          <w:szCs w:val="22"/>
        </w:rPr>
        <w:br w:type="page"/>
      </w:r>
    </w:p>
    <w:p w14:paraId="5636D501" w14:textId="77777777" w:rsidR="007904D9" w:rsidRDefault="007904D9">
      <w:pPr>
        <w:rPr>
          <w:b/>
          <w:caps/>
          <w:szCs w:val="22"/>
        </w:rPr>
        <w:sectPr w:rsidR="007904D9">
          <w:headerReference w:type="even" r:id="rId10"/>
          <w:headerReference w:type="default" r:id="rId11"/>
          <w:footerReference w:type="default" r:id="rId12"/>
          <w:headerReference w:type="first" r:id="rId13"/>
          <w:pgSz w:w="11906" w:h="16838"/>
          <w:pgMar w:top="1134" w:right="1418" w:bottom="1134" w:left="992" w:header="567" w:footer="567" w:gutter="0"/>
          <w:cols w:space="708"/>
          <w:docGrid w:linePitch="360"/>
        </w:sectPr>
      </w:pPr>
    </w:p>
    <w:p w14:paraId="10965D29" w14:textId="77777777" w:rsidR="007904D9" w:rsidRDefault="00357D47">
      <w:pPr>
        <w:rPr>
          <w:b/>
          <w:caps/>
          <w:szCs w:val="22"/>
        </w:rPr>
      </w:pPr>
      <w:r>
        <w:rPr>
          <w:b/>
          <w:caps/>
          <w:szCs w:val="22"/>
        </w:rPr>
        <w:lastRenderedPageBreak/>
        <w:t>B – nabídkA řešení k požadavku Z34549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04D9" w14:paraId="00D0D6BF" w14:textId="77777777">
        <w:tc>
          <w:tcPr>
            <w:tcW w:w="1701" w:type="dxa"/>
            <w:tcBorders>
              <w:top w:val="single" w:sz="8" w:space="0" w:color="auto"/>
              <w:left w:val="single" w:sz="8" w:space="0" w:color="auto"/>
              <w:bottom w:val="single" w:sz="8" w:space="0" w:color="auto"/>
            </w:tcBorders>
            <w:vAlign w:val="center"/>
          </w:tcPr>
          <w:p w14:paraId="7380A08B" w14:textId="77777777" w:rsidR="007904D9" w:rsidRDefault="00357D47">
            <w:pPr>
              <w:pStyle w:val="Tabulka"/>
              <w:rPr>
                <w:rStyle w:val="Siln"/>
                <w:szCs w:val="22"/>
              </w:rPr>
            </w:pPr>
            <w:r>
              <w:rPr>
                <w:b/>
                <w:szCs w:val="22"/>
              </w:rPr>
              <w:t>ID PK MZe</w:t>
            </w:r>
            <w:r>
              <w:rPr>
                <w:rStyle w:val="Odkaznavysvtlivky"/>
                <w:szCs w:val="22"/>
              </w:rPr>
              <w:endnoteReference w:id="15"/>
            </w:r>
            <w:r>
              <w:rPr>
                <w:b/>
                <w:szCs w:val="22"/>
              </w:rPr>
              <w:t>:</w:t>
            </w:r>
          </w:p>
        </w:tc>
        <w:tc>
          <w:tcPr>
            <w:tcW w:w="1095" w:type="dxa"/>
            <w:vAlign w:val="center"/>
          </w:tcPr>
          <w:p w14:paraId="289BEC9C" w14:textId="77777777" w:rsidR="007904D9" w:rsidRDefault="00357D47">
            <w:pPr>
              <w:pStyle w:val="Tabulka"/>
              <w:jc w:val="center"/>
              <w:rPr>
                <w:szCs w:val="22"/>
              </w:rPr>
            </w:pPr>
            <w:r>
              <w:rPr>
                <w:szCs w:val="22"/>
              </w:rPr>
              <w:t>04</w:t>
            </w:r>
          </w:p>
        </w:tc>
      </w:tr>
    </w:tbl>
    <w:p w14:paraId="66CB0818" w14:textId="77777777" w:rsidR="007904D9" w:rsidRDefault="007904D9">
      <w:pPr>
        <w:rPr>
          <w:caps/>
          <w:szCs w:val="22"/>
        </w:rPr>
      </w:pPr>
    </w:p>
    <w:p w14:paraId="16026F18" w14:textId="77777777" w:rsidR="007904D9" w:rsidRDefault="00357D47">
      <w:pPr>
        <w:pStyle w:val="Nadpis1"/>
        <w:keepLines/>
        <w:numPr>
          <w:ilvl w:val="0"/>
          <w:numId w:val="25"/>
        </w:numPr>
        <w:spacing w:before="120" w:after="60"/>
        <w:ind w:left="284" w:hanging="284"/>
        <w:jc w:val="left"/>
        <w:rPr>
          <w:szCs w:val="22"/>
        </w:rPr>
      </w:pPr>
      <w:r>
        <w:rPr>
          <w:szCs w:val="22"/>
        </w:rPr>
        <w:t xml:space="preserve">Návrh konceptu technického řešení  </w:t>
      </w:r>
    </w:p>
    <w:p w14:paraId="766C99A6" w14:textId="77777777" w:rsidR="007904D9" w:rsidRDefault="00357D47">
      <w:r>
        <w:t>Viz část A tohoto RfC, body 2 a 3</w:t>
      </w:r>
    </w:p>
    <w:p w14:paraId="3F4F5C68" w14:textId="77777777" w:rsidR="007904D9" w:rsidRDefault="00357D47">
      <w:pPr>
        <w:pStyle w:val="Nadpis1"/>
        <w:keepLines/>
        <w:numPr>
          <w:ilvl w:val="0"/>
          <w:numId w:val="25"/>
        </w:numPr>
        <w:spacing w:before="120" w:after="60"/>
        <w:ind w:left="284" w:hanging="284"/>
        <w:jc w:val="left"/>
        <w:rPr>
          <w:szCs w:val="22"/>
        </w:rPr>
      </w:pPr>
      <w:r>
        <w:rPr>
          <w:szCs w:val="22"/>
        </w:rPr>
        <w:t>Uživatelské a licenční zajištění pro Objednatele</w:t>
      </w:r>
    </w:p>
    <w:p w14:paraId="6298D939" w14:textId="77777777" w:rsidR="007904D9" w:rsidRDefault="00357D47">
      <w:r>
        <w:t>V souladu s podmínkami smlouvy č. 130-2021-11150</w:t>
      </w:r>
    </w:p>
    <w:p w14:paraId="1CD23893" w14:textId="77777777" w:rsidR="007904D9" w:rsidRDefault="00357D47">
      <w:pPr>
        <w:pStyle w:val="Nadpis1"/>
        <w:keepLines/>
        <w:numPr>
          <w:ilvl w:val="0"/>
          <w:numId w:val="25"/>
        </w:numPr>
        <w:spacing w:before="120" w:after="60"/>
        <w:ind w:left="284" w:hanging="284"/>
        <w:jc w:val="left"/>
        <w:rPr>
          <w:szCs w:val="22"/>
        </w:rPr>
      </w:pPr>
      <w:r>
        <w:rPr>
          <w:szCs w:val="22"/>
        </w:rPr>
        <w:t>Dopady do systémů MZe</w:t>
      </w:r>
    </w:p>
    <w:p w14:paraId="47D12336" w14:textId="77777777" w:rsidR="007904D9" w:rsidRDefault="00357D47">
      <w:pPr>
        <w:pStyle w:val="Nadpis1"/>
        <w:keepLines/>
        <w:numPr>
          <w:ilvl w:val="1"/>
          <w:numId w:val="25"/>
        </w:numPr>
        <w:spacing w:before="120" w:after="60"/>
        <w:ind w:hanging="292"/>
        <w:jc w:val="left"/>
        <w:rPr>
          <w:szCs w:val="22"/>
        </w:rPr>
      </w:pPr>
      <w:r>
        <w:rPr>
          <w:szCs w:val="22"/>
        </w:rPr>
        <w:t>Na provoz a infrastrukturu</w:t>
      </w:r>
    </w:p>
    <w:p w14:paraId="3D40B738" w14:textId="77777777" w:rsidR="007904D9" w:rsidRDefault="00357D47">
      <w:pPr>
        <w:ind w:firstLine="284"/>
        <w:rPr>
          <w:sz w:val="18"/>
          <w:szCs w:val="18"/>
        </w:rPr>
      </w:pPr>
      <w:r>
        <w:t>Nový atribut v novém i starém LDAP serveru – již zařízeno.</w:t>
      </w:r>
    </w:p>
    <w:p w14:paraId="76C1A8B2" w14:textId="11294624" w:rsidR="007904D9" w:rsidRDefault="00357D47">
      <w:pPr>
        <w:rPr>
          <w:sz w:val="18"/>
          <w:szCs w:val="18"/>
        </w:rPr>
      </w:pPr>
      <w:r>
        <w:rPr>
          <w:sz w:val="18"/>
          <w:szCs w:val="18"/>
        </w:rPr>
        <w:t xml:space="preserve">(Pozn.: V případě, že má změna dopady na síťovou infrastrukturu, doplňte tabulku v připojeném souboru - otevřete dvojklikem.)     </w:t>
      </w:r>
      <w:r w:rsidR="00E47AB5">
        <w:rPr>
          <w:sz w:val="18"/>
          <w:szCs w:val="18"/>
        </w:rPr>
        <w:t>xxx</w:t>
      </w:r>
    </w:p>
    <w:p w14:paraId="7E71AE32" w14:textId="77777777" w:rsidR="007904D9" w:rsidRDefault="00357D47">
      <w:pPr>
        <w:pStyle w:val="Nadpis1"/>
        <w:keepLines/>
        <w:numPr>
          <w:ilvl w:val="1"/>
          <w:numId w:val="25"/>
        </w:numPr>
        <w:spacing w:before="120" w:after="60"/>
        <w:ind w:hanging="292"/>
        <w:jc w:val="left"/>
        <w:rPr>
          <w:szCs w:val="22"/>
        </w:rPr>
      </w:pPr>
      <w:r>
        <w:rPr>
          <w:szCs w:val="22"/>
        </w:rPr>
        <w:t>Na bezpečnost</w:t>
      </w:r>
    </w:p>
    <w:p w14:paraId="6A34A5FA" w14:textId="77777777" w:rsidR="007904D9" w:rsidRDefault="00357D47">
      <w:pPr>
        <w:spacing w:after="120"/>
      </w:pPr>
      <w:r>
        <w:t>Návrh řešení musí být v souladu se všemi požadavky v aktuální verzi Směrnice systémové bezpečnosti MZe. Upřesnění požadavků směrnice ve vztahu k tomuto RfC:</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102"/>
        <w:gridCol w:w="4253"/>
      </w:tblGrid>
      <w:tr w:rsidR="007904D9" w14:paraId="1F583643"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00D064BB" w14:textId="77777777" w:rsidR="007904D9" w:rsidRDefault="00357D47">
            <w:pPr>
              <w:rPr>
                <w:b/>
                <w:bCs/>
                <w:color w:val="000000"/>
                <w:szCs w:val="22"/>
                <w:lang w:eastAsia="cs-CZ"/>
              </w:rPr>
            </w:pPr>
            <w:r>
              <w:rPr>
                <w:b/>
                <w:bCs/>
                <w:color w:val="000000"/>
                <w:szCs w:val="22"/>
                <w:lang w:eastAsia="cs-CZ"/>
              </w:rPr>
              <w:t>Č.</w:t>
            </w:r>
          </w:p>
        </w:tc>
        <w:tc>
          <w:tcPr>
            <w:tcW w:w="51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5058A" w14:textId="77777777" w:rsidR="007904D9" w:rsidRDefault="00357D47">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A27466" w14:textId="77777777" w:rsidR="007904D9" w:rsidRDefault="00357D47">
            <w:pPr>
              <w:rPr>
                <w:b/>
                <w:bCs/>
                <w:color w:val="000000"/>
                <w:szCs w:val="22"/>
                <w:lang w:eastAsia="cs-CZ"/>
              </w:rPr>
            </w:pPr>
            <w:r>
              <w:rPr>
                <w:b/>
                <w:bCs/>
                <w:color w:val="000000"/>
                <w:szCs w:val="22"/>
                <w:lang w:eastAsia="cs-CZ"/>
              </w:rPr>
              <w:t>Předpokládaný dopad a navrhované opatření/změny</w:t>
            </w:r>
          </w:p>
        </w:tc>
      </w:tr>
      <w:tr w:rsidR="007904D9" w14:paraId="43918EBD" w14:textId="77777777">
        <w:trPr>
          <w:trHeight w:val="300"/>
        </w:trPr>
        <w:tc>
          <w:tcPr>
            <w:tcW w:w="426" w:type="dxa"/>
            <w:tcBorders>
              <w:top w:val="single" w:sz="8" w:space="0" w:color="auto"/>
              <w:bottom w:val="single" w:sz="4" w:space="0" w:color="auto"/>
            </w:tcBorders>
            <w:vAlign w:val="center"/>
          </w:tcPr>
          <w:p w14:paraId="16266D94"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top w:val="single" w:sz="8" w:space="0" w:color="auto"/>
              <w:bottom w:val="single" w:sz="4" w:space="0" w:color="auto"/>
            </w:tcBorders>
            <w:shd w:val="clear" w:color="auto" w:fill="auto"/>
            <w:noWrap/>
            <w:vAlign w:val="center"/>
            <w:hideMark/>
          </w:tcPr>
          <w:p w14:paraId="5B4673F2" w14:textId="77777777" w:rsidR="007904D9" w:rsidRDefault="00357D47">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253" w:type="dxa"/>
            <w:tcBorders>
              <w:top w:val="single" w:sz="8" w:space="0" w:color="auto"/>
              <w:bottom w:val="single" w:sz="4" w:space="0" w:color="auto"/>
            </w:tcBorders>
            <w:shd w:val="clear" w:color="auto" w:fill="auto"/>
            <w:noWrap/>
            <w:vAlign w:val="center"/>
          </w:tcPr>
          <w:p w14:paraId="38DAF90F" w14:textId="77777777" w:rsidR="007904D9" w:rsidRDefault="00357D47">
            <w:pPr>
              <w:rPr>
                <w:b/>
                <w:bCs/>
                <w:color w:val="000000"/>
                <w:szCs w:val="22"/>
                <w:lang w:eastAsia="cs-CZ"/>
              </w:rPr>
            </w:pPr>
            <w:r>
              <w:t>Bez dopadu</w:t>
            </w:r>
          </w:p>
        </w:tc>
      </w:tr>
      <w:tr w:rsidR="007904D9" w14:paraId="606E4B53" w14:textId="77777777">
        <w:trPr>
          <w:trHeight w:val="300"/>
        </w:trPr>
        <w:tc>
          <w:tcPr>
            <w:tcW w:w="426" w:type="dxa"/>
            <w:tcBorders>
              <w:bottom w:val="single" w:sz="4" w:space="0" w:color="auto"/>
            </w:tcBorders>
            <w:vAlign w:val="center"/>
          </w:tcPr>
          <w:p w14:paraId="421DBDC7"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0A066253" w14:textId="77777777" w:rsidR="007904D9" w:rsidRDefault="00357D47">
            <w:pPr>
              <w:rPr>
                <w:bCs/>
                <w:color w:val="000000"/>
                <w:szCs w:val="22"/>
                <w:lang w:eastAsia="cs-CZ"/>
              </w:rPr>
            </w:pPr>
            <w:r>
              <w:rPr>
                <w:bCs/>
                <w:color w:val="000000"/>
                <w:szCs w:val="22"/>
                <w:lang w:eastAsia="cs-CZ"/>
              </w:rPr>
              <w:t>Dohledatelnost provedených změn v datech 3.1.7.</w:t>
            </w:r>
          </w:p>
        </w:tc>
        <w:tc>
          <w:tcPr>
            <w:tcW w:w="4253" w:type="dxa"/>
            <w:tcBorders>
              <w:bottom w:val="single" w:sz="4" w:space="0" w:color="auto"/>
            </w:tcBorders>
            <w:shd w:val="clear" w:color="auto" w:fill="auto"/>
            <w:noWrap/>
            <w:vAlign w:val="center"/>
          </w:tcPr>
          <w:p w14:paraId="31F6B443" w14:textId="77777777" w:rsidR="007904D9" w:rsidRDefault="00357D47">
            <w:pPr>
              <w:rPr>
                <w:b/>
                <w:bCs/>
                <w:color w:val="000000"/>
                <w:szCs w:val="22"/>
                <w:lang w:eastAsia="cs-CZ"/>
              </w:rPr>
            </w:pPr>
            <w:r>
              <w:t>Bez dopadu</w:t>
            </w:r>
          </w:p>
        </w:tc>
      </w:tr>
      <w:tr w:rsidR="007904D9" w14:paraId="3C8B2AC1" w14:textId="77777777">
        <w:trPr>
          <w:trHeight w:val="300"/>
        </w:trPr>
        <w:tc>
          <w:tcPr>
            <w:tcW w:w="426" w:type="dxa"/>
            <w:tcBorders>
              <w:bottom w:val="single" w:sz="4" w:space="0" w:color="auto"/>
            </w:tcBorders>
            <w:vAlign w:val="center"/>
          </w:tcPr>
          <w:p w14:paraId="024C98F5"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F948E66" w14:textId="77777777" w:rsidR="007904D9" w:rsidRDefault="00357D47">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253" w:type="dxa"/>
            <w:tcBorders>
              <w:bottom w:val="single" w:sz="4" w:space="0" w:color="auto"/>
            </w:tcBorders>
            <w:shd w:val="clear" w:color="auto" w:fill="auto"/>
            <w:noWrap/>
            <w:vAlign w:val="center"/>
          </w:tcPr>
          <w:p w14:paraId="1127BD05" w14:textId="77777777" w:rsidR="007904D9" w:rsidRDefault="00357D47">
            <w:pPr>
              <w:rPr>
                <w:b/>
                <w:bCs/>
                <w:color w:val="000000"/>
                <w:szCs w:val="22"/>
                <w:lang w:eastAsia="cs-CZ"/>
              </w:rPr>
            </w:pPr>
            <w:r>
              <w:t>Bez dopadu</w:t>
            </w:r>
          </w:p>
        </w:tc>
      </w:tr>
      <w:tr w:rsidR="007904D9" w14:paraId="3C6AF325" w14:textId="77777777">
        <w:trPr>
          <w:trHeight w:val="300"/>
        </w:trPr>
        <w:tc>
          <w:tcPr>
            <w:tcW w:w="426" w:type="dxa"/>
            <w:tcBorders>
              <w:bottom w:val="single" w:sz="4" w:space="0" w:color="auto"/>
            </w:tcBorders>
            <w:vAlign w:val="center"/>
          </w:tcPr>
          <w:p w14:paraId="41F401F5"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tcPr>
          <w:p w14:paraId="48FBF7A9" w14:textId="77777777" w:rsidR="007904D9" w:rsidRDefault="00357D47">
            <w:pPr>
              <w:rPr>
                <w:bCs/>
                <w:color w:val="000000"/>
                <w:szCs w:val="22"/>
                <w:lang w:eastAsia="cs-CZ"/>
              </w:rPr>
            </w:pPr>
            <w:r>
              <w:rPr>
                <w:szCs w:val="22"/>
              </w:rPr>
              <w:t>Šifrování 3.1.8., Certifikační autority a PKI 3.1.9.</w:t>
            </w:r>
          </w:p>
        </w:tc>
        <w:tc>
          <w:tcPr>
            <w:tcW w:w="4253" w:type="dxa"/>
            <w:tcBorders>
              <w:bottom w:val="single" w:sz="4" w:space="0" w:color="auto"/>
            </w:tcBorders>
            <w:shd w:val="clear" w:color="auto" w:fill="auto"/>
            <w:noWrap/>
            <w:vAlign w:val="center"/>
          </w:tcPr>
          <w:p w14:paraId="0558D834" w14:textId="77777777" w:rsidR="007904D9" w:rsidRDefault="00357D47">
            <w:pPr>
              <w:rPr>
                <w:b/>
                <w:bCs/>
                <w:color w:val="000000"/>
                <w:szCs w:val="22"/>
                <w:lang w:eastAsia="cs-CZ"/>
              </w:rPr>
            </w:pPr>
            <w:r>
              <w:t>Bez dopadu</w:t>
            </w:r>
          </w:p>
        </w:tc>
      </w:tr>
      <w:tr w:rsidR="007904D9" w14:paraId="2A88D651" w14:textId="77777777">
        <w:trPr>
          <w:trHeight w:val="300"/>
        </w:trPr>
        <w:tc>
          <w:tcPr>
            <w:tcW w:w="426" w:type="dxa"/>
            <w:tcBorders>
              <w:bottom w:val="single" w:sz="4" w:space="0" w:color="auto"/>
            </w:tcBorders>
            <w:vAlign w:val="center"/>
          </w:tcPr>
          <w:p w14:paraId="6DFEAB61"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E019961" w14:textId="77777777" w:rsidR="007904D9" w:rsidRDefault="00357D47">
            <w:pPr>
              <w:rPr>
                <w:bCs/>
                <w:color w:val="000000"/>
                <w:szCs w:val="22"/>
                <w:lang w:eastAsia="cs-CZ"/>
              </w:rPr>
            </w:pPr>
            <w:r>
              <w:rPr>
                <w:bCs/>
                <w:color w:val="000000"/>
                <w:szCs w:val="22"/>
                <w:lang w:eastAsia="cs-CZ"/>
              </w:rPr>
              <w:t>Integrita – constraints, cizí klíče apod. 3.2.</w:t>
            </w:r>
          </w:p>
        </w:tc>
        <w:tc>
          <w:tcPr>
            <w:tcW w:w="4253" w:type="dxa"/>
            <w:tcBorders>
              <w:bottom w:val="single" w:sz="4" w:space="0" w:color="auto"/>
            </w:tcBorders>
            <w:shd w:val="clear" w:color="auto" w:fill="auto"/>
            <w:noWrap/>
            <w:vAlign w:val="center"/>
          </w:tcPr>
          <w:p w14:paraId="7E6602DD" w14:textId="77777777" w:rsidR="007904D9" w:rsidRDefault="00357D47">
            <w:pPr>
              <w:rPr>
                <w:b/>
                <w:bCs/>
                <w:color w:val="000000"/>
                <w:szCs w:val="22"/>
                <w:lang w:eastAsia="cs-CZ"/>
              </w:rPr>
            </w:pPr>
            <w:r>
              <w:t>Bez dopadu</w:t>
            </w:r>
          </w:p>
        </w:tc>
      </w:tr>
      <w:tr w:rsidR="007904D9" w14:paraId="35A79274" w14:textId="77777777">
        <w:trPr>
          <w:trHeight w:val="300"/>
        </w:trPr>
        <w:tc>
          <w:tcPr>
            <w:tcW w:w="426" w:type="dxa"/>
            <w:tcBorders>
              <w:bottom w:val="single" w:sz="4" w:space="0" w:color="auto"/>
            </w:tcBorders>
            <w:vAlign w:val="center"/>
          </w:tcPr>
          <w:p w14:paraId="5E92A8FB"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B6990EE" w14:textId="77777777" w:rsidR="007904D9" w:rsidRDefault="00357D47">
            <w:pPr>
              <w:rPr>
                <w:bCs/>
                <w:color w:val="000000"/>
                <w:szCs w:val="22"/>
                <w:lang w:eastAsia="cs-CZ"/>
              </w:rPr>
            </w:pPr>
            <w:r>
              <w:rPr>
                <w:bCs/>
                <w:color w:val="000000"/>
                <w:szCs w:val="22"/>
                <w:lang w:eastAsia="cs-CZ"/>
              </w:rPr>
              <w:t>Integrita – platnost dat 3.2.</w:t>
            </w:r>
          </w:p>
        </w:tc>
        <w:tc>
          <w:tcPr>
            <w:tcW w:w="4253" w:type="dxa"/>
            <w:tcBorders>
              <w:bottom w:val="single" w:sz="4" w:space="0" w:color="auto"/>
            </w:tcBorders>
            <w:shd w:val="clear" w:color="auto" w:fill="auto"/>
            <w:noWrap/>
            <w:vAlign w:val="center"/>
          </w:tcPr>
          <w:p w14:paraId="5BE9DBF1" w14:textId="77777777" w:rsidR="007904D9" w:rsidRDefault="00357D47">
            <w:pPr>
              <w:rPr>
                <w:b/>
                <w:bCs/>
                <w:color w:val="000000"/>
                <w:szCs w:val="22"/>
                <w:lang w:eastAsia="cs-CZ"/>
              </w:rPr>
            </w:pPr>
            <w:r>
              <w:t>Bez dopadu</w:t>
            </w:r>
          </w:p>
        </w:tc>
      </w:tr>
      <w:tr w:rsidR="007904D9" w14:paraId="5ED8747D" w14:textId="77777777">
        <w:trPr>
          <w:trHeight w:val="300"/>
        </w:trPr>
        <w:tc>
          <w:tcPr>
            <w:tcW w:w="426" w:type="dxa"/>
            <w:tcBorders>
              <w:bottom w:val="single" w:sz="4" w:space="0" w:color="auto"/>
            </w:tcBorders>
            <w:vAlign w:val="center"/>
          </w:tcPr>
          <w:p w14:paraId="78AA472D"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37797DC9" w14:textId="77777777" w:rsidR="007904D9" w:rsidRDefault="00357D47">
            <w:pPr>
              <w:rPr>
                <w:bCs/>
                <w:color w:val="000000"/>
                <w:szCs w:val="22"/>
                <w:lang w:eastAsia="cs-CZ"/>
              </w:rPr>
            </w:pPr>
            <w:r>
              <w:rPr>
                <w:bCs/>
                <w:color w:val="000000"/>
                <w:szCs w:val="22"/>
                <w:lang w:eastAsia="cs-CZ"/>
              </w:rPr>
              <w:t>Integrita - kontrola na vstupní data formulářů 3.2.</w:t>
            </w:r>
          </w:p>
        </w:tc>
        <w:tc>
          <w:tcPr>
            <w:tcW w:w="4253" w:type="dxa"/>
            <w:tcBorders>
              <w:bottom w:val="single" w:sz="4" w:space="0" w:color="auto"/>
            </w:tcBorders>
            <w:shd w:val="clear" w:color="auto" w:fill="auto"/>
            <w:noWrap/>
            <w:vAlign w:val="center"/>
          </w:tcPr>
          <w:p w14:paraId="4ADB6C59" w14:textId="77777777" w:rsidR="007904D9" w:rsidRDefault="00357D47">
            <w:pPr>
              <w:rPr>
                <w:b/>
                <w:bCs/>
                <w:color w:val="000000"/>
                <w:szCs w:val="22"/>
                <w:lang w:eastAsia="cs-CZ"/>
              </w:rPr>
            </w:pPr>
            <w:r>
              <w:t>Bez dopadu</w:t>
            </w:r>
          </w:p>
        </w:tc>
      </w:tr>
      <w:tr w:rsidR="007904D9" w14:paraId="3DC7B4A7" w14:textId="77777777">
        <w:trPr>
          <w:trHeight w:val="300"/>
        </w:trPr>
        <w:tc>
          <w:tcPr>
            <w:tcW w:w="426" w:type="dxa"/>
            <w:tcBorders>
              <w:bottom w:val="single" w:sz="4" w:space="0" w:color="auto"/>
            </w:tcBorders>
            <w:vAlign w:val="center"/>
          </w:tcPr>
          <w:p w14:paraId="30F9B74D"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76F9E148" w14:textId="77777777" w:rsidR="007904D9" w:rsidRDefault="00357D47">
            <w:pPr>
              <w:rPr>
                <w:bCs/>
                <w:color w:val="000000"/>
                <w:szCs w:val="22"/>
                <w:lang w:eastAsia="cs-CZ"/>
              </w:rPr>
            </w:pPr>
            <w:r>
              <w:rPr>
                <w:bCs/>
                <w:color w:val="000000"/>
                <w:szCs w:val="22"/>
                <w:lang w:eastAsia="cs-CZ"/>
              </w:rPr>
              <w:t>Ošetření výjimek běhu, chyby a hlášení 3.4.3.</w:t>
            </w:r>
          </w:p>
        </w:tc>
        <w:tc>
          <w:tcPr>
            <w:tcW w:w="4253" w:type="dxa"/>
            <w:tcBorders>
              <w:bottom w:val="single" w:sz="4" w:space="0" w:color="auto"/>
            </w:tcBorders>
            <w:shd w:val="clear" w:color="auto" w:fill="auto"/>
            <w:noWrap/>
            <w:vAlign w:val="center"/>
          </w:tcPr>
          <w:p w14:paraId="6B447EF7" w14:textId="77777777" w:rsidR="007904D9" w:rsidRDefault="00357D47">
            <w:pPr>
              <w:rPr>
                <w:b/>
                <w:bCs/>
                <w:color w:val="000000"/>
                <w:szCs w:val="22"/>
                <w:lang w:eastAsia="cs-CZ"/>
              </w:rPr>
            </w:pPr>
            <w:r>
              <w:t>Bez dopadu</w:t>
            </w:r>
          </w:p>
        </w:tc>
      </w:tr>
      <w:tr w:rsidR="007904D9" w14:paraId="38ECB73A" w14:textId="77777777">
        <w:trPr>
          <w:trHeight w:val="300"/>
        </w:trPr>
        <w:tc>
          <w:tcPr>
            <w:tcW w:w="426" w:type="dxa"/>
            <w:tcBorders>
              <w:bottom w:val="single" w:sz="4" w:space="0" w:color="auto"/>
            </w:tcBorders>
            <w:vAlign w:val="center"/>
          </w:tcPr>
          <w:p w14:paraId="316A4C4D"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55FDF373" w14:textId="77777777" w:rsidR="007904D9" w:rsidRDefault="00357D47">
            <w:pPr>
              <w:rPr>
                <w:bCs/>
                <w:color w:val="000000"/>
                <w:szCs w:val="22"/>
                <w:lang w:eastAsia="cs-CZ"/>
              </w:rPr>
            </w:pPr>
            <w:r>
              <w:rPr>
                <w:bCs/>
                <w:color w:val="000000"/>
                <w:szCs w:val="22"/>
                <w:lang w:eastAsia="cs-CZ"/>
              </w:rPr>
              <w:t>Práce s pamětí 3.4.4.</w:t>
            </w:r>
          </w:p>
        </w:tc>
        <w:tc>
          <w:tcPr>
            <w:tcW w:w="4253" w:type="dxa"/>
            <w:tcBorders>
              <w:bottom w:val="single" w:sz="4" w:space="0" w:color="auto"/>
            </w:tcBorders>
            <w:shd w:val="clear" w:color="auto" w:fill="auto"/>
            <w:noWrap/>
            <w:vAlign w:val="center"/>
          </w:tcPr>
          <w:p w14:paraId="0A715594" w14:textId="77777777" w:rsidR="007904D9" w:rsidRDefault="00357D47">
            <w:pPr>
              <w:rPr>
                <w:b/>
                <w:bCs/>
                <w:color w:val="000000"/>
                <w:szCs w:val="22"/>
                <w:lang w:eastAsia="cs-CZ"/>
              </w:rPr>
            </w:pPr>
            <w:r>
              <w:t>Bez dopadu</w:t>
            </w:r>
          </w:p>
        </w:tc>
      </w:tr>
      <w:tr w:rsidR="007904D9" w14:paraId="442FE9D0" w14:textId="77777777">
        <w:trPr>
          <w:trHeight w:val="300"/>
        </w:trPr>
        <w:tc>
          <w:tcPr>
            <w:tcW w:w="426" w:type="dxa"/>
            <w:tcBorders>
              <w:bottom w:val="single" w:sz="4" w:space="0" w:color="auto"/>
            </w:tcBorders>
            <w:vAlign w:val="center"/>
          </w:tcPr>
          <w:p w14:paraId="6C3E0934"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2F407A1" w14:textId="77777777" w:rsidR="007904D9" w:rsidRDefault="00357D47">
            <w:pPr>
              <w:rPr>
                <w:bCs/>
                <w:color w:val="000000"/>
                <w:szCs w:val="22"/>
                <w:lang w:eastAsia="cs-CZ"/>
              </w:rPr>
            </w:pPr>
            <w:r>
              <w:rPr>
                <w:bCs/>
                <w:color w:val="000000"/>
                <w:szCs w:val="22"/>
                <w:lang w:eastAsia="cs-CZ"/>
              </w:rPr>
              <w:t>Řízení - konfigurace změn 3.4.5.</w:t>
            </w:r>
            <w:r>
              <w:rPr>
                <w:rStyle w:val="Znakapoznpodarou"/>
                <w:bCs/>
                <w:color w:val="000000"/>
                <w:szCs w:val="22"/>
                <w:lang w:eastAsia="cs-CZ"/>
              </w:rPr>
              <w:footnoteReference w:id="3"/>
            </w:r>
          </w:p>
        </w:tc>
        <w:tc>
          <w:tcPr>
            <w:tcW w:w="4253" w:type="dxa"/>
            <w:tcBorders>
              <w:bottom w:val="single" w:sz="4" w:space="0" w:color="auto"/>
            </w:tcBorders>
            <w:shd w:val="clear" w:color="auto" w:fill="auto"/>
            <w:noWrap/>
            <w:vAlign w:val="center"/>
          </w:tcPr>
          <w:p w14:paraId="06D56928" w14:textId="77777777" w:rsidR="007904D9" w:rsidRDefault="00357D47">
            <w:pPr>
              <w:rPr>
                <w:b/>
                <w:bCs/>
                <w:color w:val="000000"/>
                <w:szCs w:val="22"/>
                <w:lang w:eastAsia="cs-CZ"/>
              </w:rPr>
            </w:pPr>
            <w:r>
              <w:t>Bez dopadu</w:t>
            </w:r>
          </w:p>
        </w:tc>
      </w:tr>
      <w:tr w:rsidR="007904D9" w14:paraId="1BD7CEF3" w14:textId="77777777">
        <w:trPr>
          <w:trHeight w:val="300"/>
        </w:trPr>
        <w:tc>
          <w:tcPr>
            <w:tcW w:w="426" w:type="dxa"/>
            <w:tcBorders>
              <w:bottom w:val="single" w:sz="4" w:space="0" w:color="auto"/>
            </w:tcBorders>
            <w:vAlign w:val="center"/>
          </w:tcPr>
          <w:p w14:paraId="7D29B8EF"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4A8AA00" w14:textId="77777777" w:rsidR="007904D9" w:rsidRDefault="00357D47">
            <w:pPr>
              <w:rPr>
                <w:bCs/>
                <w:color w:val="000000"/>
                <w:szCs w:val="22"/>
                <w:lang w:eastAsia="cs-CZ"/>
              </w:rPr>
            </w:pPr>
            <w:r>
              <w:rPr>
                <w:bCs/>
                <w:color w:val="000000"/>
                <w:szCs w:val="22"/>
                <w:lang w:eastAsia="cs-CZ"/>
              </w:rPr>
              <w:t>Ochrana systému 3.4.7.</w:t>
            </w:r>
          </w:p>
        </w:tc>
        <w:tc>
          <w:tcPr>
            <w:tcW w:w="4253" w:type="dxa"/>
            <w:tcBorders>
              <w:bottom w:val="single" w:sz="4" w:space="0" w:color="auto"/>
            </w:tcBorders>
            <w:shd w:val="clear" w:color="auto" w:fill="auto"/>
            <w:noWrap/>
            <w:vAlign w:val="center"/>
          </w:tcPr>
          <w:p w14:paraId="158EA189" w14:textId="77777777" w:rsidR="007904D9" w:rsidRDefault="00357D47">
            <w:pPr>
              <w:rPr>
                <w:b/>
                <w:bCs/>
                <w:color w:val="000000"/>
                <w:szCs w:val="22"/>
                <w:lang w:eastAsia="cs-CZ"/>
              </w:rPr>
            </w:pPr>
            <w:r>
              <w:t>Bez dopadu</w:t>
            </w:r>
          </w:p>
        </w:tc>
      </w:tr>
      <w:tr w:rsidR="007904D9" w14:paraId="0E51FBF1" w14:textId="77777777">
        <w:trPr>
          <w:trHeight w:val="300"/>
        </w:trPr>
        <w:tc>
          <w:tcPr>
            <w:tcW w:w="426" w:type="dxa"/>
            <w:tcBorders>
              <w:bottom w:val="single" w:sz="4" w:space="0" w:color="auto"/>
            </w:tcBorders>
            <w:vAlign w:val="center"/>
          </w:tcPr>
          <w:p w14:paraId="412B1360"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2C930E36" w14:textId="77777777" w:rsidR="007904D9" w:rsidRDefault="00357D47">
            <w:pPr>
              <w:rPr>
                <w:bCs/>
                <w:color w:val="000000"/>
                <w:szCs w:val="22"/>
                <w:lang w:eastAsia="cs-CZ"/>
              </w:rPr>
            </w:pPr>
            <w:r>
              <w:rPr>
                <w:bCs/>
                <w:color w:val="000000"/>
                <w:szCs w:val="22"/>
                <w:lang w:eastAsia="cs-CZ"/>
              </w:rPr>
              <w:t>Testování systému 3.4.9.</w:t>
            </w:r>
          </w:p>
        </w:tc>
        <w:tc>
          <w:tcPr>
            <w:tcW w:w="4253" w:type="dxa"/>
            <w:tcBorders>
              <w:bottom w:val="single" w:sz="4" w:space="0" w:color="auto"/>
            </w:tcBorders>
            <w:shd w:val="clear" w:color="auto" w:fill="auto"/>
            <w:noWrap/>
            <w:vAlign w:val="center"/>
          </w:tcPr>
          <w:p w14:paraId="2094FA45" w14:textId="77777777" w:rsidR="007904D9" w:rsidRDefault="00357D47">
            <w:pPr>
              <w:rPr>
                <w:b/>
                <w:bCs/>
                <w:color w:val="000000"/>
                <w:szCs w:val="22"/>
                <w:lang w:eastAsia="cs-CZ"/>
              </w:rPr>
            </w:pPr>
            <w:r>
              <w:t>Bez dopadu</w:t>
            </w:r>
          </w:p>
        </w:tc>
      </w:tr>
      <w:tr w:rsidR="007904D9" w14:paraId="7905C8C9" w14:textId="77777777">
        <w:trPr>
          <w:trHeight w:val="300"/>
        </w:trPr>
        <w:tc>
          <w:tcPr>
            <w:tcW w:w="426" w:type="dxa"/>
            <w:tcBorders>
              <w:bottom w:val="single" w:sz="4" w:space="0" w:color="auto"/>
            </w:tcBorders>
            <w:vAlign w:val="center"/>
          </w:tcPr>
          <w:p w14:paraId="7A3AFBFA" w14:textId="77777777" w:rsidR="007904D9" w:rsidRDefault="007904D9">
            <w:pPr>
              <w:pStyle w:val="Odstavecseseznamem"/>
              <w:numPr>
                <w:ilvl w:val="0"/>
                <w:numId w:val="15"/>
              </w:numPr>
              <w:spacing w:after="0"/>
              <w:ind w:left="568" w:hanging="284"/>
              <w:jc w:val="center"/>
              <w:rPr>
                <w:rFonts w:cs="Arial"/>
                <w:bCs/>
                <w:color w:val="000000"/>
                <w:szCs w:val="22"/>
                <w:lang w:eastAsia="cs-CZ"/>
              </w:rPr>
            </w:pPr>
          </w:p>
        </w:tc>
        <w:tc>
          <w:tcPr>
            <w:tcW w:w="5102" w:type="dxa"/>
            <w:tcBorders>
              <w:bottom w:val="single" w:sz="4" w:space="0" w:color="auto"/>
            </w:tcBorders>
            <w:shd w:val="clear" w:color="auto" w:fill="auto"/>
            <w:noWrap/>
            <w:vAlign w:val="center"/>
            <w:hideMark/>
          </w:tcPr>
          <w:p w14:paraId="43E1A533" w14:textId="77777777" w:rsidR="007904D9" w:rsidRDefault="00357D47">
            <w:pPr>
              <w:rPr>
                <w:bCs/>
                <w:color w:val="000000"/>
                <w:szCs w:val="22"/>
                <w:lang w:eastAsia="cs-CZ"/>
              </w:rPr>
            </w:pPr>
            <w:r>
              <w:rPr>
                <w:bCs/>
                <w:color w:val="000000"/>
                <w:szCs w:val="22"/>
                <w:lang w:eastAsia="cs-CZ"/>
              </w:rPr>
              <w:t>Externí komunikace 3.4.11.</w:t>
            </w:r>
          </w:p>
        </w:tc>
        <w:tc>
          <w:tcPr>
            <w:tcW w:w="4253" w:type="dxa"/>
            <w:tcBorders>
              <w:bottom w:val="single" w:sz="4" w:space="0" w:color="auto"/>
            </w:tcBorders>
            <w:shd w:val="clear" w:color="auto" w:fill="auto"/>
            <w:noWrap/>
            <w:vAlign w:val="center"/>
          </w:tcPr>
          <w:p w14:paraId="428B6746" w14:textId="77777777" w:rsidR="007904D9" w:rsidRDefault="00357D47">
            <w:pPr>
              <w:rPr>
                <w:b/>
                <w:bCs/>
                <w:color w:val="000000"/>
                <w:szCs w:val="22"/>
                <w:lang w:eastAsia="cs-CZ"/>
              </w:rPr>
            </w:pPr>
            <w:r>
              <w:t>Bez dopadu</w:t>
            </w:r>
          </w:p>
        </w:tc>
      </w:tr>
    </w:tbl>
    <w:p w14:paraId="6DF4B77C" w14:textId="77777777" w:rsidR="007904D9" w:rsidRDefault="007904D9"/>
    <w:p w14:paraId="6030029C" w14:textId="77777777" w:rsidR="007904D9" w:rsidRDefault="00357D47">
      <w:pPr>
        <w:pStyle w:val="Nadpis1"/>
        <w:keepLines/>
        <w:numPr>
          <w:ilvl w:val="1"/>
          <w:numId w:val="25"/>
        </w:numPr>
        <w:spacing w:before="120" w:after="60"/>
        <w:ind w:hanging="292"/>
        <w:jc w:val="left"/>
        <w:rPr>
          <w:szCs w:val="22"/>
        </w:rPr>
      </w:pPr>
      <w:r>
        <w:rPr>
          <w:szCs w:val="22"/>
        </w:rPr>
        <w:t>Na součinnost s dalšími systémy</w:t>
      </w:r>
    </w:p>
    <w:p w14:paraId="2CE11089" w14:textId="77777777" w:rsidR="007904D9" w:rsidRDefault="00357D47">
      <w:pPr>
        <w:ind w:left="708"/>
      </w:pPr>
      <w:r>
        <w:t>Úprava aplikace SUR – mimo smlouvu PRAIS.</w:t>
      </w:r>
    </w:p>
    <w:p w14:paraId="514426E5" w14:textId="77777777" w:rsidR="007904D9" w:rsidRDefault="00357D47">
      <w:pPr>
        <w:ind w:left="708"/>
      </w:pPr>
      <w:r>
        <w:t>Úprava aplikace LDAP farmáře – v rámci PZ.</w:t>
      </w:r>
    </w:p>
    <w:p w14:paraId="3E94F1D6" w14:textId="77777777" w:rsidR="007904D9" w:rsidRDefault="00357D47">
      <w:pPr>
        <w:ind w:left="708"/>
      </w:pPr>
      <w:r>
        <w:t>Úprava aplikace SURF a editace kontaktů – v budoucnu.</w:t>
      </w:r>
    </w:p>
    <w:p w14:paraId="730E85FE" w14:textId="77777777" w:rsidR="007904D9" w:rsidRDefault="007904D9">
      <w:pPr>
        <w:pStyle w:val="Nadpis1"/>
        <w:ind w:left="576" w:firstLine="0"/>
        <w:rPr>
          <w:szCs w:val="22"/>
        </w:rPr>
      </w:pPr>
    </w:p>
    <w:p w14:paraId="0F3746A8" w14:textId="77777777" w:rsidR="007904D9" w:rsidRDefault="00357D47">
      <w:pPr>
        <w:pStyle w:val="Nadpis1"/>
        <w:keepLines/>
        <w:numPr>
          <w:ilvl w:val="1"/>
          <w:numId w:val="25"/>
        </w:numPr>
        <w:spacing w:before="120" w:after="60"/>
        <w:ind w:hanging="292"/>
        <w:jc w:val="left"/>
        <w:rPr>
          <w:szCs w:val="22"/>
        </w:rPr>
      </w:pPr>
      <w:r>
        <w:rPr>
          <w:szCs w:val="22"/>
        </w:rPr>
        <w:t>Na součinnost AgriBus</w:t>
      </w:r>
    </w:p>
    <w:p w14:paraId="569E455D" w14:textId="77777777" w:rsidR="007904D9" w:rsidRDefault="00357D47">
      <w:pPr>
        <w:pStyle w:val="Nadpis1"/>
        <w:rPr>
          <w:b w:val="0"/>
          <w:szCs w:val="22"/>
        </w:rPr>
      </w:pPr>
      <w:r>
        <w:rPr>
          <w:b w:val="0"/>
          <w:szCs w:val="22"/>
        </w:rPr>
        <w:t>Bez dopadu</w:t>
      </w:r>
    </w:p>
    <w:p w14:paraId="10D7F2AE" w14:textId="77777777" w:rsidR="007904D9" w:rsidRDefault="007904D9"/>
    <w:p w14:paraId="4785B448" w14:textId="77777777" w:rsidR="007904D9" w:rsidRDefault="00357D47">
      <w:pPr>
        <w:pStyle w:val="Nadpis1"/>
        <w:keepLines/>
        <w:numPr>
          <w:ilvl w:val="1"/>
          <w:numId w:val="25"/>
        </w:numPr>
        <w:spacing w:before="120" w:after="60"/>
        <w:ind w:hanging="292"/>
        <w:jc w:val="left"/>
        <w:rPr>
          <w:szCs w:val="22"/>
        </w:rPr>
      </w:pPr>
      <w:r>
        <w:rPr>
          <w:szCs w:val="22"/>
        </w:rPr>
        <w:t>Na dohledové nástroje/scénáře</w:t>
      </w:r>
      <w:r>
        <w:rPr>
          <w:rStyle w:val="Odkaznavysvtlivky"/>
          <w:szCs w:val="22"/>
        </w:rPr>
        <w:endnoteReference w:id="17"/>
      </w:r>
    </w:p>
    <w:p w14:paraId="6F621B66" w14:textId="77777777" w:rsidR="007904D9" w:rsidRDefault="00357D47">
      <w:pPr>
        <w:spacing w:after="120"/>
        <w:ind w:left="708"/>
      </w:pPr>
      <w:r>
        <w:t>Bez dopadu</w:t>
      </w:r>
    </w:p>
    <w:p w14:paraId="21C211D1" w14:textId="77777777" w:rsidR="007904D9" w:rsidRDefault="00357D47">
      <w:pPr>
        <w:pStyle w:val="Nadpis1"/>
        <w:keepLines/>
        <w:numPr>
          <w:ilvl w:val="1"/>
          <w:numId w:val="25"/>
        </w:numPr>
        <w:spacing w:before="120" w:after="60"/>
        <w:ind w:hanging="292"/>
        <w:jc w:val="left"/>
        <w:rPr>
          <w:szCs w:val="22"/>
        </w:rPr>
      </w:pPr>
      <w:r>
        <w:rPr>
          <w:szCs w:val="22"/>
        </w:rPr>
        <w:lastRenderedPageBreak/>
        <w:t>Ostatní dopady</w:t>
      </w:r>
    </w:p>
    <w:p w14:paraId="2D3238D9" w14:textId="77777777" w:rsidR="007904D9" w:rsidRDefault="00357D47">
      <w:pPr>
        <w:spacing w:before="120"/>
        <w:rPr>
          <w:sz w:val="18"/>
          <w:szCs w:val="18"/>
        </w:rPr>
      </w:pPr>
      <w:r>
        <w:rPr>
          <w:sz w:val="18"/>
          <w:szCs w:val="18"/>
        </w:rPr>
        <w:t>(Pozn.: Pokud má požadavek dopady do dalších požadavků MZe, uveďte je také v tomto bodu.)</w:t>
      </w:r>
    </w:p>
    <w:p w14:paraId="7ABB9FF7" w14:textId="77777777" w:rsidR="007904D9" w:rsidRDefault="00357D47">
      <w:pPr>
        <w:spacing w:after="120"/>
        <w:ind w:left="708"/>
      </w:pPr>
      <w:r>
        <w:t>Bez dopadu</w:t>
      </w:r>
    </w:p>
    <w:p w14:paraId="0AF4BD58" w14:textId="77777777" w:rsidR="007904D9" w:rsidRDefault="007904D9">
      <w:pPr>
        <w:rPr>
          <w:szCs w:val="22"/>
        </w:rPr>
      </w:pPr>
    </w:p>
    <w:p w14:paraId="6A10A11F" w14:textId="77777777" w:rsidR="007904D9" w:rsidRDefault="00357D47">
      <w:pPr>
        <w:pStyle w:val="Nadpis1"/>
        <w:keepLines/>
        <w:numPr>
          <w:ilvl w:val="0"/>
          <w:numId w:val="25"/>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7904D9" w14:paraId="7E7581C9"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021F65" w14:textId="77777777" w:rsidR="007904D9" w:rsidRDefault="00357D47">
            <w:pPr>
              <w:rPr>
                <w:b/>
                <w:bCs/>
                <w:color w:val="000000"/>
                <w:szCs w:val="22"/>
                <w:lang w:eastAsia="cs-CZ"/>
              </w:rPr>
            </w:pPr>
            <w:r>
              <w:rPr>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B2635" w14:textId="77777777" w:rsidR="007904D9" w:rsidRDefault="00357D47">
            <w:pPr>
              <w:rPr>
                <w:b/>
                <w:bCs/>
                <w:color w:val="000000"/>
                <w:szCs w:val="22"/>
                <w:lang w:eastAsia="cs-CZ"/>
              </w:rPr>
            </w:pPr>
            <w:r>
              <w:rPr>
                <w:b/>
                <w:bCs/>
                <w:color w:val="000000"/>
                <w:szCs w:val="22"/>
                <w:lang w:eastAsia="cs-CZ"/>
              </w:rPr>
              <w:t>Popis požadavku na součinnost</w:t>
            </w:r>
          </w:p>
        </w:tc>
      </w:tr>
      <w:tr w:rsidR="007904D9" w14:paraId="7B2969F3" w14:textId="77777777">
        <w:trPr>
          <w:trHeight w:val="284"/>
        </w:trPr>
        <w:tc>
          <w:tcPr>
            <w:tcW w:w="2126" w:type="dxa"/>
            <w:tcBorders>
              <w:right w:val="dotted" w:sz="4" w:space="0" w:color="auto"/>
            </w:tcBorders>
            <w:shd w:val="clear" w:color="auto" w:fill="auto"/>
            <w:noWrap/>
            <w:vAlign w:val="bottom"/>
          </w:tcPr>
          <w:p w14:paraId="7D01079C" w14:textId="77777777" w:rsidR="007904D9" w:rsidRDefault="00357D47">
            <w:pPr>
              <w:rPr>
                <w:color w:val="000000"/>
                <w:szCs w:val="22"/>
                <w:lang w:eastAsia="cs-CZ"/>
              </w:rPr>
            </w:pPr>
            <w:r>
              <w:rPr>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2B8DD4CC" w14:textId="77777777" w:rsidR="007904D9" w:rsidRDefault="00357D47">
            <w:pPr>
              <w:rPr>
                <w:color w:val="000000"/>
                <w:szCs w:val="22"/>
                <w:lang w:eastAsia="cs-CZ"/>
              </w:rPr>
            </w:pPr>
            <w:r>
              <w:rPr>
                <w:color w:val="000000"/>
                <w:szCs w:val="22"/>
                <w:lang w:eastAsia="cs-CZ"/>
              </w:rPr>
              <w:t>Součinnost při realizaci a akceptaci PZ</w:t>
            </w:r>
          </w:p>
        </w:tc>
      </w:tr>
    </w:tbl>
    <w:p w14:paraId="7ED2994B" w14:textId="77777777" w:rsidR="007904D9" w:rsidRDefault="00357D47">
      <w:pPr>
        <w:rPr>
          <w:sz w:val="18"/>
          <w:szCs w:val="18"/>
        </w:rPr>
      </w:pPr>
      <w:r>
        <w:rPr>
          <w:sz w:val="18"/>
          <w:szCs w:val="18"/>
        </w:rPr>
        <w:t>(Pozn.: K popisu požadavku uveďte etapu, kdy bude součinnost vyžadována.)</w:t>
      </w:r>
    </w:p>
    <w:p w14:paraId="704FC290" w14:textId="77777777" w:rsidR="007904D9" w:rsidRDefault="007904D9"/>
    <w:p w14:paraId="3EE7F2F1" w14:textId="77777777" w:rsidR="007904D9" w:rsidRDefault="00357D47">
      <w:pPr>
        <w:pStyle w:val="Nadpis1"/>
        <w:keepLines/>
        <w:numPr>
          <w:ilvl w:val="0"/>
          <w:numId w:val="25"/>
        </w:numPr>
        <w:spacing w:before="120" w:after="60"/>
        <w:ind w:left="284" w:hanging="284"/>
        <w:jc w:val="left"/>
        <w:rPr>
          <w:szCs w:val="22"/>
        </w:rPr>
      </w:pPr>
      <w:r>
        <w:rPr>
          <w:szCs w:val="22"/>
        </w:rPr>
        <w:t>Harmonogram plnění</w:t>
      </w:r>
      <w:r>
        <w:rPr>
          <w:b w:val="0"/>
          <w:szCs w:val="22"/>
          <w:vertAlign w:val="superscript"/>
        </w:rPr>
        <w:endnoteReference w:id="18"/>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095"/>
        <w:gridCol w:w="79"/>
        <w:gridCol w:w="3597"/>
        <w:gridCol w:w="10"/>
      </w:tblGrid>
      <w:tr w:rsidR="007904D9" w14:paraId="336BC374" w14:textId="77777777">
        <w:trPr>
          <w:trHeight w:val="300"/>
        </w:trPr>
        <w:tc>
          <w:tcPr>
            <w:tcW w:w="617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FDF4A" w14:textId="77777777" w:rsidR="007904D9" w:rsidRDefault="00357D47">
            <w:pPr>
              <w:rPr>
                <w:b/>
                <w:bCs/>
                <w:color w:val="000000"/>
                <w:szCs w:val="22"/>
                <w:lang w:eastAsia="cs-CZ"/>
              </w:rPr>
            </w:pPr>
            <w:r>
              <w:rPr>
                <w:b/>
                <w:bCs/>
                <w:color w:val="000000"/>
                <w:szCs w:val="22"/>
                <w:lang w:eastAsia="cs-CZ"/>
              </w:rPr>
              <w:t>Popis etapy</w:t>
            </w:r>
          </w:p>
        </w:tc>
        <w:tc>
          <w:tcPr>
            <w:tcW w:w="360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060E9E" w14:textId="77777777" w:rsidR="007904D9" w:rsidRDefault="00357D47">
            <w:pPr>
              <w:rPr>
                <w:b/>
                <w:bCs/>
                <w:color w:val="000000"/>
                <w:szCs w:val="22"/>
                <w:lang w:eastAsia="cs-CZ"/>
              </w:rPr>
            </w:pPr>
            <w:r>
              <w:rPr>
                <w:b/>
                <w:bCs/>
                <w:color w:val="000000"/>
                <w:szCs w:val="22"/>
                <w:lang w:eastAsia="cs-CZ"/>
              </w:rPr>
              <w:t>Termín */</w:t>
            </w:r>
          </w:p>
        </w:tc>
      </w:tr>
      <w:tr w:rsidR="007904D9" w14:paraId="5FB42717" w14:textId="77777777">
        <w:tblPrEx>
          <w:tblBorders>
            <w:insideV w:val="dotted" w:sz="4" w:space="0" w:color="auto"/>
          </w:tblBorders>
        </w:tblPrEx>
        <w:trPr>
          <w:gridAfter w:val="1"/>
          <w:wAfter w:w="10" w:type="dxa"/>
          <w:trHeight w:val="284"/>
        </w:trPr>
        <w:tc>
          <w:tcPr>
            <w:tcW w:w="6095" w:type="dxa"/>
            <w:shd w:val="clear" w:color="auto" w:fill="auto"/>
            <w:noWrap/>
            <w:vAlign w:val="center"/>
          </w:tcPr>
          <w:p w14:paraId="4835FCF3" w14:textId="77777777" w:rsidR="007904D9" w:rsidRDefault="00357D47">
            <w:pPr>
              <w:rPr>
                <w:color w:val="000000"/>
                <w:szCs w:val="22"/>
                <w:lang w:eastAsia="cs-CZ"/>
              </w:rPr>
            </w:pPr>
            <w:r>
              <w:rPr>
                <w:color w:val="000000"/>
                <w:szCs w:val="22"/>
                <w:lang w:eastAsia="cs-CZ"/>
              </w:rPr>
              <w:t>Zahájení plnění</w:t>
            </w:r>
          </w:p>
        </w:tc>
        <w:tc>
          <w:tcPr>
            <w:tcW w:w="3676" w:type="dxa"/>
            <w:gridSpan w:val="2"/>
            <w:shd w:val="clear" w:color="auto" w:fill="auto"/>
            <w:vAlign w:val="center"/>
          </w:tcPr>
          <w:p w14:paraId="5A35DEE0" w14:textId="77777777" w:rsidR="007904D9" w:rsidRDefault="00357D47">
            <w:pPr>
              <w:rPr>
                <w:color w:val="000000"/>
                <w:szCs w:val="22"/>
                <w:lang w:eastAsia="cs-CZ"/>
              </w:rPr>
            </w:pPr>
            <w:r>
              <w:rPr>
                <w:color w:val="000000"/>
                <w:szCs w:val="22"/>
                <w:lang w:eastAsia="cs-CZ"/>
              </w:rPr>
              <w:t>Uveřejnění v registru smluv</w:t>
            </w:r>
          </w:p>
        </w:tc>
      </w:tr>
      <w:tr w:rsidR="007904D9" w14:paraId="698504E1" w14:textId="77777777">
        <w:tblPrEx>
          <w:tblBorders>
            <w:insideV w:val="dotted" w:sz="4" w:space="0" w:color="auto"/>
          </w:tblBorders>
        </w:tblPrEx>
        <w:trPr>
          <w:gridAfter w:val="1"/>
          <w:wAfter w:w="10" w:type="dxa"/>
          <w:trHeight w:val="284"/>
        </w:trPr>
        <w:tc>
          <w:tcPr>
            <w:tcW w:w="6095" w:type="dxa"/>
            <w:shd w:val="clear" w:color="auto" w:fill="auto"/>
            <w:noWrap/>
            <w:vAlign w:val="center"/>
          </w:tcPr>
          <w:p w14:paraId="1D4C96E4" w14:textId="77777777" w:rsidR="007904D9" w:rsidRDefault="00357D47">
            <w:pPr>
              <w:rPr>
                <w:color w:val="000000"/>
                <w:szCs w:val="22"/>
                <w:lang w:eastAsia="cs-CZ"/>
              </w:rPr>
            </w:pPr>
            <w:r>
              <w:rPr>
                <w:color w:val="000000"/>
                <w:szCs w:val="22"/>
                <w:lang w:eastAsia="cs-CZ"/>
              </w:rPr>
              <w:t>Ukončení plnění</w:t>
            </w:r>
          </w:p>
        </w:tc>
        <w:tc>
          <w:tcPr>
            <w:tcW w:w="3676" w:type="dxa"/>
            <w:gridSpan w:val="2"/>
            <w:shd w:val="clear" w:color="auto" w:fill="auto"/>
            <w:vAlign w:val="center"/>
          </w:tcPr>
          <w:p w14:paraId="1E457422" w14:textId="77777777" w:rsidR="007904D9" w:rsidRDefault="00357D47">
            <w:pPr>
              <w:rPr>
                <w:color w:val="000000"/>
                <w:szCs w:val="22"/>
                <w:lang w:eastAsia="cs-CZ"/>
              </w:rPr>
            </w:pPr>
            <w:r>
              <w:rPr>
                <w:color w:val="000000"/>
                <w:szCs w:val="22"/>
                <w:lang w:eastAsia="cs-CZ"/>
              </w:rPr>
              <w:t>31.10.2022</w:t>
            </w:r>
          </w:p>
        </w:tc>
      </w:tr>
    </w:tbl>
    <w:p w14:paraId="2F192559" w14:textId="77777777" w:rsidR="007904D9" w:rsidRDefault="00357D47">
      <w:pPr>
        <w:spacing w:before="60"/>
        <w:rPr>
          <w:sz w:val="18"/>
          <w:szCs w:val="18"/>
        </w:rPr>
      </w:pPr>
      <w:r>
        <w:rPr>
          <w:sz w:val="18"/>
          <w:szCs w:val="18"/>
        </w:rPr>
        <w:t>*/ Upozornění: Uvedený harmonogram je platný v případě, že Dodavatel obdrží objednávku do 01.08.2022. V případě pozdějšího data objednání si Dodavatel vyhrazuje právo na úpravu harmonogramu v závislosti na aktuálním vytížení kapacit daného realizačního týmu Dodavatele či stanovení priorit ze strany Objednatele.</w:t>
      </w:r>
    </w:p>
    <w:p w14:paraId="72BA999A" w14:textId="77777777" w:rsidR="007904D9" w:rsidRDefault="00357D47">
      <w:pPr>
        <w:pStyle w:val="Nadpis1"/>
        <w:keepLines/>
        <w:numPr>
          <w:ilvl w:val="0"/>
          <w:numId w:val="25"/>
        </w:numPr>
        <w:spacing w:before="120" w:after="60"/>
        <w:ind w:left="284" w:hanging="284"/>
        <w:jc w:val="left"/>
        <w:rPr>
          <w:szCs w:val="22"/>
        </w:rPr>
      </w:pPr>
      <w:r>
        <w:rPr>
          <w:szCs w:val="22"/>
        </w:rPr>
        <w:t>Pracnost a cenová nabídka navrhovaného řešení</w:t>
      </w:r>
    </w:p>
    <w:p w14:paraId="7BA393B7" w14:textId="77777777" w:rsidR="007904D9" w:rsidRDefault="00357D4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18"/>
        <w:gridCol w:w="3803"/>
        <w:gridCol w:w="1276"/>
        <w:gridCol w:w="1559"/>
        <w:gridCol w:w="1723"/>
      </w:tblGrid>
      <w:tr w:rsidR="007904D9" w14:paraId="2ED3DB0F" w14:textId="77777777">
        <w:tc>
          <w:tcPr>
            <w:tcW w:w="1418" w:type="dxa"/>
            <w:tcBorders>
              <w:top w:val="single" w:sz="8" w:space="0" w:color="auto"/>
              <w:left w:val="single" w:sz="8" w:space="0" w:color="auto"/>
              <w:bottom w:val="single" w:sz="8" w:space="0" w:color="auto"/>
              <w:right w:val="single" w:sz="8" w:space="0" w:color="auto"/>
            </w:tcBorders>
          </w:tcPr>
          <w:p w14:paraId="4D66CD8A" w14:textId="77777777" w:rsidR="007904D9" w:rsidRDefault="00357D47">
            <w:pPr>
              <w:pStyle w:val="Tabulka"/>
              <w:rPr>
                <w:szCs w:val="22"/>
              </w:rPr>
            </w:pPr>
            <w:r>
              <w:rPr>
                <w:b/>
                <w:szCs w:val="22"/>
              </w:rPr>
              <w:t>Oblast / role</w:t>
            </w:r>
            <w:r>
              <w:rPr>
                <w:rStyle w:val="Odkaznavysvtlivky"/>
                <w:szCs w:val="22"/>
              </w:rPr>
              <w:endnoteReference w:id="19"/>
            </w:r>
          </w:p>
        </w:tc>
        <w:tc>
          <w:tcPr>
            <w:tcW w:w="3803" w:type="dxa"/>
            <w:tcBorders>
              <w:top w:val="single" w:sz="8" w:space="0" w:color="auto"/>
              <w:left w:val="single" w:sz="8" w:space="0" w:color="auto"/>
              <w:bottom w:val="single" w:sz="8" w:space="0" w:color="auto"/>
              <w:right w:val="single" w:sz="8" w:space="0" w:color="auto"/>
            </w:tcBorders>
          </w:tcPr>
          <w:p w14:paraId="7BE7FCEC" w14:textId="77777777" w:rsidR="007904D9" w:rsidRDefault="00357D47">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0DDEE91E" w14:textId="77777777" w:rsidR="007904D9" w:rsidRDefault="00357D47">
            <w:pPr>
              <w:pStyle w:val="Tabulka"/>
              <w:rPr>
                <w:b/>
                <w:szCs w:val="22"/>
              </w:rPr>
            </w:pPr>
            <w:r>
              <w:rPr>
                <w:b/>
                <w:szCs w:val="22"/>
              </w:rPr>
              <w:t>Pracnost v MD/MJ</w:t>
            </w:r>
          </w:p>
        </w:tc>
        <w:tc>
          <w:tcPr>
            <w:tcW w:w="1559" w:type="dxa"/>
            <w:tcBorders>
              <w:top w:val="single" w:sz="8" w:space="0" w:color="auto"/>
              <w:left w:val="single" w:sz="8" w:space="0" w:color="auto"/>
              <w:bottom w:val="single" w:sz="8" w:space="0" w:color="auto"/>
              <w:right w:val="single" w:sz="8" w:space="0" w:color="auto"/>
            </w:tcBorders>
          </w:tcPr>
          <w:p w14:paraId="3BA1CF48" w14:textId="77777777" w:rsidR="007904D9" w:rsidRDefault="00357D47">
            <w:pPr>
              <w:pStyle w:val="Tabulka"/>
              <w:rPr>
                <w:b/>
                <w:szCs w:val="22"/>
              </w:rPr>
            </w:pPr>
            <w:r>
              <w:rPr>
                <w:b/>
                <w:szCs w:val="22"/>
              </w:rPr>
              <w:t>v Kč bez DPH</w:t>
            </w:r>
          </w:p>
        </w:tc>
        <w:tc>
          <w:tcPr>
            <w:tcW w:w="1723" w:type="dxa"/>
            <w:tcBorders>
              <w:top w:val="single" w:sz="8" w:space="0" w:color="auto"/>
              <w:left w:val="single" w:sz="8" w:space="0" w:color="auto"/>
              <w:bottom w:val="single" w:sz="8" w:space="0" w:color="auto"/>
              <w:right w:val="single" w:sz="8" w:space="0" w:color="auto"/>
            </w:tcBorders>
          </w:tcPr>
          <w:p w14:paraId="4999DD84" w14:textId="77777777" w:rsidR="007904D9" w:rsidRDefault="00357D47">
            <w:pPr>
              <w:pStyle w:val="Tabulka"/>
              <w:rPr>
                <w:b/>
                <w:szCs w:val="22"/>
              </w:rPr>
            </w:pPr>
            <w:r>
              <w:rPr>
                <w:b/>
                <w:szCs w:val="22"/>
              </w:rPr>
              <w:t>v Kč s DPH</w:t>
            </w:r>
          </w:p>
        </w:tc>
      </w:tr>
      <w:tr w:rsidR="007904D9" w14:paraId="35BB45A2" w14:textId="77777777">
        <w:trPr>
          <w:trHeight w:hRule="exact" w:val="20"/>
        </w:trPr>
        <w:tc>
          <w:tcPr>
            <w:tcW w:w="1418" w:type="dxa"/>
            <w:tcBorders>
              <w:top w:val="single" w:sz="8" w:space="0" w:color="auto"/>
              <w:left w:val="dotted" w:sz="4" w:space="0" w:color="auto"/>
            </w:tcBorders>
          </w:tcPr>
          <w:p w14:paraId="10879A94" w14:textId="77777777" w:rsidR="007904D9" w:rsidRDefault="007904D9">
            <w:pPr>
              <w:pStyle w:val="Tabulka"/>
              <w:rPr>
                <w:szCs w:val="22"/>
              </w:rPr>
            </w:pPr>
          </w:p>
        </w:tc>
        <w:tc>
          <w:tcPr>
            <w:tcW w:w="3803" w:type="dxa"/>
            <w:tcBorders>
              <w:top w:val="single" w:sz="8" w:space="0" w:color="auto"/>
              <w:left w:val="dotted" w:sz="4" w:space="0" w:color="auto"/>
            </w:tcBorders>
          </w:tcPr>
          <w:p w14:paraId="3D41E839" w14:textId="77777777" w:rsidR="007904D9" w:rsidRDefault="007904D9">
            <w:pPr>
              <w:pStyle w:val="Tabulka"/>
              <w:rPr>
                <w:szCs w:val="22"/>
              </w:rPr>
            </w:pPr>
          </w:p>
        </w:tc>
        <w:tc>
          <w:tcPr>
            <w:tcW w:w="1276" w:type="dxa"/>
            <w:tcBorders>
              <w:top w:val="single" w:sz="8" w:space="0" w:color="auto"/>
            </w:tcBorders>
          </w:tcPr>
          <w:p w14:paraId="24769EFC" w14:textId="77777777" w:rsidR="007904D9" w:rsidRDefault="007904D9">
            <w:pPr>
              <w:pStyle w:val="Tabulka"/>
              <w:rPr>
                <w:szCs w:val="22"/>
              </w:rPr>
            </w:pPr>
          </w:p>
        </w:tc>
        <w:tc>
          <w:tcPr>
            <w:tcW w:w="1559" w:type="dxa"/>
            <w:tcBorders>
              <w:top w:val="single" w:sz="8" w:space="0" w:color="auto"/>
            </w:tcBorders>
          </w:tcPr>
          <w:p w14:paraId="75BDFFF0" w14:textId="77777777" w:rsidR="007904D9" w:rsidRDefault="007904D9">
            <w:pPr>
              <w:pStyle w:val="Tabulka"/>
              <w:rPr>
                <w:szCs w:val="22"/>
              </w:rPr>
            </w:pPr>
          </w:p>
        </w:tc>
        <w:tc>
          <w:tcPr>
            <w:tcW w:w="1723" w:type="dxa"/>
            <w:tcBorders>
              <w:top w:val="single" w:sz="8" w:space="0" w:color="auto"/>
            </w:tcBorders>
          </w:tcPr>
          <w:p w14:paraId="15108497" w14:textId="77777777" w:rsidR="007904D9" w:rsidRDefault="007904D9">
            <w:pPr>
              <w:pStyle w:val="Tabulka"/>
              <w:rPr>
                <w:szCs w:val="22"/>
              </w:rPr>
            </w:pPr>
          </w:p>
        </w:tc>
      </w:tr>
      <w:tr w:rsidR="007904D9" w14:paraId="1A6C7331" w14:textId="77777777">
        <w:trPr>
          <w:trHeight w:val="397"/>
        </w:trPr>
        <w:tc>
          <w:tcPr>
            <w:tcW w:w="1418" w:type="dxa"/>
            <w:tcBorders>
              <w:top w:val="dotted" w:sz="4" w:space="0" w:color="auto"/>
              <w:left w:val="dotted" w:sz="4" w:space="0" w:color="auto"/>
            </w:tcBorders>
          </w:tcPr>
          <w:p w14:paraId="6C6B3B34" w14:textId="77777777" w:rsidR="007904D9" w:rsidRDefault="007904D9">
            <w:pPr>
              <w:pStyle w:val="Tabulka"/>
              <w:rPr>
                <w:szCs w:val="22"/>
              </w:rPr>
            </w:pPr>
          </w:p>
        </w:tc>
        <w:tc>
          <w:tcPr>
            <w:tcW w:w="3803" w:type="dxa"/>
            <w:tcBorders>
              <w:top w:val="dotted" w:sz="4" w:space="0" w:color="auto"/>
              <w:left w:val="dotted" w:sz="4" w:space="0" w:color="auto"/>
            </w:tcBorders>
          </w:tcPr>
          <w:p w14:paraId="68CB348C" w14:textId="77777777" w:rsidR="007904D9" w:rsidRDefault="00357D47">
            <w:pPr>
              <w:pStyle w:val="Tabulka"/>
              <w:rPr>
                <w:szCs w:val="22"/>
              </w:rPr>
            </w:pPr>
            <w:r>
              <w:rPr>
                <w:szCs w:val="22"/>
              </w:rPr>
              <w:t>Viz cenová nabídka v příloze č. 01</w:t>
            </w:r>
          </w:p>
        </w:tc>
        <w:tc>
          <w:tcPr>
            <w:tcW w:w="1276" w:type="dxa"/>
            <w:tcBorders>
              <w:top w:val="dotted" w:sz="4" w:space="0" w:color="auto"/>
            </w:tcBorders>
          </w:tcPr>
          <w:p w14:paraId="56ABC609" w14:textId="77777777" w:rsidR="007904D9" w:rsidRDefault="00357D47">
            <w:pPr>
              <w:pStyle w:val="Tabulka"/>
              <w:jc w:val="right"/>
              <w:rPr>
                <w:szCs w:val="22"/>
              </w:rPr>
            </w:pPr>
            <w:r>
              <w:rPr>
                <w:szCs w:val="22"/>
              </w:rPr>
              <w:t>11,75</w:t>
            </w:r>
          </w:p>
        </w:tc>
        <w:tc>
          <w:tcPr>
            <w:tcW w:w="1559" w:type="dxa"/>
            <w:tcBorders>
              <w:top w:val="dotted" w:sz="4" w:space="0" w:color="auto"/>
            </w:tcBorders>
          </w:tcPr>
          <w:p w14:paraId="16D925AF" w14:textId="77777777" w:rsidR="007904D9" w:rsidRDefault="00357D47">
            <w:pPr>
              <w:pStyle w:val="Tabulka"/>
              <w:jc w:val="right"/>
              <w:rPr>
                <w:szCs w:val="22"/>
              </w:rPr>
            </w:pPr>
            <w:r>
              <w:t>104 575,00</w:t>
            </w:r>
          </w:p>
        </w:tc>
        <w:tc>
          <w:tcPr>
            <w:tcW w:w="1723" w:type="dxa"/>
            <w:tcBorders>
              <w:top w:val="dotted" w:sz="4" w:space="0" w:color="auto"/>
            </w:tcBorders>
          </w:tcPr>
          <w:p w14:paraId="238758F5" w14:textId="77777777" w:rsidR="007904D9" w:rsidRDefault="00357D47">
            <w:pPr>
              <w:pStyle w:val="Tabulka"/>
              <w:jc w:val="right"/>
              <w:rPr>
                <w:szCs w:val="22"/>
              </w:rPr>
            </w:pPr>
            <w:r>
              <w:t>126 535,75</w:t>
            </w:r>
          </w:p>
        </w:tc>
      </w:tr>
      <w:tr w:rsidR="007904D9" w14:paraId="27B3BD04" w14:textId="77777777">
        <w:trPr>
          <w:trHeight w:val="397"/>
        </w:trPr>
        <w:tc>
          <w:tcPr>
            <w:tcW w:w="5221" w:type="dxa"/>
            <w:gridSpan w:val="2"/>
            <w:tcBorders>
              <w:left w:val="dotted" w:sz="4" w:space="0" w:color="auto"/>
              <w:bottom w:val="dotted" w:sz="4" w:space="0" w:color="auto"/>
            </w:tcBorders>
          </w:tcPr>
          <w:p w14:paraId="4D8BDD84" w14:textId="77777777" w:rsidR="007904D9" w:rsidRDefault="00357D47">
            <w:pPr>
              <w:pStyle w:val="Tabulka"/>
              <w:rPr>
                <w:b/>
                <w:szCs w:val="22"/>
              </w:rPr>
            </w:pPr>
            <w:r>
              <w:rPr>
                <w:b/>
                <w:szCs w:val="22"/>
              </w:rPr>
              <w:t>Celkem:</w:t>
            </w:r>
          </w:p>
        </w:tc>
        <w:tc>
          <w:tcPr>
            <w:tcW w:w="1276" w:type="dxa"/>
            <w:tcBorders>
              <w:bottom w:val="dotted" w:sz="4" w:space="0" w:color="auto"/>
            </w:tcBorders>
          </w:tcPr>
          <w:p w14:paraId="09BDEC12" w14:textId="77777777" w:rsidR="007904D9" w:rsidRDefault="00357D47">
            <w:pPr>
              <w:pStyle w:val="Tabulka"/>
              <w:jc w:val="right"/>
              <w:rPr>
                <w:szCs w:val="22"/>
              </w:rPr>
            </w:pPr>
            <w:r>
              <w:rPr>
                <w:szCs w:val="22"/>
              </w:rPr>
              <w:t>11,75</w:t>
            </w:r>
          </w:p>
        </w:tc>
        <w:tc>
          <w:tcPr>
            <w:tcW w:w="1559" w:type="dxa"/>
            <w:tcBorders>
              <w:bottom w:val="dotted" w:sz="4" w:space="0" w:color="auto"/>
            </w:tcBorders>
          </w:tcPr>
          <w:p w14:paraId="56161D38" w14:textId="77777777" w:rsidR="007904D9" w:rsidRDefault="00357D47">
            <w:pPr>
              <w:pStyle w:val="Tabulka"/>
              <w:jc w:val="right"/>
              <w:rPr>
                <w:szCs w:val="22"/>
              </w:rPr>
            </w:pPr>
            <w:r>
              <w:t>104 575,00</w:t>
            </w:r>
          </w:p>
        </w:tc>
        <w:tc>
          <w:tcPr>
            <w:tcW w:w="1723" w:type="dxa"/>
            <w:tcBorders>
              <w:bottom w:val="dotted" w:sz="4" w:space="0" w:color="auto"/>
            </w:tcBorders>
          </w:tcPr>
          <w:p w14:paraId="296BCD67" w14:textId="77777777" w:rsidR="007904D9" w:rsidRDefault="00357D47">
            <w:pPr>
              <w:pStyle w:val="Tabulka"/>
              <w:jc w:val="right"/>
              <w:rPr>
                <w:szCs w:val="22"/>
              </w:rPr>
            </w:pPr>
            <w:r>
              <w:t>126 535,75</w:t>
            </w:r>
          </w:p>
        </w:tc>
      </w:tr>
    </w:tbl>
    <w:p w14:paraId="3566F8B4" w14:textId="77777777" w:rsidR="007904D9" w:rsidRDefault="007904D9">
      <w:pPr>
        <w:rPr>
          <w:sz w:val="8"/>
          <w:szCs w:val="8"/>
        </w:rPr>
      </w:pPr>
    </w:p>
    <w:p w14:paraId="4A5FD859" w14:textId="77777777" w:rsidR="007904D9" w:rsidRDefault="00357D47">
      <w:pPr>
        <w:rPr>
          <w:sz w:val="18"/>
          <w:szCs w:val="18"/>
        </w:rPr>
      </w:pPr>
      <w:r>
        <w:rPr>
          <w:sz w:val="18"/>
          <w:szCs w:val="18"/>
        </w:rPr>
        <w:t>(Pozn.: MD – člověkoden, MJ – měrná jednotka, např. počet kusů)</w:t>
      </w:r>
    </w:p>
    <w:p w14:paraId="59FBA8B2" w14:textId="77777777" w:rsidR="007904D9" w:rsidRDefault="007904D9"/>
    <w:p w14:paraId="268390C1" w14:textId="77777777" w:rsidR="007904D9" w:rsidRDefault="007904D9"/>
    <w:p w14:paraId="2054F8A8" w14:textId="77777777" w:rsidR="007904D9" w:rsidRDefault="00357D47">
      <w:pPr>
        <w:pStyle w:val="Nadpis1"/>
        <w:keepLines/>
        <w:numPr>
          <w:ilvl w:val="0"/>
          <w:numId w:val="25"/>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7904D9" w14:paraId="3A7D355E"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D415E0" w14:textId="77777777" w:rsidR="007904D9" w:rsidRDefault="00357D47">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83234" w14:textId="77777777" w:rsidR="007904D9" w:rsidRDefault="00357D47">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6F8ACA3B" w14:textId="77777777" w:rsidR="007904D9" w:rsidRDefault="00357D47">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7904D9" w14:paraId="1D6F5DE3" w14:textId="77777777">
        <w:trPr>
          <w:trHeight w:val="284"/>
        </w:trPr>
        <w:tc>
          <w:tcPr>
            <w:tcW w:w="710" w:type="dxa"/>
            <w:tcBorders>
              <w:right w:val="dotted" w:sz="4" w:space="0" w:color="auto"/>
            </w:tcBorders>
            <w:shd w:val="clear" w:color="auto" w:fill="auto"/>
            <w:noWrap/>
            <w:vAlign w:val="bottom"/>
          </w:tcPr>
          <w:p w14:paraId="70751B68" w14:textId="77777777" w:rsidR="007904D9" w:rsidRDefault="00357D47">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57A950D4" w14:textId="77777777" w:rsidR="007904D9" w:rsidRDefault="00357D47">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58EAC29" w14:textId="77777777" w:rsidR="007904D9" w:rsidRDefault="00357D47">
            <w:pPr>
              <w:rPr>
                <w:color w:val="000000"/>
                <w:szCs w:val="22"/>
                <w:lang w:eastAsia="cs-CZ"/>
              </w:rPr>
            </w:pPr>
            <w:r>
              <w:rPr>
                <w:color w:val="000000"/>
                <w:szCs w:val="22"/>
                <w:lang w:eastAsia="cs-CZ"/>
              </w:rPr>
              <w:t>Listinná forma</w:t>
            </w:r>
          </w:p>
        </w:tc>
      </w:tr>
    </w:tbl>
    <w:p w14:paraId="5471A1C2" w14:textId="77777777" w:rsidR="007904D9" w:rsidRDefault="007904D9"/>
    <w:p w14:paraId="26577694" w14:textId="77777777" w:rsidR="007904D9" w:rsidRDefault="007904D9"/>
    <w:p w14:paraId="046CE336" w14:textId="77777777" w:rsidR="007904D9" w:rsidRDefault="00357D47">
      <w:pPr>
        <w:pStyle w:val="Nadpis1"/>
        <w:keepLines/>
        <w:numPr>
          <w:ilvl w:val="0"/>
          <w:numId w:val="25"/>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47"/>
        <w:gridCol w:w="2976"/>
        <w:gridCol w:w="3686"/>
      </w:tblGrid>
      <w:tr w:rsidR="007904D9" w14:paraId="4262336F" w14:textId="77777777">
        <w:trPr>
          <w:trHeight w:val="467"/>
        </w:trPr>
        <w:tc>
          <w:tcPr>
            <w:tcW w:w="25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5411E" w14:textId="77777777" w:rsidR="007904D9" w:rsidRDefault="00357D47">
            <w:pPr>
              <w:rPr>
                <w:b/>
                <w:bCs/>
                <w:color w:val="000000"/>
                <w:szCs w:val="22"/>
                <w:lang w:eastAsia="cs-CZ"/>
              </w:rPr>
            </w:pPr>
            <w:r>
              <w:rPr>
                <w:b/>
                <w:bCs/>
                <w:color w:val="000000"/>
                <w:szCs w:val="22"/>
                <w:lang w:eastAsia="cs-CZ"/>
              </w:rPr>
              <w:t>Název Dodavatele</w:t>
            </w:r>
          </w:p>
        </w:tc>
        <w:tc>
          <w:tcPr>
            <w:tcW w:w="2976" w:type="dxa"/>
            <w:tcBorders>
              <w:top w:val="single" w:sz="8" w:space="0" w:color="auto"/>
              <w:left w:val="single" w:sz="8" w:space="0" w:color="auto"/>
              <w:bottom w:val="single" w:sz="8" w:space="0" w:color="auto"/>
              <w:right w:val="single" w:sz="8" w:space="0" w:color="auto"/>
            </w:tcBorders>
            <w:vAlign w:val="center"/>
          </w:tcPr>
          <w:p w14:paraId="41B00612" w14:textId="77777777" w:rsidR="007904D9" w:rsidRDefault="00357D47">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14:paraId="18E5C924" w14:textId="77777777" w:rsidR="007904D9" w:rsidRDefault="00357D47">
            <w:pPr>
              <w:rPr>
                <w:b/>
                <w:bCs/>
                <w:color w:val="000000"/>
                <w:szCs w:val="22"/>
                <w:lang w:eastAsia="cs-CZ"/>
              </w:rPr>
            </w:pPr>
            <w:r>
              <w:rPr>
                <w:b/>
                <w:bCs/>
                <w:color w:val="000000"/>
                <w:szCs w:val="22"/>
                <w:lang w:eastAsia="cs-CZ"/>
              </w:rPr>
              <w:t>Podpis</w:t>
            </w:r>
          </w:p>
        </w:tc>
      </w:tr>
      <w:tr w:rsidR="007904D9" w14:paraId="24883960" w14:textId="77777777">
        <w:trPr>
          <w:trHeight w:val="1231"/>
        </w:trPr>
        <w:tc>
          <w:tcPr>
            <w:tcW w:w="2547" w:type="dxa"/>
            <w:shd w:val="clear" w:color="auto" w:fill="auto"/>
            <w:noWrap/>
            <w:vAlign w:val="center"/>
          </w:tcPr>
          <w:p w14:paraId="4C5BFC7F" w14:textId="77777777" w:rsidR="007904D9" w:rsidRDefault="00357D47">
            <w:pPr>
              <w:rPr>
                <w:color w:val="000000"/>
                <w:szCs w:val="22"/>
                <w:lang w:eastAsia="cs-CZ"/>
              </w:rPr>
            </w:pPr>
            <w:r>
              <w:rPr>
                <w:color w:val="000000"/>
                <w:szCs w:val="22"/>
                <w:lang w:eastAsia="cs-CZ"/>
              </w:rPr>
              <w:t>O2 IT Services s.r.o.</w:t>
            </w:r>
          </w:p>
        </w:tc>
        <w:tc>
          <w:tcPr>
            <w:tcW w:w="2976" w:type="dxa"/>
            <w:vAlign w:val="center"/>
          </w:tcPr>
          <w:p w14:paraId="7FF25F70" w14:textId="67865EA9" w:rsidR="007904D9" w:rsidRDefault="00E47AB5">
            <w:pPr>
              <w:rPr>
                <w:color w:val="000000"/>
                <w:szCs w:val="22"/>
                <w:lang w:eastAsia="cs-CZ"/>
              </w:rPr>
            </w:pPr>
            <w:r>
              <w:rPr>
                <w:color w:val="000000"/>
                <w:szCs w:val="22"/>
                <w:lang w:eastAsia="cs-CZ"/>
              </w:rPr>
              <w:t>xxx</w:t>
            </w:r>
          </w:p>
        </w:tc>
        <w:tc>
          <w:tcPr>
            <w:tcW w:w="3686" w:type="dxa"/>
            <w:shd w:val="clear" w:color="auto" w:fill="auto"/>
            <w:vAlign w:val="center"/>
          </w:tcPr>
          <w:p w14:paraId="10443A96" w14:textId="77777777" w:rsidR="007904D9" w:rsidRDefault="007904D9">
            <w:pPr>
              <w:ind w:right="72"/>
              <w:rPr>
                <w:color w:val="000000"/>
                <w:szCs w:val="22"/>
                <w:lang w:eastAsia="cs-CZ"/>
              </w:rPr>
            </w:pPr>
          </w:p>
        </w:tc>
      </w:tr>
    </w:tbl>
    <w:p w14:paraId="190DEA26" w14:textId="77777777" w:rsidR="007904D9" w:rsidRDefault="007904D9">
      <w:pPr>
        <w:rPr>
          <w:szCs w:val="22"/>
        </w:rPr>
      </w:pPr>
    </w:p>
    <w:p w14:paraId="45DC7837" w14:textId="77777777" w:rsidR="007904D9" w:rsidRDefault="00357D47">
      <w:pPr>
        <w:rPr>
          <w:b/>
          <w:caps/>
          <w:szCs w:val="22"/>
        </w:rPr>
      </w:pPr>
      <w:r>
        <w:rPr>
          <w:b/>
          <w:caps/>
          <w:szCs w:val="22"/>
        </w:rPr>
        <w:br w:type="page"/>
      </w:r>
    </w:p>
    <w:p w14:paraId="35FCA99A" w14:textId="77777777" w:rsidR="007904D9" w:rsidRDefault="007904D9">
      <w:pPr>
        <w:rPr>
          <w:b/>
          <w:caps/>
          <w:szCs w:val="22"/>
        </w:rPr>
        <w:sectPr w:rsidR="007904D9">
          <w:footerReference w:type="default" r:id="rId14"/>
          <w:pgSz w:w="11906" w:h="16838"/>
          <w:pgMar w:top="1560" w:right="1418" w:bottom="1134" w:left="992" w:header="567" w:footer="567" w:gutter="0"/>
          <w:pgNumType w:start="1"/>
          <w:cols w:space="708"/>
          <w:docGrid w:linePitch="360"/>
        </w:sectPr>
      </w:pPr>
    </w:p>
    <w:p w14:paraId="390347B2" w14:textId="77777777" w:rsidR="007904D9" w:rsidRDefault="00357D47">
      <w:pPr>
        <w:rPr>
          <w:b/>
          <w:caps/>
          <w:szCs w:val="22"/>
        </w:rPr>
      </w:pPr>
      <w:r>
        <w:rPr>
          <w:b/>
          <w:caps/>
          <w:szCs w:val="22"/>
        </w:rPr>
        <w:lastRenderedPageBreak/>
        <w:t xml:space="preserve">C – Schválení realizace požadavku </w:t>
      </w:r>
      <w:r>
        <w:rPr>
          <w:b/>
          <w:sz w:val="36"/>
          <w:szCs w:val="36"/>
        </w:rPr>
        <w:t>Z34549</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7904D9" w14:paraId="4B778384" w14:textId="77777777">
        <w:tc>
          <w:tcPr>
            <w:tcW w:w="1701" w:type="dxa"/>
            <w:tcBorders>
              <w:top w:val="single" w:sz="8" w:space="0" w:color="auto"/>
              <w:left w:val="single" w:sz="8" w:space="0" w:color="auto"/>
              <w:bottom w:val="single" w:sz="8" w:space="0" w:color="auto"/>
            </w:tcBorders>
            <w:vAlign w:val="center"/>
          </w:tcPr>
          <w:p w14:paraId="4DE24DD5" w14:textId="77777777" w:rsidR="007904D9" w:rsidRDefault="00357D47">
            <w:pPr>
              <w:pStyle w:val="Tabulka"/>
              <w:rPr>
                <w:rStyle w:val="Siln"/>
                <w:szCs w:val="22"/>
              </w:rPr>
            </w:pPr>
            <w:r>
              <w:rPr>
                <w:b/>
                <w:szCs w:val="22"/>
              </w:rPr>
              <w:t>ID PK MZe</w:t>
            </w:r>
            <w:r>
              <w:rPr>
                <w:rStyle w:val="Odkaznavysvtlivky"/>
                <w:szCs w:val="22"/>
              </w:rPr>
              <w:endnoteReference w:id="21"/>
            </w:r>
            <w:r>
              <w:rPr>
                <w:b/>
                <w:szCs w:val="22"/>
              </w:rPr>
              <w:t>:</w:t>
            </w:r>
          </w:p>
        </w:tc>
        <w:tc>
          <w:tcPr>
            <w:tcW w:w="1095" w:type="dxa"/>
            <w:vAlign w:val="center"/>
          </w:tcPr>
          <w:p w14:paraId="7DD0B9DE" w14:textId="77777777" w:rsidR="007904D9" w:rsidRDefault="00357D47">
            <w:pPr>
              <w:pStyle w:val="Tabulka"/>
              <w:rPr>
                <w:szCs w:val="22"/>
              </w:rPr>
            </w:pPr>
            <w:r>
              <w:rPr>
                <w:szCs w:val="22"/>
              </w:rPr>
              <w:t>04</w:t>
            </w:r>
          </w:p>
        </w:tc>
      </w:tr>
    </w:tbl>
    <w:p w14:paraId="42FD412F" w14:textId="77777777" w:rsidR="007904D9" w:rsidRDefault="007904D9">
      <w:pPr>
        <w:rPr>
          <w:szCs w:val="22"/>
        </w:rPr>
      </w:pPr>
    </w:p>
    <w:p w14:paraId="08BA86F0" w14:textId="77777777" w:rsidR="007904D9" w:rsidRDefault="00357D47">
      <w:pPr>
        <w:pStyle w:val="Nadpis1"/>
        <w:keepLines/>
        <w:numPr>
          <w:ilvl w:val="0"/>
          <w:numId w:val="26"/>
        </w:numPr>
        <w:spacing w:before="120" w:after="60"/>
        <w:ind w:left="284" w:hanging="284"/>
        <w:jc w:val="left"/>
        <w:rPr>
          <w:szCs w:val="22"/>
        </w:rPr>
      </w:pPr>
      <w:r>
        <w:rPr>
          <w:szCs w:val="22"/>
        </w:rPr>
        <w:t>Specifikace plnění</w:t>
      </w:r>
    </w:p>
    <w:p w14:paraId="76D75703" w14:textId="77777777" w:rsidR="007904D9" w:rsidRDefault="00357D47">
      <w:pPr>
        <w:spacing w:after="120"/>
      </w:pPr>
      <w:r>
        <w:t xml:space="preserve">Požadované plnění je specifikováno v části A a B tohoto RfC. </w:t>
      </w:r>
    </w:p>
    <w:p w14:paraId="3E320646" w14:textId="77777777" w:rsidR="007904D9" w:rsidRDefault="00357D47">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7904D9" w14:paraId="299E0D0B"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202792C2" w14:textId="77777777" w:rsidR="007904D9" w:rsidRDefault="00357D47">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35E276" w14:textId="77777777" w:rsidR="007904D9" w:rsidRDefault="00357D47">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133D955F" w14:textId="77777777" w:rsidR="007904D9" w:rsidRDefault="00357D47">
            <w:pPr>
              <w:rPr>
                <w:rFonts w:ascii="Arial Narrow" w:hAnsi="Arial Narrow"/>
                <w:b/>
                <w:bCs/>
                <w:color w:val="000000"/>
                <w:szCs w:val="22"/>
                <w:lang w:eastAsia="cs-CZ"/>
              </w:rPr>
            </w:pPr>
            <w:r>
              <w:rPr>
                <w:rFonts w:ascii="Arial Narrow" w:hAnsi="Arial Narrow"/>
                <w:b/>
                <w:bCs/>
                <w:color w:val="000000"/>
                <w:szCs w:val="22"/>
                <w:lang w:eastAsia="cs-CZ"/>
              </w:rPr>
              <w:t>Realizovat</w:t>
            </w:r>
          </w:p>
          <w:p w14:paraId="3C982272" w14:textId="77777777" w:rsidR="007904D9" w:rsidRDefault="00357D47">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336E4D73" w14:textId="77777777" w:rsidR="007904D9" w:rsidRDefault="00357D47">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7904D9" w14:paraId="146C083F"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2F6737CA"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25D3FD3A" w14:textId="77777777" w:rsidR="007904D9" w:rsidRDefault="00357D47">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50A6606D"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19CE24F2" w14:textId="77777777" w:rsidR="007904D9" w:rsidRDefault="00357D47">
            <w:pPr>
              <w:rPr>
                <w:color w:val="000000"/>
                <w:szCs w:val="22"/>
                <w:lang w:eastAsia="cs-CZ"/>
              </w:rPr>
            </w:pPr>
            <w:r>
              <w:rPr>
                <w:color w:val="000000"/>
                <w:szCs w:val="22"/>
                <w:lang w:eastAsia="cs-CZ"/>
              </w:rPr>
              <w:t>---------------------------------------------</w:t>
            </w:r>
          </w:p>
        </w:tc>
      </w:tr>
      <w:tr w:rsidR="007904D9" w14:paraId="5EF6B641"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F85126F"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20F2FA" w14:textId="77777777" w:rsidR="007904D9" w:rsidRDefault="00357D47">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E166C0A"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D3B81FE" w14:textId="77777777" w:rsidR="007904D9" w:rsidRDefault="00357D47">
            <w:pPr>
              <w:rPr>
                <w:color w:val="000000"/>
                <w:szCs w:val="22"/>
                <w:lang w:eastAsia="cs-CZ"/>
              </w:rPr>
            </w:pPr>
            <w:r>
              <w:rPr>
                <w:color w:val="000000"/>
                <w:szCs w:val="22"/>
                <w:lang w:eastAsia="cs-CZ"/>
              </w:rPr>
              <w:t>---------------------------------------------</w:t>
            </w:r>
          </w:p>
        </w:tc>
      </w:tr>
      <w:tr w:rsidR="007904D9" w14:paraId="12E0C8E8"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9BAB24E"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573A3E" w14:textId="77777777" w:rsidR="007904D9" w:rsidRDefault="00357D47">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F62498C"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8AC3E59" w14:textId="77777777" w:rsidR="007904D9" w:rsidRDefault="00357D47">
            <w:pPr>
              <w:rPr>
                <w:color w:val="000000"/>
                <w:szCs w:val="22"/>
                <w:lang w:eastAsia="cs-CZ"/>
              </w:rPr>
            </w:pPr>
            <w:r>
              <w:rPr>
                <w:color w:val="000000"/>
                <w:szCs w:val="22"/>
                <w:lang w:eastAsia="cs-CZ"/>
              </w:rPr>
              <w:t>---------------------------------------------</w:t>
            </w:r>
          </w:p>
        </w:tc>
      </w:tr>
      <w:tr w:rsidR="007904D9" w14:paraId="0EF2425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4882753"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6597A17" w14:textId="77777777" w:rsidR="007904D9" w:rsidRDefault="00357D47">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1AD7D27"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7A70EDE" w14:textId="77777777" w:rsidR="007904D9" w:rsidRDefault="00357D47">
            <w:pPr>
              <w:rPr>
                <w:color w:val="000000"/>
                <w:szCs w:val="22"/>
                <w:lang w:eastAsia="cs-CZ"/>
              </w:rPr>
            </w:pPr>
            <w:r>
              <w:rPr>
                <w:color w:val="000000"/>
                <w:szCs w:val="22"/>
                <w:lang w:eastAsia="cs-CZ"/>
              </w:rPr>
              <w:t>---------------------------------------------</w:t>
            </w:r>
          </w:p>
        </w:tc>
      </w:tr>
      <w:tr w:rsidR="007904D9" w14:paraId="2A8B863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EE83927"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DE591CB" w14:textId="77777777" w:rsidR="007904D9" w:rsidRDefault="00357D47">
            <w:pPr>
              <w:rPr>
                <w:color w:val="000000"/>
                <w:szCs w:val="22"/>
                <w:lang w:eastAsia="cs-CZ"/>
              </w:rPr>
            </w:pPr>
            <w:r>
              <w:rPr>
                <w:bCs/>
                <w:color w:val="000000"/>
                <w:szCs w:val="22"/>
                <w:lang w:eastAsia="cs-CZ"/>
              </w:rPr>
              <w:t xml:space="preserve"> Integrita – constraints,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16DFB4"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90D6C2" w14:textId="77777777" w:rsidR="007904D9" w:rsidRDefault="00357D47">
            <w:pPr>
              <w:rPr>
                <w:color w:val="000000"/>
                <w:szCs w:val="22"/>
                <w:lang w:eastAsia="cs-CZ"/>
              </w:rPr>
            </w:pPr>
            <w:r>
              <w:rPr>
                <w:color w:val="000000"/>
                <w:szCs w:val="22"/>
                <w:lang w:eastAsia="cs-CZ"/>
              </w:rPr>
              <w:t>---------------------------------------------</w:t>
            </w:r>
          </w:p>
        </w:tc>
      </w:tr>
      <w:tr w:rsidR="007904D9" w14:paraId="55402516"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A8356F"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116B42C" w14:textId="77777777" w:rsidR="007904D9" w:rsidRDefault="00357D47">
            <w:pPr>
              <w:rPr>
                <w:color w:val="000000"/>
                <w:szCs w:val="22"/>
                <w:lang w:eastAsia="cs-CZ"/>
              </w:rPr>
            </w:pPr>
            <w:r>
              <w:rPr>
                <w:bCs/>
                <w:color w:val="000000"/>
                <w:szCs w:val="22"/>
                <w:lang w:eastAsia="cs-CZ"/>
              </w:rPr>
              <w:t>Integrita – platnost dat  3.2.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F0AD573"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AB71F9" w14:textId="77777777" w:rsidR="007904D9" w:rsidRDefault="00357D47">
            <w:pPr>
              <w:rPr>
                <w:color w:val="000000"/>
                <w:szCs w:val="22"/>
                <w:lang w:eastAsia="cs-CZ"/>
              </w:rPr>
            </w:pPr>
            <w:r>
              <w:rPr>
                <w:color w:val="000000"/>
                <w:szCs w:val="22"/>
                <w:lang w:eastAsia="cs-CZ"/>
              </w:rPr>
              <w:t>---------------------------------------------</w:t>
            </w:r>
          </w:p>
        </w:tc>
      </w:tr>
      <w:tr w:rsidR="007904D9" w14:paraId="1B01741A"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DBAFB6"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F0901D" w14:textId="77777777" w:rsidR="007904D9" w:rsidRDefault="00357D47">
            <w:pPr>
              <w:rPr>
                <w:color w:val="000000"/>
                <w:szCs w:val="22"/>
                <w:lang w:eastAsia="cs-CZ"/>
              </w:rPr>
            </w:pPr>
            <w:r>
              <w:rPr>
                <w:bCs/>
                <w:color w:val="000000"/>
                <w:szCs w:val="22"/>
                <w:lang w:eastAsia="cs-CZ"/>
              </w:rPr>
              <w:t>Integrita - kontrola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DD58ED0"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4D49913" w14:textId="77777777" w:rsidR="007904D9" w:rsidRDefault="00357D47">
            <w:pPr>
              <w:rPr>
                <w:color w:val="000000"/>
                <w:szCs w:val="22"/>
                <w:lang w:eastAsia="cs-CZ"/>
              </w:rPr>
            </w:pPr>
            <w:r>
              <w:rPr>
                <w:color w:val="000000"/>
                <w:szCs w:val="22"/>
                <w:lang w:eastAsia="cs-CZ"/>
              </w:rPr>
              <w:t>---------------------------------------------</w:t>
            </w:r>
          </w:p>
        </w:tc>
      </w:tr>
      <w:tr w:rsidR="007904D9" w14:paraId="427A77E3"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1CFC936"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B66E633" w14:textId="77777777" w:rsidR="007904D9" w:rsidRDefault="00357D47">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599F43D"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E3BAD77" w14:textId="77777777" w:rsidR="007904D9" w:rsidRDefault="00357D47">
            <w:pPr>
              <w:rPr>
                <w:color w:val="000000"/>
                <w:szCs w:val="22"/>
                <w:lang w:eastAsia="cs-CZ"/>
              </w:rPr>
            </w:pPr>
            <w:r>
              <w:rPr>
                <w:color w:val="000000"/>
                <w:szCs w:val="22"/>
                <w:lang w:eastAsia="cs-CZ"/>
              </w:rPr>
              <w:t>---------------------------------------------</w:t>
            </w:r>
          </w:p>
        </w:tc>
      </w:tr>
      <w:tr w:rsidR="007904D9" w14:paraId="4AF31BC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F560825"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83549F" w14:textId="77777777" w:rsidR="007904D9" w:rsidRDefault="00357D47">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352483B"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6A9CB8F" w14:textId="77777777" w:rsidR="007904D9" w:rsidRDefault="00357D47">
            <w:pPr>
              <w:rPr>
                <w:color w:val="000000"/>
                <w:szCs w:val="22"/>
                <w:lang w:eastAsia="cs-CZ"/>
              </w:rPr>
            </w:pPr>
            <w:r>
              <w:rPr>
                <w:color w:val="000000"/>
                <w:szCs w:val="22"/>
                <w:lang w:eastAsia="cs-CZ"/>
              </w:rPr>
              <w:t>---------------------------------------------</w:t>
            </w:r>
          </w:p>
        </w:tc>
      </w:tr>
      <w:tr w:rsidR="007904D9" w14:paraId="3EC12DB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6B7D20D7"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A61D4DD" w14:textId="77777777" w:rsidR="007904D9" w:rsidRDefault="00357D47">
            <w:pPr>
              <w:rPr>
                <w:color w:val="000000"/>
                <w:szCs w:val="22"/>
                <w:lang w:eastAsia="cs-CZ"/>
              </w:rPr>
            </w:pPr>
            <w:r>
              <w:rPr>
                <w:bCs/>
                <w:color w:val="000000"/>
                <w:szCs w:val="22"/>
                <w:lang w:eastAsia="cs-CZ"/>
              </w:rPr>
              <w:t>Řízení - konfigurace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62FE665"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6A68ECE" w14:textId="77777777" w:rsidR="007904D9" w:rsidRDefault="00357D47">
            <w:pPr>
              <w:rPr>
                <w:color w:val="000000"/>
                <w:szCs w:val="22"/>
                <w:lang w:eastAsia="cs-CZ"/>
              </w:rPr>
            </w:pPr>
            <w:r>
              <w:rPr>
                <w:color w:val="000000"/>
                <w:szCs w:val="22"/>
                <w:lang w:eastAsia="cs-CZ"/>
              </w:rPr>
              <w:t>---------------------------------------------</w:t>
            </w:r>
          </w:p>
        </w:tc>
      </w:tr>
      <w:tr w:rsidR="007904D9" w14:paraId="62EBD85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034D6D"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DBE0BD0" w14:textId="77777777" w:rsidR="007904D9" w:rsidRDefault="00357D47">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ED813C3"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27AFA95" w14:textId="77777777" w:rsidR="007904D9" w:rsidRDefault="00357D47">
            <w:pPr>
              <w:rPr>
                <w:color w:val="000000"/>
                <w:szCs w:val="22"/>
                <w:lang w:eastAsia="cs-CZ"/>
              </w:rPr>
            </w:pPr>
            <w:r>
              <w:rPr>
                <w:color w:val="000000"/>
                <w:szCs w:val="22"/>
                <w:lang w:eastAsia="cs-CZ"/>
              </w:rPr>
              <w:t>---------------------------------------------</w:t>
            </w:r>
          </w:p>
        </w:tc>
      </w:tr>
      <w:tr w:rsidR="007904D9" w14:paraId="1911CC3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CD7032F"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A1CE6F" w14:textId="77777777" w:rsidR="007904D9" w:rsidRDefault="00357D47">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79402E"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5FA005F7" w14:textId="77777777" w:rsidR="007904D9" w:rsidRDefault="00357D47">
            <w:pPr>
              <w:rPr>
                <w:color w:val="000000"/>
                <w:szCs w:val="22"/>
                <w:lang w:eastAsia="cs-CZ"/>
              </w:rPr>
            </w:pPr>
            <w:r>
              <w:rPr>
                <w:color w:val="000000"/>
                <w:szCs w:val="22"/>
                <w:lang w:eastAsia="cs-CZ"/>
              </w:rPr>
              <w:t>---------------------------------------------</w:t>
            </w:r>
          </w:p>
        </w:tc>
      </w:tr>
      <w:tr w:rsidR="007904D9" w14:paraId="46594932"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AD5357F" w14:textId="77777777" w:rsidR="007904D9" w:rsidRDefault="007904D9">
            <w:pPr>
              <w:pStyle w:val="Odstavecseseznamem"/>
              <w:numPr>
                <w:ilvl w:val="0"/>
                <w:numId w:val="22"/>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0723436" w14:textId="77777777" w:rsidR="007904D9" w:rsidRDefault="00357D47">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849C4BE" w14:textId="77777777" w:rsidR="007904D9" w:rsidRDefault="00357D47">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410DB804" w14:textId="77777777" w:rsidR="007904D9" w:rsidRDefault="00357D47">
            <w:pPr>
              <w:rPr>
                <w:color w:val="000000"/>
                <w:szCs w:val="22"/>
                <w:lang w:eastAsia="cs-CZ"/>
              </w:rPr>
            </w:pPr>
            <w:r>
              <w:rPr>
                <w:color w:val="000000"/>
                <w:szCs w:val="22"/>
                <w:lang w:eastAsia="cs-CZ"/>
              </w:rPr>
              <w:t>---------------------------------------------</w:t>
            </w:r>
          </w:p>
        </w:tc>
      </w:tr>
    </w:tbl>
    <w:p w14:paraId="6A59D189" w14:textId="77777777" w:rsidR="007904D9" w:rsidRDefault="007904D9"/>
    <w:p w14:paraId="12C874D3" w14:textId="77777777" w:rsidR="007904D9" w:rsidRDefault="00357D47">
      <w:pPr>
        <w:pStyle w:val="Nadpis1"/>
        <w:keepLines/>
        <w:numPr>
          <w:ilvl w:val="0"/>
          <w:numId w:val="26"/>
        </w:numPr>
        <w:spacing w:before="120" w:after="60"/>
        <w:ind w:left="284" w:hanging="284"/>
        <w:jc w:val="left"/>
        <w:rPr>
          <w:szCs w:val="22"/>
        </w:rPr>
      </w:pPr>
      <w:r>
        <w:rPr>
          <w:szCs w:val="22"/>
        </w:rPr>
        <w:t>Uživatelské a licenční zajištění pro Objednatele (je-li relevantní):</w:t>
      </w:r>
    </w:p>
    <w:p w14:paraId="2F368664" w14:textId="77777777" w:rsidR="007904D9" w:rsidRDefault="007904D9"/>
    <w:p w14:paraId="59CE6598" w14:textId="77777777" w:rsidR="007904D9" w:rsidRDefault="00357D47">
      <w:pPr>
        <w:pStyle w:val="Nadpis1"/>
        <w:keepLines/>
        <w:numPr>
          <w:ilvl w:val="0"/>
          <w:numId w:val="26"/>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7904D9" w14:paraId="1BA44441"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C6C0E" w14:textId="77777777" w:rsidR="007904D9" w:rsidRDefault="00357D47">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A4E40" w14:textId="77777777" w:rsidR="007904D9" w:rsidRDefault="00357D47">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04895B7" w14:textId="77777777" w:rsidR="007904D9" w:rsidRDefault="00357D47">
            <w:pPr>
              <w:rPr>
                <w:b/>
                <w:bCs/>
                <w:color w:val="000000"/>
                <w:szCs w:val="22"/>
                <w:lang w:eastAsia="cs-CZ"/>
              </w:rPr>
            </w:pPr>
            <w:r>
              <w:rPr>
                <w:b/>
                <w:bCs/>
                <w:color w:val="000000"/>
                <w:szCs w:val="22"/>
                <w:lang w:eastAsia="cs-CZ"/>
              </w:rPr>
              <w:t>Odpovědná osoba</w:t>
            </w:r>
          </w:p>
        </w:tc>
      </w:tr>
      <w:tr w:rsidR="007904D9" w14:paraId="7C54EDF3" w14:textId="77777777">
        <w:trPr>
          <w:trHeight w:val="284"/>
        </w:trPr>
        <w:tc>
          <w:tcPr>
            <w:tcW w:w="1843" w:type="dxa"/>
            <w:tcBorders>
              <w:right w:val="dotted" w:sz="4" w:space="0" w:color="auto"/>
            </w:tcBorders>
            <w:shd w:val="clear" w:color="auto" w:fill="auto"/>
            <w:noWrap/>
            <w:vAlign w:val="bottom"/>
          </w:tcPr>
          <w:p w14:paraId="07DB42FD" w14:textId="77777777" w:rsidR="007904D9" w:rsidRDefault="007904D9">
            <w:pPr>
              <w:rPr>
                <w:color w:val="000000"/>
                <w:szCs w:val="22"/>
                <w:lang w:eastAsia="cs-CZ"/>
              </w:rPr>
            </w:pPr>
          </w:p>
        </w:tc>
        <w:tc>
          <w:tcPr>
            <w:tcW w:w="5670" w:type="dxa"/>
            <w:tcBorders>
              <w:left w:val="dotted" w:sz="4" w:space="0" w:color="auto"/>
              <w:right w:val="dotted" w:sz="4" w:space="0" w:color="auto"/>
            </w:tcBorders>
            <w:shd w:val="clear" w:color="auto" w:fill="auto"/>
            <w:noWrap/>
          </w:tcPr>
          <w:p w14:paraId="01A5A16E" w14:textId="77777777" w:rsidR="007904D9" w:rsidRDefault="00357D47">
            <w:pPr>
              <w:rPr>
                <w:color w:val="000000"/>
                <w:szCs w:val="22"/>
                <w:lang w:eastAsia="cs-CZ"/>
              </w:rPr>
            </w:pPr>
            <w:r>
              <w:t>Úprava aplikace SUR – mimo smlouvu PRAIS.</w:t>
            </w:r>
          </w:p>
        </w:tc>
        <w:tc>
          <w:tcPr>
            <w:tcW w:w="2268" w:type="dxa"/>
            <w:tcBorders>
              <w:left w:val="dotted" w:sz="4" w:space="0" w:color="auto"/>
            </w:tcBorders>
            <w:shd w:val="clear" w:color="auto" w:fill="auto"/>
            <w:vAlign w:val="bottom"/>
          </w:tcPr>
          <w:p w14:paraId="4A2EB14F" w14:textId="77777777" w:rsidR="007904D9" w:rsidRDefault="00357D47">
            <w:pPr>
              <w:rPr>
                <w:color w:val="000000"/>
                <w:szCs w:val="22"/>
                <w:lang w:eastAsia="cs-CZ"/>
              </w:rPr>
            </w:pPr>
            <w:r>
              <w:rPr>
                <w:color w:val="000000"/>
                <w:szCs w:val="22"/>
                <w:lang w:eastAsia="cs-CZ"/>
              </w:rPr>
              <w:t>Koordinátor změny</w:t>
            </w:r>
          </w:p>
        </w:tc>
      </w:tr>
      <w:tr w:rsidR="007904D9" w14:paraId="3E2D2EAD" w14:textId="77777777">
        <w:trPr>
          <w:trHeight w:val="284"/>
        </w:trPr>
        <w:tc>
          <w:tcPr>
            <w:tcW w:w="1843" w:type="dxa"/>
            <w:tcBorders>
              <w:right w:val="dotted" w:sz="4" w:space="0" w:color="auto"/>
            </w:tcBorders>
            <w:shd w:val="clear" w:color="auto" w:fill="auto"/>
            <w:noWrap/>
            <w:vAlign w:val="bottom"/>
          </w:tcPr>
          <w:p w14:paraId="61398F2B" w14:textId="77777777" w:rsidR="007904D9" w:rsidRDefault="007904D9">
            <w:pPr>
              <w:rPr>
                <w:color w:val="000000"/>
                <w:szCs w:val="22"/>
                <w:lang w:eastAsia="cs-CZ"/>
              </w:rPr>
            </w:pPr>
          </w:p>
        </w:tc>
        <w:tc>
          <w:tcPr>
            <w:tcW w:w="5670" w:type="dxa"/>
            <w:tcBorders>
              <w:left w:val="dotted" w:sz="4" w:space="0" w:color="auto"/>
              <w:right w:val="dotted" w:sz="4" w:space="0" w:color="auto"/>
            </w:tcBorders>
            <w:shd w:val="clear" w:color="auto" w:fill="auto"/>
            <w:noWrap/>
          </w:tcPr>
          <w:p w14:paraId="78364341" w14:textId="77777777" w:rsidR="007904D9" w:rsidRDefault="00357D47">
            <w:pPr>
              <w:rPr>
                <w:color w:val="000000"/>
                <w:szCs w:val="22"/>
                <w:lang w:eastAsia="cs-CZ"/>
              </w:rPr>
            </w:pPr>
            <w:r>
              <w:t>Úprava aplikace LDAP farmáře – v rámci PZ.</w:t>
            </w:r>
          </w:p>
        </w:tc>
        <w:tc>
          <w:tcPr>
            <w:tcW w:w="2268" w:type="dxa"/>
            <w:tcBorders>
              <w:left w:val="dotted" w:sz="4" w:space="0" w:color="auto"/>
            </w:tcBorders>
            <w:shd w:val="clear" w:color="auto" w:fill="auto"/>
            <w:vAlign w:val="bottom"/>
          </w:tcPr>
          <w:p w14:paraId="54BEFE43" w14:textId="77777777" w:rsidR="007904D9" w:rsidRDefault="00357D47">
            <w:pPr>
              <w:rPr>
                <w:color w:val="000000"/>
                <w:szCs w:val="22"/>
                <w:lang w:eastAsia="cs-CZ"/>
              </w:rPr>
            </w:pPr>
            <w:r>
              <w:rPr>
                <w:color w:val="000000"/>
                <w:szCs w:val="22"/>
                <w:lang w:eastAsia="cs-CZ"/>
              </w:rPr>
              <w:t>Koordinátor změny</w:t>
            </w:r>
          </w:p>
        </w:tc>
      </w:tr>
      <w:tr w:rsidR="007904D9" w14:paraId="499EBA64" w14:textId="77777777">
        <w:trPr>
          <w:trHeight w:val="284"/>
        </w:trPr>
        <w:tc>
          <w:tcPr>
            <w:tcW w:w="1843" w:type="dxa"/>
            <w:tcBorders>
              <w:right w:val="dotted" w:sz="4" w:space="0" w:color="auto"/>
            </w:tcBorders>
            <w:shd w:val="clear" w:color="auto" w:fill="auto"/>
            <w:noWrap/>
            <w:vAlign w:val="bottom"/>
          </w:tcPr>
          <w:p w14:paraId="6664709F" w14:textId="77777777" w:rsidR="007904D9" w:rsidRDefault="007904D9">
            <w:pPr>
              <w:rPr>
                <w:color w:val="000000"/>
                <w:szCs w:val="22"/>
                <w:lang w:eastAsia="cs-CZ"/>
              </w:rPr>
            </w:pPr>
          </w:p>
        </w:tc>
        <w:tc>
          <w:tcPr>
            <w:tcW w:w="5670" w:type="dxa"/>
            <w:tcBorders>
              <w:left w:val="dotted" w:sz="4" w:space="0" w:color="auto"/>
              <w:right w:val="dotted" w:sz="4" w:space="0" w:color="auto"/>
            </w:tcBorders>
            <w:shd w:val="clear" w:color="auto" w:fill="auto"/>
            <w:noWrap/>
          </w:tcPr>
          <w:p w14:paraId="3641726F" w14:textId="77777777" w:rsidR="007904D9" w:rsidRDefault="00357D47">
            <w:pPr>
              <w:rPr>
                <w:color w:val="000000"/>
                <w:szCs w:val="22"/>
                <w:lang w:eastAsia="cs-CZ"/>
              </w:rPr>
            </w:pPr>
            <w:r>
              <w:t>Úprava aplikace SURF a editace kontaktů – v budoucnu.</w:t>
            </w:r>
          </w:p>
        </w:tc>
        <w:tc>
          <w:tcPr>
            <w:tcW w:w="2268" w:type="dxa"/>
            <w:tcBorders>
              <w:left w:val="dotted" w:sz="4" w:space="0" w:color="auto"/>
            </w:tcBorders>
            <w:shd w:val="clear" w:color="auto" w:fill="auto"/>
            <w:vAlign w:val="bottom"/>
          </w:tcPr>
          <w:p w14:paraId="07CFCAAB" w14:textId="77777777" w:rsidR="007904D9" w:rsidRDefault="00357D47">
            <w:pPr>
              <w:rPr>
                <w:color w:val="000000"/>
                <w:szCs w:val="22"/>
                <w:lang w:eastAsia="cs-CZ"/>
              </w:rPr>
            </w:pPr>
            <w:r>
              <w:rPr>
                <w:color w:val="000000"/>
                <w:szCs w:val="22"/>
                <w:lang w:eastAsia="cs-CZ"/>
              </w:rPr>
              <w:t>Koordinátor změny</w:t>
            </w:r>
          </w:p>
        </w:tc>
      </w:tr>
    </w:tbl>
    <w:p w14:paraId="696177FA" w14:textId="77777777" w:rsidR="007904D9" w:rsidRDefault="00357D47">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5B449001" w14:textId="77777777" w:rsidR="007904D9" w:rsidRDefault="007904D9"/>
    <w:p w14:paraId="70555C90" w14:textId="77777777" w:rsidR="007904D9" w:rsidRDefault="00357D47">
      <w:pPr>
        <w:pStyle w:val="Nadpis1"/>
        <w:keepLines/>
        <w:numPr>
          <w:ilvl w:val="0"/>
          <w:numId w:val="26"/>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528"/>
        <w:gridCol w:w="4253"/>
      </w:tblGrid>
      <w:tr w:rsidR="007904D9" w14:paraId="598EFDF1" w14:textId="77777777">
        <w:trPr>
          <w:trHeight w:val="300"/>
        </w:trPr>
        <w:tc>
          <w:tcPr>
            <w:tcW w:w="55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CCF73A" w14:textId="77777777" w:rsidR="007904D9" w:rsidRDefault="00357D47">
            <w:pPr>
              <w:rPr>
                <w:b/>
                <w:bCs/>
                <w:color w:val="000000"/>
                <w:szCs w:val="22"/>
                <w:lang w:eastAsia="cs-CZ"/>
              </w:rPr>
            </w:pPr>
            <w:r>
              <w:rPr>
                <w:b/>
                <w:bCs/>
                <w:color w:val="000000"/>
                <w:szCs w:val="22"/>
                <w:lang w:eastAsia="cs-CZ"/>
              </w:rPr>
              <w:t>Popis etapy</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733529BC" w14:textId="77777777" w:rsidR="007904D9" w:rsidRDefault="00357D47">
            <w:pPr>
              <w:rPr>
                <w:b/>
                <w:bCs/>
                <w:color w:val="000000"/>
                <w:szCs w:val="22"/>
                <w:lang w:eastAsia="cs-CZ"/>
              </w:rPr>
            </w:pPr>
            <w:r>
              <w:rPr>
                <w:b/>
                <w:bCs/>
                <w:color w:val="000000"/>
                <w:szCs w:val="22"/>
                <w:lang w:eastAsia="cs-CZ"/>
              </w:rPr>
              <w:t>Termín</w:t>
            </w:r>
          </w:p>
        </w:tc>
      </w:tr>
      <w:tr w:rsidR="007904D9" w14:paraId="47E3A1F6" w14:textId="77777777">
        <w:trPr>
          <w:trHeight w:val="284"/>
        </w:trPr>
        <w:tc>
          <w:tcPr>
            <w:tcW w:w="5528" w:type="dxa"/>
            <w:tcBorders>
              <w:top w:val="single" w:sz="8" w:space="0" w:color="auto"/>
              <w:right w:val="dotted" w:sz="4" w:space="0" w:color="auto"/>
            </w:tcBorders>
            <w:shd w:val="clear" w:color="auto" w:fill="auto"/>
            <w:noWrap/>
            <w:vAlign w:val="bottom"/>
          </w:tcPr>
          <w:p w14:paraId="5DB0EF13" w14:textId="77777777" w:rsidR="007904D9" w:rsidRDefault="00357D47">
            <w:pPr>
              <w:rPr>
                <w:color w:val="000000"/>
                <w:szCs w:val="22"/>
                <w:lang w:eastAsia="cs-CZ"/>
              </w:rPr>
            </w:pPr>
            <w:r>
              <w:rPr>
                <w:color w:val="000000"/>
                <w:szCs w:val="22"/>
                <w:lang w:eastAsia="cs-CZ"/>
              </w:rPr>
              <w:t>Zahájení plnění</w:t>
            </w:r>
          </w:p>
        </w:tc>
        <w:tc>
          <w:tcPr>
            <w:tcW w:w="4253" w:type="dxa"/>
            <w:tcBorders>
              <w:top w:val="single" w:sz="8" w:space="0" w:color="auto"/>
              <w:left w:val="dotted" w:sz="4" w:space="0" w:color="auto"/>
            </w:tcBorders>
            <w:shd w:val="clear" w:color="auto" w:fill="auto"/>
            <w:vAlign w:val="center"/>
          </w:tcPr>
          <w:p w14:paraId="67D094A6" w14:textId="77777777" w:rsidR="007904D9" w:rsidRDefault="00357D47">
            <w:pPr>
              <w:rPr>
                <w:color w:val="000000"/>
                <w:szCs w:val="22"/>
                <w:lang w:eastAsia="cs-CZ"/>
              </w:rPr>
            </w:pPr>
            <w:r>
              <w:rPr>
                <w:color w:val="000000"/>
                <w:szCs w:val="22"/>
                <w:lang w:eastAsia="cs-CZ"/>
              </w:rPr>
              <w:t>Uveřejnění v registru smluv</w:t>
            </w:r>
          </w:p>
        </w:tc>
      </w:tr>
      <w:tr w:rsidR="007904D9" w14:paraId="55285B3F" w14:textId="77777777">
        <w:trPr>
          <w:trHeight w:val="284"/>
        </w:trPr>
        <w:tc>
          <w:tcPr>
            <w:tcW w:w="5528" w:type="dxa"/>
            <w:tcBorders>
              <w:right w:val="dotted" w:sz="4" w:space="0" w:color="auto"/>
            </w:tcBorders>
            <w:shd w:val="clear" w:color="auto" w:fill="auto"/>
            <w:noWrap/>
            <w:vAlign w:val="bottom"/>
          </w:tcPr>
          <w:p w14:paraId="02C9254D" w14:textId="77777777" w:rsidR="007904D9" w:rsidRDefault="00357D47">
            <w:pPr>
              <w:rPr>
                <w:color w:val="000000"/>
                <w:szCs w:val="22"/>
                <w:lang w:eastAsia="cs-CZ"/>
              </w:rPr>
            </w:pPr>
            <w:r>
              <w:rPr>
                <w:color w:val="000000"/>
                <w:szCs w:val="22"/>
                <w:lang w:eastAsia="cs-CZ"/>
              </w:rPr>
              <w:t>Dokončení plnění</w:t>
            </w:r>
          </w:p>
        </w:tc>
        <w:tc>
          <w:tcPr>
            <w:tcW w:w="4253" w:type="dxa"/>
            <w:tcBorders>
              <w:left w:val="dotted" w:sz="4" w:space="0" w:color="auto"/>
            </w:tcBorders>
            <w:shd w:val="clear" w:color="auto" w:fill="auto"/>
            <w:vAlign w:val="center"/>
          </w:tcPr>
          <w:p w14:paraId="79A8A0A9" w14:textId="77777777" w:rsidR="007904D9" w:rsidRDefault="00357D47">
            <w:pPr>
              <w:rPr>
                <w:color w:val="000000"/>
                <w:szCs w:val="22"/>
                <w:lang w:eastAsia="cs-CZ"/>
              </w:rPr>
            </w:pPr>
            <w:r>
              <w:rPr>
                <w:color w:val="000000"/>
                <w:szCs w:val="22"/>
                <w:lang w:eastAsia="cs-CZ"/>
              </w:rPr>
              <w:t>31.10.2022</w:t>
            </w:r>
          </w:p>
        </w:tc>
      </w:tr>
    </w:tbl>
    <w:p w14:paraId="0841675E" w14:textId="77777777" w:rsidR="007904D9" w:rsidRDefault="00357D47">
      <w:pPr>
        <w:pStyle w:val="Nadpis1"/>
        <w:keepLines/>
        <w:numPr>
          <w:ilvl w:val="0"/>
          <w:numId w:val="26"/>
        </w:numPr>
        <w:spacing w:before="120" w:after="60"/>
        <w:ind w:left="284" w:hanging="284"/>
        <w:jc w:val="left"/>
        <w:rPr>
          <w:szCs w:val="22"/>
        </w:rPr>
      </w:pPr>
      <w:bookmarkStart w:id="0" w:name="_Ref31623420"/>
      <w:r>
        <w:rPr>
          <w:szCs w:val="22"/>
        </w:rPr>
        <w:lastRenderedPageBreak/>
        <w:t>Pracnost a cenová nabídka navrhovaného řešení</w:t>
      </w:r>
      <w:bookmarkEnd w:id="0"/>
    </w:p>
    <w:p w14:paraId="50272EB4" w14:textId="77777777" w:rsidR="007904D9" w:rsidRDefault="00357D47">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686"/>
        <w:gridCol w:w="1275"/>
        <w:gridCol w:w="1985"/>
        <w:gridCol w:w="1699"/>
      </w:tblGrid>
      <w:tr w:rsidR="007904D9" w14:paraId="3621DFAB" w14:textId="77777777">
        <w:tc>
          <w:tcPr>
            <w:tcW w:w="1134" w:type="dxa"/>
            <w:tcBorders>
              <w:top w:val="single" w:sz="8" w:space="0" w:color="auto"/>
              <w:left w:val="single" w:sz="8" w:space="0" w:color="auto"/>
              <w:bottom w:val="single" w:sz="8" w:space="0" w:color="auto"/>
              <w:right w:val="single" w:sz="8" w:space="0" w:color="auto"/>
            </w:tcBorders>
          </w:tcPr>
          <w:p w14:paraId="0A379A04" w14:textId="77777777" w:rsidR="007904D9" w:rsidRDefault="00357D47">
            <w:pPr>
              <w:pStyle w:val="Tabulka"/>
              <w:rPr>
                <w:szCs w:val="22"/>
              </w:rPr>
            </w:pPr>
            <w:r>
              <w:rPr>
                <w:b/>
                <w:szCs w:val="22"/>
              </w:rPr>
              <w:t>Oblast / role</w:t>
            </w:r>
            <w:r>
              <w:rPr>
                <w:rStyle w:val="Odkaznavysvtlivky"/>
                <w:szCs w:val="22"/>
              </w:rPr>
              <w:endnoteReference w:id="23"/>
            </w:r>
          </w:p>
        </w:tc>
        <w:tc>
          <w:tcPr>
            <w:tcW w:w="3686" w:type="dxa"/>
            <w:tcBorders>
              <w:top w:val="single" w:sz="8" w:space="0" w:color="auto"/>
              <w:left w:val="single" w:sz="8" w:space="0" w:color="auto"/>
              <w:bottom w:val="single" w:sz="8" w:space="0" w:color="auto"/>
              <w:right w:val="single" w:sz="8" w:space="0" w:color="auto"/>
            </w:tcBorders>
          </w:tcPr>
          <w:p w14:paraId="121C5124" w14:textId="77777777" w:rsidR="007904D9" w:rsidRDefault="00357D47">
            <w:pPr>
              <w:pStyle w:val="Tabulka"/>
              <w:rPr>
                <w:b/>
                <w:szCs w:val="22"/>
              </w:rPr>
            </w:pPr>
            <w:r>
              <w:rPr>
                <w:b/>
                <w:szCs w:val="22"/>
              </w:rPr>
              <w:t>Popis</w:t>
            </w:r>
          </w:p>
        </w:tc>
        <w:tc>
          <w:tcPr>
            <w:tcW w:w="1275" w:type="dxa"/>
            <w:tcBorders>
              <w:top w:val="single" w:sz="8" w:space="0" w:color="auto"/>
              <w:left w:val="single" w:sz="8" w:space="0" w:color="auto"/>
              <w:bottom w:val="single" w:sz="8" w:space="0" w:color="auto"/>
              <w:right w:val="single" w:sz="8" w:space="0" w:color="auto"/>
            </w:tcBorders>
          </w:tcPr>
          <w:p w14:paraId="636182B4" w14:textId="77777777" w:rsidR="007904D9" w:rsidRDefault="00357D47">
            <w:pPr>
              <w:pStyle w:val="Tabulka"/>
              <w:rPr>
                <w:b/>
                <w:szCs w:val="22"/>
              </w:rPr>
            </w:pPr>
            <w:r>
              <w:rPr>
                <w:b/>
                <w:szCs w:val="22"/>
              </w:rPr>
              <w:t>Pracnost v MD/MJ</w:t>
            </w:r>
          </w:p>
        </w:tc>
        <w:tc>
          <w:tcPr>
            <w:tcW w:w="1985" w:type="dxa"/>
            <w:tcBorders>
              <w:top w:val="single" w:sz="8" w:space="0" w:color="auto"/>
              <w:left w:val="single" w:sz="8" w:space="0" w:color="auto"/>
              <w:bottom w:val="single" w:sz="8" w:space="0" w:color="auto"/>
              <w:right w:val="single" w:sz="8" w:space="0" w:color="auto"/>
            </w:tcBorders>
          </w:tcPr>
          <w:p w14:paraId="2EE02F2C" w14:textId="77777777" w:rsidR="007904D9" w:rsidRDefault="00357D47">
            <w:pPr>
              <w:pStyle w:val="Tabulka"/>
              <w:rPr>
                <w:b/>
                <w:szCs w:val="22"/>
              </w:rPr>
            </w:pPr>
            <w:r>
              <w:rPr>
                <w:b/>
                <w:szCs w:val="22"/>
              </w:rPr>
              <w:t>v Kč bez DPH:</w:t>
            </w:r>
          </w:p>
        </w:tc>
        <w:tc>
          <w:tcPr>
            <w:tcW w:w="1699" w:type="dxa"/>
            <w:tcBorders>
              <w:top w:val="single" w:sz="8" w:space="0" w:color="auto"/>
              <w:left w:val="single" w:sz="8" w:space="0" w:color="auto"/>
              <w:bottom w:val="single" w:sz="8" w:space="0" w:color="auto"/>
              <w:right w:val="single" w:sz="8" w:space="0" w:color="auto"/>
            </w:tcBorders>
          </w:tcPr>
          <w:p w14:paraId="697E8785" w14:textId="77777777" w:rsidR="007904D9" w:rsidRDefault="00357D47">
            <w:pPr>
              <w:pStyle w:val="Tabulka"/>
              <w:rPr>
                <w:b/>
                <w:szCs w:val="22"/>
              </w:rPr>
            </w:pPr>
            <w:r>
              <w:rPr>
                <w:b/>
                <w:szCs w:val="22"/>
              </w:rPr>
              <w:t>v Kč s DPH:</w:t>
            </w:r>
          </w:p>
        </w:tc>
      </w:tr>
      <w:tr w:rsidR="007904D9" w14:paraId="4F028105" w14:textId="77777777">
        <w:trPr>
          <w:trHeight w:hRule="exact" w:val="20"/>
        </w:trPr>
        <w:tc>
          <w:tcPr>
            <w:tcW w:w="1134" w:type="dxa"/>
            <w:tcBorders>
              <w:top w:val="single" w:sz="8" w:space="0" w:color="auto"/>
              <w:left w:val="dotted" w:sz="4" w:space="0" w:color="auto"/>
            </w:tcBorders>
          </w:tcPr>
          <w:p w14:paraId="4C8E819B" w14:textId="77777777" w:rsidR="007904D9" w:rsidRDefault="007904D9">
            <w:pPr>
              <w:pStyle w:val="Tabulka"/>
              <w:rPr>
                <w:szCs w:val="22"/>
              </w:rPr>
            </w:pPr>
          </w:p>
        </w:tc>
        <w:tc>
          <w:tcPr>
            <w:tcW w:w="3686" w:type="dxa"/>
            <w:tcBorders>
              <w:top w:val="single" w:sz="8" w:space="0" w:color="auto"/>
              <w:left w:val="dotted" w:sz="4" w:space="0" w:color="auto"/>
            </w:tcBorders>
          </w:tcPr>
          <w:p w14:paraId="120EF306" w14:textId="77777777" w:rsidR="007904D9" w:rsidRDefault="007904D9">
            <w:pPr>
              <w:pStyle w:val="Tabulka"/>
              <w:rPr>
                <w:szCs w:val="22"/>
              </w:rPr>
            </w:pPr>
          </w:p>
        </w:tc>
        <w:tc>
          <w:tcPr>
            <w:tcW w:w="1275" w:type="dxa"/>
            <w:tcBorders>
              <w:top w:val="single" w:sz="8" w:space="0" w:color="auto"/>
            </w:tcBorders>
          </w:tcPr>
          <w:p w14:paraId="628DED3E" w14:textId="77777777" w:rsidR="007904D9" w:rsidRDefault="007904D9">
            <w:pPr>
              <w:pStyle w:val="Tabulka"/>
              <w:rPr>
                <w:szCs w:val="22"/>
              </w:rPr>
            </w:pPr>
          </w:p>
        </w:tc>
        <w:tc>
          <w:tcPr>
            <w:tcW w:w="1985" w:type="dxa"/>
            <w:tcBorders>
              <w:top w:val="single" w:sz="8" w:space="0" w:color="auto"/>
            </w:tcBorders>
          </w:tcPr>
          <w:p w14:paraId="79D348F9" w14:textId="77777777" w:rsidR="007904D9" w:rsidRDefault="007904D9">
            <w:pPr>
              <w:pStyle w:val="Tabulka"/>
              <w:rPr>
                <w:szCs w:val="22"/>
              </w:rPr>
            </w:pPr>
          </w:p>
        </w:tc>
        <w:tc>
          <w:tcPr>
            <w:tcW w:w="1699" w:type="dxa"/>
            <w:tcBorders>
              <w:top w:val="single" w:sz="8" w:space="0" w:color="auto"/>
            </w:tcBorders>
          </w:tcPr>
          <w:p w14:paraId="39A3766A" w14:textId="77777777" w:rsidR="007904D9" w:rsidRDefault="007904D9">
            <w:pPr>
              <w:pStyle w:val="Tabulka"/>
              <w:rPr>
                <w:szCs w:val="22"/>
              </w:rPr>
            </w:pPr>
          </w:p>
        </w:tc>
      </w:tr>
      <w:tr w:rsidR="007904D9" w14:paraId="1B56969B" w14:textId="77777777">
        <w:trPr>
          <w:trHeight w:val="397"/>
        </w:trPr>
        <w:tc>
          <w:tcPr>
            <w:tcW w:w="1134" w:type="dxa"/>
            <w:tcBorders>
              <w:top w:val="dotted" w:sz="4" w:space="0" w:color="auto"/>
              <w:left w:val="dotted" w:sz="4" w:space="0" w:color="auto"/>
            </w:tcBorders>
          </w:tcPr>
          <w:p w14:paraId="2E1C85B8" w14:textId="77777777" w:rsidR="007904D9" w:rsidRDefault="007904D9">
            <w:pPr>
              <w:pStyle w:val="Tabulka"/>
              <w:rPr>
                <w:szCs w:val="22"/>
              </w:rPr>
            </w:pPr>
          </w:p>
        </w:tc>
        <w:tc>
          <w:tcPr>
            <w:tcW w:w="3686" w:type="dxa"/>
            <w:tcBorders>
              <w:top w:val="dotted" w:sz="4" w:space="0" w:color="auto"/>
              <w:left w:val="dotted" w:sz="4" w:space="0" w:color="auto"/>
            </w:tcBorders>
          </w:tcPr>
          <w:p w14:paraId="1742A2B6" w14:textId="77777777" w:rsidR="007904D9" w:rsidRDefault="00357D47">
            <w:pPr>
              <w:pStyle w:val="Tabulka"/>
              <w:rPr>
                <w:szCs w:val="22"/>
              </w:rPr>
            </w:pPr>
            <w:r>
              <w:rPr>
                <w:szCs w:val="22"/>
              </w:rPr>
              <w:t>Viz cenová nabídka v příloze č. 01</w:t>
            </w:r>
          </w:p>
        </w:tc>
        <w:tc>
          <w:tcPr>
            <w:tcW w:w="1275" w:type="dxa"/>
            <w:tcBorders>
              <w:top w:val="dotted" w:sz="4" w:space="0" w:color="auto"/>
            </w:tcBorders>
          </w:tcPr>
          <w:p w14:paraId="7268E2CD" w14:textId="77777777" w:rsidR="007904D9" w:rsidRDefault="00357D47">
            <w:pPr>
              <w:pStyle w:val="Tabulka"/>
              <w:jc w:val="right"/>
              <w:rPr>
                <w:szCs w:val="22"/>
              </w:rPr>
            </w:pPr>
            <w:r>
              <w:rPr>
                <w:szCs w:val="22"/>
              </w:rPr>
              <w:t>11,75</w:t>
            </w:r>
          </w:p>
        </w:tc>
        <w:tc>
          <w:tcPr>
            <w:tcW w:w="1985" w:type="dxa"/>
            <w:tcBorders>
              <w:top w:val="dotted" w:sz="4" w:space="0" w:color="auto"/>
            </w:tcBorders>
          </w:tcPr>
          <w:p w14:paraId="3CD1C5A3" w14:textId="77777777" w:rsidR="007904D9" w:rsidRDefault="00357D47">
            <w:pPr>
              <w:pStyle w:val="Tabulka"/>
              <w:jc w:val="right"/>
              <w:rPr>
                <w:szCs w:val="22"/>
              </w:rPr>
            </w:pPr>
            <w:r>
              <w:t>104 575,00</w:t>
            </w:r>
          </w:p>
        </w:tc>
        <w:tc>
          <w:tcPr>
            <w:tcW w:w="1699" w:type="dxa"/>
            <w:tcBorders>
              <w:top w:val="dotted" w:sz="4" w:space="0" w:color="auto"/>
            </w:tcBorders>
          </w:tcPr>
          <w:p w14:paraId="5697DF19" w14:textId="77777777" w:rsidR="007904D9" w:rsidRDefault="00357D47">
            <w:pPr>
              <w:pStyle w:val="Tabulka"/>
              <w:jc w:val="right"/>
              <w:rPr>
                <w:szCs w:val="22"/>
              </w:rPr>
            </w:pPr>
            <w:r>
              <w:t>126 535,75</w:t>
            </w:r>
          </w:p>
        </w:tc>
      </w:tr>
      <w:tr w:rsidR="007904D9" w14:paraId="19171022" w14:textId="77777777">
        <w:trPr>
          <w:trHeight w:val="397"/>
        </w:trPr>
        <w:tc>
          <w:tcPr>
            <w:tcW w:w="4820" w:type="dxa"/>
            <w:gridSpan w:val="2"/>
            <w:tcBorders>
              <w:left w:val="dotted" w:sz="4" w:space="0" w:color="auto"/>
              <w:bottom w:val="dotted" w:sz="4" w:space="0" w:color="auto"/>
            </w:tcBorders>
          </w:tcPr>
          <w:p w14:paraId="63DC6796" w14:textId="77777777" w:rsidR="007904D9" w:rsidRDefault="00357D47">
            <w:pPr>
              <w:pStyle w:val="Tabulka"/>
              <w:rPr>
                <w:b/>
                <w:szCs w:val="22"/>
              </w:rPr>
            </w:pPr>
            <w:r>
              <w:rPr>
                <w:b/>
                <w:szCs w:val="22"/>
              </w:rPr>
              <w:t>Celkem:</w:t>
            </w:r>
          </w:p>
        </w:tc>
        <w:tc>
          <w:tcPr>
            <w:tcW w:w="1275" w:type="dxa"/>
            <w:tcBorders>
              <w:bottom w:val="dotted" w:sz="4" w:space="0" w:color="auto"/>
            </w:tcBorders>
          </w:tcPr>
          <w:p w14:paraId="197ED6F0" w14:textId="77777777" w:rsidR="007904D9" w:rsidRDefault="00357D47">
            <w:pPr>
              <w:pStyle w:val="Tabulka"/>
              <w:jc w:val="right"/>
              <w:rPr>
                <w:szCs w:val="22"/>
              </w:rPr>
            </w:pPr>
            <w:r>
              <w:rPr>
                <w:szCs w:val="22"/>
              </w:rPr>
              <w:t>11,75</w:t>
            </w:r>
          </w:p>
        </w:tc>
        <w:tc>
          <w:tcPr>
            <w:tcW w:w="1985" w:type="dxa"/>
            <w:tcBorders>
              <w:bottom w:val="dotted" w:sz="4" w:space="0" w:color="auto"/>
            </w:tcBorders>
          </w:tcPr>
          <w:p w14:paraId="320868D0" w14:textId="77777777" w:rsidR="007904D9" w:rsidRDefault="00357D47">
            <w:pPr>
              <w:pStyle w:val="Tabulka"/>
              <w:jc w:val="right"/>
              <w:rPr>
                <w:szCs w:val="22"/>
              </w:rPr>
            </w:pPr>
            <w:r>
              <w:t>104 575,00</w:t>
            </w:r>
          </w:p>
        </w:tc>
        <w:tc>
          <w:tcPr>
            <w:tcW w:w="1699" w:type="dxa"/>
            <w:tcBorders>
              <w:bottom w:val="dotted" w:sz="4" w:space="0" w:color="auto"/>
            </w:tcBorders>
          </w:tcPr>
          <w:p w14:paraId="07A9D32D" w14:textId="77777777" w:rsidR="007904D9" w:rsidRDefault="00357D47">
            <w:pPr>
              <w:pStyle w:val="Tabulka"/>
              <w:jc w:val="right"/>
              <w:rPr>
                <w:szCs w:val="22"/>
              </w:rPr>
            </w:pPr>
            <w:r>
              <w:t>126 535,75</w:t>
            </w:r>
          </w:p>
        </w:tc>
      </w:tr>
    </w:tbl>
    <w:p w14:paraId="24D2B754" w14:textId="77777777" w:rsidR="007904D9" w:rsidRDefault="007904D9">
      <w:pPr>
        <w:rPr>
          <w:sz w:val="8"/>
          <w:szCs w:val="8"/>
        </w:rPr>
      </w:pPr>
    </w:p>
    <w:p w14:paraId="42CFD63A" w14:textId="77777777" w:rsidR="007904D9" w:rsidRDefault="00357D47">
      <w:pPr>
        <w:rPr>
          <w:sz w:val="16"/>
          <w:szCs w:val="16"/>
        </w:rPr>
      </w:pPr>
      <w:r>
        <w:rPr>
          <w:sz w:val="16"/>
          <w:szCs w:val="16"/>
        </w:rPr>
        <w:t>(Pozn.: MD – člověkoden, MJ – měrná jednotka, např. počet kusů)</w:t>
      </w:r>
    </w:p>
    <w:p w14:paraId="3A5A3833" w14:textId="77777777" w:rsidR="007904D9" w:rsidRDefault="007904D9">
      <w:pPr>
        <w:rPr>
          <w:szCs w:val="22"/>
        </w:rPr>
      </w:pPr>
    </w:p>
    <w:p w14:paraId="322AE128" w14:textId="77777777" w:rsidR="007904D9" w:rsidRDefault="00357D47">
      <w:pPr>
        <w:pStyle w:val="Nadpis1"/>
        <w:keepLines/>
        <w:numPr>
          <w:ilvl w:val="0"/>
          <w:numId w:val="26"/>
        </w:numPr>
        <w:spacing w:before="120" w:after="60"/>
        <w:ind w:left="284" w:hanging="284"/>
        <w:jc w:val="left"/>
        <w:rPr>
          <w:szCs w:val="22"/>
        </w:rPr>
      </w:pPr>
      <w:r>
        <w:rPr>
          <w:szCs w:val="22"/>
        </w:rPr>
        <w:t>Posouzení</w:t>
      </w:r>
    </w:p>
    <w:p w14:paraId="320C9333" w14:textId="77777777" w:rsidR="007904D9" w:rsidRDefault="00357D47">
      <w:pPr>
        <w:rPr>
          <w:szCs w:val="22"/>
        </w:rPr>
      </w:pPr>
      <w:r>
        <w:t xml:space="preserve">Bezpečnostní garant, provozní garant a architekt potvrzují svým podpisem za oblast, kterou garantují, správnost specifikace plnění dle bodu 1 a její soulad s předpisy a standardy MZe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7904D9" w14:paraId="0FDB148F" w14:textId="77777777">
        <w:trPr>
          <w:trHeight w:val="374"/>
        </w:trPr>
        <w:tc>
          <w:tcPr>
            <w:tcW w:w="3256" w:type="dxa"/>
            <w:vAlign w:val="center"/>
          </w:tcPr>
          <w:p w14:paraId="2777D2F0" w14:textId="77777777" w:rsidR="007904D9" w:rsidRDefault="00357D47">
            <w:pPr>
              <w:rPr>
                <w:b/>
              </w:rPr>
            </w:pPr>
            <w:r>
              <w:rPr>
                <w:b/>
              </w:rPr>
              <w:t>Role</w:t>
            </w:r>
          </w:p>
        </w:tc>
        <w:tc>
          <w:tcPr>
            <w:tcW w:w="2976" w:type="dxa"/>
            <w:vAlign w:val="center"/>
          </w:tcPr>
          <w:p w14:paraId="3AE3F8A3" w14:textId="77777777" w:rsidR="007904D9" w:rsidRDefault="00357D47">
            <w:pPr>
              <w:rPr>
                <w:b/>
              </w:rPr>
            </w:pPr>
            <w:r>
              <w:rPr>
                <w:b/>
              </w:rPr>
              <w:t>Jméno</w:t>
            </w:r>
          </w:p>
        </w:tc>
        <w:tc>
          <w:tcPr>
            <w:tcW w:w="2977" w:type="dxa"/>
            <w:vAlign w:val="center"/>
          </w:tcPr>
          <w:p w14:paraId="56C64893" w14:textId="77777777" w:rsidR="007904D9" w:rsidRDefault="00357D47">
            <w:pPr>
              <w:rPr>
                <w:b/>
              </w:rPr>
            </w:pPr>
            <w:r>
              <w:rPr>
                <w:b/>
              </w:rPr>
              <w:t>Podpis/Mail</w:t>
            </w:r>
            <w:r>
              <w:rPr>
                <w:rStyle w:val="Odkaznavysvtlivky"/>
                <w:b/>
              </w:rPr>
              <w:endnoteReference w:id="24"/>
            </w:r>
          </w:p>
        </w:tc>
      </w:tr>
      <w:tr w:rsidR="007904D9" w14:paraId="327DD509" w14:textId="77777777">
        <w:trPr>
          <w:trHeight w:hRule="exact" w:val="737"/>
        </w:trPr>
        <w:tc>
          <w:tcPr>
            <w:tcW w:w="3256" w:type="dxa"/>
            <w:vAlign w:val="center"/>
          </w:tcPr>
          <w:p w14:paraId="62B06DAA" w14:textId="77777777" w:rsidR="007904D9" w:rsidRDefault="00357D47">
            <w:r>
              <w:t>Bezpečnostní garant</w:t>
            </w:r>
          </w:p>
        </w:tc>
        <w:tc>
          <w:tcPr>
            <w:tcW w:w="2976" w:type="dxa"/>
            <w:vAlign w:val="center"/>
          </w:tcPr>
          <w:p w14:paraId="256C0A0C" w14:textId="77777777" w:rsidR="007904D9" w:rsidRDefault="00357D47">
            <w:r>
              <w:t>Oldřich Štěpánek</w:t>
            </w:r>
          </w:p>
        </w:tc>
        <w:tc>
          <w:tcPr>
            <w:tcW w:w="2977" w:type="dxa"/>
            <w:vAlign w:val="center"/>
          </w:tcPr>
          <w:p w14:paraId="3CCA286E" w14:textId="77777777" w:rsidR="007904D9" w:rsidRDefault="007904D9"/>
        </w:tc>
      </w:tr>
      <w:tr w:rsidR="007904D9" w14:paraId="4DF16FF7" w14:textId="77777777">
        <w:trPr>
          <w:trHeight w:hRule="exact" w:val="737"/>
        </w:trPr>
        <w:tc>
          <w:tcPr>
            <w:tcW w:w="3256" w:type="dxa"/>
            <w:vAlign w:val="center"/>
          </w:tcPr>
          <w:p w14:paraId="20628247" w14:textId="77777777" w:rsidR="007904D9" w:rsidRDefault="00357D47">
            <w:r>
              <w:t>Provozní garant</w:t>
            </w:r>
          </w:p>
        </w:tc>
        <w:tc>
          <w:tcPr>
            <w:tcW w:w="2976" w:type="dxa"/>
            <w:vAlign w:val="center"/>
          </w:tcPr>
          <w:p w14:paraId="7E2CA69F" w14:textId="77777777" w:rsidR="007904D9" w:rsidRDefault="00357D47">
            <w:r>
              <w:t>Ivo Jančík</w:t>
            </w:r>
          </w:p>
        </w:tc>
        <w:tc>
          <w:tcPr>
            <w:tcW w:w="2977" w:type="dxa"/>
            <w:vAlign w:val="center"/>
          </w:tcPr>
          <w:p w14:paraId="120110E2" w14:textId="77777777" w:rsidR="007904D9" w:rsidRDefault="007904D9"/>
        </w:tc>
      </w:tr>
      <w:tr w:rsidR="007904D9" w14:paraId="35C90B60" w14:textId="77777777">
        <w:trPr>
          <w:trHeight w:hRule="exact" w:val="737"/>
        </w:trPr>
        <w:tc>
          <w:tcPr>
            <w:tcW w:w="3256" w:type="dxa"/>
            <w:vAlign w:val="center"/>
          </w:tcPr>
          <w:p w14:paraId="4261239B" w14:textId="77777777" w:rsidR="007904D9" w:rsidRDefault="00357D47">
            <w:r>
              <w:t>Architekt</w:t>
            </w:r>
          </w:p>
        </w:tc>
        <w:tc>
          <w:tcPr>
            <w:tcW w:w="2976" w:type="dxa"/>
            <w:vAlign w:val="center"/>
          </w:tcPr>
          <w:p w14:paraId="239FD916" w14:textId="77777777" w:rsidR="007904D9" w:rsidRDefault="00357D47">
            <w:r>
              <w:t>----------------------------------</w:t>
            </w:r>
          </w:p>
        </w:tc>
        <w:tc>
          <w:tcPr>
            <w:tcW w:w="2977" w:type="dxa"/>
            <w:vAlign w:val="center"/>
          </w:tcPr>
          <w:p w14:paraId="4657EA6C" w14:textId="77777777" w:rsidR="007904D9" w:rsidRDefault="00357D47">
            <w:r>
              <w:t>-----------------------------------</w:t>
            </w:r>
          </w:p>
        </w:tc>
      </w:tr>
    </w:tbl>
    <w:p w14:paraId="7CC6290E" w14:textId="77777777" w:rsidR="007904D9" w:rsidRDefault="00357D47">
      <w:pPr>
        <w:spacing w:before="60"/>
      </w:pPr>
      <w:r>
        <w:rPr>
          <w:sz w:val="16"/>
          <w:szCs w:val="16"/>
        </w:rPr>
        <w:t>(Pozn.: RfC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5921ED5A" w14:textId="77777777" w:rsidR="007904D9" w:rsidRDefault="007904D9"/>
    <w:p w14:paraId="059B8BDC" w14:textId="77777777" w:rsidR="007904D9" w:rsidRDefault="007904D9">
      <w:pPr>
        <w:rPr>
          <w:szCs w:val="22"/>
        </w:rPr>
      </w:pPr>
    </w:p>
    <w:p w14:paraId="3B513B8F" w14:textId="77777777" w:rsidR="007904D9" w:rsidRDefault="00357D47">
      <w:pPr>
        <w:pStyle w:val="Nadpis1"/>
        <w:keepLines/>
        <w:numPr>
          <w:ilvl w:val="0"/>
          <w:numId w:val="26"/>
        </w:numPr>
        <w:spacing w:before="120" w:after="60"/>
        <w:ind w:left="284" w:hanging="284"/>
        <w:jc w:val="left"/>
        <w:rPr>
          <w:szCs w:val="22"/>
        </w:rPr>
      </w:pPr>
      <w:r>
        <w:rPr>
          <w:szCs w:val="22"/>
        </w:rPr>
        <w:t>Schválení</w:t>
      </w:r>
    </w:p>
    <w:p w14:paraId="36669F1D" w14:textId="77777777" w:rsidR="007904D9" w:rsidRDefault="00357D47">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7904D9" w14:paraId="5D70F702" w14:textId="77777777">
        <w:trPr>
          <w:trHeight w:val="374"/>
        </w:trPr>
        <w:tc>
          <w:tcPr>
            <w:tcW w:w="3256" w:type="dxa"/>
            <w:vAlign w:val="center"/>
          </w:tcPr>
          <w:p w14:paraId="19F2DDED" w14:textId="77777777" w:rsidR="007904D9" w:rsidRDefault="00357D47">
            <w:pPr>
              <w:rPr>
                <w:b/>
              </w:rPr>
            </w:pPr>
            <w:r>
              <w:rPr>
                <w:b/>
              </w:rPr>
              <w:t>Role</w:t>
            </w:r>
          </w:p>
        </w:tc>
        <w:tc>
          <w:tcPr>
            <w:tcW w:w="2976" w:type="dxa"/>
            <w:vAlign w:val="center"/>
          </w:tcPr>
          <w:p w14:paraId="15387E07" w14:textId="77777777" w:rsidR="007904D9" w:rsidRDefault="00357D47">
            <w:pPr>
              <w:rPr>
                <w:b/>
              </w:rPr>
            </w:pPr>
            <w:r>
              <w:rPr>
                <w:b/>
              </w:rPr>
              <w:t>Jméno</w:t>
            </w:r>
          </w:p>
        </w:tc>
        <w:tc>
          <w:tcPr>
            <w:tcW w:w="2977" w:type="dxa"/>
            <w:vAlign w:val="center"/>
          </w:tcPr>
          <w:p w14:paraId="33479D79" w14:textId="77777777" w:rsidR="007904D9" w:rsidRDefault="00357D47">
            <w:pPr>
              <w:rPr>
                <w:b/>
              </w:rPr>
            </w:pPr>
            <w:r>
              <w:rPr>
                <w:b/>
              </w:rPr>
              <w:t>Podpis</w:t>
            </w:r>
          </w:p>
        </w:tc>
      </w:tr>
      <w:tr w:rsidR="007904D9" w14:paraId="3E6C815A" w14:textId="77777777">
        <w:trPr>
          <w:trHeight w:hRule="exact" w:val="737"/>
        </w:trPr>
        <w:tc>
          <w:tcPr>
            <w:tcW w:w="3256" w:type="dxa"/>
            <w:vAlign w:val="center"/>
          </w:tcPr>
          <w:p w14:paraId="51C0EF94" w14:textId="77777777" w:rsidR="007904D9" w:rsidRDefault="00357D47">
            <w:r>
              <w:t>Žadatel</w:t>
            </w:r>
          </w:p>
        </w:tc>
        <w:tc>
          <w:tcPr>
            <w:tcW w:w="2976" w:type="dxa"/>
            <w:vAlign w:val="center"/>
          </w:tcPr>
          <w:p w14:paraId="71B3D129" w14:textId="30D5980A" w:rsidR="007904D9" w:rsidRDefault="00D323C7">
            <w:r>
              <w:t>Václav Krejčí</w:t>
            </w:r>
          </w:p>
        </w:tc>
        <w:tc>
          <w:tcPr>
            <w:tcW w:w="2977" w:type="dxa"/>
            <w:vAlign w:val="center"/>
          </w:tcPr>
          <w:p w14:paraId="1A6C0E47" w14:textId="77777777" w:rsidR="007904D9" w:rsidRDefault="007904D9"/>
        </w:tc>
      </w:tr>
      <w:tr w:rsidR="007904D9" w14:paraId="6A51BDEB" w14:textId="77777777">
        <w:trPr>
          <w:trHeight w:hRule="exact" w:val="737"/>
        </w:trPr>
        <w:tc>
          <w:tcPr>
            <w:tcW w:w="3256" w:type="dxa"/>
            <w:vAlign w:val="center"/>
          </w:tcPr>
          <w:p w14:paraId="63AB1F14" w14:textId="77777777" w:rsidR="007904D9" w:rsidRDefault="00357D47">
            <w:r>
              <w:t>Věcný garant</w:t>
            </w:r>
          </w:p>
        </w:tc>
        <w:tc>
          <w:tcPr>
            <w:tcW w:w="2976" w:type="dxa"/>
            <w:vAlign w:val="center"/>
          </w:tcPr>
          <w:p w14:paraId="36D423C0" w14:textId="77777777" w:rsidR="007904D9" w:rsidRDefault="00357D47">
            <w:r>
              <w:t>Vladimír Velas</w:t>
            </w:r>
          </w:p>
        </w:tc>
        <w:tc>
          <w:tcPr>
            <w:tcW w:w="2977" w:type="dxa"/>
            <w:vAlign w:val="center"/>
          </w:tcPr>
          <w:p w14:paraId="036C3C4B" w14:textId="77777777" w:rsidR="007904D9" w:rsidRDefault="007904D9"/>
        </w:tc>
      </w:tr>
      <w:tr w:rsidR="007904D9" w14:paraId="05AB46A4" w14:textId="77777777">
        <w:trPr>
          <w:trHeight w:hRule="exact" w:val="737"/>
        </w:trPr>
        <w:tc>
          <w:tcPr>
            <w:tcW w:w="3256" w:type="dxa"/>
            <w:vAlign w:val="center"/>
          </w:tcPr>
          <w:p w14:paraId="5CEFD4CF" w14:textId="77777777" w:rsidR="007904D9" w:rsidRDefault="00357D47">
            <w:r>
              <w:t>Koordinátor změny</w:t>
            </w:r>
          </w:p>
        </w:tc>
        <w:tc>
          <w:tcPr>
            <w:tcW w:w="2976" w:type="dxa"/>
            <w:vAlign w:val="center"/>
          </w:tcPr>
          <w:p w14:paraId="77C3ED60" w14:textId="77777777" w:rsidR="007904D9" w:rsidRDefault="00357D47">
            <w:r>
              <w:t>Václav Krejčí</w:t>
            </w:r>
          </w:p>
        </w:tc>
        <w:tc>
          <w:tcPr>
            <w:tcW w:w="2977" w:type="dxa"/>
            <w:vAlign w:val="center"/>
          </w:tcPr>
          <w:p w14:paraId="32767675" w14:textId="77777777" w:rsidR="007904D9" w:rsidRDefault="007904D9"/>
        </w:tc>
      </w:tr>
      <w:tr w:rsidR="007904D9" w14:paraId="4BCDE989" w14:textId="77777777">
        <w:trPr>
          <w:trHeight w:hRule="exact" w:val="737"/>
        </w:trPr>
        <w:tc>
          <w:tcPr>
            <w:tcW w:w="3256" w:type="dxa"/>
            <w:vAlign w:val="center"/>
          </w:tcPr>
          <w:p w14:paraId="16C1B6C8" w14:textId="77777777" w:rsidR="007904D9" w:rsidRDefault="00357D47">
            <w:r>
              <w:t>Oprávněná osoba dle smlouvy</w:t>
            </w:r>
          </w:p>
        </w:tc>
        <w:tc>
          <w:tcPr>
            <w:tcW w:w="2976" w:type="dxa"/>
            <w:vAlign w:val="center"/>
          </w:tcPr>
          <w:p w14:paraId="208DC8C9" w14:textId="77777777" w:rsidR="007904D9" w:rsidRDefault="00357D47">
            <w:r>
              <w:t>Vladimír Velas</w:t>
            </w:r>
          </w:p>
        </w:tc>
        <w:tc>
          <w:tcPr>
            <w:tcW w:w="2977" w:type="dxa"/>
            <w:vAlign w:val="center"/>
          </w:tcPr>
          <w:p w14:paraId="7A5C8E59" w14:textId="77777777" w:rsidR="007904D9" w:rsidRDefault="007904D9"/>
        </w:tc>
      </w:tr>
    </w:tbl>
    <w:p w14:paraId="35851AB1" w14:textId="77777777" w:rsidR="007904D9" w:rsidRDefault="00357D47">
      <w:pPr>
        <w:spacing w:before="60"/>
        <w:rPr>
          <w:sz w:val="16"/>
          <w:szCs w:val="16"/>
        </w:rPr>
      </w:pPr>
      <w:r>
        <w:rPr>
          <w:sz w:val="16"/>
          <w:szCs w:val="16"/>
        </w:rPr>
        <w:t>(Pozn.: Oprávněná osoba se uvede v případě, že je uvedena ve smlouvě.)</w:t>
      </w:r>
    </w:p>
    <w:p w14:paraId="4E5DBDAF" w14:textId="77777777" w:rsidR="007904D9" w:rsidRDefault="007904D9">
      <w:pPr>
        <w:spacing w:before="60"/>
        <w:rPr>
          <w:sz w:val="16"/>
          <w:szCs w:val="16"/>
        </w:rPr>
      </w:pPr>
    </w:p>
    <w:p w14:paraId="7D42C40D" w14:textId="77777777" w:rsidR="007904D9" w:rsidRDefault="007904D9">
      <w:pPr>
        <w:spacing w:before="60"/>
        <w:rPr>
          <w:sz w:val="16"/>
          <w:szCs w:val="16"/>
        </w:rPr>
      </w:pPr>
    </w:p>
    <w:p w14:paraId="056832FE" w14:textId="77777777" w:rsidR="007904D9" w:rsidRDefault="007904D9">
      <w:pPr>
        <w:spacing w:before="60"/>
        <w:rPr>
          <w:szCs w:val="22"/>
        </w:rPr>
        <w:sectPr w:rsidR="007904D9">
          <w:footerReference w:type="default" r:id="rId15"/>
          <w:pgSz w:w="11906" w:h="16838"/>
          <w:pgMar w:top="1560" w:right="1418" w:bottom="1134" w:left="992" w:header="567" w:footer="567" w:gutter="0"/>
          <w:pgNumType w:start="1"/>
          <w:cols w:space="708"/>
          <w:docGrid w:linePitch="360"/>
        </w:sectPr>
      </w:pPr>
    </w:p>
    <w:p w14:paraId="0978EEF4" w14:textId="77777777" w:rsidR="007904D9" w:rsidRDefault="007904D9"/>
    <w:p w14:paraId="7F73AE59" w14:textId="77777777" w:rsidR="007904D9" w:rsidRDefault="00357D47">
      <w:pPr>
        <w:pStyle w:val="Nadpis1"/>
        <w:ind w:left="142" w:firstLine="0"/>
      </w:pPr>
      <w:r>
        <w:t>Vysvětlivky</w:t>
      </w:r>
    </w:p>
    <w:p w14:paraId="13F496E1" w14:textId="77777777" w:rsidR="007904D9" w:rsidRDefault="007904D9">
      <w:pPr>
        <w:rPr>
          <w:szCs w:val="22"/>
        </w:rPr>
      </w:pPr>
    </w:p>
    <w:sectPr w:rsidR="007904D9">
      <w:headerReference w:type="even" r:id="rId16"/>
      <w:headerReference w:type="default" r:id="rId17"/>
      <w:footerReference w:type="default" r:id="rId18"/>
      <w:headerReference w:type="first" r:id="rId19"/>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1A3FC" w14:textId="77777777" w:rsidR="00B51A23" w:rsidRDefault="00B51A23">
      <w:r>
        <w:separator/>
      </w:r>
    </w:p>
  </w:endnote>
  <w:endnote w:type="continuationSeparator" w:id="0">
    <w:p w14:paraId="7002C265" w14:textId="77777777" w:rsidR="00B51A23" w:rsidRDefault="00B51A23">
      <w:r>
        <w:continuationSeparator/>
      </w:r>
    </w:p>
  </w:endnote>
  <w:endnote w:id="1">
    <w:p w14:paraId="76004771" w14:textId="77777777" w:rsidR="007904D9" w:rsidRDefault="00357D47">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rPr>
        <w:t>Formulář RfC je tvořen t</w:t>
      </w:r>
      <w:r>
        <w:rPr>
          <w:rFonts w:cs="Arial"/>
          <w:sz w:val="18"/>
          <w:szCs w:val="18"/>
        </w:rPr>
        <w:t>řemi</w:t>
      </w:r>
      <w:r>
        <w:rPr>
          <w:sz w:val="18"/>
        </w:rPr>
        <w:t xml:space="preserve"> částmi, A - Věcné zadání, </w:t>
      </w:r>
      <w:r>
        <w:rPr>
          <w:rFonts w:cs="Arial"/>
          <w:sz w:val="18"/>
          <w:szCs w:val="18"/>
        </w:rPr>
        <w:t>B</w:t>
      </w:r>
      <w:r>
        <w:rPr>
          <w:sz w:val="18"/>
        </w:rPr>
        <w:t xml:space="preserve"> – Nabídka </w:t>
      </w:r>
      <w:r>
        <w:rPr>
          <w:rFonts w:cs="Arial"/>
          <w:sz w:val="18"/>
          <w:szCs w:val="18"/>
        </w:rPr>
        <w:t>řešení,</w:t>
      </w:r>
      <w:r>
        <w:rPr>
          <w:sz w:val="18"/>
        </w:rPr>
        <w:t xml:space="preserve"> </w:t>
      </w:r>
      <w:r>
        <w:rPr>
          <w:rFonts w:cs="Arial"/>
          <w:sz w:val="18"/>
          <w:szCs w:val="18"/>
        </w:rPr>
        <w:t>C</w:t>
      </w:r>
      <w:r>
        <w:rPr>
          <w:sz w:val="18"/>
        </w:rPr>
        <w:t xml:space="preserve"> - Potvrzení realizace požadavku. První část </w:t>
      </w:r>
      <w:r>
        <w:rPr>
          <w:rFonts w:cs="Arial"/>
          <w:sz w:val="18"/>
          <w:szCs w:val="18"/>
        </w:rPr>
        <w:t xml:space="preserve">(Věcné zadání) </w:t>
      </w:r>
      <w:r>
        <w:rPr>
          <w:sz w:val="18"/>
        </w:rPr>
        <w:t>je předložena poskytovateli/dodavateli jako pobídka k předložení nabídky řešení. Druh</w:t>
      </w:r>
      <w:r>
        <w:rPr>
          <w:rFonts w:cs="Arial"/>
          <w:sz w:val="18"/>
          <w:szCs w:val="18"/>
        </w:rPr>
        <w:t>ou</w:t>
      </w:r>
      <w:r>
        <w:rPr>
          <w:sz w:val="18"/>
        </w:rPr>
        <w:t xml:space="preserve"> část, tj. část B použije dodavatel řešení k vypracování </w:t>
      </w:r>
      <w:r>
        <w:rPr>
          <w:rFonts w:cs="Arial"/>
          <w:sz w:val="18"/>
          <w:szCs w:val="18"/>
        </w:rPr>
        <w:t>nabídky</w:t>
      </w:r>
      <w:r>
        <w:rPr>
          <w:rFonts w:cs="Arial"/>
          <w:sz w:val="22"/>
          <w:szCs w:val="18"/>
        </w:rPr>
        <w:t>, kterou předloží MZe.</w:t>
      </w:r>
      <w:r>
        <w:rPr>
          <w:rStyle w:val="Odkaznavysvtlivky"/>
          <w:rFonts w:cs="Arial"/>
          <w:sz w:val="22"/>
          <w:szCs w:val="18"/>
        </w:rPr>
        <w:t xml:space="preserve"> Třetí část (Potvrzení realizace požadavku) se po vyplnění</w:t>
      </w:r>
      <w:r>
        <w:rPr>
          <w:rFonts w:cs="Arial"/>
          <w:sz w:val="22"/>
          <w:szCs w:val="18"/>
        </w:rPr>
        <w:t xml:space="preserve"> </w:t>
      </w:r>
      <w:r>
        <w:rPr>
          <w:rStyle w:val="Odkaznavysvtlivky"/>
          <w:rFonts w:cs="Arial"/>
          <w:sz w:val="22"/>
          <w:szCs w:val="18"/>
        </w:rPr>
        <w:t>p</w:t>
      </w:r>
      <w:r>
        <w:rPr>
          <w:rFonts w:cs="Arial"/>
          <w:sz w:val="22"/>
          <w:szCs w:val="18"/>
        </w:rPr>
        <w:t xml:space="preserve">řiloží k první a </w:t>
      </w:r>
      <w:r>
        <w:rPr>
          <w:rFonts w:cs="Arial"/>
          <w:sz w:val="18"/>
          <w:szCs w:val="18"/>
        </w:rPr>
        <w:t>druhé části</w:t>
      </w:r>
      <w:r>
        <w:rPr>
          <w:rStyle w:val="Odkaznavysvtlivky"/>
          <w:rFonts w:cs="Arial"/>
          <w:sz w:val="18"/>
          <w:szCs w:val="18"/>
        </w:rPr>
        <w:t xml:space="preserve"> a </w:t>
      </w:r>
      <w:r>
        <w:rPr>
          <w:rFonts w:cs="Arial"/>
          <w:sz w:val="18"/>
          <w:szCs w:val="18"/>
        </w:rPr>
        <w:t xml:space="preserve">předloží se ke schválení 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3C1A1C1"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36672B93" w14:textId="77777777" w:rsidR="007904D9" w:rsidRDefault="00357D4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EFF84AA"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B913491"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2C9A6B1B"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3B0BA8C6" w14:textId="77777777" w:rsidR="007904D9" w:rsidRDefault="00357D47">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49569616" w14:textId="77777777" w:rsidR="007904D9" w:rsidRDefault="00357D47">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19C8A1E3" w14:textId="77777777" w:rsidR="007904D9" w:rsidRDefault="00357D47">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40F7376A" w14:textId="77777777" w:rsidR="007904D9" w:rsidRDefault="00357D47">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6715AEF4" w14:textId="77777777" w:rsidR="007904D9" w:rsidRDefault="00357D47">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45E5B17D" w14:textId="77777777" w:rsidR="007904D9" w:rsidRDefault="00357D47">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17D6E300" w14:textId="77777777" w:rsidR="007904D9" w:rsidRDefault="00357D47">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29CF41A1" w14:textId="77777777" w:rsidR="007904D9" w:rsidRDefault="00357D47">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0F159409"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49DCC8E1" w14:textId="77777777" w:rsidR="007904D9" w:rsidRDefault="00357D47">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36132EA4" w14:textId="77777777" w:rsidR="007904D9" w:rsidRDefault="00357D47">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18F10752"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71B2A20A"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6CFF3DE2"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16F608CE"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77BC8A7E"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171A04CE" w14:textId="77777777" w:rsidR="007904D9" w:rsidRDefault="00357D47">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5C36FE38" w14:textId="77777777" w:rsidR="007904D9" w:rsidRDefault="00357D47">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38"/>
    <w:family w:val="swiss"/>
    <w:pitch w:val="variable"/>
    <w:sig w:usb0="E1002EFF" w:usb1="C000605B" w:usb2="00000029" w:usb3="00000000" w:csb0="000101FF" w:csb1="00000000"/>
  </w:font>
  <w:font w:name="Gill Sans MT">
    <w:charset w:val="38"/>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6364" w14:textId="7D78E6BE" w:rsidR="007904D9" w:rsidRDefault="00357D47">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4</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47AB5">
      <w:rPr>
        <w:noProof/>
        <w:sz w:val="16"/>
        <w:szCs w:val="16"/>
      </w:rPr>
      <w:t>4</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96EC" w14:textId="11F4C4CA" w:rsidR="007904D9" w:rsidRDefault="00357D47">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47AB5">
      <w:rPr>
        <w:noProof/>
        <w:sz w:val="16"/>
        <w:szCs w:val="16"/>
      </w:rPr>
      <w:t>2</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38C3" w14:textId="07E72362" w:rsidR="007904D9" w:rsidRDefault="00357D47">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E47AB5">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3C5E" w14:textId="7A8474F7" w:rsidR="007904D9" w:rsidRDefault="00E47AB5">
    <w:pPr>
      <w:pStyle w:val="Zpat"/>
    </w:pPr>
    <w:r>
      <w:fldChar w:fldCharType="begin"/>
    </w:r>
    <w:r>
      <w:instrText xml:space="preserve"> DOCVARIABLE  dms_cj  \* MERGEFORMAT </w:instrText>
    </w:r>
    <w:r>
      <w:fldChar w:fldCharType="separate"/>
    </w:r>
    <w:r w:rsidR="009438CC" w:rsidRPr="009438CC">
      <w:rPr>
        <w:bCs/>
      </w:rPr>
      <w:t>MZE-49212/2022-12121</w:t>
    </w:r>
    <w:r>
      <w:rPr>
        <w:bCs/>
      </w:rPr>
      <w:fldChar w:fldCharType="end"/>
    </w:r>
    <w:r w:rsidR="00357D47">
      <w:tab/>
    </w:r>
    <w:r w:rsidR="00357D47">
      <w:fldChar w:fldCharType="begin"/>
    </w:r>
    <w:r w:rsidR="00357D47">
      <w:instrText>PAGE   \* MERGEFORMAT</w:instrText>
    </w:r>
    <w:r w:rsidR="00357D47">
      <w:fldChar w:fldCharType="separate"/>
    </w:r>
    <w:r w:rsidR="00357D47">
      <w:t>2</w:t>
    </w:r>
    <w:r w:rsidR="00357D47">
      <w:fldChar w:fldCharType="end"/>
    </w:r>
  </w:p>
  <w:p w14:paraId="3480EA98" w14:textId="77777777" w:rsidR="007904D9" w:rsidRDefault="00790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FAE6" w14:textId="77777777" w:rsidR="00B51A23" w:rsidRDefault="00B51A23">
      <w:r>
        <w:separator/>
      </w:r>
    </w:p>
  </w:footnote>
  <w:footnote w:type="continuationSeparator" w:id="0">
    <w:p w14:paraId="06DB218A" w14:textId="77777777" w:rsidR="00B51A23" w:rsidRDefault="00B51A23">
      <w:r>
        <w:continuationSeparator/>
      </w:r>
    </w:p>
  </w:footnote>
  <w:footnote w:id="1">
    <w:p w14:paraId="634AD9D8" w14:textId="77777777" w:rsidR="007904D9" w:rsidRDefault="00357D47">
      <w:pPr>
        <w:pStyle w:val="Textpoznpodarou"/>
      </w:pPr>
      <w:r>
        <w:rPr>
          <w:rStyle w:val="Znakapoznpodarou"/>
        </w:rPr>
        <w:footnoteRef/>
      </w:r>
      <w:r>
        <w:t xml:space="preserve"> </w:t>
      </w:r>
      <w:r>
        <w:rPr>
          <w:sz w:val="16"/>
          <w:szCs w:val="16"/>
        </w:rPr>
        <w:t>Uveďte, zda vznikají servisní účty a budou řízené PIMem nebo v něm budou jen evidované.</w:t>
      </w:r>
    </w:p>
  </w:footnote>
  <w:footnote w:id="2">
    <w:p w14:paraId="4994200A" w14:textId="77777777" w:rsidR="007904D9" w:rsidRDefault="00357D47">
      <w:pPr>
        <w:pStyle w:val="Textpoznpodarou"/>
      </w:pPr>
      <w:r>
        <w:rPr>
          <w:rStyle w:val="Znakapoznpodarou"/>
        </w:rPr>
        <w:footnoteRef/>
      </w:r>
      <w:r>
        <w:t xml:space="preserve"> </w:t>
      </w:r>
      <w:r>
        <w:rPr>
          <w:sz w:val="16"/>
          <w:szCs w:val="16"/>
        </w:rPr>
        <w:t>Uveďte, zda a jakým způsobem se mění/vytváří napojení na SIEM.</w:t>
      </w:r>
    </w:p>
  </w:footnote>
  <w:footnote w:id="3">
    <w:p w14:paraId="529E010A" w14:textId="77777777" w:rsidR="007904D9" w:rsidRDefault="00357D47">
      <w:pPr>
        <w:pStyle w:val="Textpoznpodarou"/>
      </w:pPr>
      <w:r>
        <w:rPr>
          <w:rStyle w:val="Znakapoznpodarou"/>
        </w:rPr>
        <w:footnoteRef/>
      </w:r>
      <w:r>
        <w:t xml:space="preserve"> </w:t>
      </w:r>
      <w:r>
        <w:rPr>
          <w:sz w:val="16"/>
          <w:szCs w:val="16"/>
        </w:rPr>
        <w:t>Uveďte, zda má RfC vliv na napojení na Management zranitelností (Vulnerability scanner).</w:t>
      </w:r>
    </w:p>
  </w:footnote>
  <w:footnote w:id="4">
    <w:p w14:paraId="129ABB92" w14:textId="77777777" w:rsidR="007904D9" w:rsidRDefault="00357D47">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72E7" w14:textId="77777777" w:rsidR="007904D9" w:rsidRDefault="00E47AB5">
    <w:r>
      <w:pict w14:anchorId="74A53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12acc7-ff96-462e-ac40-6fb26026dd2d"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5794" w14:textId="77777777" w:rsidR="007904D9" w:rsidRDefault="00E47AB5">
    <w:pPr>
      <w:pStyle w:val="Zhlav"/>
      <w:pBdr>
        <w:bottom w:val="single" w:sz="18" w:space="1" w:color="B2BC00"/>
      </w:pBdr>
      <w:tabs>
        <w:tab w:val="clear" w:pos="9072"/>
        <w:tab w:val="left" w:pos="3993"/>
        <w:tab w:val="right" w:pos="9923"/>
      </w:tabs>
      <w:ind w:right="-427"/>
    </w:pPr>
    <w:r>
      <w:pict w14:anchorId="00651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2dc5bf8-dbf6-4101-8ae9-45f285fb3e0a"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357D47">
      <w:tab/>
    </w:r>
    <w:r w:rsidR="00357D47">
      <w:tab/>
    </w:r>
    <w:r w:rsidR="00357D47">
      <w:tab/>
    </w:r>
    <w:r w:rsidR="00357D47">
      <w:rPr>
        <w:noProof/>
        <w:lang w:eastAsia="cs-CZ"/>
      </w:rPr>
      <w:drawing>
        <wp:inline distT="0" distB="0" distL="0" distR="0" wp14:anchorId="412D927C" wp14:editId="0C5979B7">
          <wp:extent cx="885825" cy="419100"/>
          <wp:effectExtent l="0" t="0" r="952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847F" w14:textId="77777777" w:rsidR="007904D9" w:rsidRDefault="00E47AB5">
    <w:r>
      <w:pict w14:anchorId="5F9F1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254054f-70f8-494b-8b9f-f0b6e0683b7d"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D605" w14:textId="77777777" w:rsidR="007904D9" w:rsidRDefault="00E47AB5">
    <w:r>
      <w:pict w14:anchorId="75DF82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4a31485-1e82-4085-923e-ba4b78ca9e8c"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D1A2" w14:textId="77777777" w:rsidR="007904D9" w:rsidRDefault="00E47AB5">
    <w:r>
      <w:pict w14:anchorId="1A8DC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782c9fa-2bb9-4e56-b500-02cf4e273d3a"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1762" w14:textId="77777777" w:rsidR="007904D9" w:rsidRDefault="00E47AB5">
    <w:r>
      <w:pict w14:anchorId="4D08B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fea7cd6-b907-4c84-ab6b-6c9d507d4efc"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F6C4"/>
    <w:multiLevelType w:val="multilevel"/>
    <w:tmpl w:val="7BA032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0D0D557D"/>
    <w:multiLevelType w:val="multilevel"/>
    <w:tmpl w:val="5330C856"/>
    <w:lvl w:ilvl="0">
      <w:start w:val="1"/>
      <w:numFmt w:val="decimal"/>
      <w:lvlText w:val="%1"/>
      <w:lvlJc w:val="left"/>
      <w:pPr>
        <w:ind w:left="1566" w:hanging="432"/>
      </w:pPr>
      <w:rPr>
        <w:rFonts w:hint="default"/>
      </w:rPr>
    </w:lvl>
    <w:lvl w:ilvl="1">
      <w:start w:val="1"/>
      <w:numFmt w:val="decimal"/>
      <w:lvlText w:val="%1.%2"/>
      <w:lvlJc w:val="left"/>
      <w:pPr>
        <w:ind w:left="3695"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FC595EC"/>
    <w:multiLevelType w:val="multilevel"/>
    <w:tmpl w:val="46163A0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 w15:restartNumberingAfterBreak="0">
    <w:nsid w:val="13A441C3"/>
    <w:multiLevelType w:val="multilevel"/>
    <w:tmpl w:val="69C4026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4" w15:restartNumberingAfterBreak="0">
    <w:nsid w:val="16B8D626"/>
    <w:multiLevelType w:val="multilevel"/>
    <w:tmpl w:val="9D0E88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16F60216"/>
    <w:multiLevelType w:val="multilevel"/>
    <w:tmpl w:val="F9ACD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827B96"/>
    <w:multiLevelType w:val="multilevel"/>
    <w:tmpl w:val="CB9E098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7" w15:restartNumberingAfterBreak="0">
    <w:nsid w:val="25750B27"/>
    <w:multiLevelType w:val="multilevel"/>
    <w:tmpl w:val="16A657D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1AA7C5B"/>
    <w:multiLevelType w:val="multilevel"/>
    <w:tmpl w:val="3EF831A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2C6FCD"/>
    <w:multiLevelType w:val="multilevel"/>
    <w:tmpl w:val="6B0C4CC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59FB791"/>
    <w:multiLevelType w:val="multilevel"/>
    <w:tmpl w:val="5ED0EAE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A9F6979"/>
    <w:multiLevelType w:val="multilevel"/>
    <w:tmpl w:val="7C7897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F6C2554"/>
    <w:multiLevelType w:val="multilevel"/>
    <w:tmpl w:val="D384009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FC57CA3"/>
    <w:multiLevelType w:val="multilevel"/>
    <w:tmpl w:val="D72E81F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4" w15:restartNumberingAfterBreak="0">
    <w:nsid w:val="5F3D72F0"/>
    <w:multiLevelType w:val="multilevel"/>
    <w:tmpl w:val="C9FEABEA"/>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3A67FB"/>
    <w:multiLevelType w:val="multilevel"/>
    <w:tmpl w:val="D6BA26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57A68E1"/>
    <w:multiLevelType w:val="multilevel"/>
    <w:tmpl w:val="3A7E668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6810C45"/>
    <w:multiLevelType w:val="multilevel"/>
    <w:tmpl w:val="CBF2AC6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A73C608"/>
    <w:multiLevelType w:val="multilevel"/>
    <w:tmpl w:val="F724AA2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6F50FF75"/>
    <w:multiLevelType w:val="multilevel"/>
    <w:tmpl w:val="A7AE30F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0" w15:restartNumberingAfterBreak="0">
    <w:nsid w:val="7187BCB3"/>
    <w:multiLevelType w:val="multilevel"/>
    <w:tmpl w:val="75AA74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75521209"/>
    <w:multiLevelType w:val="multilevel"/>
    <w:tmpl w:val="E41237AE"/>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965966"/>
    <w:multiLevelType w:val="multilevel"/>
    <w:tmpl w:val="8BB082E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76AE40B"/>
    <w:multiLevelType w:val="multilevel"/>
    <w:tmpl w:val="899CA00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dms024101892"/>
    <w:docVar w:name="dms_carovy_kod_cj" w:val="MZE-49212/2022-12121"/>
    <w:docVar w:name="dms_cj" w:val="MZE-49212/2022-12121"/>
    <w:docVar w:name="dms_cj_skn" w:val=" "/>
    <w:docVar w:name="dms_datum" w:val="15. 8. 2022"/>
    <w:docVar w:name="dms_datum_textem" w:val="15. srpna 2022"/>
    <w:docVar w:name="dms_datum_vzniku" w:val="15. 8. 2022 12:16:43"/>
    <w:docVar w:name="dms_el_pecet" w:val=" "/>
    <w:docVar w:name="dms_el_podpis" w:val="%%%el_podpis%%%"/>
    <w:docVar w:name="dms_nadrizeny_reditel" w:val="Ing. Marcela Antošová"/>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64850/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2121"/>
    <w:docVar w:name="dms_utvar_nazev" w:val="Oddělení rozvoje ICT"/>
    <w:docVar w:name="dms_utvar_nazev_adresa" w:val="12121 - Oddělení rozvoje ICT_x000d__x000a_Těšnov 65/17_x000d__x000a_Nové Město_x000d__x000a_110 00 Praha 1"/>
    <w:docVar w:name="dms_utvar_nazev_do_dopisu" w:val="Oddělení rozvoje ICT"/>
    <w:docVar w:name="dms_vec" w:val="04_PZ_EPO_2022_LPPWS_do_LDAP_(Z34549)"/>
    <w:docVar w:name="dms_VNVSpravce" w:val=" "/>
    <w:docVar w:name="dms_zpracoval_jmeno" w:val="Ing. Václav Krejčí"/>
    <w:docVar w:name="dms_zpracoval_mail" w:val="Vaclav.Krejci@mze.cz"/>
    <w:docVar w:name="dms_zpracoval_telefon" w:val="221812149"/>
  </w:docVars>
  <w:rsids>
    <w:rsidRoot w:val="007904D9"/>
    <w:rsid w:val="00357D47"/>
    <w:rsid w:val="007904D9"/>
    <w:rsid w:val="007F1A11"/>
    <w:rsid w:val="009438CC"/>
    <w:rsid w:val="00B51A23"/>
    <w:rsid w:val="00D323C7"/>
    <w:rsid w:val="00E47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12EEF6DB"/>
  <w15:docId w15:val="{52C701D1-E08B-40C8-8669-E2B8F8C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rPr>
      <w:b/>
    </w:rPr>
  </w:style>
  <w:style w:type="paragraph" w:styleId="Nadpis2">
    <w:name w:val="heading 2"/>
    <w:basedOn w:val="Normln"/>
    <w:qFormat/>
    <w:pPr>
      <w:keepNext/>
      <w:outlineLvl w:val="1"/>
    </w:pPr>
    <w:rPr>
      <w:b/>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styleId="Siln">
    <w:name w:val="Strong"/>
    <w:basedOn w:val="Standardnpsmoodstavce"/>
    <w:uiPriority w:val="22"/>
    <w:qFormat/>
    <w:rPr>
      <w:b/>
      <w:bCs/>
    </w:r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character" w:customStyle="1" w:styleId="Odkaznakoment1">
    <w:name w:val="Odkaz na komentář1"/>
    <w:basedOn w:val="Standardnpsmoodstavce"/>
    <w:uiPriority w:val="99"/>
    <w:semiHidden/>
    <w:unhideWhenUsed/>
    <w:rPr>
      <w:sz w:val="16"/>
      <w:szCs w:val="16"/>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0"/>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0"/>
      </w:numPr>
      <w:suppressAutoHyphens/>
      <w:spacing w:before="360" w:after="120" w:line="280" w:lineRule="exact"/>
      <w:outlineLvl w:val="0"/>
    </w:pPr>
    <w:rPr>
      <w:rFonts w:eastAsia="Times New Roman" w:cs="Times New Roman"/>
      <w:b/>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1933</Words>
  <Characters>11405</Characters>
  <Application>Microsoft Office Word</Application>
  <DocSecurity>0</DocSecurity>
  <Lines>95</Lines>
  <Paragraphs>26</Paragraphs>
  <ScaleCrop>false</ScaleCrop>
  <Company>T-Soft a.s.</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cp:lastPrinted>2022-08-15T12:10:00Z</cp:lastPrinted>
  <dcterms:created xsi:type="dcterms:W3CDTF">2022-08-25T07:54:00Z</dcterms:created>
  <dcterms:modified xsi:type="dcterms:W3CDTF">2022-08-25T07:54:00Z</dcterms:modified>
</cp:coreProperties>
</file>