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73" w:rsidRDefault="00F96173">
      <w:pPr>
        <w:spacing w:after="240"/>
        <w:ind w:firstLine="0"/>
        <w:jc w:val="center"/>
        <w:rPr>
          <w:b/>
          <w:caps/>
          <w:sz w:val="36"/>
        </w:rPr>
      </w:pPr>
      <w:proofErr w:type="gramStart"/>
      <w:r>
        <w:rPr>
          <w:b/>
          <w:caps/>
          <w:sz w:val="36"/>
        </w:rPr>
        <w:t>darovací  smlouva</w:t>
      </w:r>
      <w:proofErr w:type="gramEnd"/>
      <w:r>
        <w:rPr>
          <w:b/>
          <w:sz w:val="36"/>
        </w:rPr>
        <w:t xml:space="preserve">  </w:t>
      </w:r>
    </w:p>
    <w:p w:rsidR="00F96173" w:rsidRDefault="00F96173" w:rsidP="005E7699">
      <w:pPr>
        <w:spacing w:after="240"/>
        <w:ind w:firstLine="0"/>
        <w:jc w:val="center"/>
      </w:pPr>
      <w:r>
        <w:t>uzavřená podle ustanovení § 2055 a násl. zákona č. 89/2012 Sb., občanský zákoník, v platném znění</w:t>
      </w:r>
    </w:p>
    <w:p w:rsidR="00F96173" w:rsidRDefault="00F96173">
      <w:pPr>
        <w:spacing w:after="240"/>
        <w:ind w:firstLine="0"/>
        <w:jc w:val="center"/>
      </w:pPr>
      <w:r>
        <w:rPr>
          <w:b/>
          <w:i/>
          <w:sz w:val="32"/>
        </w:rPr>
        <w:t>mezi</w:t>
      </w:r>
    </w:p>
    <w:p w:rsidR="0074374B" w:rsidRDefault="009C234C" w:rsidP="0074374B">
      <w:pPr>
        <w:tabs>
          <w:tab w:val="left" w:pos="1531"/>
        </w:tabs>
        <w:spacing w:after="0"/>
        <w:ind w:firstLine="0"/>
        <w:jc w:val="left"/>
      </w:pPr>
      <w:r>
        <w:rPr>
          <w:b/>
        </w:rPr>
        <w:t>OKD, a.s.</w:t>
      </w:r>
    </w:p>
    <w:p w:rsidR="0074374B" w:rsidRDefault="00B32C66" w:rsidP="0074374B">
      <w:pPr>
        <w:spacing w:after="0"/>
        <w:ind w:firstLine="0"/>
        <w:jc w:val="left"/>
      </w:pPr>
      <w:r>
        <w:t>s</w:t>
      </w:r>
      <w:r w:rsidR="0074374B" w:rsidRPr="0074374B">
        <w:t>e sídlem:</w:t>
      </w:r>
      <w:r w:rsidR="005B05E5">
        <w:tab/>
      </w:r>
      <w:r w:rsidR="0048552F">
        <w:tab/>
      </w:r>
      <w:r w:rsidR="009C234C">
        <w:t xml:space="preserve">Stonava </w:t>
      </w:r>
      <w:proofErr w:type="gramStart"/>
      <w:r w:rsidR="009C234C">
        <w:t>č.p.</w:t>
      </w:r>
      <w:proofErr w:type="gramEnd"/>
      <w:r w:rsidR="009C234C">
        <w:t xml:space="preserve"> 1077, 735 34</w:t>
      </w:r>
    </w:p>
    <w:p w:rsidR="009C234C" w:rsidRPr="0074374B" w:rsidRDefault="009C234C" w:rsidP="0074374B">
      <w:pPr>
        <w:spacing w:after="0"/>
        <w:ind w:firstLine="0"/>
        <w:jc w:val="left"/>
      </w:pPr>
      <w:r>
        <w:t>zapsaná v obchodním rejstříku vedeném Krajským soudem v Ostravě, oddíl B</w:t>
      </w:r>
      <w:r w:rsidR="00A238AA">
        <w:t>, vložka 10919</w:t>
      </w:r>
    </w:p>
    <w:p w:rsidR="0074374B" w:rsidRDefault="005B05E5" w:rsidP="0074374B">
      <w:pPr>
        <w:spacing w:after="0"/>
        <w:ind w:firstLine="0"/>
        <w:jc w:val="left"/>
      </w:pPr>
      <w:r>
        <w:t>IČO:</w:t>
      </w:r>
      <w:r>
        <w:tab/>
      </w:r>
      <w:r>
        <w:tab/>
      </w:r>
      <w:r w:rsidR="0048552F">
        <w:tab/>
      </w:r>
      <w:r>
        <w:t>0</w:t>
      </w:r>
      <w:r w:rsidR="00A238AA">
        <w:t>5979277</w:t>
      </w:r>
    </w:p>
    <w:p w:rsidR="009613DE" w:rsidRPr="0074374B" w:rsidRDefault="009613DE" w:rsidP="0074374B">
      <w:pPr>
        <w:spacing w:after="0"/>
        <w:ind w:firstLine="0"/>
        <w:jc w:val="left"/>
      </w:pPr>
      <w:r>
        <w:t>DIČ:</w:t>
      </w:r>
      <w:r w:rsidRPr="009613DE">
        <w:t xml:space="preserve"> </w:t>
      </w:r>
      <w:r>
        <w:t xml:space="preserve">              </w:t>
      </w:r>
      <w:r w:rsidR="0048552F">
        <w:tab/>
      </w:r>
      <w:r w:rsidR="0048552F">
        <w:tab/>
      </w:r>
      <w:r>
        <w:t>CZ</w:t>
      </w:r>
      <w:r w:rsidR="00A238AA">
        <w:t>05979277, plátce DPH</w:t>
      </w:r>
    </w:p>
    <w:p w:rsidR="0074374B" w:rsidRDefault="0048552F" w:rsidP="0048552F">
      <w:pPr>
        <w:spacing w:after="0"/>
        <w:ind w:firstLine="0"/>
        <w:jc w:val="left"/>
        <w:rPr>
          <w:szCs w:val="24"/>
        </w:rPr>
      </w:pPr>
      <w:r>
        <w:rPr>
          <w:szCs w:val="24"/>
        </w:rPr>
        <w:t>z</w:t>
      </w:r>
      <w:r w:rsidR="0074374B" w:rsidRPr="0074374B">
        <w:rPr>
          <w:szCs w:val="24"/>
        </w:rPr>
        <w:t>astoupen</w:t>
      </w:r>
      <w:r w:rsidR="00A238AA">
        <w:rPr>
          <w:szCs w:val="24"/>
        </w:rPr>
        <w:t>a:</w:t>
      </w:r>
    </w:p>
    <w:p w:rsidR="0048552F" w:rsidRDefault="0048552F" w:rsidP="0048552F">
      <w:pPr>
        <w:spacing w:after="0"/>
        <w:ind w:firstLine="0"/>
        <w:jc w:val="left"/>
        <w:rPr>
          <w:szCs w:val="24"/>
        </w:rPr>
      </w:pPr>
      <w:r w:rsidRPr="00855DCF">
        <w:rPr>
          <w:szCs w:val="24"/>
          <w:highlight w:val="black"/>
        </w:rPr>
        <w:t xml:space="preserve">Ing. Radimem </w:t>
      </w:r>
      <w:proofErr w:type="spellStart"/>
      <w:r w:rsidRPr="00855DCF">
        <w:rPr>
          <w:szCs w:val="24"/>
          <w:highlight w:val="black"/>
        </w:rPr>
        <w:t>Tabáškem</w:t>
      </w:r>
      <w:proofErr w:type="spellEnd"/>
      <w:r>
        <w:rPr>
          <w:szCs w:val="24"/>
        </w:rPr>
        <w:t>, výkonným ředitelem a místopředsedou představenstva</w:t>
      </w:r>
    </w:p>
    <w:p w:rsidR="0048552F" w:rsidRDefault="0048552F" w:rsidP="0048552F">
      <w:pPr>
        <w:spacing w:after="0"/>
        <w:ind w:firstLine="0"/>
        <w:jc w:val="left"/>
        <w:rPr>
          <w:szCs w:val="24"/>
        </w:rPr>
      </w:pPr>
      <w:r w:rsidRPr="00855DCF">
        <w:rPr>
          <w:szCs w:val="24"/>
          <w:highlight w:val="black"/>
        </w:rPr>
        <w:t xml:space="preserve">Mgr. Janem </w:t>
      </w:r>
      <w:proofErr w:type="spellStart"/>
      <w:r w:rsidRPr="00855DCF">
        <w:rPr>
          <w:szCs w:val="24"/>
          <w:highlight w:val="black"/>
        </w:rPr>
        <w:t>Solichem</w:t>
      </w:r>
      <w:proofErr w:type="spellEnd"/>
      <w:r>
        <w:rPr>
          <w:szCs w:val="24"/>
        </w:rPr>
        <w:t>, ředitelem pro správu a členem představenstva</w:t>
      </w:r>
    </w:p>
    <w:p w:rsidR="0048552F" w:rsidRDefault="0048552F" w:rsidP="0048552F">
      <w:pPr>
        <w:spacing w:after="0"/>
        <w:ind w:firstLine="0"/>
        <w:jc w:val="left"/>
      </w:pPr>
      <w:r>
        <w:t xml:space="preserve">Bankovní spojení: </w:t>
      </w:r>
      <w:r>
        <w:tab/>
        <w:t>Česká spořitelna, a.s.</w:t>
      </w:r>
    </w:p>
    <w:p w:rsidR="0048552F" w:rsidRDefault="0048552F" w:rsidP="0048552F">
      <w:pPr>
        <w:spacing w:after="0"/>
        <w:ind w:firstLine="0"/>
        <w:jc w:val="left"/>
      </w:pPr>
      <w:r>
        <w:t>Číslo účtu:</w:t>
      </w:r>
      <w:r>
        <w:tab/>
      </w:r>
      <w:r>
        <w:tab/>
        <w:t>1727047349/0800</w:t>
      </w:r>
    </w:p>
    <w:p w:rsidR="00707803" w:rsidRPr="00707803" w:rsidRDefault="00707803" w:rsidP="001D448E">
      <w:pPr>
        <w:spacing w:after="240"/>
        <w:ind w:firstLine="0"/>
        <w:jc w:val="left"/>
        <w:rPr>
          <w:i/>
        </w:rPr>
      </w:pPr>
      <w:r w:rsidRPr="00707803">
        <w:rPr>
          <w:i/>
        </w:rPr>
        <w:t>(dále jen dárce)</w:t>
      </w:r>
    </w:p>
    <w:p w:rsidR="0074374B" w:rsidRDefault="0074374B" w:rsidP="001D448E">
      <w:pPr>
        <w:spacing w:after="360"/>
        <w:ind w:firstLine="0"/>
        <w:jc w:val="center"/>
        <w:rPr>
          <w:b/>
        </w:rPr>
      </w:pPr>
      <w:r>
        <w:rPr>
          <w:b/>
          <w:i/>
          <w:sz w:val="32"/>
        </w:rPr>
        <w:t>a</w:t>
      </w:r>
    </w:p>
    <w:p w:rsidR="0074374B" w:rsidRPr="003A1CDA" w:rsidRDefault="0074374B" w:rsidP="0074374B">
      <w:pPr>
        <w:tabs>
          <w:tab w:val="left" w:pos="1474"/>
        </w:tabs>
        <w:spacing w:after="0"/>
        <w:ind w:firstLine="0"/>
        <w:jc w:val="left"/>
        <w:rPr>
          <w:b/>
        </w:rPr>
      </w:pPr>
      <w:r w:rsidRPr="003A1CDA">
        <w:rPr>
          <w:b/>
        </w:rPr>
        <w:t>Povodí Odry, státní podnik</w:t>
      </w:r>
    </w:p>
    <w:p w:rsidR="0074374B" w:rsidRDefault="0074374B" w:rsidP="0074374B">
      <w:pPr>
        <w:tabs>
          <w:tab w:val="left" w:pos="1474"/>
        </w:tabs>
        <w:spacing w:after="0"/>
        <w:ind w:firstLine="0"/>
        <w:jc w:val="left"/>
      </w:pPr>
      <w:r w:rsidRPr="003A1CDA">
        <w:t>se sídlem</w:t>
      </w:r>
      <w:r>
        <w:t>:</w:t>
      </w:r>
      <w:r w:rsidRPr="003A1CDA">
        <w:t xml:space="preserve"> </w:t>
      </w:r>
      <w:r>
        <w:tab/>
      </w:r>
      <w:r>
        <w:tab/>
      </w:r>
      <w:r w:rsidRPr="003A1CDA">
        <w:t>Varenská 3101/49, Moravská Ostrava, 70</w:t>
      </w:r>
      <w:r w:rsidR="00D226B5">
        <w:t>2</w:t>
      </w:r>
      <w:r w:rsidRPr="003A1CDA">
        <w:t xml:space="preserve"> </w:t>
      </w:r>
      <w:r w:rsidR="00D226B5">
        <w:t>00</w:t>
      </w:r>
      <w:r w:rsidRPr="003A1CDA">
        <w:t xml:space="preserve"> Ostrava</w:t>
      </w:r>
    </w:p>
    <w:p w:rsidR="0074374B" w:rsidRPr="003A1CDA" w:rsidRDefault="009C22D1" w:rsidP="0074374B">
      <w:pPr>
        <w:tabs>
          <w:tab w:val="left" w:pos="1474"/>
        </w:tabs>
        <w:spacing w:after="0"/>
        <w:ind w:firstLine="0"/>
        <w:jc w:val="left"/>
      </w:pPr>
      <w:r>
        <w:t>statutární zástupce</w:t>
      </w:r>
      <w:r w:rsidR="0074374B" w:rsidRPr="003A1CDA">
        <w:t xml:space="preserve">: </w:t>
      </w:r>
      <w:r>
        <w:t xml:space="preserve">    Ing. Jiří Tkáč</w:t>
      </w:r>
      <w:r w:rsidR="0074374B" w:rsidRPr="003A1CDA">
        <w:t xml:space="preserve">, </w:t>
      </w:r>
      <w:r>
        <w:t>generální</w:t>
      </w:r>
      <w:r w:rsidR="0074374B" w:rsidRPr="003A1CDA">
        <w:t xml:space="preserve"> ředitel </w:t>
      </w:r>
    </w:p>
    <w:p w:rsidR="0074374B" w:rsidRPr="003A1CDA" w:rsidRDefault="0074374B" w:rsidP="0074374B">
      <w:pPr>
        <w:tabs>
          <w:tab w:val="left" w:pos="1474"/>
        </w:tabs>
        <w:spacing w:after="0"/>
        <w:ind w:firstLine="0"/>
        <w:jc w:val="left"/>
      </w:pPr>
      <w:r w:rsidRPr="003A1CDA">
        <w:t>IČO:</w:t>
      </w:r>
      <w:r w:rsidRPr="003A1CDA">
        <w:tab/>
      </w:r>
      <w:r>
        <w:tab/>
      </w:r>
      <w:r w:rsidRPr="003A1CDA">
        <w:t>70890021</w:t>
      </w:r>
    </w:p>
    <w:p w:rsidR="0074374B" w:rsidRPr="003A1CDA" w:rsidRDefault="0074374B" w:rsidP="0074374B">
      <w:pPr>
        <w:tabs>
          <w:tab w:val="left" w:pos="1474"/>
        </w:tabs>
        <w:spacing w:after="0"/>
        <w:ind w:firstLine="0"/>
        <w:jc w:val="left"/>
      </w:pPr>
      <w:r w:rsidRPr="003A1CDA">
        <w:t>DIČ:</w:t>
      </w:r>
      <w:r w:rsidRPr="003A1CDA">
        <w:tab/>
      </w:r>
      <w:r>
        <w:tab/>
      </w:r>
      <w:r w:rsidRPr="003A1CDA">
        <w:t>CZ70890021</w:t>
      </w:r>
    </w:p>
    <w:p w:rsidR="0074374B" w:rsidRPr="003A1CDA" w:rsidRDefault="0074374B" w:rsidP="0074374B">
      <w:pPr>
        <w:tabs>
          <w:tab w:val="left" w:pos="1474"/>
        </w:tabs>
        <w:spacing w:after="0"/>
        <w:ind w:firstLine="0"/>
        <w:jc w:val="left"/>
      </w:pPr>
      <w:r w:rsidRPr="003A1CDA">
        <w:t xml:space="preserve">zapsán v obchodním rejstříku Krajského soudu v Ostravě odd. A XIV, </w:t>
      </w:r>
      <w:proofErr w:type="spellStart"/>
      <w:r w:rsidRPr="003A1CDA">
        <w:t>vl</w:t>
      </w:r>
      <w:proofErr w:type="spellEnd"/>
      <w:r w:rsidRPr="003A1CDA">
        <w:t>.</w:t>
      </w:r>
      <w:r>
        <w:t xml:space="preserve"> </w:t>
      </w:r>
      <w:r w:rsidRPr="003A1CDA">
        <w:t>č.</w:t>
      </w:r>
      <w:r>
        <w:t xml:space="preserve"> </w:t>
      </w:r>
      <w:r w:rsidRPr="003A1CDA">
        <w:t>584</w:t>
      </w:r>
    </w:p>
    <w:p w:rsidR="0074374B" w:rsidRDefault="0074374B" w:rsidP="0074374B">
      <w:pPr>
        <w:spacing w:after="0"/>
        <w:ind w:firstLine="0"/>
        <w:jc w:val="left"/>
        <w:rPr>
          <w:i/>
        </w:rPr>
      </w:pPr>
      <w:r>
        <w:rPr>
          <w:i/>
        </w:rPr>
        <w:t>(dále jen obdarovaný)</w:t>
      </w:r>
    </w:p>
    <w:p w:rsidR="00F96173" w:rsidRDefault="00F96173">
      <w:pPr>
        <w:spacing w:after="240"/>
        <w:ind w:firstLine="0"/>
        <w:jc w:val="center"/>
        <w:rPr>
          <w:b/>
        </w:rPr>
      </w:pPr>
    </w:p>
    <w:p w:rsidR="00F96173" w:rsidRDefault="00F96173" w:rsidP="0087001E">
      <w:pPr>
        <w:spacing w:after="240"/>
        <w:ind w:firstLine="0"/>
        <w:jc w:val="center"/>
      </w:pPr>
      <w:r>
        <w:rPr>
          <w:b/>
          <w:i/>
          <w:sz w:val="32"/>
        </w:rPr>
        <w:t>v tomto rozsahu</w:t>
      </w:r>
    </w:p>
    <w:p w:rsidR="00F96173" w:rsidRDefault="00F96173">
      <w:pPr>
        <w:ind w:firstLine="0"/>
        <w:jc w:val="center"/>
        <w:rPr>
          <w:b/>
        </w:rPr>
      </w:pPr>
      <w:r>
        <w:rPr>
          <w:b/>
        </w:rPr>
        <w:t>I.</w:t>
      </w:r>
    </w:p>
    <w:p w:rsidR="00FC5367" w:rsidRDefault="00FC5367" w:rsidP="00FC5367">
      <w:pPr>
        <w:ind w:firstLine="0"/>
        <w:jc w:val="left"/>
        <w:rPr>
          <w:b/>
        </w:rPr>
      </w:pPr>
      <w:r>
        <w:rPr>
          <w:b/>
        </w:rPr>
        <w:t>A)</w:t>
      </w:r>
    </w:p>
    <w:p w:rsidR="00C46B27" w:rsidRPr="00D24024" w:rsidRDefault="005B05E5" w:rsidP="00C90862">
      <w:pPr>
        <w:numPr>
          <w:ilvl w:val="0"/>
          <w:numId w:val="1"/>
        </w:numPr>
      </w:pPr>
      <w:r>
        <w:t>Dárce má ke dni podpisu této smlouvy ve výlučném vlastnictví pozemky</w:t>
      </w:r>
      <w:r w:rsidR="0024169D">
        <w:t xml:space="preserve"> </w:t>
      </w:r>
      <w:proofErr w:type="spellStart"/>
      <w:r>
        <w:t>parc</w:t>
      </w:r>
      <w:proofErr w:type="spellEnd"/>
      <w:r>
        <w:t>.</w:t>
      </w:r>
      <w:r w:rsidR="004541F2">
        <w:t xml:space="preserve"> </w:t>
      </w:r>
      <w:r>
        <w:t xml:space="preserve">č. </w:t>
      </w:r>
      <w:r w:rsidR="009613DE">
        <w:t>2</w:t>
      </w:r>
      <w:r w:rsidR="00707803">
        <w:t>694/94, 2694/98, 368/9, 2677/1</w:t>
      </w:r>
      <w:r w:rsidR="00CE0194">
        <w:t>,</w:t>
      </w:r>
      <w:r w:rsidR="00707803">
        <w:t xml:space="preserve"> 2681, 2680/1, 2682/1</w:t>
      </w:r>
      <w:r w:rsidR="00D903CE">
        <w:t xml:space="preserve">, </w:t>
      </w:r>
      <w:r w:rsidR="00707803">
        <w:t xml:space="preserve">2690, </w:t>
      </w:r>
      <w:r w:rsidR="00C46B27">
        <w:t>zapsan</w:t>
      </w:r>
      <w:r>
        <w:t>é</w:t>
      </w:r>
      <w:r w:rsidR="00C46B27">
        <w:t xml:space="preserve"> u Katastrálního úřadu pro Moravskoslezský kraj, katastrální pracoviště </w:t>
      </w:r>
      <w:r w:rsidR="00707803">
        <w:t xml:space="preserve">Karviná </w:t>
      </w:r>
      <w:r w:rsidR="00C46B27" w:rsidRPr="00D24024">
        <w:t xml:space="preserve">na LV č. </w:t>
      </w:r>
      <w:r w:rsidR="00D903CE">
        <w:t>790</w:t>
      </w:r>
      <w:r w:rsidR="00C46B27" w:rsidRPr="00D24024">
        <w:t xml:space="preserve">, </w:t>
      </w:r>
      <w:proofErr w:type="spellStart"/>
      <w:proofErr w:type="gramStart"/>
      <w:r w:rsidR="00C46B27" w:rsidRPr="00D24024">
        <w:t>k</w:t>
      </w:r>
      <w:r w:rsidR="004541F2">
        <w:t>.ú</w:t>
      </w:r>
      <w:proofErr w:type="spellEnd"/>
      <w:r w:rsidR="004541F2">
        <w:t>.</w:t>
      </w:r>
      <w:proofErr w:type="gramEnd"/>
      <w:r w:rsidR="00C46B27" w:rsidRPr="00D24024">
        <w:t xml:space="preserve"> </w:t>
      </w:r>
      <w:r w:rsidR="00707803">
        <w:t>Louky nad Olší</w:t>
      </w:r>
      <w:r w:rsidR="00C46B27" w:rsidRPr="00D24024">
        <w:t xml:space="preserve">, obec </w:t>
      </w:r>
      <w:r w:rsidR="00D903CE">
        <w:t>Karviná</w:t>
      </w:r>
      <w:r w:rsidR="0024169D" w:rsidRPr="00D24024">
        <w:t>.</w:t>
      </w:r>
      <w:r w:rsidR="00C90862" w:rsidRPr="00D24024">
        <w:t xml:space="preserve"> </w:t>
      </w:r>
    </w:p>
    <w:p w:rsidR="007C3DEF" w:rsidRPr="0084700E" w:rsidRDefault="0024169D" w:rsidP="007C606E">
      <w:pPr>
        <w:pStyle w:val="Odstavecseseznamem"/>
        <w:numPr>
          <w:ilvl w:val="0"/>
          <w:numId w:val="1"/>
        </w:numPr>
        <w:contextualSpacing w:val="0"/>
      </w:pPr>
      <w:r>
        <w:t xml:space="preserve">Geometrickým plánem č. </w:t>
      </w:r>
      <w:r w:rsidR="00D903CE">
        <w:t>388 -16/2015</w:t>
      </w:r>
      <w:r w:rsidR="00B56816">
        <w:t xml:space="preserve"> ze dne </w:t>
      </w:r>
      <w:r w:rsidR="00A50750">
        <w:t>19.</w:t>
      </w:r>
      <w:r w:rsidR="00BC4991">
        <w:t xml:space="preserve"> </w:t>
      </w:r>
      <w:r w:rsidR="00A50750">
        <w:t>6.</w:t>
      </w:r>
      <w:r w:rsidR="00BC4991">
        <w:t xml:space="preserve"> </w:t>
      </w:r>
      <w:r w:rsidR="00A50750">
        <w:t>2015</w:t>
      </w:r>
      <w:r w:rsidR="00B56816">
        <w:t xml:space="preserve"> </w:t>
      </w:r>
      <w:r>
        <w:t>byla z</w:t>
      </w:r>
      <w:r w:rsidR="00A50750">
        <w:t xml:space="preserve"> celého pozemku </w:t>
      </w:r>
      <w:proofErr w:type="spellStart"/>
      <w:r w:rsidR="007C3DEF">
        <w:t>parc</w:t>
      </w:r>
      <w:proofErr w:type="spellEnd"/>
      <w:r w:rsidR="007C3DEF">
        <w:t xml:space="preserve">. č. </w:t>
      </w:r>
      <w:r w:rsidR="009613DE">
        <w:t>2</w:t>
      </w:r>
      <w:r w:rsidR="00A50750">
        <w:t>681</w:t>
      </w:r>
      <w:r w:rsidR="00155501">
        <w:t xml:space="preserve">  o výměře </w:t>
      </w:r>
      <w:r w:rsidR="00A50750">
        <w:t>519</w:t>
      </w:r>
      <w:r w:rsidR="00155501" w:rsidRPr="00155501">
        <w:t xml:space="preserve"> </w:t>
      </w:r>
      <w:r w:rsidR="00155501">
        <w:t>m</w:t>
      </w:r>
      <w:r w:rsidR="00155501" w:rsidRPr="009613DE">
        <w:rPr>
          <w:vertAlign w:val="superscript"/>
        </w:rPr>
        <w:t>2</w:t>
      </w:r>
      <w:r w:rsidR="00A50750" w:rsidRPr="00A50750">
        <w:t xml:space="preserve">, z celého pozemku </w:t>
      </w:r>
      <w:proofErr w:type="spellStart"/>
      <w:r w:rsidR="00A50750">
        <w:t>parc</w:t>
      </w:r>
      <w:proofErr w:type="spellEnd"/>
      <w:r w:rsidR="00A50750">
        <w:t>. č. 2680/1 o výměře</w:t>
      </w:r>
      <w:r w:rsidR="00A50750">
        <w:rPr>
          <w:vertAlign w:val="superscript"/>
        </w:rPr>
        <w:t xml:space="preserve"> </w:t>
      </w:r>
      <w:r w:rsidR="00A50750" w:rsidRPr="00A50750">
        <w:t xml:space="preserve">157 </w:t>
      </w:r>
      <w:r w:rsidR="00A50750">
        <w:t>m</w:t>
      </w:r>
      <w:r w:rsidR="00A50750" w:rsidRPr="009613DE">
        <w:rPr>
          <w:vertAlign w:val="superscript"/>
        </w:rPr>
        <w:t>2</w:t>
      </w:r>
      <w:r w:rsidR="00A50750">
        <w:t xml:space="preserve"> a z části pozemku </w:t>
      </w:r>
      <w:proofErr w:type="spellStart"/>
      <w:r w:rsidR="00A50750">
        <w:t>parc</w:t>
      </w:r>
      <w:proofErr w:type="spellEnd"/>
      <w:r w:rsidR="00A50750">
        <w:t>.</w:t>
      </w:r>
      <w:r w:rsidR="004541F2">
        <w:t xml:space="preserve"> </w:t>
      </w:r>
      <w:r w:rsidR="00A50750">
        <w:t>č. 2682/1 o výměře 713 m</w:t>
      </w:r>
      <w:r w:rsidR="00A50750" w:rsidRPr="009613DE">
        <w:rPr>
          <w:vertAlign w:val="superscript"/>
        </w:rPr>
        <w:t>2</w:t>
      </w:r>
      <w:r w:rsidR="00A50750" w:rsidRPr="00A50750">
        <w:t xml:space="preserve"> </w:t>
      </w:r>
      <w:r w:rsidR="00A50750">
        <w:t xml:space="preserve"> byl vytvořen pozemek </w:t>
      </w:r>
      <w:proofErr w:type="spellStart"/>
      <w:r w:rsidR="00A50750" w:rsidRPr="007E1DC4">
        <w:rPr>
          <w:b/>
        </w:rPr>
        <w:t>parc</w:t>
      </w:r>
      <w:proofErr w:type="spellEnd"/>
      <w:r w:rsidR="00A50750" w:rsidRPr="007E1DC4">
        <w:rPr>
          <w:b/>
        </w:rPr>
        <w:t>.</w:t>
      </w:r>
      <w:r w:rsidR="004541F2">
        <w:rPr>
          <w:b/>
        </w:rPr>
        <w:t xml:space="preserve"> </w:t>
      </w:r>
      <w:r w:rsidR="00A50750" w:rsidRPr="007E1DC4">
        <w:rPr>
          <w:b/>
        </w:rPr>
        <w:t>č. 2681</w:t>
      </w:r>
      <w:r w:rsidR="00A50750">
        <w:t xml:space="preserve"> o celkové výměře 1389 m</w:t>
      </w:r>
      <w:r w:rsidR="00A50750">
        <w:rPr>
          <w:vertAlign w:val="superscript"/>
        </w:rPr>
        <w:t>2</w:t>
      </w:r>
      <w:r w:rsidR="0084700E">
        <w:rPr>
          <w:b/>
        </w:rPr>
        <w:t xml:space="preserve"> </w:t>
      </w:r>
      <w:r w:rsidR="0084700E" w:rsidRPr="0084700E">
        <w:t>vše v </w:t>
      </w:r>
      <w:proofErr w:type="spellStart"/>
      <w:proofErr w:type="gramStart"/>
      <w:r w:rsidR="0084700E" w:rsidRPr="0084700E">
        <w:t>k.ú</w:t>
      </w:r>
      <w:proofErr w:type="spellEnd"/>
      <w:r w:rsidR="0084700E" w:rsidRPr="0084700E">
        <w:t>.</w:t>
      </w:r>
      <w:proofErr w:type="gramEnd"/>
      <w:r w:rsidR="0084700E" w:rsidRPr="0084700E">
        <w:t xml:space="preserve"> Louky nad O</w:t>
      </w:r>
      <w:r w:rsidR="0084700E">
        <w:t>l</w:t>
      </w:r>
      <w:r w:rsidR="0084700E" w:rsidRPr="0084700E">
        <w:t>ší</w:t>
      </w:r>
      <w:r w:rsidR="0084700E">
        <w:t>.</w:t>
      </w:r>
    </w:p>
    <w:p w:rsidR="007C606E" w:rsidRPr="00FC5367" w:rsidRDefault="00993D43" w:rsidP="007C606E">
      <w:pPr>
        <w:pStyle w:val="Odstavecseseznamem"/>
        <w:numPr>
          <w:ilvl w:val="0"/>
          <w:numId w:val="1"/>
        </w:numPr>
        <w:contextualSpacing w:val="0"/>
        <w:rPr>
          <w:b/>
        </w:rPr>
      </w:pPr>
      <w:r>
        <w:t>Geometrickým plánem</w:t>
      </w:r>
      <w:r w:rsidR="00115EC4">
        <w:t xml:space="preserve"> </w:t>
      </w:r>
      <w:r>
        <w:t xml:space="preserve">č. </w:t>
      </w:r>
      <w:r w:rsidR="00A50750">
        <w:t>388 -16/2015 ze dne 19.</w:t>
      </w:r>
      <w:r w:rsidR="00BC4991">
        <w:t xml:space="preserve"> </w:t>
      </w:r>
      <w:r w:rsidR="00A50750">
        <w:t>6.</w:t>
      </w:r>
      <w:r w:rsidR="00BC4991">
        <w:t xml:space="preserve"> </w:t>
      </w:r>
      <w:r w:rsidR="00A50750">
        <w:t xml:space="preserve">2015 </w:t>
      </w:r>
      <w:r>
        <w:t xml:space="preserve">byla </w:t>
      </w:r>
      <w:r w:rsidRPr="00155501">
        <w:t>z</w:t>
      </w:r>
      <w:r w:rsidR="00A2534B">
        <w:t> </w:t>
      </w:r>
      <w:r w:rsidRPr="00155501">
        <w:t>pozem</w:t>
      </w:r>
      <w:r w:rsidRPr="00A2534B">
        <w:t>k</w:t>
      </w:r>
      <w:r w:rsidRPr="00155501">
        <w:t>u</w:t>
      </w:r>
      <w:r w:rsidR="00A2534B">
        <w:rPr>
          <w:b/>
        </w:rPr>
        <w:t xml:space="preserve"> </w:t>
      </w:r>
      <w:proofErr w:type="spellStart"/>
      <w:r w:rsidR="007C606E" w:rsidRPr="007C606E">
        <w:t>parc</w:t>
      </w:r>
      <w:proofErr w:type="spellEnd"/>
      <w:r w:rsidR="007C606E" w:rsidRPr="007C606E">
        <w:t>.</w:t>
      </w:r>
      <w:r w:rsidR="004541F2">
        <w:t xml:space="preserve"> č.</w:t>
      </w:r>
      <w:r w:rsidR="00A2534B">
        <w:t xml:space="preserve"> </w:t>
      </w:r>
      <w:r w:rsidR="00A50750">
        <w:t>2690</w:t>
      </w:r>
      <w:r w:rsidR="00A2534B">
        <w:t xml:space="preserve">    </w:t>
      </w:r>
      <w:r w:rsidR="007C606E">
        <w:t xml:space="preserve"> </w:t>
      </w:r>
      <w:r>
        <w:t xml:space="preserve">odměřena část o výměře </w:t>
      </w:r>
      <w:r w:rsidR="00FC5367">
        <w:t>344</w:t>
      </w:r>
      <w:r w:rsidRPr="009613DE">
        <w:rPr>
          <w:vertAlign w:val="superscript"/>
        </w:rPr>
        <w:t xml:space="preserve"> </w:t>
      </w:r>
      <w:r>
        <w:t>m</w:t>
      </w:r>
      <w:r w:rsidRPr="007C606E">
        <w:rPr>
          <w:vertAlign w:val="superscript"/>
        </w:rPr>
        <w:t>2</w:t>
      </w:r>
      <w:r>
        <w:t>, nově označená jako pozemek</w:t>
      </w:r>
      <w:r w:rsidR="007C606E">
        <w:t xml:space="preserve"> </w:t>
      </w:r>
      <w:proofErr w:type="spellStart"/>
      <w:r w:rsidR="007C606E" w:rsidRPr="009613DE">
        <w:rPr>
          <w:b/>
        </w:rPr>
        <w:t>parc</w:t>
      </w:r>
      <w:proofErr w:type="spellEnd"/>
      <w:r w:rsidR="007C606E" w:rsidRPr="009613DE">
        <w:rPr>
          <w:b/>
        </w:rPr>
        <w:t>.</w:t>
      </w:r>
      <w:r w:rsidR="00115EC4" w:rsidRPr="009613DE">
        <w:rPr>
          <w:b/>
        </w:rPr>
        <w:t xml:space="preserve"> </w:t>
      </w:r>
      <w:r w:rsidR="007C606E" w:rsidRPr="009613DE">
        <w:rPr>
          <w:b/>
        </w:rPr>
        <w:t xml:space="preserve">č. </w:t>
      </w:r>
      <w:r w:rsidR="009613DE" w:rsidRPr="009613DE">
        <w:rPr>
          <w:b/>
        </w:rPr>
        <w:t>2</w:t>
      </w:r>
      <w:r w:rsidR="00FC5367">
        <w:rPr>
          <w:b/>
        </w:rPr>
        <w:t>690/3</w:t>
      </w:r>
      <w:r w:rsidR="007C606E">
        <w:t xml:space="preserve"> </w:t>
      </w:r>
      <w:r w:rsidR="0084700E">
        <w:t>v </w:t>
      </w:r>
      <w:proofErr w:type="spellStart"/>
      <w:proofErr w:type="gramStart"/>
      <w:r w:rsidR="0084700E">
        <w:t>k.ú</w:t>
      </w:r>
      <w:proofErr w:type="spellEnd"/>
      <w:r w:rsidR="0084700E">
        <w:t>.</w:t>
      </w:r>
      <w:proofErr w:type="gramEnd"/>
      <w:r w:rsidR="0084700E">
        <w:t xml:space="preserve"> Louky nad Olší.</w:t>
      </w:r>
    </w:p>
    <w:p w:rsidR="00FC5367" w:rsidRPr="00D24024" w:rsidRDefault="00FC5367" w:rsidP="0084700E">
      <w:pPr>
        <w:numPr>
          <w:ilvl w:val="0"/>
          <w:numId w:val="1"/>
        </w:numPr>
        <w:spacing w:after="0"/>
      </w:pPr>
      <w:r>
        <w:lastRenderedPageBreak/>
        <w:t xml:space="preserve">Dárce má ke dni podpisu této smlouvy v podílovém spoluvlastnictví </w:t>
      </w:r>
      <w:r w:rsidR="00B869B4">
        <w:t xml:space="preserve">podíl </w:t>
      </w:r>
      <w:r>
        <w:t>ve výši 499/630</w:t>
      </w:r>
      <w:r w:rsidR="00B869B4">
        <w:t xml:space="preserve"> na</w:t>
      </w:r>
      <w:r>
        <w:t xml:space="preserve"> pozemk</w:t>
      </w:r>
      <w:r w:rsidR="00B869B4">
        <w:t>u</w:t>
      </w:r>
      <w:r>
        <w:t xml:space="preserve"> </w:t>
      </w:r>
      <w:proofErr w:type="spellStart"/>
      <w:r>
        <w:t>parc.č</w:t>
      </w:r>
      <w:proofErr w:type="spellEnd"/>
      <w:r>
        <w:t xml:space="preserve">. 2679/9 zapsaný u Katastrálního úřadu pro Moravskoslezský kraj, katastrální pracoviště Karviná </w:t>
      </w:r>
      <w:r w:rsidRPr="00D24024">
        <w:t xml:space="preserve">na LV č. </w:t>
      </w:r>
      <w:r>
        <w:t>1044</w:t>
      </w:r>
      <w:r w:rsidRPr="00D24024">
        <w:t xml:space="preserve">, </w:t>
      </w:r>
      <w:proofErr w:type="spellStart"/>
      <w:proofErr w:type="gramStart"/>
      <w:r w:rsidRPr="00D24024">
        <w:t>k.ú</w:t>
      </w:r>
      <w:proofErr w:type="spellEnd"/>
      <w:r w:rsidR="004541F2">
        <w:t>.</w:t>
      </w:r>
      <w:proofErr w:type="gramEnd"/>
      <w:r w:rsidR="004541F2">
        <w:t xml:space="preserve"> </w:t>
      </w:r>
      <w:r>
        <w:t>Louky nad Olší</w:t>
      </w:r>
      <w:r w:rsidRPr="00D24024">
        <w:t xml:space="preserve">, obec </w:t>
      </w:r>
      <w:r>
        <w:t>Karviná</w:t>
      </w:r>
      <w:r w:rsidRPr="00D24024">
        <w:t xml:space="preserve">. </w:t>
      </w:r>
    </w:p>
    <w:p w:rsidR="00FC5367" w:rsidRPr="00D24024" w:rsidRDefault="00FC5367" w:rsidP="00FC5367">
      <w:pPr>
        <w:numPr>
          <w:ilvl w:val="0"/>
          <w:numId w:val="1"/>
        </w:numPr>
      </w:pPr>
      <w:r>
        <w:t xml:space="preserve">Dárce má ke dni podpisu této smlouvy v podílovém spoluvlastnictví </w:t>
      </w:r>
      <w:r w:rsidR="00B869B4">
        <w:t xml:space="preserve">podíl </w:t>
      </w:r>
      <w:r>
        <w:t>ve výši 3/16</w:t>
      </w:r>
      <w:r w:rsidR="00B869B4">
        <w:t xml:space="preserve"> na</w:t>
      </w:r>
      <w:r>
        <w:t xml:space="preserve"> pozemk</w:t>
      </w:r>
      <w:r w:rsidR="00B869B4">
        <w:t>u</w:t>
      </w:r>
      <w:r>
        <w:t xml:space="preserve"> </w:t>
      </w:r>
      <w:proofErr w:type="spellStart"/>
      <w:r>
        <w:t>parc.č</w:t>
      </w:r>
      <w:proofErr w:type="spellEnd"/>
      <w:r>
        <w:t xml:space="preserve">. 2685/5 zapsaný u Katastrálního úřadu pro Moravskoslezský kraj, katastrální pracoviště Karviná </w:t>
      </w:r>
      <w:r w:rsidRPr="00D24024">
        <w:t xml:space="preserve">na LV č. </w:t>
      </w:r>
      <w:r>
        <w:t>1043</w:t>
      </w:r>
      <w:r w:rsidRPr="00D24024">
        <w:t xml:space="preserve">, </w:t>
      </w:r>
      <w:proofErr w:type="spellStart"/>
      <w:proofErr w:type="gramStart"/>
      <w:r w:rsidRPr="00D24024">
        <w:t>k.ú</w:t>
      </w:r>
      <w:proofErr w:type="spellEnd"/>
      <w:r w:rsidR="004541F2">
        <w:t>.</w:t>
      </w:r>
      <w:proofErr w:type="gramEnd"/>
      <w:r w:rsidRPr="00D24024">
        <w:t xml:space="preserve"> </w:t>
      </w:r>
      <w:r>
        <w:t>Louky nad Olší</w:t>
      </w:r>
      <w:r w:rsidRPr="00D24024">
        <w:t xml:space="preserve">, obec </w:t>
      </w:r>
      <w:r>
        <w:t>Karviná</w:t>
      </w:r>
      <w:r w:rsidRPr="00D24024">
        <w:t xml:space="preserve">. </w:t>
      </w:r>
    </w:p>
    <w:p w:rsidR="005A7633" w:rsidRPr="00BC4991" w:rsidRDefault="003551F8" w:rsidP="005A7633">
      <w:pPr>
        <w:numPr>
          <w:ilvl w:val="0"/>
          <w:numId w:val="1"/>
        </w:numPr>
      </w:pPr>
      <w:r>
        <w:t xml:space="preserve">Pozemky </w:t>
      </w:r>
      <w:proofErr w:type="spellStart"/>
      <w:r w:rsidR="00FC5367">
        <w:t>parc.č</w:t>
      </w:r>
      <w:proofErr w:type="spellEnd"/>
      <w:r w:rsidR="00FC5367">
        <w:t>. 2694/94, 2694/98, 368/9, 2677/1</w:t>
      </w:r>
      <w:r w:rsidR="00BC4991">
        <w:t>, nově vzniklý pozemek 2681 dle GP č. 388-16/2015, nově vzniklý pozemek</w:t>
      </w:r>
      <w:r w:rsidR="004D1027">
        <w:t xml:space="preserve"> </w:t>
      </w:r>
      <w:proofErr w:type="spellStart"/>
      <w:r w:rsidR="004D1027">
        <w:t>parc.č</w:t>
      </w:r>
      <w:proofErr w:type="spellEnd"/>
      <w:r w:rsidR="004D1027">
        <w:t>.</w:t>
      </w:r>
      <w:r w:rsidR="00BC4991">
        <w:t xml:space="preserve"> 2690/3 dle GP č. 388-16/2015, podíl ve výši 499/630 </w:t>
      </w:r>
      <w:proofErr w:type="spellStart"/>
      <w:r w:rsidR="00BC4991">
        <w:t>p</w:t>
      </w:r>
      <w:r w:rsidR="004D1027">
        <w:t>arc.</w:t>
      </w:r>
      <w:r w:rsidR="00BC4991">
        <w:t>č</w:t>
      </w:r>
      <w:proofErr w:type="spellEnd"/>
      <w:r w:rsidR="00BC4991">
        <w:t xml:space="preserve">. 2679/9 a podíl ve výši 3/16 </w:t>
      </w:r>
      <w:proofErr w:type="spellStart"/>
      <w:r w:rsidR="00BC4991">
        <w:t>p</w:t>
      </w:r>
      <w:r w:rsidR="004D1027">
        <w:t>arc</w:t>
      </w:r>
      <w:r w:rsidR="00BC4991">
        <w:t>.č</w:t>
      </w:r>
      <w:proofErr w:type="spellEnd"/>
      <w:r w:rsidR="00BC4991">
        <w:t>. 2685/5 vše v </w:t>
      </w:r>
      <w:proofErr w:type="spellStart"/>
      <w:proofErr w:type="gramStart"/>
      <w:r w:rsidR="00BC4991">
        <w:t>k.ú</w:t>
      </w:r>
      <w:proofErr w:type="spellEnd"/>
      <w:r w:rsidR="00BC4991">
        <w:t>.</w:t>
      </w:r>
      <w:proofErr w:type="gramEnd"/>
      <w:r w:rsidR="00BC4991">
        <w:t xml:space="preserve"> Louky nad Olší</w:t>
      </w:r>
      <w:r w:rsidR="004541F2">
        <w:t>,</w:t>
      </w:r>
      <w:r w:rsidR="00BC4991">
        <w:t xml:space="preserve"> </w:t>
      </w:r>
      <w:r w:rsidR="00C90862">
        <w:t>jsou darovány pro stavb</w:t>
      </w:r>
      <w:r w:rsidR="009613DE">
        <w:t>u</w:t>
      </w:r>
      <w:r w:rsidR="00C90862">
        <w:t xml:space="preserve"> </w:t>
      </w:r>
      <w:r w:rsidR="005A7633" w:rsidRPr="00232868">
        <w:rPr>
          <w:b/>
        </w:rPr>
        <w:t>„</w:t>
      </w:r>
      <w:r w:rsidR="00BC4991" w:rsidRPr="00232868">
        <w:rPr>
          <w:b/>
        </w:rPr>
        <w:t>Olše Louky, sanace důlní činnosti, rekonstrukce LB hráze, km 29,042 – 30,408, stavba č. 608</w:t>
      </w:r>
      <w:r w:rsidR="005A7633" w:rsidRPr="00232868">
        <w:rPr>
          <w:b/>
        </w:rPr>
        <w:t>“</w:t>
      </w:r>
      <w:r w:rsidR="005A7633" w:rsidRPr="00094521">
        <w:t>.</w:t>
      </w:r>
    </w:p>
    <w:p w:rsidR="00BC4991" w:rsidRDefault="00BC4991" w:rsidP="00BC4991">
      <w:pPr>
        <w:rPr>
          <w:szCs w:val="24"/>
          <w:u w:val="single"/>
        </w:rPr>
      </w:pPr>
    </w:p>
    <w:p w:rsidR="001D448E" w:rsidRPr="001D448E" w:rsidRDefault="001D448E" w:rsidP="00BC4991">
      <w:pPr>
        <w:rPr>
          <w:szCs w:val="24"/>
          <w:u w:val="single"/>
        </w:rPr>
      </w:pPr>
    </w:p>
    <w:p w:rsidR="00BC4991" w:rsidRPr="00BC4991" w:rsidRDefault="00BC4991" w:rsidP="00BC4991">
      <w:pPr>
        <w:ind w:firstLine="0"/>
        <w:rPr>
          <w:b/>
        </w:rPr>
      </w:pPr>
      <w:r w:rsidRPr="00BC4991">
        <w:rPr>
          <w:b/>
        </w:rPr>
        <w:t>B)</w:t>
      </w:r>
    </w:p>
    <w:p w:rsidR="007310F5" w:rsidRDefault="007310F5" w:rsidP="0084700E">
      <w:pPr>
        <w:pStyle w:val="Odstavecseseznamem"/>
        <w:numPr>
          <w:ilvl w:val="0"/>
          <w:numId w:val="8"/>
        </w:numPr>
      </w:pPr>
      <w:r>
        <w:t xml:space="preserve">Dárce má ke dni podpisu této smlouvy ve výlučném vlastnictví pozemky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791/8, 791/9, 819/110, 819/111</w:t>
      </w:r>
      <w:r w:rsidR="004D1027">
        <w:t>,</w:t>
      </w:r>
      <w:r>
        <w:t xml:space="preserve"> 819/96, 819/112 zapsané u Katastrálního úřadu pro Moravskoslezský kraj, katastrální pracoviště Karviná </w:t>
      </w:r>
      <w:r w:rsidRPr="00D24024">
        <w:t xml:space="preserve">na LV č. </w:t>
      </w:r>
      <w:r>
        <w:t>515</w:t>
      </w:r>
      <w:r w:rsidRPr="00D24024">
        <w:t>, k</w:t>
      </w:r>
      <w:r w:rsidR="004541F2">
        <w:t>.</w:t>
      </w:r>
      <w:r w:rsidRPr="00D24024">
        <w:t xml:space="preserve"> </w:t>
      </w:r>
      <w:proofErr w:type="spellStart"/>
      <w:r w:rsidRPr="00D24024">
        <w:t>ú</w:t>
      </w:r>
      <w:r w:rsidR="004541F2">
        <w:t>.</w:t>
      </w:r>
      <w:proofErr w:type="spellEnd"/>
      <w:r w:rsidRPr="00D24024">
        <w:t xml:space="preserve"> </w:t>
      </w:r>
      <w:proofErr w:type="spellStart"/>
      <w:r>
        <w:t>Darkov</w:t>
      </w:r>
      <w:proofErr w:type="spellEnd"/>
      <w:r w:rsidRPr="00D24024">
        <w:t xml:space="preserve">, obec </w:t>
      </w:r>
      <w:r>
        <w:t>Karviná</w:t>
      </w:r>
      <w:r w:rsidRPr="00D24024">
        <w:t xml:space="preserve">. </w:t>
      </w:r>
    </w:p>
    <w:p w:rsidR="0084700E" w:rsidRDefault="0084700E" w:rsidP="0084700E">
      <w:pPr>
        <w:pStyle w:val="Odstavecseseznamem"/>
        <w:ind w:left="284" w:firstLine="0"/>
      </w:pPr>
    </w:p>
    <w:p w:rsidR="007310F5" w:rsidRPr="0084700E" w:rsidRDefault="007310F5" w:rsidP="0084700E">
      <w:pPr>
        <w:pStyle w:val="Odstavecseseznamem"/>
        <w:numPr>
          <w:ilvl w:val="0"/>
          <w:numId w:val="8"/>
        </w:numPr>
        <w:spacing w:after="0"/>
        <w:contextualSpacing w:val="0"/>
      </w:pPr>
      <w:r>
        <w:t xml:space="preserve">Geometrickým plánem č. </w:t>
      </w:r>
      <w:r w:rsidR="004D1027">
        <w:t xml:space="preserve">674-32/2015 </w:t>
      </w:r>
      <w:r>
        <w:t xml:space="preserve">ze dne </w:t>
      </w:r>
      <w:r w:rsidR="004D1027">
        <w:t>6</w:t>
      </w:r>
      <w:r>
        <w:t xml:space="preserve">. </w:t>
      </w:r>
      <w:r w:rsidR="004D1027">
        <w:t>8</w:t>
      </w:r>
      <w:r>
        <w:t xml:space="preserve">. 2015 byla </w:t>
      </w:r>
      <w:r w:rsidRPr="00155501">
        <w:t>z</w:t>
      </w:r>
      <w:r>
        <w:t> </w:t>
      </w:r>
      <w:r w:rsidRPr="00155501">
        <w:t>pozem</w:t>
      </w:r>
      <w:r w:rsidRPr="00A2534B">
        <w:t>k</w:t>
      </w:r>
      <w:r w:rsidRPr="00155501">
        <w:t>u</w:t>
      </w:r>
      <w:r>
        <w:rPr>
          <w:b/>
        </w:rPr>
        <w:t xml:space="preserve"> </w:t>
      </w:r>
      <w:proofErr w:type="spellStart"/>
      <w:r w:rsidRPr="007C606E">
        <w:t>parc</w:t>
      </w:r>
      <w:proofErr w:type="spellEnd"/>
      <w:r w:rsidRPr="007C606E">
        <w:t>.</w:t>
      </w:r>
      <w:r>
        <w:t xml:space="preserve"> </w:t>
      </w:r>
      <w:r w:rsidR="0084700E">
        <w:t>č</w:t>
      </w:r>
      <w:r w:rsidR="004D1027">
        <w:t>. 819/96</w:t>
      </w:r>
      <w:r>
        <w:t xml:space="preserve">     odměřena část o výměře </w:t>
      </w:r>
      <w:r w:rsidR="004D1027">
        <w:t>407</w:t>
      </w:r>
      <w:r w:rsidRPr="009613DE">
        <w:rPr>
          <w:vertAlign w:val="superscript"/>
        </w:rPr>
        <w:t xml:space="preserve"> </w:t>
      </w:r>
      <w:r>
        <w:t>m</w:t>
      </w:r>
      <w:r w:rsidRPr="007C606E">
        <w:rPr>
          <w:vertAlign w:val="superscript"/>
        </w:rPr>
        <w:t>2</w:t>
      </w:r>
      <w:r>
        <w:t xml:space="preserve">, nově označená jako pozemek </w:t>
      </w:r>
      <w:proofErr w:type="spellStart"/>
      <w:r w:rsidRPr="009613DE">
        <w:rPr>
          <w:b/>
        </w:rPr>
        <w:t>parc</w:t>
      </w:r>
      <w:proofErr w:type="spellEnd"/>
      <w:r w:rsidRPr="009613DE">
        <w:rPr>
          <w:b/>
        </w:rPr>
        <w:t xml:space="preserve">. č. </w:t>
      </w:r>
      <w:r w:rsidR="004D1027">
        <w:rPr>
          <w:b/>
        </w:rPr>
        <w:t>819/117</w:t>
      </w:r>
      <w:r w:rsidR="0084700E">
        <w:rPr>
          <w:b/>
        </w:rPr>
        <w:t xml:space="preserve"> </w:t>
      </w:r>
      <w:r w:rsidR="0084700E" w:rsidRPr="0084700E">
        <w:t>vše v </w:t>
      </w:r>
      <w:proofErr w:type="spellStart"/>
      <w:proofErr w:type="gramStart"/>
      <w:r w:rsidR="0084700E" w:rsidRPr="0084700E">
        <w:t>k.ú</w:t>
      </w:r>
      <w:proofErr w:type="spellEnd"/>
      <w:r w:rsidR="0084700E" w:rsidRPr="0084700E">
        <w:t>.</w:t>
      </w:r>
      <w:proofErr w:type="gramEnd"/>
      <w:r w:rsidR="0084700E" w:rsidRPr="0084700E">
        <w:t xml:space="preserve"> </w:t>
      </w:r>
      <w:proofErr w:type="spellStart"/>
      <w:r w:rsidR="0084700E">
        <w:t>Darkov</w:t>
      </w:r>
      <w:proofErr w:type="spellEnd"/>
      <w:r w:rsidR="00C16BEB" w:rsidRPr="0084700E">
        <w:t>.</w:t>
      </w:r>
    </w:p>
    <w:p w:rsidR="00CD3CE2" w:rsidRPr="00CD3CE2" w:rsidRDefault="00CD3CE2" w:rsidP="00CD3CE2">
      <w:pPr>
        <w:pStyle w:val="Odstavecseseznamem"/>
        <w:rPr>
          <w:b/>
        </w:rPr>
      </w:pPr>
    </w:p>
    <w:p w:rsidR="0084700E" w:rsidRPr="0084700E" w:rsidRDefault="00CD3CE2" w:rsidP="00C4574C">
      <w:pPr>
        <w:pStyle w:val="Odstavecseseznamem"/>
        <w:numPr>
          <w:ilvl w:val="0"/>
          <w:numId w:val="8"/>
        </w:numPr>
        <w:spacing w:after="0"/>
        <w:contextualSpacing w:val="0"/>
        <w:rPr>
          <w:b/>
          <w:u w:val="single"/>
        </w:rPr>
      </w:pPr>
      <w:r>
        <w:t>Geometrickým plánem č. 674-32/2015 ze dne 6. 8. 2015 byly celé p</w:t>
      </w:r>
      <w:r w:rsidR="00933FEF">
        <w:t xml:space="preserve">ozemky </w:t>
      </w:r>
      <w:proofErr w:type="spellStart"/>
      <w:r w:rsidR="00933FEF">
        <w:t>parc.č</w:t>
      </w:r>
      <w:proofErr w:type="spellEnd"/>
      <w:r w:rsidR="00933FEF">
        <w:t xml:space="preserve">. 791/8, 791/9 819/110 a 819/111 sloučeny do pozemku </w:t>
      </w:r>
      <w:proofErr w:type="spellStart"/>
      <w:r w:rsidR="00933FEF" w:rsidRPr="0084700E">
        <w:rPr>
          <w:b/>
        </w:rPr>
        <w:t>parc.č</w:t>
      </w:r>
      <w:proofErr w:type="spellEnd"/>
      <w:r w:rsidR="00933FEF" w:rsidRPr="0084700E">
        <w:rPr>
          <w:b/>
        </w:rPr>
        <w:t>. 791/8</w:t>
      </w:r>
      <w:r w:rsidR="00933FEF">
        <w:t xml:space="preserve"> o výměře 206 m</w:t>
      </w:r>
      <w:r w:rsidR="00933FEF" w:rsidRPr="0084700E">
        <w:rPr>
          <w:vertAlign w:val="superscript"/>
        </w:rPr>
        <w:t>2</w:t>
      </w:r>
      <w:r w:rsidR="0084700E" w:rsidRPr="0084700E">
        <w:rPr>
          <w:vertAlign w:val="superscript"/>
        </w:rPr>
        <w:t xml:space="preserve"> </w:t>
      </w:r>
      <w:r w:rsidR="0084700E" w:rsidRPr="0084700E">
        <w:t>vše v </w:t>
      </w:r>
      <w:proofErr w:type="spellStart"/>
      <w:proofErr w:type="gramStart"/>
      <w:r w:rsidR="0084700E" w:rsidRPr="0084700E">
        <w:t>k.ú</w:t>
      </w:r>
      <w:proofErr w:type="spellEnd"/>
      <w:r w:rsidR="0084700E" w:rsidRPr="0084700E">
        <w:t>.</w:t>
      </w:r>
      <w:proofErr w:type="gramEnd"/>
      <w:r w:rsidR="0084700E" w:rsidRPr="0084700E">
        <w:t xml:space="preserve"> </w:t>
      </w:r>
      <w:proofErr w:type="spellStart"/>
      <w:r w:rsidR="0084700E">
        <w:t>Darkov</w:t>
      </w:r>
      <w:proofErr w:type="spellEnd"/>
    </w:p>
    <w:p w:rsidR="0084700E" w:rsidRDefault="0084700E" w:rsidP="0084700E">
      <w:pPr>
        <w:pStyle w:val="Odstavecseseznamem"/>
      </w:pPr>
    </w:p>
    <w:p w:rsidR="007310F5" w:rsidRPr="00232868" w:rsidRDefault="004D1027" w:rsidP="00C4574C">
      <w:pPr>
        <w:pStyle w:val="Odstavecseseznamem"/>
        <w:numPr>
          <w:ilvl w:val="0"/>
          <w:numId w:val="8"/>
        </w:numPr>
        <w:spacing w:after="0"/>
        <w:contextualSpacing w:val="0"/>
        <w:rPr>
          <w:b/>
        </w:rPr>
      </w:pPr>
      <w:r>
        <w:t>Pozem</w:t>
      </w:r>
      <w:r w:rsidR="00C16BEB">
        <w:t>e</w:t>
      </w:r>
      <w:r>
        <w:t xml:space="preserve">k </w:t>
      </w:r>
      <w:proofErr w:type="spellStart"/>
      <w:r>
        <w:t>parc.č</w:t>
      </w:r>
      <w:proofErr w:type="spellEnd"/>
      <w:r>
        <w:t>.</w:t>
      </w:r>
      <w:r w:rsidRPr="004D1027">
        <w:t xml:space="preserve"> </w:t>
      </w:r>
      <w:r>
        <w:t xml:space="preserve">819/112 </w:t>
      </w:r>
      <w:r w:rsidR="00C16BEB">
        <w:t xml:space="preserve">a nově </w:t>
      </w:r>
      <w:r>
        <w:t>vznikl</w:t>
      </w:r>
      <w:r w:rsidR="00C16BEB">
        <w:t>é</w:t>
      </w:r>
      <w:r>
        <w:t xml:space="preserve"> pozemk</w:t>
      </w:r>
      <w:r w:rsidR="00C16BEB">
        <w:t>y</w:t>
      </w:r>
      <w:r>
        <w:t xml:space="preserve"> </w:t>
      </w:r>
      <w:proofErr w:type="spellStart"/>
      <w:r>
        <w:t>parc.č</w:t>
      </w:r>
      <w:proofErr w:type="spellEnd"/>
      <w:r>
        <w:t>. 819/117</w:t>
      </w:r>
      <w:r w:rsidR="00C16BEB">
        <w:t xml:space="preserve"> a 791/8</w:t>
      </w:r>
      <w:r>
        <w:t xml:space="preserve"> dle GP č.</w:t>
      </w:r>
      <w:r w:rsidRPr="004D1027">
        <w:t xml:space="preserve"> </w:t>
      </w:r>
      <w:r>
        <w:t>674-32/2015 vše v </w:t>
      </w:r>
      <w:proofErr w:type="spellStart"/>
      <w:proofErr w:type="gramStart"/>
      <w:r>
        <w:t>k.ú</w:t>
      </w:r>
      <w:proofErr w:type="spellEnd"/>
      <w:r>
        <w:t xml:space="preserve"> </w:t>
      </w:r>
      <w:proofErr w:type="spellStart"/>
      <w:r>
        <w:t>Darkov</w:t>
      </w:r>
      <w:proofErr w:type="spellEnd"/>
      <w:proofErr w:type="gramEnd"/>
      <w:r w:rsidRPr="004D1027">
        <w:t xml:space="preserve"> </w:t>
      </w:r>
      <w:r>
        <w:t xml:space="preserve">jsou darovány pro stavbu </w:t>
      </w:r>
      <w:r w:rsidRPr="00232868">
        <w:rPr>
          <w:b/>
        </w:rPr>
        <w:t>„Levobřežní hráz Olše, km 24,000 – 26,300“</w:t>
      </w:r>
      <w:r w:rsidRPr="00232868">
        <w:t>.</w:t>
      </w:r>
    </w:p>
    <w:p w:rsidR="007E1DC4" w:rsidRDefault="007E1DC4" w:rsidP="007E1DC4">
      <w:pPr>
        <w:rPr>
          <w:b/>
          <w:szCs w:val="24"/>
          <w:u w:val="single"/>
        </w:rPr>
      </w:pPr>
    </w:p>
    <w:p w:rsidR="001D448E" w:rsidRPr="001D448E" w:rsidRDefault="001D448E" w:rsidP="007E1DC4">
      <w:pPr>
        <w:rPr>
          <w:b/>
          <w:szCs w:val="24"/>
          <w:u w:val="single"/>
        </w:rPr>
      </w:pPr>
    </w:p>
    <w:p w:rsidR="007E1DC4" w:rsidRDefault="007E1DC4" w:rsidP="007E1DC4">
      <w:pPr>
        <w:ind w:firstLine="0"/>
        <w:rPr>
          <w:b/>
        </w:rPr>
      </w:pPr>
      <w:r w:rsidRPr="007E1DC4">
        <w:rPr>
          <w:b/>
        </w:rPr>
        <w:t>C)</w:t>
      </w:r>
    </w:p>
    <w:p w:rsidR="007E1DC4" w:rsidRDefault="007E1DC4" w:rsidP="007E1DC4">
      <w:pPr>
        <w:pStyle w:val="Odstavecseseznamem"/>
        <w:numPr>
          <w:ilvl w:val="0"/>
          <w:numId w:val="9"/>
        </w:numPr>
        <w:ind w:left="284" w:hanging="284"/>
      </w:pPr>
      <w:r>
        <w:t xml:space="preserve">Dárce má ke dni podpisu této smlouvy ve výlučném vlastnictví 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1145/2, zapsan</w:t>
      </w:r>
      <w:r w:rsidR="004B1C2D">
        <w:t>ý</w:t>
      </w:r>
      <w:r>
        <w:t xml:space="preserve"> u Katastrálního úřadu pro Moravskoslezský kraj, katastrální pracoviště Karviná </w:t>
      </w:r>
      <w:r w:rsidRPr="00D24024">
        <w:t xml:space="preserve">na LV č. </w:t>
      </w:r>
      <w:r w:rsidR="004B1C2D">
        <w:t>468</w:t>
      </w:r>
      <w:r w:rsidRPr="00D24024">
        <w:t xml:space="preserve">, k. </w:t>
      </w:r>
      <w:proofErr w:type="spellStart"/>
      <w:r w:rsidRPr="00D24024">
        <w:t>ú</w:t>
      </w:r>
      <w:r w:rsidR="004541F2">
        <w:t>.</w:t>
      </w:r>
      <w:proofErr w:type="spellEnd"/>
      <w:r w:rsidRPr="00D24024">
        <w:t xml:space="preserve"> </w:t>
      </w:r>
      <w:r w:rsidR="004B1C2D">
        <w:t xml:space="preserve">Staré </w:t>
      </w:r>
      <w:r w:rsidR="00774DED">
        <w:t>M</w:t>
      </w:r>
      <w:r w:rsidR="004B1C2D">
        <w:t>ěsto u Karviné</w:t>
      </w:r>
      <w:r w:rsidRPr="00D24024">
        <w:t xml:space="preserve">, obec </w:t>
      </w:r>
      <w:r>
        <w:t>Karviná</w:t>
      </w:r>
      <w:r w:rsidRPr="00D24024">
        <w:t xml:space="preserve">. </w:t>
      </w:r>
    </w:p>
    <w:p w:rsidR="007E1DC4" w:rsidRDefault="007E1DC4" w:rsidP="007E1DC4">
      <w:pPr>
        <w:pStyle w:val="Odstavecseseznamem"/>
        <w:ind w:left="284" w:firstLine="0"/>
      </w:pPr>
    </w:p>
    <w:p w:rsidR="004B1C2D" w:rsidRDefault="004B1C2D" w:rsidP="004B1C2D">
      <w:pPr>
        <w:pStyle w:val="Odstavecseseznamem"/>
        <w:numPr>
          <w:ilvl w:val="0"/>
          <w:numId w:val="9"/>
        </w:numPr>
        <w:ind w:left="284" w:hanging="284"/>
      </w:pPr>
      <w:r>
        <w:t xml:space="preserve">Dárce má ke dni podpisu této smlouvy ve výlučném vlastnictví 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495/109, zapsaný u Katastrálního úřadu pro Moravskoslezský kraj, katastrální pracoviště Karviná </w:t>
      </w:r>
      <w:r w:rsidRPr="00D24024">
        <w:t xml:space="preserve">na LV č. </w:t>
      </w:r>
      <w:r>
        <w:t>917</w:t>
      </w:r>
      <w:r w:rsidRPr="00D24024">
        <w:t xml:space="preserve">, k. </w:t>
      </w:r>
      <w:proofErr w:type="spellStart"/>
      <w:r w:rsidRPr="00D24024">
        <w:t>ú</w:t>
      </w:r>
      <w:r w:rsidR="004541F2">
        <w:t>.</w:t>
      </w:r>
      <w:proofErr w:type="spellEnd"/>
      <w:r w:rsidRPr="00D24024">
        <w:t xml:space="preserve"> </w:t>
      </w:r>
      <w:proofErr w:type="spellStart"/>
      <w:r w:rsidR="00232868">
        <w:t>Koukolná</w:t>
      </w:r>
      <w:proofErr w:type="spellEnd"/>
      <w:r w:rsidRPr="00D24024">
        <w:t xml:space="preserve">, obec </w:t>
      </w:r>
      <w:r>
        <w:t>Karviná</w:t>
      </w:r>
      <w:r w:rsidRPr="00D24024">
        <w:t xml:space="preserve">. </w:t>
      </w:r>
    </w:p>
    <w:p w:rsidR="00232868" w:rsidRDefault="00232868" w:rsidP="00232868">
      <w:pPr>
        <w:pStyle w:val="Odstavecseseznamem"/>
      </w:pPr>
    </w:p>
    <w:p w:rsidR="00232868" w:rsidRPr="00232868" w:rsidRDefault="00232868" w:rsidP="004B1C2D">
      <w:pPr>
        <w:pStyle w:val="Odstavecseseznamem"/>
        <w:numPr>
          <w:ilvl w:val="0"/>
          <w:numId w:val="9"/>
        </w:numPr>
        <w:ind w:left="284" w:hanging="284"/>
        <w:rPr>
          <w:b/>
        </w:rPr>
      </w:pPr>
      <w:r>
        <w:t xml:space="preserve">Pozemek </w:t>
      </w:r>
      <w:proofErr w:type="spellStart"/>
      <w:r>
        <w:t>parc.č</w:t>
      </w:r>
      <w:proofErr w:type="spellEnd"/>
      <w:r>
        <w:t>. 1145/2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Staré </w:t>
      </w:r>
      <w:r w:rsidR="009F08B4">
        <w:t>M</w:t>
      </w:r>
      <w:r>
        <w:t xml:space="preserve">ěsto u Karviné a pozemek </w:t>
      </w:r>
      <w:proofErr w:type="spellStart"/>
      <w:r>
        <w:t>parc.č</w:t>
      </w:r>
      <w:proofErr w:type="spellEnd"/>
      <w:r>
        <w:t>. 495/109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Koukolná</w:t>
      </w:r>
      <w:proofErr w:type="spellEnd"/>
      <w:r w:rsidRPr="00232868">
        <w:t xml:space="preserve"> </w:t>
      </w:r>
      <w:r>
        <w:t xml:space="preserve">jsou darovány pro stavbu </w:t>
      </w:r>
      <w:r w:rsidRPr="00232868">
        <w:rPr>
          <w:b/>
        </w:rPr>
        <w:t>„Olše, Doubrava – Kozinec, sanace vlivu důlní činnosti km 17,0 - 20,0“</w:t>
      </w:r>
      <w:r w:rsidRPr="00232868">
        <w:t xml:space="preserve">. </w:t>
      </w:r>
    </w:p>
    <w:p w:rsidR="001D448E" w:rsidRDefault="001D448E">
      <w:pPr>
        <w:ind w:firstLine="0"/>
        <w:jc w:val="center"/>
        <w:rPr>
          <w:b/>
        </w:rPr>
      </w:pPr>
    </w:p>
    <w:p w:rsidR="001D448E" w:rsidRDefault="001D448E">
      <w:pPr>
        <w:ind w:firstLine="0"/>
        <w:jc w:val="center"/>
        <w:rPr>
          <w:b/>
        </w:rPr>
      </w:pPr>
    </w:p>
    <w:p w:rsidR="001D448E" w:rsidRDefault="001D448E">
      <w:pPr>
        <w:ind w:firstLine="0"/>
        <w:jc w:val="center"/>
        <w:rPr>
          <w:b/>
        </w:rPr>
      </w:pPr>
    </w:p>
    <w:p w:rsidR="00F96173" w:rsidRDefault="00F96173">
      <w:pPr>
        <w:ind w:firstLine="0"/>
        <w:jc w:val="center"/>
      </w:pPr>
      <w:r>
        <w:rPr>
          <w:b/>
        </w:rPr>
        <w:lastRenderedPageBreak/>
        <w:t>II.</w:t>
      </w:r>
    </w:p>
    <w:p w:rsidR="00F96173" w:rsidRDefault="00F96173" w:rsidP="001D448E">
      <w:pPr>
        <w:pStyle w:val="Odstavecseseznamem"/>
        <w:spacing w:after="360"/>
        <w:ind w:left="0" w:firstLine="0"/>
        <w:contextualSpacing w:val="0"/>
      </w:pPr>
      <w:r>
        <w:t xml:space="preserve">Dárce touto smlouvou daruje obdarovanému </w:t>
      </w:r>
      <w:r w:rsidR="00E36BA5">
        <w:t>nově odměřen</w:t>
      </w:r>
      <w:r w:rsidR="00595354">
        <w:t>é</w:t>
      </w:r>
      <w:r w:rsidR="00E36BA5">
        <w:t xml:space="preserve"> pozemk</w:t>
      </w:r>
      <w:r w:rsidR="00595354">
        <w:t>y</w:t>
      </w:r>
      <w:r w:rsidR="00E36BA5">
        <w:t xml:space="preserve"> </w:t>
      </w:r>
      <w:proofErr w:type="spellStart"/>
      <w:r w:rsidR="00E36BA5" w:rsidRPr="00737543">
        <w:rPr>
          <w:b/>
        </w:rPr>
        <w:t>parc.č</w:t>
      </w:r>
      <w:proofErr w:type="spellEnd"/>
      <w:r w:rsidR="00E36BA5" w:rsidRPr="00737543">
        <w:rPr>
          <w:b/>
        </w:rPr>
        <w:t>. 2681</w:t>
      </w:r>
      <w:r w:rsidR="00E36BA5">
        <w:t xml:space="preserve"> o celkové výměře 1389 m</w:t>
      </w:r>
      <w:r w:rsidR="00E36BA5" w:rsidRPr="00737543">
        <w:rPr>
          <w:vertAlign w:val="superscript"/>
        </w:rPr>
        <w:t>2</w:t>
      </w:r>
      <w:r w:rsidR="00595354">
        <w:t xml:space="preserve"> a </w:t>
      </w:r>
      <w:proofErr w:type="spellStart"/>
      <w:r w:rsidR="00595354">
        <w:t>parc.č</w:t>
      </w:r>
      <w:proofErr w:type="spellEnd"/>
      <w:r w:rsidR="00595354">
        <w:t xml:space="preserve">. </w:t>
      </w:r>
      <w:r w:rsidR="00595354" w:rsidRPr="00737543">
        <w:rPr>
          <w:b/>
        </w:rPr>
        <w:t>2690/3</w:t>
      </w:r>
      <w:r w:rsidR="00595354">
        <w:t xml:space="preserve"> o výměře 344 m</w:t>
      </w:r>
      <w:r w:rsidR="00595354" w:rsidRPr="00737543">
        <w:rPr>
          <w:vertAlign w:val="superscript"/>
        </w:rPr>
        <w:t>2</w:t>
      </w:r>
      <w:r w:rsidR="00595354" w:rsidRPr="008F266B">
        <w:t>,</w:t>
      </w:r>
      <w:r w:rsidR="00595354" w:rsidRPr="00737543">
        <w:rPr>
          <w:b/>
        </w:rPr>
        <w:t xml:space="preserve"> </w:t>
      </w:r>
      <w:r w:rsidR="00595354" w:rsidRPr="00595354">
        <w:t>stávající pozemky</w:t>
      </w:r>
      <w:r w:rsidR="00595354" w:rsidRPr="00737543">
        <w:rPr>
          <w:b/>
        </w:rPr>
        <w:t xml:space="preserve"> </w:t>
      </w:r>
      <w:proofErr w:type="spellStart"/>
      <w:r w:rsidR="00595354" w:rsidRPr="00595354">
        <w:t>parc.č</w:t>
      </w:r>
      <w:proofErr w:type="spellEnd"/>
      <w:r w:rsidR="00595354" w:rsidRPr="00595354">
        <w:t>.</w:t>
      </w:r>
      <w:r w:rsidR="00595354" w:rsidRPr="00737543">
        <w:rPr>
          <w:b/>
        </w:rPr>
        <w:t xml:space="preserve"> 2694/94, 2694/98, 368/9, 2677/1, </w:t>
      </w:r>
      <w:r w:rsidR="005F4742" w:rsidRPr="005F4742">
        <w:t>spoluvlastnický podíl</w:t>
      </w:r>
      <w:r w:rsidR="005F4742" w:rsidRPr="00737543">
        <w:rPr>
          <w:b/>
        </w:rPr>
        <w:t xml:space="preserve"> </w:t>
      </w:r>
      <w:r w:rsidR="005F4742">
        <w:t>ve výši 499/630</w:t>
      </w:r>
      <w:r w:rsidR="00B869B4">
        <w:t xml:space="preserve"> na</w:t>
      </w:r>
      <w:r w:rsidR="005F4742">
        <w:t xml:space="preserve"> pozemku </w:t>
      </w:r>
      <w:proofErr w:type="spellStart"/>
      <w:r w:rsidR="005F4742">
        <w:t>parc.č</w:t>
      </w:r>
      <w:proofErr w:type="spellEnd"/>
      <w:r w:rsidR="005F4742">
        <w:t xml:space="preserve">. </w:t>
      </w:r>
      <w:r w:rsidR="005F4742" w:rsidRPr="00737543">
        <w:rPr>
          <w:b/>
        </w:rPr>
        <w:t xml:space="preserve">2679/9, </w:t>
      </w:r>
      <w:r w:rsidR="005F4742">
        <w:t xml:space="preserve"> </w:t>
      </w:r>
      <w:r w:rsidR="005F4742" w:rsidRPr="005F4742">
        <w:t>spoluvlastnický podíl</w:t>
      </w:r>
      <w:r w:rsidR="005F4742" w:rsidRPr="00737543">
        <w:rPr>
          <w:b/>
        </w:rPr>
        <w:t xml:space="preserve"> </w:t>
      </w:r>
      <w:r w:rsidR="005F4742">
        <w:t xml:space="preserve">ve výši 3/16 </w:t>
      </w:r>
      <w:r w:rsidR="00B869B4">
        <w:t xml:space="preserve">na </w:t>
      </w:r>
      <w:r w:rsidR="005F4742">
        <w:t xml:space="preserve">pozemku </w:t>
      </w:r>
      <w:proofErr w:type="spellStart"/>
      <w:r w:rsidR="005F4742">
        <w:t>parc.č</w:t>
      </w:r>
      <w:proofErr w:type="spellEnd"/>
      <w:r w:rsidR="005F4742">
        <w:t xml:space="preserve">. </w:t>
      </w:r>
      <w:r w:rsidR="005F4742" w:rsidRPr="00737543">
        <w:rPr>
          <w:b/>
        </w:rPr>
        <w:t>2685/5</w:t>
      </w:r>
      <w:r w:rsidR="005F4742">
        <w:t xml:space="preserve"> </w:t>
      </w:r>
      <w:r w:rsidR="00E36BA5" w:rsidRPr="0084700E">
        <w:t>v</w:t>
      </w:r>
      <w:r w:rsidR="005F4742">
        <w:t>še v </w:t>
      </w:r>
      <w:proofErr w:type="spellStart"/>
      <w:proofErr w:type="gramStart"/>
      <w:r w:rsidR="005F4742">
        <w:t>k.ú</w:t>
      </w:r>
      <w:proofErr w:type="spellEnd"/>
      <w:r w:rsidR="005F4742">
        <w:t>.</w:t>
      </w:r>
      <w:proofErr w:type="gramEnd"/>
      <w:r w:rsidR="00E36BA5" w:rsidRPr="0084700E">
        <w:t xml:space="preserve"> Louky nad O</w:t>
      </w:r>
      <w:r w:rsidR="00E36BA5">
        <w:t>l</w:t>
      </w:r>
      <w:r w:rsidR="00E36BA5" w:rsidRPr="0084700E">
        <w:t>ší</w:t>
      </w:r>
      <w:r w:rsidR="00737543">
        <w:t>;</w:t>
      </w:r>
      <w:r w:rsidR="005F4742">
        <w:t xml:space="preserve"> </w:t>
      </w:r>
      <w:r w:rsidR="00737543">
        <w:t xml:space="preserve">nově odměřené pozemky </w:t>
      </w:r>
      <w:proofErr w:type="spellStart"/>
      <w:r w:rsidR="00737543">
        <w:t>parc.č</w:t>
      </w:r>
      <w:proofErr w:type="spellEnd"/>
      <w:r w:rsidR="00737543">
        <w:t xml:space="preserve">. </w:t>
      </w:r>
      <w:r w:rsidR="00737543" w:rsidRPr="00737543">
        <w:rPr>
          <w:b/>
        </w:rPr>
        <w:t>791/8</w:t>
      </w:r>
      <w:r w:rsidR="00737543">
        <w:t xml:space="preserve"> o výměře 206 m</w:t>
      </w:r>
      <w:r w:rsidR="00737543" w:rsidRPr="00737543">
        <w:rPr>
          <w:vertAlign w:val="superscript"/>
        </w:rPr>
        <w:t>2</w:t>
      </w:r>
      <w:r w:rsidR="00737543">
        <w:t xml:space="preserve"> a </w:t>
      </w:r>
      <w:proofErr w:type="spellStart"/>
      <w:r w:rsidR="00737543">
        <w:t>parc.č</w:t>
      </w:r>
      <w:proofErr w:type="spellEnd"/>
      <w:r w:rsidR="00737543">
        <w:t xml:space="preserve">. </w:t>
      </w:r>
      <w:r w:rsidR="00737543" w:rsidRPr="00737543">
        <w:rPr>
          <w:b/>
        </w:rPr>
        <w:t>819/117</w:t>
      </w:r>
      <w:r w:rsidR="00737543">
        <w:t xml:space="preserve"> o výměře 407 m</w:t>
      </w:r>
      <w:r w:rsidR="00737543" w:rsidRPr="00737543">
        <w:rPr>
          <w:vertAlign w:val="superscript"/>
        </w:rPr>
        <w:t>2</w:t>
      </w:r>
      <w:r w:rsidR="00737543">
        <w:t xml:space="preserve">, stávající pozemek </w:t>
      </w:r>
      <w:proofErr w:type="spellStart"/>
      <w:r w:rsidR="00737543">
        <w:t>parc.č</w:t>
      </w:r>
      <w:proofErr w:type="spellEnd"/>
      <w:r w:rsidR="00737543">
        <w:t xml:space="preserve">. </w:t>
      </w:r>
      <w:r w:rsidR="00737543" w:rsidRPr="00737543">
        <w:rPr>
          <w:b/>
        </w:rPr>
        <w:t>819/112</w:t>
      </w:r>
      <w:r w:rsidR="00737543">
        <w:t xml:space="preserve"> vše v </w:t>
      </w:r>
      <w:proofErr w:type="spellStart"/>
      <w:proofErr w:type="gramStart"/>
      <w:r w:rsidR="00737543">
        <w:t>k.ú</w:t>
      </w:r>
      <w:proofErr w:type="spellEnd"/>
      <w:r w:rsidR="00737543">
        <w:t>.</w:t>
      </w:r>
      <w:proofErr w:type="gramEnd"/>
      <w:r w:rsidR="00737543">
        <w:t xml:space="preserve"> </w:t>
      </w:r>
      <w:proofErr w:type="spellStart"/>
      <w:r w:rsidR="00737543">
        <w:t>Darkov</w:t>
      </w:r>
      <w:proofErr w:type="spellEnd"/>
      <w:r w:rsidR="00737543">
        <w:t xml:space="preserve">; stávající pozemek </w:t>
      </w:r>
      <w:proofErr w:type="spellStart"/>
      <w:r w:rsidR="00737543">
        <w:t>parc.č</w:t>
      </w:r>
      <w:proofErr w:type="spellEnd"/>
      <w:r w:rsidR="00737543">
        <w:t xml:space="preserve">. </w:t>
      </w:r>
      <w:r w:rsidR="00737543" w:rsidRPr="00E53902">
        <w:rPr>
          <w:b/>
        </w:rPr>
        <w:t>1145/2</w:t>
      </w:r>
      <w:r w:rsidR="00737543">
        <w:t xml:space="preserve"> v </w:t>
      </w:r>
      <w:proofErr w:type="spellStart"/>
      <w:proofErr w:type="gramStart"/>
      <w:r w:rsidR="00737543">
        <w:t>k.ú</w:t>
      </w:r>
      <w:proofErr w:type="spellEnd"/>
      <w:r w:rsidR="00737543">
        <w:t xml:space="preserve"> Staré</w:t>
      </w:r>
      <w:proofErr w:type="gramEnd"/>
      <w:r w:rsidR="00737543">
        <w:t xml:space="preserve"> </w:t>
      </w:r>
      <w:r w:rsidR="00774DED">
        <w:t>M</w:t>
      </w:r>
      <w:r w:rsidR="00737543">
        <w:t xml:space="preserve">ěsto u Karviné; stávající pozemek </w:t>
      </w:r>
      <w:proofErr w:type="spellStart"/>
      <w:r w:rsidR="00737543">
        <w:t>parc.č</w:t>
      </w:r>
      <w:proofErr w:type="spellEnd"/>
      <w:r w:rsidR="00737543">
        <w:t xml:space="preserve">. </w:t>
      </w:r>
      <w:r w:rsidR="00737543" w:rsidRPr="00E53902">
        <w:rPr>
          <w:b/>
        </w:rPr>
        <w:t>495/109</w:t>
      </w:r>
      <w:r w:rsidR="00737543">
        <w:t xml:space="preserve"> v </w:t>
      </w:r>
      <w:proofErr w:type="spellStart"/>
      <w:proofErr w:type="gramStart"/>
      <w:r w:rsidR="00737543">
        <w:t>k.ú</w:t>
      </w:r>
      <w:proofErr w:type="spellEnd"/>
      <w:r w:rsidR="00737543">
        <w:t>.</w:t>
      </w:r>
      <w:proofErr w:type="gramEnd"/>
      <w:r w:rsidR="00737543">
        <w:t xml:space="preserve"> </w:t>
      </w:r>
      <w:proofErr w:type="spellStart"/>
      <w:r w:rsidR="00737543">
        <w:t>Koukolná</w:t>
      </w:r>
      <w:proofErr w:type="spellEnd"/>
      <w:r w:rsidR="00737543">
        <w:t xml:space="preserve"> </w:t>
      </w:r>
      <w:r>
        <w:t>přičemž obdarovaný tento dar přijímá a nabývá jej do vlastnictví České republiky s právem hospodařit pro obdarovaného.</w:t>
      </w:r>
    </w:p>
    <w:p w:rsidR="00F96173" w:rsidRDefault="00F96173">
      <w:pPr>
        <w:ind w:firstLine="0"/>
        <w:jc w:val="center"/>
      </w:pPr>
      <w:r>
        <w:rPr>
          <w:b/>
        </w:rPr>
        <w:t>III.</w:t>
      </w:r>
    </w:p>
    <w:p w:rsidR="00F96173" w:rsidRDefault="00F96173" w:rsidP="001D448E">
      <w:pPr>
        <w:spacing w:after="360"/>
        <w:ind w:firstLine="0"/>
        <w:rPr>
          <w:b/>
        </w:rPr>
      </w:pPr>
      <w:r>
        <w:t>Hodnota daru převáděn</w:t>
      </w:r>
      <w:r w:rsidR="00D57EAC">
        <w:t>ých</w:t>
      </w:r>
      <w:r>
        <w:t xml:space="preserve"> nemovitost</w:t>
      </w:r>
      <w:r w:rsidR="00D57EAC">
        <w:t>í</w:t>
      </w:r>
      <w:r>
        <w:t xml:space="preserve"> uveden</w:t>
      </w:r>
      <w:r w:rsidR="00D57EAC">
        <w:t>ých</w:t>
      </w:r>
      <w:r>
        <w:t xml:space="preserve"> v článku </w:t>
      </w:r>
      <w:r w:rsidR="00D57EAC">
        <w:t>I</w:t>
      </w:r>
      <w:r>
        <w:t xml:space="preserve">I. této smlouvy je stanovena dle účetní evidence </w:t>
      </w:r>
      <w:r w:rsidRPr="0012182D">
        <w:t>ve výši</w:t>
      </w:r>
      <w:r w:rsidR="009C22D1">
        <w:t xml:space="preserve"> 1</w:t>
      </w:r>
      <w:r w:rsidR="00C661DB">
        <w:t> 735 390,35</w:t>
      </w:r>
      <w:r w:rsidR="0012182D">
        <w:t xml:space="preserve"> Kč.</w:t>
      </w:r>
      <w:r w:rsidRPr="0012182D">
        <w:rPr>
          <w:b/>
        </w:rPr>
        <w:t xml:space="preserve"> </w:t>
      </w:r>
    </w:p>
    <w:p w:rsidR="00F96173" w:rsidRDefault="00F96173">
      <w:pPr>
        <w:ind w:firstLine="0"/>
        <w:jc w:val="center"/>
      </w:pPr>
      <w:r>
        <w:rPr>
          <w:b/>
        </w:rPr>
        <w:t>IV.</w:t>
      </w:r>
    </w:p>
    <w:p w:rsidR="00AC1CF3" w:rsidRDefault="00AC1CF3" w:rsidP="00AC1CF3">
      <w:pPr>
        <w:pStyle w:val="Zkladntextodsazen2"/>
        <w:numPr>
          <w:ilvl w:val="0"/>
          <w:numId w:val="7"/>
        </w:numPr>
        <w:spacing w:line="240" w:lineRule="auto"/>
      </w:pPr>
      <w:r>
        <w:t>Dárce prohlašuje, že na převáděných nemovitostech nejso</w:t>
      </w:r>
      <w:r w:rsidR="00893A64">
        <w:t xml:space="preserve">u zřízena žádná zástavní práva </w:t>
      </w:r>
      <w:r>
        <w:t xml:space="preserve">a jiné právní povinnosti.  </w:t>
      </w:r>
    </w:p>
    <w:p w:rsidR="00AC1CF3" w:rsidRDefault="00AC1CF3" w:rsidP="001D448E">
      <w:pPr>
        <w:pStyle w:val="Zkladntextodsazen2"/>
        <w:numPr>
          <w:ilvl w:val="0"/>
          <w:numId w:val="7"/>
        </w:numPr>
        <w:spacing w:after="360" w:line="240" w:lineRule="auto"/>
      </w:pPr>
      <w:r>
        <w:t>Obdarovaný prohlašuje, že je mu znám stav nabývaných nemovitostí v době podpisu této smlouvy.</w:t>
      </w:r>
    </w:p>
    <w:p w:rsidR="00F96173" w:rsidRDefault="00F96173">
      <w:pPr>
        <w:ind w:firstLine="0"/>
        <w:jc w:val="center"/>
      </w:pPr>
      <w:r>
        <w:rPr>
          <w:b/>
        </w:rPr>
        <w:t>V.</w:t>
      </w:r>
    </w:p>
    <w:p w:rsidR="00F96173" w:rsidRDefault="00F96173" w:rsidP="001D448E">
      <w:pPr>
        <w:pStyle w:val="Zkladntextodsazen2"/>
        <w:spacing w:after="360" w:line="240" w:lineRule="auto"/>
        <w:ind w:left="0" w:firstLine="0"/>
      </w:pPr>
      <w:r>
        <w:t xml:space="preserve">Smlouva podléhá vydání rozhodnutí o vkladu do katastru nemovitostí Katastrálním úřadem </w:t>
      </w:r>
      <w:r>
        <w:br/>
        <w:t xml:space="preserve">pro </w:t>
      </w:r>
      <w:r w:rsidR="005E0F34">
        <w:t xml:space="preserve">Moravskoslezský </w:t>
      </w:r>
      <w:r>
        <w:t xml:space="preserve">kraj, </w:t>
      </w:r>
      <w:r w:rsidR="00380881">
        <w:t>K</w:t>
      </w:r>
      <w:r>
        <w:t xml:space="preserve">atastrální pracoviště </w:t>
      </w:r>
      <w:r w:rsidR="00C661DB">
        <w:t>Karviná</w:t>
      </w:r>
      <w:r>
        <w:t xml:space="preserve">. Vlastnické právo přechází na obdarovaného vkladem do příslušného katastru nemovitostí. Správní poplatek spojený </w:t>
      </w:r>
      <w:r>
        <w:br/>
        <w:t xml:space="preserve">s rozhodnutím o vkladu do katastru nemovitostí hradí </w:t>
      </w:r>
      <w:r w:rsidR="00232868">
        <w:t>dárce</w:t>
      </w:r>
      <w:r>
        <w:t>.</w:t>
      </w:r>
    </w:p>
    <w:p w:rsidR="00F96173" w:rsidRDefault="00F96173">
      <w:pPr>
        <w:ind w:firstLine="0"/>
        <w:jc w:val="center"/>
      </w:pPr>
      <w:r>
        <w:rPr>
          <w:b/>
        </w:rPr>
        <w:t>VI.</w:t>
      </w:r>
    </w:p>
    <w:p w:rsidR="00C661DB" w:rsidRDefault="00C661DB" w:rsidP="001D448E">
      <w:pPr>
        <w:spacing w:after="360"/>
        <w:ind w:firstLine="0"/>
      </w:pPr>
      <w:r>
        <w:t>Převod pozemků darovací smlouvou vyplývá z Dohody sjednané a uzavřené mezi smluvními stranami ve smyslu § 33 zákona č. 44/1988 Sb.  o ochraně  a využití nerostného bohatství ve znění pozdějších předpisů (</w:t>
      </w:r>
      <w:proofErr w:type="gramStart"/>
      <w:r>
        <w:t>č.j.</w:t>
      </w:r>
      <w:proofErr w:type="gramEnd"/>
      <w:r>
        <w:t xml:space="preserve"> DOH-Pod-11-20/Olše/10) čl. 3 odst. 3.14</w:t>
      </w:r>
    </w:p>
    <w:p w:rsidR="00F96173" w:rsidRDefault="00F96173" w:rsidP="00CB1A26">
      <w:pPr>
        <w:ind w:firstLine="0"/>
        <w:jc w:val="center"/>
      </w:pPr>
      <w:r>
        <w:rPr>
          <w:b/>
        </w:rPr>
        <w:t>VII.</w:t>
      </w:r>
    </w:p>
    <w:p w:rsidR="00F96173" w:rsidRDefault="00F96173" w:rsidP="001D448E">
      <w:pPr>
        <w:spacing w:after="360"/>
        <w:ind w:firstLine="0"/>
      </w:pPr>
      <w:r>
        <w:t>Obě smluvní strany svolují k t</w:t>
      </w:r>
      <w:r w:rsidR="005E0F34">
        <w:t>omu, aby podle této smlouvy byl</w:t>
      </w:r>
      <w:r w:rsidR="00D57EAC">
        <w:t>y</w:t>
      </w:r>
      <w:r>
        <w:t xml:space="preserve"> </w:t>
      </w:r>
      <w:r w:rsidRPr="0012182D">
        <w:t>z</w:t>
      </w:r>
      <w:r w:rsidR="00C661DB">
        <w:t xml:space="preserve"> příslušných </w:t>
      </w:r>
      <w:r w:rsidRPr="0012182D">
        <w:t>LV odepsán</w:t>
      </w:r>
      <w:r w:rsidR="00D57EAC" w:rsidRPr="0012182D">
        <w:t>y</w:t>
      </w:r>
      <w:r w:rsidRPr="0012182D">
        <w:t xml:space="preserve"> nemovitost</w:t>
      </w:r>
      <w:r w:rsidR="00D57EAC" w:rsidRPr="0012182D">
        <w:t>i</w:t>
      </w:r>
      <w:r w:rsidRPr="0012182D">
        <w:t xml:space="preserve"> touto smlouvou darovan</w:t>
      </w:r>
      <w:r w:rsidR="00D57EAC" w:rsidRPr="0012182D">
        <w:t>é</w:t>
      </w:r>
      <w:r w:rsidRPr="0012182D">
        <w:t xml:space="preserve"> a byl proveden vklad vlastnického práva Katastrálním úřadem pro </w:t>
      </w:r>
      <w:r w:rsidR="005E0F34" w:rsidRPr="0012182D">
        <w:t xml:space="preserve">Moravskoslezský </w:t>
      </w:r>
      <w:r w:rsidRPr="0012182D">
        <w:t xml:space="preserve">kraj, katastrální pracoviště </w:t>
      </w:r>
      <w:r w:rsidR="00C661DB">
        <w:t>Karviná</w:t>
      </w:r>
      <w:r w:rsidR="0024169D" w:rsidRPr="0012182D">
        <w:t xml:space="preserve"> </w:t>
      </w:r>
      <w:r w:rsidRPr="0012182D">
        <w:t>na list vlastnictví obdarovaného v kat. území</w:t>
      </w:r>
      <w:r w:rsidR="00C661DB">
        <w:t xml:space="preserve">ch Louky nad Olší, </w:t>
      </w:r>
      <w:proofErr w:type="spellStart"/>
      <w:r w:rsidR="00C661DB">
        <w:t>Darkov</w:t>
      </w:r>
      <w:proofErr w:type="spellEnd"/>
      <w:r w:rsidR="00C661DB">
        <w:t xml:space="preserve">, Staré </w:t>
      </w:r>
      <w:r w:rsidR="00D82F6E">
        <w:t>M</w:t>
      </w:r>
      <w:r w:rsidR="00C661DB">
        <w:t xml:space="preserve">ěsto u Karviné a </w:t>
      </w:r>
      <w:proofErr w:type="spellStart"/>
      <w:r w:rsidR="006221CC">
        <w:t>K</w:t>
      </w:r>
      <w:r w:rsidR="00C661DB">
        <w:t>oukolná</w:t>
      </w:r>
      <w:proofErr w:type="spellEnd"/>
      <w:r w:rsidR="0024169D" w:rsidRPr="0012182D">
        <w:t>.</w:t>
      </w:r>
      <w:r w:rsidRPr="0012182D">
        <w:t xml:space="preserve"> </w:t>
      </w:r>
    </w:p>
    <w:p w:rsidR="00F96173" w:rsidRDefault="00F96173">
      <w:pPr>
        <w:ind w:firstLine="0"/>
        <w:jc w:val="center"/>
        <w:rPr>
          <w:b/>
        </w:rPr>
      </w:pPr>
      <w:r>
        <w:rPr>
          <w:b/>
        </w:rPr>
        <w:t>VIII.</w:t>
      </w:r>
    </w:p>
    <w:p w:rsidR="006221CC" w:rsidRDefault="006221CC" w:rsidP="001D448E">
      <w:pPr>
        <w:pStyle w:val="Odstavecseseznamem"/>
        <w:numPr>
          <w:ilvl w:val="0"/>
          <w:numId w:val="3"/>
        </w:numPr>
        <w:ind w:left="357" w:hanging="357"/>
        <w:contextualSpacing w:val="0"/>
      </w:pPr>
      <w:r w:rsidRPr="006221CC">
        <w:t>Dárce bere na vědomí, že Povodí Odry je subjektem, jež nese v určitých případech zákonnou povinnost uveřejňovat smlouvy v souladu se zákonem č. 340/2015 Sb. v registru smluv vedeném pro tyto účely Ministerstvem vnitra.</w:t>
      </w:r>
    </w:p>
    <w:p w:rsidR="006221CC" w:rsidRPr="00E377AF" w:rsidRDefault="006221CC" w:rsidP="001D448E">
      <w:pPr>
        <w:pStyle w:val="Odstavecseseznamem"/>
        <w:numPr>
          <w:ilvl w:val="0"/>
          <w:numId w:val="3"/>
        </w:numPr>
        <w:ind w:left="357" w:hanging="357"/>
        <w:contextualSpacing w:val="0"/>
      </w:pPr>
      <w:r w:rsidRPr="00E377AF">
        <w:t>Dárce souhlasí</w:t>
      </w:r>
      <w:r w:rsidR="00E377AF" w:rsidRPr="00E377AF">
        <w:t xml:space="preserve"> se zveřejněním této smlouvy v případě, kdy Povodí Odry ponese, v souladu s uvedeným zákonem povinnost uveřejnění, a to v rozsahu a způsobem z uvedeného zákona vyplývajícím</w:t>
      </w:r>
      <w:r w:rsidR="001D448E">
        <w:t>.</w:t>
      </w:r>
    </w:p>
    <w:p w:rsidR="00E377AF" w:rsidRDefault="00E377AF" w:rsidP="001D448E">
      <w:pPr>
        <w:pStyle w:val="Odstavecseseznamem"/>
        <w:numPr>
          <w:ilvl w:val="0"/>
          <w:numId w:val="3"/>
        </w:numPr>
        <w:ind w:left="357" w:hanging="357"/>
        <w:contextualSpacing w:val="0"/>
      </w:pPr>
      <w:r w:rsidRPr="00E377AF">
        <w:lastRenderedPageBreak/>
        <w:t>Tato smlouva nabývá platnosti a účinnosti dnem jejího uzavření, tj. dnem jejího podpisu poslední smluvní stranou, pokud zákon č. 340/2015 Sb., o zvláštních podmínkách účinnosti některých smluv, uveřejňování těchto smluv a o registru smluv (zákon o registru smluv) nestanoví jinak. V takovém případě nabývá smlouva účinnosti uveřejněním v registru smluv a uveřejnění zajistí obdarovaný.</w:t>
      </w:r>
    </w:p>
    <w:p w:rsidR="008F266B" w:rsidRPr="00B1658B" w:rsidRDefault="008F266B" w:rsidP="001D448E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rPr>
          <w:rFonts w:eastAsia="Calibri"/>
          <w:color w:val="000000"/>
          <w:szCs w:val="24"/>
        </w:rPr>
      </w:pPr>
      <w:r w:rsidRPr="00B1658B">
        <w:rPr>
          <w:rFonts w:eastAsia="Calibri"/>
          <w:color w:val="000000"/>
          <w:szCs w:val="24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 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</w:t>
      </w:r>
    </w:p>
    <w:p w:rsidR="008F266B" w:rsidRPr="00F47ABB" w:rsidRDefault="008F266B" w:rsidP="001D448E">
      <w:pPr>
        <w:numPr>
          <w:ilvl w:val="0"/>
          <w:numId w:val="3"/>
        </w:numPr>
        <w:autoSpaceDE w:val="0"/>
        <w:autoSpaceDN w:val="0"/>
        <w:adjustRightInd w:val="0"/>
        <w:spacing w:after="360"/>
        <w:ind w:left="357" w:hanging="357"/>
        <w:rPr>
          <w:rFonts w:eastAsia="Calibri"/>
          <w:color w:val="000000"/>
        </w:rPr>
      </w:pPr>
      <w:r w:rsidRPr="00F47ABB">
        <w:rPr>
          <w:rFonts w:eastAsia="Calibri"/>
          <w:color w:val="000000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 souvislosti s touto smlouvou ve svůj prospěch nebo ve prospěch třetích osob v rozporu s účelem jejich zpřístupnění. Povinnost mlčenlivosti se nevztahuje na údaje, které je smluvní strana povinna poskytnout dle zákona na vyžádání soudů, správních úřadů, orgánů činných v trestním řízení, auditory pro zákonem stanovené účely či jiných subjektů. Povinnost mlčenlivosti trvá i po ukončení smluvního vztahu.</w:t>
      </w:r>
    </w:p>
    <w:p w:rsidR="00E377AF" w:rsidRPr="00E377AF" w:rsidRDefault="00E377AF">
      <w:pPr>
        <w:ind w:firstLine="0"/>
        <w:jc w:val="center"/>
        <w:rPr>
          <w:b/>
        </w:rPr>
      </w:pPr>
      <w:r w:rsidRPr="00E377AF">
        <w:rPr>
          <w:b/>
        </w:rPr>
        <w:t>IX.</w:t>
      </w:r>
    </w:p>
    <w:p w:rsidR="00C94C81" w:rsidRDefault="00C94C81" w:rsidP="00E377AF">
      <w:pPr>
        <w:pStyle w:val="Odstavecseseznamem"/>
        <w:numPr>
          <w:ilvl w:val="0"/>
          <w:numId w:val="10"/>
        </w:numPr>
        <w:ind w:left="284" w:hanging="284"/>
      </w:pPr>
      <w:r>
        <w:t>Účastníci smlouvy prohlašují, že tato smlouva je souhlasným, svobodným a vážným projevem jejich skutečné vůle, že smlouvu neuzavřeli v tísni nebo za nevýhodných podmínek a že s obsahem smlouvy po vzájemné dohodě souhlasí tak, aby mezi nimi nedošlo k rozporům.</w:t>
      </w:r>
    </w:p>
    <w:p w:rsidR="00C94C81" w:rsidRDefault="00C94C81" w:rsidP="008F266B">
      <w:pPr>
        <w:pStyle w:val="Odstavecseseznamem"/>
        <w:numPr>
          <w:ilvl w:val="0"/>
          <w:numId w:val="10"/>
        </w:numPr>
        <w:ind w:left="284" w:right="-1" w:hanging="284"/>
        <w:contextualSpacing w:val="0"/>
      </w:pPr>
      <w:r>
        <w:t xml:space="preserve">Smlouva je sepsána ve třech stejnopisech s platností originálu, z nichž po jednom obdrží každá smluvní strana a jedno vyhotovení bude předáno s návrhem na vklad příslušnému katastrálnímu úřadu. </w:t>
      </w:r>
    </w:p>
    <w:p w:rsidR="00C94C81" w:rsidRPr="001049B6" w:rsidRDefault="00C94C81" w:rsidP="008F266B">
      <w:pPr>
        <w:pStyle w:val="Styl1"/>
        <w:numPr>
          <w:ilvl w:val="0"/>
          <w:numId w:val="10"/>
        </w:numPr>
        <w:spacing w:after="120"/>
        <w:ind w:left="284" w:right="-1" w:hanging="283"/>
        <w:jc w:val="both"/>
        <w:rPr>
          <w:szCs w:val="24"/>
        </w:rPr>
      </w:pPr>
      <w:r w:rsidRPr="001049B6">
        <w:rPr>
          <w:szCs w:val="24"/>
        </w:rPr>
        <w:t>Tuto smlouvu lze měnit a doplňovat pouze písemnými, vzestupně číslovanými dodatky podepsanými oběma smluvními stranami. Za písemnou formu nebude pro tento účel považována výměna emailových či jiných elektronických zpráv.</w:t>
      </w:r>
    </w:p>
    <w:p w:rsidR="00C94C81" w:rsidRPr="001049B6" w:rsidRDefault="00C94C81" w:rsidP="008F266B">
      <w:pPr>
        <w:pStyle w:val="Styl1"/>
        <w:numPr>
          <w:ilvl w:val="0"/>
          <w:numId w:val="10"/>
        </w:numPr>
        <w:spacing w:after="120"/>
        <w:ind w:left="284" w:right="-1" w:hanging="283"/>
        <w:jc w:val="both"/>
        <w:rPr>
          <w:szCs w:val="24"/>
        </w:rPr>
      </w:pPr>
      <w:r w:rsidRPr="001049B6">
        <w:rPr>
          <w:szCs w:val="24"/>
        </w:rPr>
        <w:t xml:space="preserve">Zástupci smluvních stran této smlouvy prohlašují, že jsou k tomuto jednání oprávnění a že tato smlouva byla sepsána podle pravé, vážné a svobodné vůle smluvních stran, že smlouvu neuzavřeli v tísni nebo za nevýhodných podmínek. </w:t>
      </w:r>
    </w:p>
    <w:p w:rsidR="00C94C81" w:rsidRDefault="00C94C81" w:rsidP="008F266B">
      <w:pPr>
        <w:pStyle w:val="Odstavecseseznamem"/>
        <w:numPr>
          <w:ilvl w:val="0"/>
          <w:numId w:val="10"/>
        </w:numPr>
        <w:suppressAutoHyphens/>
        <w:ind w:left="284" w:right="-1" w:hanging="283"/>
        <w:rPr>
          <w:szCs w:val="24"/>
        </w:rPr>
      </w:pPr>
      <w:r w:rsidRPr="00E377AF">
        <w:rPr>
          <w:szCs w:val="24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 rozporu s výslovnými ustanoveními této smlouvy a nezakládá žádný závazek žádné ze stran.</w:t>
      </w:r>
    </w:p>
    <w:p w:rsidR="001D448E" w:rsidRDefault="001D448E" w:rsidP="001D448E">
      <w:pPr>
        <w:suppressAutoHyphens/>
        <w:ind w:right="-1"/>
        <w:rPr>
          <w:szCs w:val="24"/>
        </w:rPr>
      </w:pPr>
    </w:p>
    <w:p w:rsidR="001D448E" w:rsidRDefault="001D448E" w:rsidP="001D448E">
      <w:pPr>
        <w:suppressAutoHyphens/>
        <w:ind w:right="-1"/>
        <w:rPr>
          <w:szCs w:val="24"/>
        </w:rPr>
      </w:pPr>
    </w:p>
    <w:p w:rsidR="001D448E" w:rsidRPr="001D448E" w:rsidRDefault="001D448E" w:rsidP="001D448E">
      <w:pPr>
        <w:suppressAutoHyphens/>
        <w:ind w:right="-1"/>
        <w:rPr>
          <w:szCs w:val="24"/>
        </w:rPr>
      </w:pPr>
    </w:p>
    <w:p w:rsidR="00C94C81" w:rsidRDefault="00C94C81" w:rsidP="008F266B">
      <w:pPr>
        <w:pStyle w:val="Styl1"/>
        <w:numPr>
          <w:ilvl w:val="0"/>
          <w:numId w:val="10"/>
        </w:numPr>
        <w:ind w:left="284" w:right="-1" w:hanging="283"/>
        <w:jc w:val="both"/>
        <w:rPr>
          <w:szCs w:val="24"/>
        </w:rPr>
      </w:pPr>
      <w:r w:rsidRPr="001049B6">
        <w:rPr>
          <w:szCs w:val="24"/>
        </w:rPr>
        <w:lastRenderedPageBreak/>
        <w:t>Smluvní strany shodně prohlašují, že si tuto smlouvu před jejím podpisem řádně přečetly, souhlasí s jejím obsahem a na důkaz svobodné vůle souhlasu s touto smlouvou připojují své podpisy:</w:t>
      </w:r>
    </w:p>
    <w:p w:rsidR="00C94C81" w:rsidRDefault="00C94C81" w:rsidP="00C94C81">
      <w:pPr>
        <w:pStyle w:val="Styl1"/>
        <w:jc w:val="both"/>
        <w:rPr>
          <w:szCs w:val="24"/>
        </w:rPr>
      </w:pPr>
    </w:p>
    <w:p w:rsidR="00C94C81" w:rsidRPr="001049B6" w:rsidRDefault="00C94C81" w:rsidP="00C94C81">
      <w:pPr>
        <w:pStyle w:val="Styl1"/>
        <w:jc w:val="both"/>
        <w:rPr>
          <w:szCs w:val="24"/>
        </w:rPr>
      </w:pPr>
    </w:p>
    <w:p w:rsidR="00F96173" w:rsidRDefault="00F96173">
      <w:pPr>
        <w:tabs>
          <w:tab w:val="left" w:pos="5387"/>
        </w:tabs>
        <w:spacing w:after="600"/>
        <w:ind w:firstLine="0"/>
        <w:jc w:val="left"/>
      </w:pPr>
      <w:r>
        <w:t>Podpis strany darující:</w:t>
      </w:r>
      <w:r>
        <w:tab/>
        <w:t>Podpis strany obdarované:</w:t>
      </w:r>
    </w:p>
    <w:p w:rsidR="00F96173" w:rsidRDefault="00F96173" w:rsidP="00DE71F4">
      <w:pPr>
        <w:tabs>
          <w:tab w:val="left" w:pos="5387"/>
          <w:tab w:val="left" w:pos="8505"/>
        </w:tabs>
        <w:ind w:firstLine="0"/>
        <w:jc w:val="left"/>
      </w:pPr>
      <w:r>
        <w:t>V</w:t>
      </w:r>
      <w:r w:rsidR="00DE71F4">
        <w:t>e Stonavě</w:t>
      </w:r>
      <w:r>
        <w:t xml:space="preserve"> dne</w:t>
      </w:r>
      <w:r w:rsidR="00855DCF">
        <w:t xml:space="preserve"> </w:t>
      </w:r>
      <w:proofErr w:type="gramStart"/>
      <w:r w:rsidR="00855DCF">
        <w:t>22.07.2022</w:t>
      </w:r>
      <w:proofErr w:type="gramEnd"/>
      <w:r>
        <w:tab/>
        <w:t>V Ostravě dne</w:t>
      </w:r>
      <w:r w:rsidR="00855DCF">
        <w:t xml:space="preserve"> 24.08.2022</w:t>
      </w:r>
      <w:r>
        <w:t xml:space="preserve"> ____________________</w:t>
      </w:r>
    </w:p>
    <w:p w:rsidR="00DE71F4" w:rsidRDefault="00DE71F4" w:rsidP="00C46B27">
      <w:pPr>
        <w:tabs>
          <w:tab w:val="left" w:pos="5387"/>
          <w:tab w:val="left" w:pos="8505"/>
        </w:tabs>
        <w:spacing w:after="1560"/>
        <w:ind w:firstLine="0"/>
        <w:jc w:val="left"/>
      </w:pPr>
      <w:r>
        <w:t>OKD, a.s.</w:t>
      </w:r>
      <w:r>
        <w:tab/>
        <w:t>Povodí Odry, státní podnik</w:t>
      </w:r>
    </w:p>
    <w:p w:rsidR="00F96173" w:rsidRDefault="00F96173" w:rsidP="002A4C73">
      <w:pPr>
        <w:tabs>
          <w:tab w:val="left" w:pos="5387"/>
        </w:tabs>
        <w:spacing w:after="0"/>
        <w:ind w:firstLine="0"/>
        <w:jc w:val="left"/>
      </w:pPr>
      <w:r>
        <w:t>________</w:t>
      </w:r>
      <w:r w:rsidR="00855DCF" w:rsidRPr="00855DCF">
        <w:rPr>
          <w:highlight w:val="black"/>
        </w:rPr>
        <w:t>XXX</w:t>
      </w:r>
      <w:r>
        <w:t>________________________</w:t>
      </w:r>
      <w:r>
        <w:tab/>
        <w:t>_______</w:t>
      </w:r>
      <w:r w:rsidR="00855DCF" w:rsidRPr="00855DCF">
        <w:rPr>
          <w:highlight w:val="black"/>
        </w:rPr>
        <w:t>XXX</w:t>
      </w:r>
      <w:r>
        <w:t>_____________________</w:t>
      </w:r>
    </w:p>
    <w:p w:rsidR="00993D43" w:rsidRPr="00DE71F4" w:rsidRDefault="00DE71F4" w:rsidP="00993D43">
      <w:pPr>
        <w:tabs>
          <w:tab w:val="left" w:pos="5387"/>
        </w:tabs>
        <w:spacing w:after="0"/>
        <w:ind w:firstLine="0"/>
        <w:jc w:val="left"/>
        <w:rPr>
          <w:color w:val="FF0000"/>
        </w:rPr>
      </w:pPr>
      <w:r w:rsidRPr="00855DCF">
        <w:rPr>
          <w:highlight w:val="black"/>
        </w:rPr>
        <w:t xml:space="preserve">Ing. Radim </w:t>
      </w:r>
      <w:proofErr w:type="spellStart"/>
      <w:r w:rsidRPr="00855DCF">
        <w:rPr>
          <w:highlight w:val="black"/>
        </w:rPr>
        <w:t>Tabášek</w:t>
      </w:r>
      <w:proofErr w:type="spellEnd"/>
      <w:r w:rsidR="00F96173">
        <w:tab/>
      </w:r>
      <w:r w:rsidR="004541F2">
        <w:t>Ing. Jiří Tkáč</w:t>
      </w:r>
    </w:p>
    <w:p w:rsidR="00DE71F4" w:rsidRDefault="00DE71F4" w:rsidP="00EF27E8">
      <w:pPr>
        <w:tabs>
          <w:tab w:val="left" w:pos="5387"/>
        </w:tabs>
        <w:spacing w:after="0"/>
        <w:ind w:firstLine="0"/>
        <w:jc w:val="left"/>
        <w:rPr>
          <w:color w:val="FF0000"/>
        </w:rPr>
      </w:pPr>
      <w:r w:rsidRPr="00DE71F4">
        <w:t>výkonný ředitel a místopředseda představenstva</w:t>
      </w:r>
      <w:r w:rsidR="00F96173" w:rsidRPr="00DE71F4">
        <w:t xml:space="preserve"> </w:t>
      </w:r>
      <w:r w:rsidR="00F96173" w:rsidRPr="00DE71F4">
        <w:rPr>
          <w:color w:val="FF0000"/>
        </w:rPr>
        <w:tab/>
      </w:r>
      <w:r w:rsidR="004541F2" w:rsidRPr="004541F2">
        <w:t>generální</w:t>
      </w:r>
      <w:r w:rsidR="00993D43" w:rsidRPr="004541F2">
        <w:t xml:space="preserve"> </w:t>
      </w:r>
      <w:r w:rsidR="00F96173" w:rsidRPr="004541F2">
        <w:t xml:space="preserve">ředitel </w:t>
      </w:r>
    </w:p>
    <w:p w:rsidR="00DE71F4" w:rsidRDefault="00DE71F4" w:rsidP="00EF27E8">
      <w:pPr>
        <w:tabs>
          <w:tab w:val="left" w:pos="5387"/>
        </w:tabs>
        <w:spacing w:after="0"/>
        <w:ind w:firstLine="0"/>
        <w:jc w:val="left"/>
        <w:rPr>
          <w:color w:val="FF0000"/>
        </w:rPr>
      </w:pPr>
    </w:p>
    <w:p w:rsidR="00DE71F4" w:rsidRDefault="00DE71F4" w:rsidP="00EF27E8">
      <w:pPr>
        <w:tabs>
          <w:tab w:val="left" w:pos="5387"/>
        </w:tabs>
        <w:spacing w:after="0"/>
        <w:ind w:firstLine="0"/>
        <w:jc w:val="left"/>
        <w:rPr>
          <w:color w:val="FF0000"/>
        </w:rPr>
      </w:pPr>
    </w:p>
    <w:p w:rsidR="00DE71F4" w:rsidRDefault="00DE71F4" w:rsidP="00EF27E8">
      <w:pPr>
        <w:tabs>
          <w:tab w:val="left" w:pos="5387"/>
        </w:tabs>
        <w:spacing w:after="0"/>
        <w:ind w:firstLine="0"/>
        <w:jc w:val="left"/>
        <w:rPr>
          <w:color w:val="FF0000"/>
        </w:rPr>
      </w:pPr>
    </w:p>
    <w:p w:rsidR="00DE71F4" w:rsidRDefault="00DE71F4" w:rsidP="00EF27E8">
      <w:pPr>
        <w:tabs>
          <w:tab w:val="left" w:pos="5387"/>
        </w:tabs>
        <w:spacing w:after="0"/>
        <w:ind w:firstLine="0"/>
        <w:jc w:val="left"/>
        <w:rPr>
          <w:color w:val="FF0000"/>
        </w:rPr>
      </w:pPr>
    </w:p>
    <w:p w:rsidR="00DE71F4" w:rsidRDefault="00DE71F4" w:rsidP="00EF27E8">
      <w:pPr>
        <w:tabs>
          <w:tab w:val="left" w:pos="5387"/>
        </w:tabs>
        <w:spacing w:after="0"/>
        <w:ind w:firstLine="0"/>
        <w:jc w:val="left"/>
        <w:rPr>
          <w:color w:val="FF0000"/>
        </w:rPr>
      </w:pPr>
      <w:r>
        <w:t>________</w:t>
      </w:r>
      <w:r w:rsidR="00855DCF" w:rsidRPr="00855DCF">
        <w:rPr>
          <w:highlight w:val="black"/>
        </w:rPr>
        <w:t>XXX</w:t>
      </w:r>
      <w:r>
        <w:t>________________________</w:t>
      </w:r>
    </w:p>
    <w:p w:rsidR="00DE71F4" w:rsidRPr="00DE71F4" w:rsidRDefault="00DE71F4" w:rsidP="00EF27E8">
      <w:pPr>
        <w:tabs>
          <w:tab w:val="left" w:pos="5387"/>
        </w:tabs>
        <w:spacing w:after="0"/>
        <w:ind w:firstLine="0"/>
        <w:jc w:val="left"/>
      </w:pPr>
      <w:r w:rsidRPr="00855DCF">
        <w:rPr>
          <w:highlight w:val="black"/>
        </w:rPr>
        <w:t xml:space="preserve">Mgr. Jan </w:t>
      </w:r>
      <w:proofErr w:type="spellStart"/>
      <w:r w:rsidRPr="00855DCF">
        <w:rPr>
          <w:highlight w:val="black"/>
        </w:rPr>
        <w:t>Solich</w:t>
      </w:r>
      <w:proofErr w:type="spellEnd"/>
      <w:r w:rsidRPr="00DE71F4">
        <w:t xml:space="preserve"> </w:t>
      </w:r>
      <w:r w:rsidR="00F96173" w:rsidRPr="00DE71F4">
        <w:t xml:space="preserve">   </w:t>
      </w:r>
      <w:bookmarkStart w:id="0" w:name="_GoBack"/>
      <w:bookmarkEnd w:id="0"/>
    </w:p>
    <w:p w:rsidR="00F96173" w:rsidRDefault="00DE71F4" w:rsidP="00EF27E8">
      <w:pPr>
        <w:tabs>
          <w:tab w:val="left" w:pos="5387"/>
        </w:tabs>
        <w:spacing w:after="0"/>
        <w:ind w:firstLine="0"/>
        <w:jc w:val="left"/>
      </w:pPr>
      <w:r w:rsidRPr="00DE71F4">
        <w:t>ředitel pro správu a člen představenstva</w:t>
      </w:r>
      <w:r w:rsidR="00F96173" w:rsidRPr="00DE71F4">
        <w:t xml:space="preserve">   </w:t>
      </w:r>
      <w:r w:rsidR="00F96173">
        <w:tab/>
      </w:r>
    </w:p>
    <w:sectPr w:rsidR="00F96173" w:rsidSect="00E377AF">
      <w:headerReference w:type="default" r:id="rId8"/>
      <w:footerReference w:type="default" r:id="rId9"/>
      <w:pgSz w:w="11907" w:h="16840" w:code="9"/>
      <w:pgMar w:top="1418" w:right="1134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10F" w:rsidRDefault="0012710F">
      <w:pPr>
        <w:spacing w:after="0"/>
      </w:pPr>
      <w:r>
        <w:separator/>
      </w:r>
    </w:p>
  </w:endnote>
  <w:endnote w:type="continuationSeparator" w:id="0">
    <w:p w:rsidR="0012710F" w:rsidRDefault="001271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173" w:rsidRDefault="00F5442B">
    <w:pPr>
      <w:pStyle w:val="Zpat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55DCF">
      <w:rPr>
        <w:noProof/>
      </w:rPr>
      <w:t>5</w:t>
    </w:r>
    <w:r>
      <w:rPr>
        <w:noProof/>
      </w:rPr>
      <w:fldChar w:fldCharType="end"/>
    </w:r>
  </w:p>
  <w:p w:rsidR="00F96173" w:rsidRDefault="00F961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10F" w:rsidRDefault="0012710F">
      <w:pPr>
        <w:spacing w:after="0"/>
      </w:pPr>
      <w:r>
        <w:separator/>
      </w:r>
    </w:p>
  </w:footnote>
  <w:footnote w:type="continuationSeparator" w:id="0">
    <w:p w:rsidR="0012710F" w:rsidRDefault="001271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173" w:rsidRDefault="00F96173" w:rsidP="00EA2FA3">
    <w:pPr>
      <w:pStyle w:val="Zhlav"/>
      <w:tabs>
        <w:tab w:val="clear" w:pos="4536"/>
        <w:tab w:val="clear" w:pos="9072"/>
      </w:tabs>
      <w:ind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8FD"/>
    <w:multiLevelType w:val="hybridMultilevel"/>
    <w:tmpl w:val="86F6F8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5027D"/>
    <w:multiLevelType w:val="hybridMultilevel"/>
    <w:tmpl w:val="FCC22446"/>
    <w:lvl w:ilvl="0" w:tplc="595229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5205E"/>
    <w:multiLevelType w:val="hybridMultilevel"/>
    <w:tmpl w:val="5734DFE0"/>
    <w:lvl w:ilvl="0" w:tplc="0AEA2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A114A"/>
    <w:multiLevelType w:val="hybridMultilevel"/>
    <w:tmpl w:val="A762F4C6"/>
    <w:lvl w:ilvl="0" w:tplc="E8E05B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A5599E"/>
    <w:multiLevelType w:val="hybridMultilevel"/>
    <w:tmpl w:val="2DD489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82A7B"/>
    <w:multiLevelType w:val="hybridMultilevel"/>
    <w:tmpl w:val="0E1A4026"/>
    <w:lvl w:ilvl="0" w:tplc="658E8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B1C88"/>
    <w:multiLevelType w:val="hybridMultilevel"/>
    <w:tmpl w:val="E4ECCF42"/>
    <w:lvl w:ilvl="0" w:tplc="595229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90CA5"/>
    <w:multiLevelType w:val="hybridMultilevel"/>
    <w:tmpl w:val="715EC616"/>
    <w:lvl w:ilvl="0" w:tplc="E34A4E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E491D"/>
    <w:multiLevelType w:val="hybridMultilevel"/>
    <w:tmpl w:val="372CE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D1C66"/>
    <w:multiLevelType w:val="hybridMultilevel"/>
    <w:tmpl w:val="1C74F436"/>
    <w:lvl w:ilvl="0" w:tplc="595229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1FB0D5C"/>
    <w:multiLevelType w:val="hybridMultilevel"/>
    <w:tmpl w:val="83FCF5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C9"/>
    <w:rsid w:val="00032DA3"/>
    <w:rsid w:val="000403E8"/>
    <w:rsid w:val="000462BE"/>
    <w:rsid w:val="00094521"/>
    <w:rsid w:val="000C56D4"/>
    <w:rsid w:val="000C698E"/>
    <w:rsid w:val="000E169E"/>
    <w:rsid w:val="00100E68"/>
    <w:rsid w:val="00115EC4"/>
    <w:rsid w:val="0012182D"/>
    <w:rsid w:val="0012710F"/>
    <w:rsid w:val="00143CBB"/>
    <w:rsid w:val="00155501"/>
    <w:rsid w:val="00164A18"/>
    <w:rsid w:val="00170616"/>
    <w:rsid w:val="00174AD7"/>
    <w:rsid w:val="001D0FCA"/>
    <w:rsid w:val="001D448E"/>
    <w:rsid w:val="001D548D"/>
    <w:rsid w:val="001E39DE"/>
    <w:rsid w:val="001E5305"/>
    <w:rsid w:val="00215113"/>
    <w:rsid w:val="00217878"/>
    <w:rsid w:val="00232868"/>
    <w:rsid w:val="0024169D"/>
    <w:rsid w:val="00243AAA"/>
    <w:rsid w:val="002513B1"/>
    <w:rsid w:val="0025630D"/>
    <w:rsid w:val="00265728"/>
    <w:rsid w:val="0026582A"/>
    <w:rsid w:val="002825F2"/>
    <w:rsid w:val="00286FBD"/>
    <w:rsid w:val="00294F3D"/>
    <w:rsid w:val="002A4C73"/>
    <w:rsid w:val="0033421D"/>
    <w:rsid w:val="00343876"/>
    <w:rsid w:val="00344EB3"/>
    <w:rsid w:val="00347350"/>
    <w:rsid w:val="003551F8"/>
    <w:rsid w:val="00371207"/>
    <w:rsid w:val="00380881"/>
    <w:rsid w:val="00391B46"/>
    <w:rsid w:val="003A6477"/>
    <w:rsid w:val="003C162C"/>
    <w:rsid w:val="003D19A3"/>
    <w:rsid w:val="003D633F"/>
    <w:rsid w:val="003F63AC"/>
    <w:rsid w:val="00410907"/>
    <w:rsid w:val="00441D43"/>
    <w:rsid w:val="004541F2"/>
    <w:rsid w:val="00477546"/>
    <w:rsid w:val="004804CD"/>
    <w:rsid w:val="0048552F"/>
    <w:rsid w:val="004B1C2D"/>
    <w:rsid w:val="004C777F"/>
    <w:rsid w:val="004D0058"/>
    <w:rsid w:val="004D1027"/>
    <w:rsid w:val="004D610B"/>
    <w:rsid w:val="004F258E"/>
    <w:rsid w:val="005017B1"/>
    <w:rsid w:val="00543D27"/>
    <w:rsid w:val="00546947"/>
    <w:rsid w:val="005512FF"/>
    <w:rsid w:val="00555FED"/>
    <w:rsid w:val="0055663B"/>
    <w:rsid w:val="0058135F"/>
    <w:rsid w:val="00595354"/>
    <w:rsid w:val="005A3491"/>
    <w:rsid w:val="005A7633"/>
    <w:rsid w:val="005B05E5"/>
    <w:rsid w:val="005B6950"/>
    <w:rsid w:val="005D7EF2"/>
    <w:rsid w:val="005E0F34"/>
    <w:rsid w:val="005E7699"/>
    <w:rsid w:val="005F4742"/>
    <w:rsid w:val="00600CBE"/>
    <w:rsid w:val="006221CC"/>
    <w:rsid w:val="00630F14"/>
    <w:rsid w:val="00631420"/>
    <w:rsid w:val="00654E79"/>
    <w:rsid w:val="00656829"/>
    <w:rsid w:val="0066301A"/>
    <w:rsid w:val="006645C2"/>
    <w:rsid w:val="00664A86"/>
    <w:rsid w:val="0066713D"/>
    <w:rsid w:val="006860B1"/>
    <w:rsid w:val="00694E77"/>
    <w:rsid w:val="006D2F11"/>
    <w:rsid w:val="006D7E91"/>
    <w:rsid w:val="006E72AB"/>
    <w:rsid w:val="007002D4"/>
    <w:rsid w:val="00707803"/>
    <w:rsid w:val="00721E8D"/>
    <w:rsid w:val="007310F5"/>
    <w:rsid w:val="00737543"/>
    <w:rsid w:val="0074374B"/>
    <w:rsid w:val="007465FB"/>
    <w:rsid w:val="007518A1"/>
    <w:rsid w:val="00770660"/>
    <w:rsid w:val="00774DED"/>
    <w:rsid w:val="00777A1B"/>
    <w:rsid w:val="00777DED"/>
    <w:rsid w:val="00783E42"/>
    <w:rsid w:val="007924B0"/>
    <w:rsid w:val="007A34F9"/>
    <w:rsid w:val="007A6A37"/>
    <w:rsid w:val="007B2F9A"/>
    <w:rsid w:val="007C0031"/>
    <w:rsid w:val="007C30DF"/>
    <w:rsid w:val="007C3DEF"/>
    <w:rsid w:val="007C606E"/>
    <w:rsid w:val="007D04E4"/>
    <w:rsid w:val="007E1DC4"/>
    <w:rsid w:val="007E66BC"/>
    <w:rsid w:val="007F2D0B"/>
    <w:rsid w:val="007F4E90"/>
    <w:rsid w:val="007F6AAE"/>
    <w:rsid w:val="00840CB6"/>
    <w:rsid w:val="0084700E"/>
    <w:rsid w:val="00855DCF"/>
    <w:rsid w:val="0087001E"/>
    <w:rsid w:val="00890719"/>
    <w:rsid w:val="00893293"/>
    <w:rsid w:val="00893A64"/>
    <w:rsid w:val="008C193D"/>
    <w:rsid w:val="008F0B3C"/>
    <w:rsid w:val="008F266B"/>
    <w:rsid w:val="009006CF"/>
    <w:rsid w:val="009269FB"/>
    <w:rsid w:val="00933FEF"/>
    <w:rsid w:val="00943616"/>
    <w:rsid w:val="009436AA"/>
    <w:rsid w:val="009613DE"/>
    <w:rsid w:val="00972D6D"/>
    <w:rsid w:val="009814E0"/>
    <w:rsid w:val="00983AE4"/>
    <w:rsid w:val="00984871"/>
    <w:rsid w:val="00993D43"/>
    <w:rsid w:val="009C22D1"/>
    <w:rsid w:val="009C234C"/>
    <w:rsid w:val="009F08B4"/>
    <w:rsid w:val="009F4F7A"/>
    <w:rsid w:val="00A1125A"/>
    <w:rsid w:val="00A178DA"/>
    <w:rsid w:val="00A17DFD"/>
    <w:rsid w:val="00A214D1"/>
    <w:rsid w:val="00A238AA"/>
    <w:rsid w:val="00A2534B"/>
    <w:rsid w:val="00A474C5"/>
    <w:rsid w:val="00A50750"/>
    <w:rsid w:val="00A53976"/>
    <w:rsid w:val="00A547F7"/>
    <w:rsid w:val="00AB562F"/>
    <w:rsid w:val="00AC1CF3"/>
    <w:rsid w:val="00AD603D"/>
    <w:rsid w:val="00AE49AA"/>
    <w:rsid w:val="00B00190"/>
    <w:rsid w:val="00B15098"/>
    <w:rsid w:val="00B32C66"/>
    <w:rsid w:val="00B430DB"/>
    <w:rsid w:val="00B56816"/>
    <w:rsid w:val="00B65908"/>
    <w:rsid w:val="00B85E20"/>
    <w:rsid w:val="00B8629F"/>
    <w:rsid w:val="00B869B4"/>
    <w:rsid w:val="00BA69E6"/>
    <w:rsid w:val="00BB6840"/>
    <w:rsid w:val="00BC4991"/>
    <w:rsid w:val="00BD6A97"/>
    <w:rsid w:val="00BE5B34"/>
    <w:rsid w:val="00BE6E49"/>
    <w:rsid w:val="00C01D23"/>
    <w:rsid w:val="00C16BEB"/>
    <w:rsid w:val="00C20BF5"/>
    <w:rsid w:val="00C24FCF"/>
    <w:rsid w:val="00C416E5"/>
    <w:rsid w:val="00C43487"/>
    <w:rsid w:val="00C46B27"/>
    <w:rsid w:val="00C54BD4"/>
    <w:rsid w:val="00C558BF"/>
    <w:rsid w:val="00C661DB"/>
    <w:rsid w:val="00C90862"/>
    <w:rsid w:val="00C94C81"/>
    <w:rsid w:val="00CB0922"/>
    <w:rsid w:val="00CB1A26"/>
    <w:rsid w:val="00CB25DB"/>
    <w:rsid w:val="00CD0AF6"/>
    <w:rsid w:val="00CD3CE2"/>
    <w:rsid w:val="00CD414D"/>
    <w:rsid w:val="00CE0194"/>
    <w:rsid w:val="00CE1878"/>
    <w:rsid w:val="00CF0654"/>
    <w:rsid w:val="00CF1468"/>
    <w:rsid w:val="00CF2C5B"/>
    <w:rsid w:val="00D025CC"/>
    <w:rsid w:val="00D17C05"/>
    <w:rsid w:val="00D21CE2"/>
    <w:rsid w:val="00D226B5"/>
    <w:rsid w:val="00D24024"/>
    <w:rsid w:val="00D24E4D"/>
    <w:rsid w:val="00D40D37"/>
    <w:rsid w:val="00D57EAC"/>
    <w:rsid w:val="00D82F6E"/>
    <w:rsid w:val="00D903CE"/>
    <w:rsid w:val="00D92DB6"/>
    <w:rsid w:val="00DC3E68"/>
    <w:rsid w:val="00DC53E8"/>
    <w:rsid w:val="00DD477D"/>
    <w:rsid w:val="00DD735C"/>
    <w:rsid w:val="00DE4923"/>
    <w:rsid w:val="00DE71F4"/>
    <w:rsid w:val="00E0613B"/>
    <w:rsid w:val="00E079D4"/>
    <w:rsid w:val="00E13AD5"/>
    <w:rsid w:val="00E1550A"/>
    <w:rsid w:val="00E36BA5"/>
    <w:rsid w:val="00E377AF"/>
    <w:rsid w:val="00E401D2"/>
    <w:rsid w:val="00E411B9"/>
    <w:rsid w:val="00E41923"/>
    <w:rsid w:val="00E42096"/>
    <w:rsid w:val="00E53902"/>
    <w:rsid w:val="00E80871"/>
    <w:rsid w:val="00EA2FA3"/>
    <w:rsid w:val="00EA5739"/>
    <w:rsid w:val="00EC7423"/>
    <w:rsid w:val="00EE0F40"/>
    <w:rsid w:val="00EE4692"/>
    <w:rsid w:val="00EF21B6"/>
    <w:rsid w:val="00EF2387"/>
    <w:rsid w:val="00EF27E8"/>
    <w:rsid w:val="00F04FC1"/>
    <w:rsid w:val="00F22016"/>
    <w:rsid w:val="00F50D00"/>
    <w:rsid w:val="00F5442B"/>
    <w:rsid w:val="00F552AB"/>
    <w:rsid w:val="00F6132A"/>
    <w:rsid w:val="00F91508"/>
    <w:rsid w:val="00F91CEE"/>
    <w:rsid w:val="00F96173"/>
    <w:rsid w:val="00FA2718"/>
    <w:rsid w:val="00FA3D60"/>
    <w:rsid w:val="00FA6AC9"/>
    <w:rsid w:val="00FB732D"/>
    <w:rsid w:val="00FC5367"/>
    <w:rsid w:val="00FD259C"/>
    <w:rsid w:val="00FE0422"/>
    <w:rsid w:val="00FF3A94"/>
    <w:rsid w:val="00FF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632C6"/>
  <w15:docId w15:val="{36171736-1063-472F-B3F9-8973B3BB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6829"/>
    <w:pPr>
      <w:spacing w:after="120"/>
      <w:ind w:firstLine="709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82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77A1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777A1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017B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77A1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77A1B"/>
    <w:rPr>
      <w:rFonts w:ascii="Cambria" w:hAnsi="Cambria" w:cs="Times New Roman"/>
      <w:b/>
      <w:bCs/>
      <w:color w:val="4F81BD"/>
      <w:sz w:val="24"/>
    </w:rPr>
  </w:style>
  <w:style w:type="paragraph" w:styleId="Zkladntext">
    <w:name w:val="Body Text"/>
    <w:basedOn w:val="Normln"/>
    <w:link w:val="ZkladntextChar"/>
    <w:uiPriority w:val="99"/>
    <w:rsid w:val="00656829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017B1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656829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017B1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6568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017B1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568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85E20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sid w:val="00656829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DE4923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5017B1"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7F6AAE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017B1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E80871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017B1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B1A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60B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0B1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rsid w:val="00C94C81"/>
    <w:pPr>
      <w:spacing w:after="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30739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ko\Darovac&#237;%20smlou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46DBD-C652-4F62-A630-278D2512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Darovací smlouva.dot</Template>
  <TotalTime>130</TotalTime>
  <Pages>5</Pages>
  <Words>1472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 SMLOUVA  č.  /97</vt:lpstr>
    </vt:vector>
  </TitlesOfParts>
  <Company>Povodí Odry a.s.</Company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 SMLOUVA  č.  /97</dc:title>
  <dc:creator>Pustejovska</dc:creator>
  <cp:lastModifiedBy>Kohutkova</cp:lastModifiedBy>
  <cp:revision>12</cp:revision>
  <cp:lastPrinted>2022-07-13T08:07:00Z</cp:lastPrinted>
  <dcterms:created xsi:type="dcterms:W3CDTF">2022-06-30T06:37:00Z</dcterms:created>
  <dcterms:modified xsi:type="dcterms:W3CDTF">2022-08-23T13:20:00Z</dcterms:modified>
</cp:coreProperties>
</file>