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D2165A">
        <w:rPr>
          <w:b/>
          <w:sz w:val="32"/>
          <w:szCs w:val="32"/>
          <w:u w:val="single"/>
        </w:rPr>
        <w:t>39</w:t>
      </w:r>
      <w:r w:rsidR="00400D2E">
        <w:rPr>
          <w:b/>
          <w:sz w:val="32"/>
          <w:szCs w:val="32"/>
          <w:u w:val="single"/>
        </w:rPr>
        <w:t>/2022</w:t>
      </w:r>
      <w:r w:rsidRPr="00132994">
        <w:rPr>
          <w:b/>
        </w:rPr>
        <w:t>(na faktuře uvádějte vždy č. objednávky)</w:t>
      </w:r>
      <w:r w:rsidR="00D96741">
        <w:rPr>
          <w:b/>
        </w:rPr>
        <w:t xml:space="preserve"> - DODATEK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2165A">
        <w:t>Daniel Zvolánek</w:t>
      </w:r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D2165A">
        <w:t>599 522 614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D2165A">
        <w:t>provozni.technik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D2165A">
        <w:t xml:space="preserve">ECOSAFE </w:t>
      </w:r>
      <w:proofErr w:type="spellStart"/>
      <w:r w:rsidR="00D2165A">
        <w:t>Construction</w:t>
      </w:r>
      <w:proofErr w:type="spellEnd"/>
      <w:r w:rsidR="00D2165A">
        <w:t>,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D2165A">
        <w:t>Srázná 5113/1, 586 01 Jihlava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D2165A">
        <w:t>: 03499006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D2165A">
        <w:t>CZ03499006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D2165A">
        <w:t>Tomáš Černý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D2165A">
        <w:t xml:space="preserve">  607 016 900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>
        <w:rPr>
          <w:b/>
        </w:rPr>
        <w:t xml:space="preserve">: </w:t>
      </w:r>
      <w:r w:rsidR="00E37037">
        <w:rPr>
          <w:rFonts w:ascii="Calibri" w:hAnsi="Calibri" w:cs="Calibri"/>
          <w:shd w:val="clear" w:color="auto" w:fill="FFFFFF"/>
        </w:rPr>
        <w:t>cerny@ecosafe</w:t>
      </w:r>
      <w:r w:rsidR="004F14B6">
        <w:rPr>
          <w:rFonts w:ascii="Calibri" w:hAnsi="Calibri" w:cs="Calibri"/>
          <w:shd w:val="clear" w:color="auto" w:fill="FFFFFF"/>
        </w:rPr>
        <w:t>.cz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F677D8" w:rsidRDefault="00D2165A" w:rsidP="00D2165A">
      <w:pPr>
        <w:pStyle w:val="Bezmezer"/>
      </w:pPr>
      <w:r>
        <w:t>Malířské práce na pobočkách Knihovny města Ostravy v rozsahu daném cenovými nabídkami pro jednotlivé</w:t>
      </w:r>
    </w:p>
    <w:p w:rsidR="00D2165A" w:rsidRDefault="00D2165A" w:rsidP="00D2165A">
      <w:pPr>
        <w:pStyle w:val="Bezmezer"/>
      </w:pPr>
      <w:r>
        <w:t>pobočky, které jsou nedílnou součástí objednávky.</w:t>
      </w:r>
    </w:p>
    <w:p w:rsidR="00D2165A" w:rsidRDefault="00D96741" w:rsidP="00D2165A">
      <w:pPr>
        <w:pStyle w:val="Bezmezer"/>
      </w:pPr>
      <w:r>
        <w:t>Rozšíření o pobočku Michálkovice – 5 040,- Kč bez DPH</w:t>
      </w:r>
    </w:p>
    <w:p w:rsidR="00D96741" w:rsidRDefault="00D96741" w:rsidP="00D2165A">
      <w:pPr>
        <w:pStyle w:val="Bezmezer"/>
      </w:pPr>
      <w:r>
        <w:t>Rozšíření o vícepráce pobočka 29. dubna – 10 478,- Kč bez DPH</w:t>
      </w:r>
    </w:p>
    <w:p w:rsidR="00D2165A" w:rsidRDefault="00D2165A" w:rsidP="00D2165A">
      <w:pPr>
        <w:pStyle w:val="Bezmezer"/>
      </w:pPr>
    </w:p>
    <w:p w:rsidR="00D2165A" w:rsidRDefault="00D2165A" w:rsidP="00D2165A">
      <w:pPr>
        <w:pStyle w:val="Bezmezer"/>
      </w:pPr>
    </w:p>
    <w:p w:rsidR="00D2165A" w:rsidRDefault="00D2165A" w:rsidP="00D2165A">
      <w:pPr>
        <w:pStyle w:val="Bezmezer"/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</w:t>
      </w:r>
      <w:r w:rsidR="00473C8C">
        <w:t>duben – prosinec 2022</w:t>
      </w:r>
      <w:r w:rsidR="00F459A2">
        <w:t xml:space="preserve">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473C8C">
        <w:t xml:space="preserve">  </w:t>
      </w:r>
      <w:r w:rsidR="00D96741">
        <w:rPr>
          <w:b/>
        </w:rPr>
        <w:t>97 862,00 Kč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473C8C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D96741">
        <w:rPr>
          <w:b/>
        </w:rPr>
        <w:t>118 415,00</w:t>
      </w:r>
      <w:r w:rsidR="00E07558" w:rsidRPr="00473C8C">
        <w:rPr>
          <w:b/>
        </w:rPr>
        <w:t xml:space="preserve"> </w:t>
      </w:r>
      <w:r w:rsidR="00D96908" w:rsidRPr="00473C8C">
        <w:rPr>
          <w:b/>
        </w:rPr>
        <w:t>Kč</w:t>
      </w:r>
      <w:r w:rsidR="006D49E3" w:rsidRPr="00473C8C">
        <w:rPr>
          <w:b/>
        </w:rPr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 w:rsidR="004F14B6">
        <w:t>:</w:t>
      </w:r>
      <w:r w:rsidR="004F14B6">
        <w:tab/>
      </w:r>
      <w:r w:rsidR="004F14B6">
        <w:tab/>
      </w:r>
      <w:proofErr w:type="gramStart"/>
      <w:r w:rsidR="00D96741">
        <w:t>24.8</w:t>
      </w:r>
      <w:r w:rsidR="00400D2E">
        <w:rPr>
          <w:color w:val="000000" w:themeColor="text1"/>
        </w:rPr>
        <w:t>.2022</w:t>
      </w:r>
      <w:proofErr w:type="gramEnd"/>
    </w:p>
    <w:p w:rsidR="00AF23AF" w:rsidRDefault="00AF23AF">
      <w:bookmarkStart w:id="0" w:name="_GoBack"/>
      <w:bookmarkEnd w:id="0"/>
    </w:p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400D2E"/>
    <w:rsid w:val="00473C8C"/>
    <w:rsid w:val="004832D0"/>
    <w:rsid w:val="004B1E11"/>
    <w:rsid w:val="004F14B6"/>
    <w:rsid w:val="00587FF8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86101B"/>
    <w:rsid w:val="00935570"/>
    <w:rsid w:val="009A7683"/>
    <w:rsid w:val="009F5185"/>
    <w:rsid w:val="00A57E4F"/>
    <w:rsid w:val="00A83965"/>
    <w:rsid w:val="00AA0929"/>
    <w:rsid w:val="00AF23AF"/>
    <w:rsid w:val="00C379E6"/>
    <w:rsid w:val="00D2165A"/>
    <w:rsid w:val="00D345B9"/>
    <w:rsid w:val="00D3528A"/>
    <w:rsid w:val="00D45FBE"/>
    <w:rsid w:val="00D96741"/>
    <w:rsid w:val="00D96908"/>
    <w:rsid w:val="00DF2030"/>
    <w:rsid w:val="00E00A26"/>
    <w:rsid w:val="00E07558"/>
    <w:rsid w:val="00E37037"/>
    <w:rsid w:val="00E70C0F"/>
    <w:rsid w:val="00F459A2"/>
    <w:rsid w:val="00F677D8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315E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Turkeova</cp:lastModifiedBy>
  <cp:revision>2</cp:revision>
  <cp:lastPrinted>2022-03-04T05:52:00Z</cp:lastPrinted>
  <dcterms:created xsi:type="dcterms:W3CDTF">2022-08-24T09:35:00Z</dcterms:created>
  <dcterms:modified xsi:type="dcterms:W3CDTF">2022-08-24T09:35:00Z</dcterms:modified>
</cp:coreProperties>
</file>