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B7" w:rsidRDefault="008419B7" w:rsidP="008456AE">
      <w:pPr>
        <w:pStyle w:val="Nadpis3"/>
        <w:ind w:firstLine="0"/>
        <w:jc w:val="center"/>
      </w:pPr>
    </w:p>
    <w:p w:rsidR="008456AE" w:rsidRPr="001A03E4" w:rsidRDefault="008456AE" w:rsidP="008456AE">
      <w:pPr>
        <w:pStyle w:val="Nadpis3"/>
        <w:ind w:firstLine="0"/>
        <w:jc w:val="center"/>
      </w:pPr>
      <w:r w:rsidRPr="001A03E4">
        <w:t>SMLOUVA O DÍLO</w:t>
      </w:r>
    </w:p>
    <w:p w:rsidR="008456AE" w:rsidRDefault="008456AE" w:rsidP="008456AE">
      <w:pPr>
        <w:pStyle w:val="Nadpis3"/>
        <w:ind w:firstLine="0"/>
        <w:jc w:val="center"/>
      </w:pPr>
      <w:r w:rsidRPr="001A03E4">
        <w:t xml:space="preserve">na </w:t>
      </w:r>
      <w:r w:rsidR="00BA4988">
        <w:t>provedení díla</w:t>
      </w:r>
    </w:p>
    <w:p w:rsidR="006B3A40" w:rsidRPr="00766053" w:rsidRDefault="00A87690" w:rsidP="00C0162C">
      <w:pPr>
        <w:tabs>
          <w:tab w:val="left" w:pos="2410"/>
        </w:tabs>
        <w:jc w:val="center"/>
        <w:rPr>
          <w:b/>
        </w:rPr>
      </w:pPr>
      <w:r w:rsidRPr="00D72870">
        <w:rPr>
          <w:b/>
          <w:bCs/>
        </w:rPr>
        <w:t>„</w:t>
      </w:r>
      <w:r w:rsidR="00BC5F23">
        <w:rPr>
          <w:b/>
          <w:bCs/>
        </w:rPr>
        <w:t>Investiční záměr Týneček - Chaloupky</w:t>
      </w:r>
      <w:r w:rsidRPr="00D72870">
        <w:rPr>
          <w:b/>
          <w:bCs/>
        </w:rPr>
        <w:t>“</w:t>
      </w:r>
    </w:p>
    <w:p w:rsidR="00DE5B8D" w:rsidRPr="00C0162C" w:rsidRDefault="00DE5B8D" w:rsidP="00C0162C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8456AE" w:rsidRPr="001A03E4" w:rsidRDefault="008456AE" w:rsidP="008456AE">
      <w:pPr>
        <w:jc w:val="center"/>
      </w:pPr>
      <w:r w:rsidRPr="001A03E4">
        <w:t xml:space="preserve">uzavřená mezi níže uvedenými smluvními stranami dle § </w:t>
      </w:r>
      <w:r w:rsidR="00036045" w:rsidRPr="001A03E4">
        <w:t xml:space="preserve">2586 </w:t>
      </w:r>
      <w:r w:rsidRPr="001A03E4">
        <w:t>a</w:t>
      </w:r>
      <w:r w:rsidR="00566DD0" w:rsidRPr="001A03E4">
        <w:t xml:space="preserve"> násl. zákona č. </w:t>
      </w:r>
      <w:r w:rsidR="00036045" w:rsidRPr="001A03E4">
        <w:t>89/2012</w:t>
      </w:r>
      <w:r w:rsidR="00566DD0" w:rsidRPr="001A03E4">
        <w:t xml:space="preserve"> Sb., </w:t>
      </w:r>
      <w:r w:rsidR="00036045" w:rsidRPr="001A03E4">
        <w:t xml:space="preserve">občanský </w:t>
      </w:r>
      <w:r w:rsidRPr="001A03E4">
        <w:t xml:space="preserve">zákoník </w:t>
      </w:r>
    </w:p>
    <w:p w:rsidR="00A87690" w:rsidRDefault="00A87690" w:rsidP="00A87690">
      <w:pPr>
        <w:jc w:val="center"/>
      </w:pPr>
      <w:r>
        <w:t>ve znění pozdějších předpisů (dále jen „občanský zákoník“)</w:t>
      </w:r>
    </w:p>
    <w:p w:rsidR="00A87690" w:rsidRDefault="00A87690" w:rsidP="00A87690">
      <w:pPr>
        <w:jc w:val="center"/>
      </w:pPr>
    </w:p>
    <w:p w:rsidR="008456AE" w:rsidRPr="001A03E4" w:rsidRDefault="008456AE" w:rsidP="00BE0DB7">
      <w:pPr>
        <w:pStyle w:val="Nadpis1"/>
        <w:tabs>
          <w:tab w:val="num" w:pos="720"/>
        </w:tabs>
        <w:ind w:left="720"/>
      </w:pPr>
      <w:r w:rsidRPr="001A03E4">
        <w:t>Smluvní strany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31"/>
        <w:gridCol w:w="4290"/>
      </w:tblGrid>
      <w:tr w:rsidR="008456AE" w:rsidRPr="001A03E4">
        <w:tc>
          <w:tcPr>
            <w:tcW w:w="1630" w:type="dxa"/>
          </w:tcPr>
          <w:p w:rsidR="008456AE" w:rsidRPr="001A03E4" w:rsidRDefault="008456AE" w:rsidP="00386ED6">
            <w:r w:rsidRPr="001A03E4">
              <w:rPr>
                <w:b/>
              </w:rPr>
              <w:t>1. Objednatel:</w:t>
            </w:r>
          </w:p>
        </w:tc>
        <w:tc>
          <w:tcPr>
            <w:tcW w:w="8221" w:type="dxa"/>
            <w:gridSpan w:val="2"/>
          </w:tcPr>
          <w:p w:rsidR="008456AE" w:rsidRPr="00975026" w:rsidRDefault="00720622" w:rsidP="00386ED6">
            <w:pPr>
              <w:jc w:val="left"/>
              <w:rPr>
                <w:b/>
              </w:rPr>
            </w:pPr>
            <w:r w:rsidRPr="00975026">
              <w:rPr>
                <w:b/>
              </w:rPr>
              <w:t>S</w:t>
            </w:r>
            <w:r w:rsidR="008456AE" w:rsidRPr="00975026">
              <w:rPr>
                <w:b/>
              </w:rPr>
              <w:t xml:space="preserve">tatutární město Olomouc </w:t>
            </w:r>
          </w:p>
        </w:tc>
      </w:tr>
      <w:tr w:rsidR="008456AE" w:rsidRPr="001A03E4">
        <w:trPr>
          <w:cantSplit/>
        </w:trPr>
        <w:tc>
          <w:tcPr>
            <w:tcW w:w="1630" w:type="dxa"/>
            <w:vMerge w:val="restart"/>
          </w:tcPr>
          <w:p w:rsidR="008456AE" w:rsidRPr="001A03E4" w:rsidRDefault="008456AE" w:rsidP="00386ED6">
            <w:pPr>
              <w:rPr>
                <w:b/>
              </w:rPr>
            </w:pPr>
          </w:p>
        </w:tc>
        <w:tc>
          <w:tcPr>
            <w:tcW w:w="8221" w:type="dxa"/>
            <w:gridSpan w:val="2"/>
          </w:tcPr>
          <w:p w:rsidR="008456AE" w:rsidRPr="001A03E4" w:rsidRDefault="008456AE" w:rsidP="00386ED6">
            <w:pPr>
              <w:jc w:val="left"/>
            </w:pPr>
            <w:r w:rsidRPr="001A03E4">
              <w:t>Horní náměstí 583</w:t>
            </w:r>
          </w:p>
        </w:tc>
      </w:tr>
      <w:tr w:rsidR="008456AE" w:rsidRPr="001A03E4">
        <w:trPr>
          <w:cantSplit/>
        </w:trPr>
        <w:tc>
          <w:tcPr>
            <w:tcW w:w="1630" w:type="dxa"/>
            <w:vMerge/>
          </w:tcPr>
          <w:p w:rsidR="008456AE" w:rsidRPr="001A03E4" w:rsidRDefault="008456AE" w:rsidP="00386ED6">
            <w:pPr>
              <w:rPr>
                <w:b/>
              </w:rPr>
            </w:pPr>
          </w:p>
        </w:tc>
        <w:tc>
          <w:tcPr>
            <w:tcW w:w="8221" w:type="dxa"/>
            <w:gridSpan w:val="2"/>
          </w:tcPr>
          <w:p w:rsidR="008456AE" w:rsidRPr="001A03E4" w:rsidRDefault="008456AE" w:rsidP="00386ED6">
            <w:pPr>
              <w:jc w:val="left"/>
            </w:pPr>
            <w:r w:rsidRPr="001A03E4">
              <w:t>779 11 Olomouc</w:t>
            </w:r>
          </w:p>
        </w:tc>
      </w:tr>
      <w:tr w:rsidR="008456AE" w:rsidRPr="001A03E4">
        <w:trPr>
          <w:cantSplit/>
        </w:trPr>
        <w:tc>
          <w:tcPr>
            <w:tcW w:w="1630" w:type="dxa"/>
            <w:vMerge/>
          </w:tcPr>
          <w:p w:rsidR="008456AE" w:rsidRPr="001A03E4" w:rsidRDefault="008456AE" w:rsidP="00386ED6"/>
        </w:tc>
        <w:tc>
          <w:tcPr>
            <w:tcW w:w="3931" w:type="dxa"/>
          </w:tcPr>
          <w:p w:rsidR="008456AE" w:rsidRPr="001A03E4" w:rsidRDefault="008456AE" w:rsidP="00386ED6">
            <w:r w:rsidRPr="001A03E4">
              <w:t>IČ: 00299308</w:t>
            </w:r>
          </w:p>
        </w:tc>
        <w:tc>
          <w:tcPr>
            <w:tcW w:w="4290" w:type="dxa"/>
          </w:tcPr>
          <w:p w:rsidR="008456AE" w:rsidRPr="001A03E4" w:rsidRDefault="008456AE" w:rsidP="00386ED6"/>
        </w:tc>
      </w:tr>
    </w:tbl>
    <w:p w:rsidR="008456AE" w:rsidRPr="001A03E4" w:rsidRDefault="008456AE" w:rsidP="008456AE">
      <w:pPr>
        <w:ind w:left="1985" w:hanging="1985"/>
        <w:rPr>
          <w:b/>
        </w:rPr>
      </w:pPr>
      <w:r w:rsidRPr="001A03E4">
        <w:tab/>
      </w:r>
    </w:p>
    <w:tbl>
      <w:tblPr>
        <w:tblW w:w="8080" w:type="dxa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6237"/>
      </w:tblGrid>
      <w:tr w:rsidR="008456AE" w:rsidRPr="001A03E4" w:rsidTr="00975026">
        <w:trPr>
          <w:cantSplit/>
        </w:trPr>
        <w:tc>
          <w:tcPr>
            <w:tcW w:w="8080" w:type="dxa"/>
            <w:gridSpan w:val="3"/>
          </w:tcPr>
          <w:p w:rsidR="008456AE" w:rsidRPr="001A03E4" w:rsidRDefault="00893424" w:rsidP="00386ED6">
            <w:pPr>
              <w:rPr>
                <w:b/>
              </w:rPr>
            </w:pPr>
            <w:r>
              <w:rPr>
                <w:b/>
              </w:rPr>
              <w:t>Zastoupen</w:t>
            </w:r>
            <w:r w:rsidR="008456AE" w:rsidRPr="001A03E4">
              <w:rPr>
                <w:b/>
              </w:rPr>
              <w:t>:</w:t>
            </w:r>
          </w:p>
        </w:tc>
      </w:tr>
      <w:tr w:rsidR="008456AE" w:rsidRPr="00A87690" w:rsidTr="00975026">
        <w:trPr>
          <w:cantSplit/>
        </w:trPr>
        <w:tc>
          <w:tcPr>
            <w:tcW w:w="8080" w:type="dxa"/>
            <w:gridSpan w:val="3"/>
          </w:tcPr>
          <w:p w:rsidR="008456AE" w:rsidRPr="00A87690" w:rsidRDefault="008220A9" w:rsidP="008220A9">
            <w:pPr>
              <w:rPr>
                <w:u w:val="single"/>
              </w:rPr>
            </w:pPr>
            <w:r>
              <w:rPr>
                <w:b/>
              </w:rPr>
              <w:t>Ing. Zdeněk Bogoč</w:t>
            </w:r>
            <w:r w:rsidR="00755BC6">
              <w:rPr>
                <w:b/>
              </w:rPr>
              <w:t xml:space="preserve">, </w:t>
            </w:r>
            <w:r>
              <w:rPr>
                <w:b/>
              </w:rPr>
              <w:t>vedoucí odboru strategie a řízení</w:t>
            </w:r>
          </w:p>
        </w:tc>
      </w:tr>
      <w:tr w:rsidR="00F17F43" w:rsidRPr="00A87690" w:rsidTr="00975026">
        <w:trPr>
          <w:cantSplit/>
        </w:trPr>
        <w:tc>
          <w:tcPr>
            <w:tcW w:w="567" w:type="dxa"/>
          </w:tcPr>
          <w:p w:rsidR="00F17F43" w:rsidRPr="00A87690" w:rsidRDefault="00F17F43" w:rsidP="00386ED6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F17F43" w:rsidRPr="006B3A40" w:rsidRDefault="00F17F43" w:rsidP="008220A9">
            <w:pPr>
              <w:jc w:val="left"/>
              <w:rPr>
                <w:b/>
              </w:rPr>
            </w:pPr>
          </w:p>
        </w:tc>
        <w:tc>
          <w:tcPr>
            <w:tcW w:w="6237" w:type="dxa"/>
          </w:tcPr>
          <w:p w:rsidR="00F17F43" w:rsidRPr="006B3A40" w:rsidRDefault="00F17F43" w:rsidP="008220A9"/>
        </w:tc>
      </w:tr>
      <w:tr w:rsidR="008456AE" w:rsidRPr="00A87690" w:rsidTr="00975026">
        <w:trPr>
          <w:cantSplit/>
        </w:trPr>
        <w:tc>
          <w:tcPr>
            <w:tcW w:w="8080" w:type="dxa"/>
            <w:gridSpan w:val="3"/>
          </w:tcPr>
          <w:p w:rsidR="008456AE" w:rsidRPr="00A87690" w:rsidRDefault="0070052B" w:rsidP="00386ED6">
            <w:pPr>
              <w:jc w:val="left"/>
            </w:pPr>
            <w:r w:rsidRPr="00A87690">
              <w:rPr>
                <w:u w:val="single"/>
              </w:rPr>
              <w:t xml:space="preserve">- </w:t>
            </w:r>
            <w:r w:rsidR="008838D4" w:rsidRPr="00A87690">
              <w:rPr>
                <w:u w:val="single"/>
              </w:rPr>
              <w:t>kontaktní osoba</w:t>
            </w:r>
            <w:r w:rsidR="008456AE" w:rsidRPr="00A87690">
              <w:rPr>
                <w:u w:val="single"/>
              </w:rPr>
              <w:t xml:space="preserve"> ve věcech technických:</w:t>
            </w:r>
          </w:p>
        </w:tc>
      </w:tr>
      <w:tr w:rsidR="008456AE" w:rsidRPr="00A87690" w:rsidTr="00975026">
        <w:trPr>
          <w:cantSplit/>
        </w:trPr>
        <w:tc>
          <w:tcPr>
            <w:tcW w:w="8080" w:type="dxa"/>
            <w:gridSpan w:val="3"/>
          </w:tcPr>
          <w:p w:rsidR="008456AE" w:rsidRPr="00D72870" w:rsidRDefault="00D11D0D" w:rsidP="00DB1C34">
            <w:pPr>
              <w:jc w:val="left"/>
              <w:rPr>
                <w:b/>
                <w:bCs/>
              </w:rPr>
            </w:pPr>
            <w:r w:rsidRPr="00D72870">
              <w:rPr>
                <w:b/>
                <w:bCs/>
              </w:rPr>
              <w:t>Ing.</w:t>
            </w:r>
            <w:r w:rsidR="00646DAB" w:rsidRPr="00D72870">
              <w:rPr>
                <w:b/>
                <w:bCs/>
              </w:rPr>
              <w:t xml:space="preserve"> </w:t>
            </w:r>
            <w:r w:rsidR="00DB1C34" w:rsidRPr="00D72870">
              <w:rPr>
                <w:b/>
                <w:bCs/>
              </w:rPr>
              <w:t>Martin Luňáček</w:t>
            </w:r>
            <w:r w:rsidR="00236748" w:rsidRPr="00D72870">
              <w:rPr>
                <w:b/>
                <w:bCs/>
              </w:rPr>
              <w:t>, útvar</w:t>
            </w:r>
            <w:r w:rsidR="00975390" w:rsidRPr="00D72870">
              <w:rPr>
                <w:b/>
                <w:bCs/>
              </w:rPr>
              <w:t xml:space="preserve"> hlavního architekta, odbor strategie a řízení</w:t>
            </w:r>
            <w:r w:rsidRPr="00D72870">
              <w:rPr>
                <w:b/>
                <w:bCs/>
              </w:rPr>
              <w:t xml:space="preserve"> MMOl</w:t>
            </w:r>
          </w:p>
        </w:tc>
      </w:tr>
      <w:tr w:rsidR="00F17F43" w:rsidRPr="00A87690" w:rsidTr="00975026">
        <w:trPr>
          <w:cantSplit/>
        </w:trPr>
        <w:tc>
          <w:tcPr>
            <w:tcW w:w="567" w:type="dxa"/>
          </w:tcPr>
          <w:p w:rsidR="00F17F43" w:rsidRPr="00D72870" w:rsidRDefault="00F17F43" w:rsidP="00386ED6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F17F43" w:rsidRPr="00D72870" w:rsidRDefault="00F17F43" w:rsidP="00DB1C34">
            <w:pPr>
              <w:jc w:val="left"/>
              <w:rPr>
                <w:b/>
              </w:rPr>
            </w:pPr>
          </w:p>
        </w:tc>
        <w:tc>
          <w:tcPr>
            <w:tcW w:w="6237" w:type="dxa"/>
          </w:tcPr>
          <w:p w:rsidR="00F17F43" w:rsidRPr="00D72870" w:rsidRDefault="00F17F43" w:rsidP="00975026">
            <w:pPr>
              <w:rPr>
                <w:u w:val="single"/>
              </w:rPr>
            </w:pPr>
          </w:p>
        </w:tc>
      </w:tr>
      <w:tr w:rsidR="008456AE" w:rsidRPr="00A87690" w:rsidTr="00975026">
        <w:trPr>
          <w:cantSplit/>
        </w:trPr>
        <w:tc>
          <w:tcPr>
            <w:tcW w:w="8080" w:type="dxa"/>
            <w:gridSpan w:val="3"/>
          </w:tcPr>
          <w:p w:rsidR="008456AE" w:rsidRPr="00A87690" w:rsidRDefault="008456AE" w:rsidP="00386ED6">
            <w:pPr>
              <w:jc w:val="left"/>
              <w:rPr>
                <w:b/>
              </w:rPr>
            </w:pPr>
          </w:p>
        </w:tc>
      </w:tr>
      <w:tr w:rsidR="008456AE" w:rsidRPr="00A87690" w:rsidTr="00975026">
        <w:trPr>
          <w:cantSplit/>
        </w:trPr>
        <w:tc>
          <w:tcPr>
            <w:tcW w:w="8080" w:type="dxa"/>
            <w:gridSpan w:val="3"/>
          </w:tcPr>
          <w:p w:rsidR="008456AE" w:rsidRPr="00A87690" w:rsidRDefault="008456AE" w:rsidP="00386ED6"/>
        </w:tc>
      </w:tr>
      <w:tr w:rsidR="008456AE" w:rsidRPr="00A87690" w:rsidTr="00975026">
        <w:trPr>
          <w:cantSplit/>
        </w:trPr>
        <w:tc>
          <w:tcPr>
            <w:tcW w:w="8080" w:type="dxa"/>
            <w:gridSpan w:val="3"/>
          </w:tcPr>
          <w:p w:rsidR="008456AE" w:rsidRPr="00A87690" w:rsidRDefault="008456AE" w:rsidP="00D90AC9">
            <w:r w:rsidRPr="00A87690">
              <w:t xml:space="preserve">Bankovní spojení: </w:t>
            </w:r>
          </w:p>
        </w:tc>
      </w:tr>
      <w:tr w:rsidR="008456AE" w:rsidRPr="001A03E4" w:rsidTr="00975026">
        <w:trPr>
          <w:cantSplit/>
        </w:trPr>
        <w:tc>
          <w:tcPr>
            <w:tcW w:w="8080" w:type="dxa"/>
            <w:gridSpan w:val="3"/>
          </w:tcPr>
          <w:p w:rsidR="008456AE" w:rsidRPr="00A87690" w:rsidRDefault="008456AE" w:rsidP="00D90AC9">
            <w:r w:rsidRPr="00A87690">
              <w:t xml:space="preserve">číslo výdajového </w:t>
            </w:r>
            <w:proofErr w:type="gramStart"/>
            <w:r w:rsidRPr="00A87690">
              <w:t>účtu:</w:t>
            </w:r>
            <w:r w:rsidR="00393EF1" w:rsidRPr="00A87690">
              <w:t xml:space="preserve"> </w:t>
            </w:r>
            <w:r w:rsidR="00D90AC9">
              <w:t xml:space="preserve">                      </w:t>
            </w:r>
            <w:r w:rsidR="009B02A9">
              <w:t>(dále</w:t>
            </w:r>
            <w:proofErr w:type="gramEnd"/>
            <w:r w:rsidR="009B02A9">
              <w:t xml:space="preserve"> jen objednatel)</w:t>
            </w:r>
          </w:p>
        </w:tc>
      </w:tr>
      <w:tr w:rsidR="009B02A9" w:rsidRPr="001A03E4" w:rsidTr="00975026">
        <w:trPr>
          <w:cantSplit/>
        </w:trPr>
        <w:tc>
          <w:tcPr>
            <w:tcW w:w="8080" w:type="dxa"/>
            <w:gridSpan w:val="3"/>
          </w:tcPr>
          <w:p w:rsidR="009B02A9" w:rsidRPr="00A87690" w:rsidRDefault="009B02A9" w:rsidP="00212505"/>
        </w:tc>
      </w:tr>
    </w:tbl>
    <w:p w:rsidR="008456AE" w:rsidRPr="001A03E4" w:rsidRDefault="008456AE" w:rsidP="008456AE">
      <w:pPr>
        <w:ind w:left="1985" w:hanging="1985"/>
        <w:rPr>
          <w:b/>
        </w:rPr>
      </w:pPr>
    </w:p>
    <w:tbl>
      <w:tblPr>
        <w:tblW w:w="112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693"/>
        <w:gridCol w:w="709"/>
        <w:gridCol w:w="3402"/>
        <w:gridCol w:w="2286"/>
      </w:tblGrid>
      <w:tr w:rsidR="008456AE" w:rsidRPr="001A03E4" w:rsidTr="008047A5">
        <w:trPr>
          <w:cantSplit/>
        </w:trPr>
        <w:tc>
          <w:tcPr>
            <w:tcW w:w="1560" w:type="dxa"/>
            <w:shd w:val="clear" w:color="auto" w:fill="auto"/>
          </w:tcPr>
          <w:p w:rsidR="008456AE" w:rsidRPr="008047A5" w:rsidRDefault="008456AE" w:rsidP="00386ED6">
            <w:r w:rsidRPr="008047A5">
              <w:rPr>
                <w:b/>
              </w:rPr>
              <w:t>2</w:t>
            </w:r>
            <w:r w:rsidRPr="008047A5">
              <w:rPr>
                <w:b/>
                <w:i/>
              </w:rPr>
              <w:t xml:space="preserve">. </w:t>
            </w:r>
            <w:r w:rsidRPr="008047A5">
              <w:rPr>
                <w:b/>
              </w:rPr>
              <w:t>Zhotovitel:</w:t>
            </w:r>
          </w:p>
        </w:tc>
        <w:tc>
          <w:tcPr>
            <w:tcW w:w="9657" w:type="dxa"/>
            <w:gridSpan w:val="5"/>
            <w:shd w:val="clear" w:color="auto" w:fill="auto"/>
          </w:tcPr>
          <w:p w:rsidR="0025250D" w:rsidRDefault="0025250D" w:rsidP="008047A5">
            <w:pPr>
              <w:rPr>
                <w:b/>
              </w:rPr>
            </w:pPr>
            <w:r w:rsidRPr="0025250D">
              <w:rPr>
                <w:b/>
              </w:rPr>
              <w:t xml:space="preserve">Ing. Linda Smítalová - </w:t>
            </w:r>
            <w:proofErr w:type="spellStart"/>
            <w:r w:rsidRPr="0025250D">
              <w:rPr>
                <w:b/>
              </w:rPr>
              <w:t>Atelis</w:t>
            </w:r>
            <w:proofErr w:type="spellEnd"/>
            <w:r w:rsidRPr="0025250D">
              <w:rPr>
                <w:b/>
              </w:rPr>
              <w:t xml:space="preserve"> </w:t>
            </w:r>
          </w:p>
          <w:p w:rsidR="0025250D" w:rsidRDefault="0025250D" w:rsidP="008047A5">
            <w:r w:rsidRPr="0025250D">
              <w:t>Rokycanova 781/13</w:t>
            </w:r>
          </w:p>
          <w:p w:rsidR="008047A5" w:rsidRPr="008047A5" w:rsidRDefault="0025250D" w:rsidP="0025250D">
            <w:r>
              <w:t>779</w:t>
            </w:r>
            <w:r w:rsidR="008047A5" w:rsidRPr="008047A5">
              <w:t xml:space="preserve"> 00 </w:t>
            </w:r>
            <w:r>
              <w:t>Olomouc</w:t>
            </w:r>
          </w:p>
        </w:tc>
      </w:tr>
      <w:tr w:rsidR="008456AE" w:rsidRPr="001A03E4" w:rsidTr="008047A5">
        <w:trPr>
          <w:cantSplit/>
        </w:trPr>
        <w:tc>
          <w:tcPr>
            <w:tcW w:w="1560" w:type="dxa"/>
          </w:tcPr>
          <w:p w:rsidR="008456AE" w:rsidRPr="00F17F43" w:rsidRDefault="008456AE" w:rsidP="00386ED6">
            <w:pPr>
              <w:rPr>
                <w:b/>
                <w:highlight w:val="lightGray"/>
              </w:rPr>
            </w:pPr>
          </w:p>
        </w:tc>
        <w:tc>
          <w:tcPr>
            <w:tcW w:w="9657" w:type="dxa"/>
            <w:gridSpan w:val="5"/>
          </w:tcPr>
          <w:p w:rsidR="008456AE" w:rsidRPr="00F17F43" w:rsidRDefault="008456AE" w:rsidP="00386ED6">
            <w:pPr>
              <w:rPr>
                <w:highlight w:val="lightGray"/>
              </w:rPr>
            </w:pPr>
          </w:p>
        </w:tc>
      </w:tr>
      <w:tr w:rsidR="008456AE" w:rsidRPr="00975026" w:rsidTr="008047A5">
        <w:trPr>
          <w:gridBefore w:val="1"/>
          <w:gridAfter w:val="1"/>
          <w:wBefore w:w="1560" w:type="dxa"/>
          <w:wAfter w:w="2286" w:type="dxa"/>
        </w:trPr>
        <w:tc>
          <w:tcPr>
            <w:tcW w:w="567" w:type="dxa"/>
          </w:tcPr>
          <w:p w:rsidR="008456AE" w:rsidRPr="00975026" w:rsidRDefault="008456AE" w:rsidP="00386ED6">
            <w:r w:rsidRPr="00975026">
              <w:t>IČ</w:t>
            </w:r>
            <w:r w:rsidR="009267BA" w:rsidRPr="00975026">
              <w:t>O</w:t>
            </w:r>
            <w:r w:rsidRPr="00975026">
              <w:t>:</w:t>
            </w:r>
          </w:p>
        </w:tc>
        <w:tc>
          <w:tcPr>
            <w:tcW w:w="2693" w:type="dxa"/>
          </w:tcPr>
          <w:p w:rsidR="008456AE" w:rsidRPr="00975026" w:rsidRDefault="0025250D" w:rsidP="00386ED6">
            <w:r w:rsidRPr="0025250D">
              <w:t>74276361</w:t>
            </w:r>
          </w:p>
        </w:tc>
        <w:tc>
          <w:tcPr>
            <w:tcW w:w="709" w:type="dxa"/>
          </w:tcPr>
          <w:p w:rsidR="008456AE" w:rsidRPr="00975026" w:rsidRDefault="008456AE" w:rsidP="00386ED6">
            <w:r w:rsidRPr="00975026">
              <w:t>DIČ:</w:t>
            </w:r>
          </w:p>
        </w:tc>
        <w:tc>
          <w:tcPr>
            <w:tcW w:w="3402" w:type="dxa"/>
          </w:tcPr>
          <w:p w:rsidR="008456AE" w:rsidRPr="00975026" w:rsidRDefault="0025250D" w:rsidP="00386ED6">
            <w:r w:rsidRPr="00642CFC">
              <w:t>CZ8152217546</w:t>
            </w:r>
          </w:p>
        </w:tc>
      </w:tr>
      <w:tr w:rsidR="00D72870" w:rsidRPr="00134368" w:rsidTr="008047A5">
        <w:trPr>
          <w:gridBefore w:val="1"/>
          <w:wBefore w:w="1560" w:type="dxa"/>
          <w:cantSplit/>
        </w:trPr>
        <w:tc>
          <w:tcPr>
            <w:tcW w:w="9657" w:type="dxa"/>
            <w:gridSpan w:val="5"/>
          </w:tcPr>
          <w:p w:rsidR="00D72870" w:rsidRPr="00D72870" w:rsidRDefault="00D72870" w:rsidP="00D72870">
            <w:pPr>
              <w:jc w:val="left"/>
              <w:rPr>
                <w:highlight w:val="lightGray"/>
                <w:u w:val="single"/>
              </w:rPr>
            </w:pPr>
          </w:p>
        </w:tc>
      </w:tr>
      <w:tr w:rsidR="00602655" w:rsidRPr="001A03E4" w:rsidTr="008047A5">
        <w:trPr>
          <w:gridBefore w:val="1"/>
          <w:wBefore w:w="1560" w:type="dxa"/>
          <w:cantSplit/>
        </w:trPr>
        <w:tc>
          <w:tcPr>
            <w:tcW w:w="9657" w:type="dxa"/>
            <w:gridSpan w:val="5"/>
          </w:tcPr>
          <w:p w:rsidR="00602655" w:rsidRPr="004A3528" w:rsidRDefault="00602655" w:rsidP="00D90AC9">
            <w:r w:rsidRPr="004A3528">
              <w:t xml:space="preserve">Bankovní spojení: </w:t>
            </w:r>
          </w:p>
        </w:tc>
      </w:tr>
      <w:tr w:rsidR="00602655" w:rsidRPr="001A03E4" w:rsidTr="008047A5">
        <w:trPr>
          <w:gridBefore w:val="1"/>
          <w:wBefore w:w="1560" w:type="dxa"/>
          <w:cantSplit/>
        </w:trPr>
        <w:tc>
          <w:tcPr>
            <w:tcW w:w="9657" w:type="dxa"/>
            <w:gridSpan w:val="5"/>
          </w:tcPr>
          <w:p w:rsidR="00602655" w:rsidRPr="004A3528" w:rsidRDefault="00602655" w:rsidP="00386ED6">
            <w:r w:rsidRPr="004A3528">
              <w:t xml:space="preserve">č. účtu: </w:t>
            </w:r>
            <w:bookmarkStart w:id="0" w:name="_GoBack"/>
            <w:bookmarkEnd w:id="0"/>
          </w:p>
        </w:tc>
      </w:tr>
    </w:tbl>
    <w:p w:rsidR="008456AE" w:rsidRPr="001A03E4" w:rsidRDefault="009B02A9" w:rsidP="009B02A9">
      <w:pPr>
        <w:jc w:val="right"/>
        <w:rPr>
          <w:b/>
        </w:rPr>
      </w:pPr>
      <w:r>
        <w:t>(dále jen zhotovitel)</w:t>
      </w:r>
    </w:p>
    <w:p w:rsidR="008456AE" w:rsidRPr="001A03E4" w:rsidRDefault="008456AE" w:rsidP="008456AE"/>
    <w:p w:rsidR="00565EBF" w:rsidRPr="001A03E4" w:rsidRDefault="00565EBF" w:rsidP="008456AE"/>
    <w:p w:rsidR="009C19FD" w:rsidRDefault="006B3A40" w:rsidP="008456AE">
      <w:r>
        <w:t xml:space="preserve">Dále společně také jako </w:t>
      </w:r>
      <w:r>
        <w:rPr>
          <w:b/>
        </w:rPr>
        <w:t>„smluvní strany“</w:t>
      </w:r>
      <w:r>
        <w:t>.</w:t>
      </w:r>
    </w:p>
    <w:p w:rsidR="001D522B" w:rsidRDefault="001D522B" w:rsidP="008456AE"/>
    <w:p w:rsidR="001D522B" w:rsidRPr="001A03E4" w:rsidRDefault="001D522B" w:rsidP="008456AE"/>
    <w:p w:rsidR="00D11D0D" w:rsidRPr="00D11D0D" w:rsidRDefault="00D11D0D" w:rsidP="00D11D0D"/>
    <w:p w:rsidR="008456AE" w:rsidRDefault="008456AE" w:rsidP="008838D4">
      <w:pPr>
        <w:pStyle w:val="Nadpis1"/>
        <w:tabs>
          <w:tab w:val="num" w:pos="720"/>
        </w:tabs>
        <w:ind w:left="720"/>
      </w:pPr>
      <w:r w:rsidRPr="001A03E4">
        <w:t>Předmět</w:t>
      </w:r>
      <w:r w:rsidR="00F126CB" w:rsidRPr="001A03E4">
        <w:t xml:space="preserve"> </w:t>
      </w:r>
      <w:r w:rsidR="003E0618">
        <w:t>plnění</w:t>
      </w:r>
    </w:p>
    <w:p w:rsidR="00CF5981" w:rsidRDefault="00CF5981" w:rsidP="00CF5981"/>
    <w:p w:rsidR="00A14E6C" w:rsidRPr="00D72870" w:rsidRDefault="00D0128A" w:rsidP="0025250D">
      <w:pPr>
        <w:numPr>
          <w:ilvl w:val="0"/>
          <w:numId w:val="19"/>
        </w:numPr>
        <w:tabs>
          <w:tab w:val="left" w:pos="0"/>
          <w:tab w:val="num" w:pos="284"/>
        </w:tabs>
        <w:suppressAutoHyphens/>
        <w:ind w:left="284" w:hanging="284"/>
        <w:rPr>
          <w:b/>
          <w:bCs/>
        </w:rPr>
      </w:pPr>
      <w:r w:rsidRPr="0025250D">
        <w:rPr>
          <w:color w:val="000000"/>
        </w:rPr>
        <w:t>Zhotovitel</w:t>
      </w:r>
      <w:r w:rsidRPr="00D72870">
        <w:t xml:space="preserve"> se touto smlouvou zavazuje </w:t>
      </w:r>
      <w:r w:rsidR="00ED1959" w:rsidRPr="00D72870">
        <w:t xml:space="preserve">zhotovit </w:t>
      </w:r>
      <w:r w:rsidR="00A87690" w:rsidRPr="00D72870">
        <w:t>dílo</w:t>
      </w:r>
      <w:r w:rsidR="00636C61" w:rsidRPr="00D72870">
        <w:t>:</w:t>
      </w:r>
      <w:r w:rsidR="00A87690" w:rsidRPr="00D72870">
        <w:t xml:space="preserve"> </w:t>
      </w:r>
      <w:r w:rsidR="00134368" w:rsidRPr="00D72870">
        <w:rPr>
          <w:b/>
          <w:bCs/>
        </w:rPr>
        <w:t>„</w:t>
      </w:r>
      <w:r w:rsidR="00BC5F23">
        <w:rPr>
          <w:b/>
          <w:bCs/>
        </w:rPr>
        <w:t>Investiční záměr Týneček - Chaloupky</w:t>
      </w:r>
      <w:r w:rsidR="00134368" w:rsidRPr="00D72870">
        <w:rPr>
          <w:b/>
          <w:bCs/>
        </w:rPr>
        <w:t xml:space="preserve">“ </w:t>
      </w:r>
      <w:r w:rsidR="00975390" w:rsidRPr="00D72870">
        <w:rPr>
          <w:bCs/>
        </w:rPr>
        <w:t>(dále také</w:t>
      </w:r>
      <w:r w:rsidR="008C7B46" w:rsidRPr="00D72870">
        <w:rPr>
          <w:bCs/>
        </w:rPr>
        <w:t xml:space="preserve"> jen</w:t>
      </w:r>
      <w:r w:rsidR="00975390" w:rsidRPr="00D72870">
        <w:rPr>
          <w:bCs/>
        </w:rPr>
        <w:t xml:space="preserve"> „</w:t>
      </w:r>
      <w:r w:rsidR="008C7B46" w:rsidRPr="00D72870">
        <w:rPr>
          <w:b/>
          <w:bCs/>
        </w:rPr>
        <w:t>dílo</w:t>
      </w:r>
      <w:r w:rsidR="00975390" w:rsidRPr="00D72870">
        <w:rPr>
          <w:bCs/>
        </w:rPr>
        <w:t>“)</w:t>
      </w:r>
      <w:r w:rsidR="00636C61" w:rsidRPr="00D72870">
        <w:rPr>
          <w:bCs/>
        </w:rPr>
        <w:t xml:space="preserve"> a objednatel se zavazuje řádně zhotovené dílo převzít a zaplatit za něj ujednanou cenu.</w:t>
      </w:r>
    </w:p>
    <w:p w:rsidR="00F32E24" w:rsidRPr="00D72870" w:rsidRDefault="00A14E6C" w:rsidP="00196CA1">
      <w:pPr>
        <w:numPr>
          <w:ilvl w:val="0"/>
          <w:numId w:val="19"/>
        </w:numPr>
        <w:tabs>
          <w:tab w:val="left" w:pos="0"/>
          <w:tab w:val="num" w:pos="284"/>
        </w:tabs>
        <w:suppressAutoHyphens/>
        <w:ind w:left="284" w:hanging="284"/>
      </w:pPr>
      <w:r w:rsidRPr="00D72870">
        <w:rPr>
          <w:b/>
        </w:rPr>
        <w:t xml:space="preserve">Hlavním cílem </w:t>
      </w:r>
      <w:r w:rsidR="00334351" w:rsidRPr="00D72870">
        <w:rPr>
          <w:b/>
        </w:rPr>
        <w:t>díla</w:t>
      </w:r>
      <w:r w:rsidR="00334351" w:rsidRPr="00D72870">
        <w:t xml:space="preserve"> </w:t>
      </w:r>
      <w:r w:rsidR="00565EBF" w:rsidRPr="00D72870">
        <w:rPr>
          <w:color w:val="000000"/>
        </w:rPr>
        <w:t>je</w:t>
      </w:r>
      <w:r w:rsidR="00565EBF" w:rsidRPr="00D72870">
        <w:rPr>
          <w:rFonts w:ascii="Arial" w:hAnsi="Arial" w:cs="Arial"/>
        </w:rPr>
        <w:t xml:space="preserve"> </w:t>
      </w:r>
      <w:r w:rsidR="00BC5F23">
        <w:t>zpracování</w:t>
      </w:r>
      <w:r w:rsidR="00134368" w:rsidRPr="00D72870">
        <w:rPr>
          <w:color w:val="000000"/>
        </w:rPr>
        <w:t xml:space="preserve"> </w:t>
      </w:r>
      <w:r w:rsidR="00BC5F23">
        <w:rPr>
          <w:bCs/>
          <w:color w:val="000000"/>
        </w:rPr>
        <w:t>i</w:t>
      </w:r>
      <w:r w:rsidR="00BC5F23" w:rsidRPr="00BC5F23">
        <w:rPr>
          <w:bCs/>
          <w:color w:val="000000"/>
        </w:rPr>
        <w:t>nvestiční</w:t>
      </w:r>
      <w:r w:rsidR="00BC5F23">
        <w:rPr>
          <w:bCs/>
          <w:color w:val="000000"/>
        </w:rPr>
        <w:t>ho</w:t>
      </w:r>
      <w:r w:rsidR="00BC5F23" w:rsidRPr="00BC5F23">
        <w:rPr>
          <w:bCs/>
          <w:color w:val="000000"/>
        </w:rPr>
        <w:t xml:space="preserve"> záměr</w:t>
      </w:r>
      <w:r w:rsidR="00BC5F23">
        <w:rPr>
          <w:bCs/>
          <w:color w:val="000000"/>
        </w:rPr>
        <w:t>u</w:t>
      </w:r>
      <w:r w:rsidR="00BC5F23" w:rsidRPr="00BC5F23">
        <w:rPr>
          <w:bCs/>
          <w:color w:val="000000"/>
        </w:rPr>
        <w:t xml:space="preserve"> Týneček - Chaloupky</w:t>
      </w:r>
      <w:r w:rsidR="00565EBF" w:rsidRPr="00D72870">
        <w:rPr>
          <w:color w:val="000000"/>
        </w:rPr>
        <w:t xml:space="preserve">. </w:t>
      </w:r>
    </w:p>
    <w:p w:rsidR="006B3A40" w:rsidRPr="00D72870" w:rsidRDefault="00A14E6C" w:rsidP="00C051D0">
      <w:pPr>
        <w:numPr>
          <w:ilvl w:val="0"/>
          <w:numId w:val="19"/>
        </w:numPr>
        <w:tabs>
          <w:tab w:val="left" w:pos="0"/>
          <w:tab w:val="num" w:pos="284"/>
        </w:tabs>
        <w:suppressAutoHyphens/>
        <w:ind w:left="284" w:hanging="284"/>
      </w:pPr>
      <w:r w:rsidRPr="00D72870">
        <w:rPr>
          <w:b/>
        </w:rPr>
        <w:t>Řešeným územím</w:t>
      </w:r>
      <w:r w:rsidRPr="00D72870">
        <w:t xml:space="preserve"> pro </w:t>
      </w:r>
      <w:r w:rsidR="00334351" w:rsidRPr="00D72870">
        <w:t xml:space="preserve">dílo </w:t>
      </w:r>
      <w:r w:rsidRPr="00D72870">
        <w:t>je správní území města uvnitř hranice kompaktního sídla dle Územního plánu Olomouce, která je zakreslena</w:t>
      </w:r>
      <w:r w:rsidRPr="00D72870">
        <w:rPr>
          <w:iCs/>
        </w:rPr>
        <w:t xml:space="preserve"> ve Výkrese základního členění území č. I/01 Územního plánu Olomouc.</w:t>
      </w:r>
    </w:p>
    <w:p w:rsidR="00511784" w:rsidRPr="00D72870" w:rsidRDefault="00511784" w:rsidP="0025250D">
      <w:pPr>
        <w:numPr>
          <w:ilvl w:val="0"/>
          <w:numId w:val="19"/>
        </w:numPr>
        <w:tabs>
          <w:tab w:val="left" w:pos="0"/>
          <w:tab w:val="num" w:pos="284"/>
        </w:tabs>
        <w:suppressAutoHyphens/>
        <w:ind w:left="284" w:hanging="284"/>
      </w:pPr>
      <w:r w:rsidRPr="00D72870">
        <w:t>Podrobná specifikace díla</w:t>
      </w:r>
      <w:r w:rsidR="00543F09" w:rsidRPr="00D72870">
        <w:t xml:space="preserve"> včetně jeho dílčích částí</w:t>
      </w:r>
      <w:r w:rsidRPr="00D72870">
        <w:t xml:space="preserve"> spolu se způsobem zpracování je uvedena v zadání </w:t>
      </w:r>
      <w:r w:rsidR="00FB5A7A" w:rsidRPr="00D72870">
        <w:rPr>
          <w:bCs/>
        </w:rPr>
        <w:t>„</w:t>
      </w:r>
      <w:r w:rsidR="00BC5F23" w:rsidRPr="00BC5F23">
        <w:rPr>
          <w:bCs/>
        </w:rPr>
        <w:t>Investiční záměr Týneček - Chaloupky</w:t>
      </w:r>
      <w:r w:rsidR="00FB5A7A" w:rsidRPr="00D72870">
        <w:rPr>
          <w:bCs/>
        </w:rPr>
        <w:t>“</w:t>
      </w:r>
      <w:r w:rsidRPr="00D72870">
        <w:t>.</w:t>
      </w:r>
    </w:p>
    <w:p w:rsidR="007759B6" w:rsidRPr="003E4117" w:rsidRDefault="00E6788C" w:rsidP="00C051D0">
      <w:pPr>
        <w:numPr>
          <w:ilvl w:val="0"/>
          <w:numId w:val="19"/>
        </w:numPr>
        <w:tabs>
          <w:tab w:val="left" w:pos="0"/>
          <w:tab w:val="num" w:pos="284"/>
        </w:tabs>
        <w:suppressAutoHyphens/>
        <w:ind w:left="284" w:hanging="284"/>
      </w:pPr>
      <w:r>
        <w:t>Dílo bude tvořeno z</w:t>
      </w:r>
      <w:r w:rsidR="00543F09">
        <w:t> </w:t>
      </w:r>
      <w:r>
        <w:t>jednotlivých</w:t>
      </w:r>
      <w:r w:rsidR="00543F09">
        <w:t xml:space="preserve"> </w:t>
      </w:r>
      <w:r>
        <w:t xml:space="preserve">částí </w:t>
      </w:r>
      <w:r w:rsidR="002601AF">
        <w:t>specifikovaných v </w:t>
      </w:r>
      <w:r w:rsidR="0022347A">
        <w:t>zadání</w:t>
      </w:r>
      <w:r w:rsidR="00821A5F" w:rsidRPr="0097057A">
        <w:t>.</w:t>
      </w:r>
    </w:p>
    <w:p w:rsidR="0097270F" w:rsidRPr="001D522B" w:rsidRDefault="0097270F" w:rsidP="0097270F"/>
    <w:p w:rsidR="00FC434F" w:rsidRPr="001D522B" w:rsidRDefault="00FC434F" w:rsidP="00BE0DB7">
      <w:pPr>
        <w:pStyle w:val="Nadpis1"/>
        <w:tabs>
          <w:tab w:val="num" w:pos="720"/>
        </w:tabs>
        <w:ind w:left="720"/>
      </w:pPr>
      <w:r w:rsidRPr="001D522B">
        <w:t>Rozsah a obsah předmětu plnění</w:t>
      </w:r>
    </w:p>
    <w:p w:rsidR="00FC434F" w:rsidRPr="001D522B" w:rsidRDefault="00FC434F" w:rsidP="00FC434F">
      <w:pPr>
        <w:ind w:left="426"/>
      </w:pPr>
    </w:p>
    <w:p w:rsidR="005A3846" w:rsidRPr="00742B77" w:rsidRDefault="00F45BAC" w:rsidP="00742B77">
      <w:pPr>
        <w:numPr>
          <w:ilvl w:val="0"/>
          <w:numId w:val="1"/>
        </w:numPr>
        <w:rPr>
          <w:rStyle w:val="Siln"/>
        </w:rPr>
      </w:pPr>
      <w:r w:rsidRPr="001D522B">
        <w:rPr>
          <w:rStyle w:val="Siln"/>
          <w:b w:val="0"/>
        </w:rPr>
        <w:t xml:space="preserve">Zhotovitel se zavazuje </w:t>
      </w:r>
      <w:r w:rsidR="004A5777">
        <w:rPr>
          <w:rStyle w:val="Siln"/>
          <w:b w:val="0"/>
        </w:rPr>
        <w:t>zhotovit</w:t>
      </w:r>
      <w:r w:rsidR="004A5777" w:rsidRPr="001D522B">
        <w:rPr>
          <w:rStyle w:val="Siln"/>
          <w:b w:val="0"/>
        </w:rPr>
        <w:t xml:space="preserve"> </w:t>
      </w:r>
      <w:r w:rsidR="004A5777">
        <w:rPr>
          <w:rStyle w:val="Siln"/>
          <w:b w:val="0"/>
        </w:rPr>
        <w:t>dílo</w:t>
      </w:r>
      <w:r w:rsidRPr="001D522B">
        <w:rPr>
          <w:rStyle w:val="Siln"/>
          <w:b w:val="0"/>
        </w:rPr>
        <w:t xml:space="preserve"> </w:t>
      </w:r>
      <w:r w:rsidR="004A5777" w:rsidRPr="001D522B">
        <w:t>na základě podkladů</w:t>
      </w:r>
      <w:r w:rsidR="004A5777">
        <w:t xml:space="preserve"> pro zpracování díla dodaných objednatelem </w:t>
      </w:r>
      <w:r w:rsidR="004A5777" w:rsidRPr="006B0821">
        <w:t>dle čl. IV. t</w:t>
      </w:r>
      <w:r w:rsidR="004A5777" w:rsidRPr="006B0821">
        <w:t>é</w:t>
      </w:r>
      <w:r w:rsidR="004A5777" w:rsidRPr="006B0821">
        <w:t>to</w:t>
      </w:r>
      <w:r w:rsidR="004A5777">
        <w:t xml:space="preserve"> smlouvy</w:t>
      </w:r>
      <w:r w:rsidR="004A5777" w:rsidRPr="001D522B">
        <w:t xml:space="preserve">, </w:t>
      </w:r>
      <w:r w:rsidR="004A5777">
        <w:t xml:space="preserve">dle </w:t>
      </w:r>
      <w:r w:rsidR="004A5777" w:rsidRPr="001D522B">
        <w:t xml:space="preserve">pokynů </w:t>
      </w:r>
      <w:r w:rsidR="004A5777">
        <w:t>objednatele</w:t>
      </w:r>
      <w:r w:rsidR="00FC434F" w:rsidRPr="001D522B">
        <w:rPr>
          <w:rStyle w:val="Siln"/>
          <w:b w:val="0"/>
        </w:rPr>
        <w:t xml:space="preserve"> a v soula</w:t>
      </w:r>
      <w:r w:rsidR="00820826" w:rsidRPr="001D522B">
        <w:rPr>
          <w:rStyle w:val="Siln"/>
          <w:b w:val="0"/>
        </w:rPr>
        <w:t>du s požadavky obecně závazných předpisů</w:t>
      </w:r>
      <w:r w:rsidR="000C164C" w:rsidRPr="001D522B">
        <w:rPr>
          <w:rStyle w:val="Siln"/>
          <w:b w:val="0"/>
        </w:rPr>
        <w:t xml:space="preserve"> a</w:t>
      </w:r>
      <w:r w:rsidR="00820826" w:rsidRPr="001D522B">
        <w:rPr>
          <w:rStyle w:val="Siln"/>
          <w:b w:val="0"/>
        </w:rPr>
        <w:t xml:space="preserve"> </w:t>
      </w:r>
      <w:r w:rsidR="0055245A" w:rsidRPr="001D522B">
        <w:rPr>
          <w:rStyle w:val="Siln"/>
          <w:b w:val="0"/>
        </w:rPr>
        <w:t xml:space="preserve">technických </w:t>
      </w:r>
      <w:r w:rsidR="000C164C" w:rsidRPr="001D522B">
        <w:rPr>
          <w:rStyle w:val="Siln"/>
          <w:b w:val="0"/>
        </w:rPr>
        <w:t xml:space="preserve">norem. </w:t>
      </w:r>
    </w:p>
    <w:p w:rsidR="00235883" w:rsidRDefault="00235883" w:rsidP="00235883">
      <w:pPr>
        <w:ind w:left="360"/>
        <w:rPr>
          <w:rStyle w:val="Siln"/>
          <w:b w:val="0"/>
        </w:rPr>
      </w:pPr>
    </w:p>
    <w:p w:rsidR="00292F04" w:rsidRPr="0025250D" w:rsidRDefault="006B0821" w:rsidP="0025250D">
      <w:pPr>
        <w:numPr>
          <w:ilvl w:val="0"/>
          <w:numId w:val="1"/>
        </w:numPr>
        <w:rPr>
          <w:rFonts w:cs="Arial"/>
        </w:rPr>
      </w:pPr>
      <w:r>
        <w:t>Dílo bude zpracováno</w:t>
      </w:r>
      <w:r w:rsidR="00D32F1B" w:rsidRPr="001D522B">
        <w:t xml:space="preserve"> v</w:t>
      </w:r>
      <w:r w:rsidR="0025250D">
        <w:t>e stávající</w:t>
      </w:r>
      <w:r w:rsidR="00292F04">
        <w:t xml:space="preserve"> struktuře</w:t>
      </w:r>
      <w:r w:rsidR="0025250D">
        <w:t xml:space="preserve"> dokumentu</w:t>
      </w:r>
      <w:r w:rsidR="00D32F1B" w:rsidRPr="001D522B">
        <w:t xml:space="preserve"> </w:t>
      </w:r>
      <w:r w:rsidR="0098131A">
        <w:t>skládající</w:t>
      </w:r>
      <w:r w:rsidR="00543F09">
        <w:t xml:space="preserve"> se z jednotlivých částí</w:t>
      </w:r>
      <w:r w:rsidR="0025250D">
        <w:rPr>
          <w:rFonts w:cs="Arial"/>
        </w:rPr>
        <w:t xml:space="preserve"> </w:t>
      </w:r>
      <w:r w:rsidR="00F153C7" w:rsidRPr="003E3B27">
        <w:t>uveden</w:t>
      </w:r>
      <w:r w:rsidR="0025250D">
        <w:t>ých</w:t>
      </w:r>
      <w:r w:rsidR="00F153C7" w:rsidRPr="003E3B27">
        <w:t xml:space="preserve"> v zadání</w:t>
      </w:r>
      <w:r w:rsidR="00F153C7" w:rsidRPr="0025250D">
        <w:rPr>
          <w:rStyle w:val="Siln"/>
          <w:b w:val="0"/>
        </w:rPr>
        <w:t>.</w:t>
      </w:r>
    </w:p>
    <w:p w:rsidR="000403AE" w:rsidRPr="00755DD4" w:rsidRDefault="000403AE" w:rsidP="00292F04">
      <w:pPr>
        <w:ind w:left="360"/>
        <w:rPr>
          <w:rFonts w:cs="Arial"/>
        </w:rPr>
      </w:pPr>
    </w:p>
    <w:p w:rsidR="00495503" w:rsidRPr="008E7743" w:rsidRDefault="00755DD4" w:rsidP="00C051D0">
      <w:pPr>
        <w:numPr>
          <w:ilvl w:val="0"/>
          <w:numId w:val="1"/>
        </w:numPr>
        <w:rPr>
          <w:rStyle w:val="Siln"/>
        </w:rPr>
      </w:pPr>
      <w:r>
        <w:rPr>
          <w:rStyle w:val="Siln"/>
          <w:b w:val="0"/>
        </w:rPr>
        <w:t>Mapová (</w:t>
      </w:r>
      <w:r w:rsidR="00FB7259">
        <w:rPr>
          <w:rStyle w:val="Siln"/>
          <w:b w:val="0"/>
        </w:rPr>
        <w:t>grafická</w:t>
      </w:r>
      <w:r>
        <w:rPr>
          <w:rStyle w:val="Siln"/>
          <w:b w:val="0"/>
        </w:rPr>
        <w:t>)</w:t>
      </w:r>
      <w:r w:rsidR="00975648" w:rsidRPr="008E7743">
        <w:rPr>
          <w:rStyle w:val="Siln"/>
          <w:b w:val="0"/>
        </w:rPr>
        <w:t xml:space="preserve"> část </w:t>
      </w:r>
      <w:r w:rsidR="008D4D0A">
        <w:rPr>
          <w:rStyle w:val="Siln"/>
          <w:b w:val="0"/>
        </w:rPr>
        <w:t>díla</w:t>
      </w:r>
      <w:r w:rsidR="00975648" w:rsidRPr="008E7743">
        <w:rPr>
          <w:rStyle w:val="Siln"/>
          <w:b w:val="0"/>
        </w:rPr>
        <w:t xml:space="preserve"> bude zpracována </w:t>
      </w:r>
      <w:r w:rsidR="00DC59F4" w:rsidRPr="00DC59F4">
        <w:rPr>
          <w:bCs/>
        </w:rPr>
        <w:t xml:space="preserve">v měřítku dle rozsahu území a vhodného detailu </w:t>
      </w:r>
      <w:r w:rsidR="00DC59F4">
        <w:rPr>
          <w:bCs/>
        </w:rPr>
        <w:t xml:space="preserve">a </w:t>
      </w:r>
      <w:r w:rsidR="00495503" w:rsidRPr="008E7743">
        <w:rPr>
          <w:rStyle w:val="Siln"/>
          <w:b w:val="0"/>
        </w:rPr>
        <w:t xml:space="preserve">dle </w:t>
      </w:r>
      <w:r w:rsidR="008A4343">
        <w:rPr>
          <w:rStyle w:val="Siln"/>
          <w:b w:val="0"/>
        </w:rPr>
        <w:t>zadání</w:t>
      </w:r>
      <w:r w:rsidR="00495503" w:rsidRPr="008E7743">
        <w:rPr>
          <w:rStyle w:val="Siln"/>
          <w:b w:val="0"/>
        </w:rPr>
        <w:t>.</w:t>
      </w:r>
    </w:p>
    <w:p w:rsidR="00AC596A" w:rsidRPr="008E7743" w:rsidRDefault="00643DD7" w:rsidP="00C051D0">
      <w:pPr>
        <w:numPr>
          <w:ilvl w:val="0"/>
          <w:numId w:val="1"/>
        </w:numPr>
        <w:rPr>
          <w:rStyle w:val="Siln"/>
        </w:rPr>
      </w:pPr>
      <w:r>
        <w:rPr>
          <w:rStyle w:val="Siln"/>
          <w:b w:val="0"/>
        </w:rPr>
        <w:lastRenderedPageBreak/>
        <w:t>Dílo</w:t>
      </w:r>
      <w:r w:rsidR="00975648" w:rsidRPr="008E7743">
        <w:rPr>
          <w:rStyle w:val="Siln"/>
          <w:b w:val="0"/>
        </w:rPr>
        <w:t xml:space="preserve"> bude zpracován</w:t>
      </w:r>
      <w:r>
        <w:rPr>
          <w:rStyle w:val="Siln"/>
          <w:b w:val="0"/>
        </w:rPr>
        <w:t>o</w:t>
      </w:r>
      <w:r w:rsidR="00975648" w:rsidRPr="008E7743">
        <w:rPr>
          <w:rStyle w:val="Siln"/>
          <w:b w:val="0"/>
        </w:rPr>
        <w:t xml:space="preserve"> digitálně v prostředí CAD či GIS. Pro potřeby objednatele bude v průběhu projednávání v</w:t>
      </w:r>
      <w:r w:rsidR="00975648" w:rsidRPr="008E7743">
        <w:rPr>
          <w:rStyle w:val="Siln"/>
          <w:b w:val="0"/>
        </w:rPr>
        <w:t>e</w:t>
      </w:r>
      <w:r w:rsidR="00975648" w:rsidRPr="008E7743">
        <w:rPr>
          <w:rStyle w:val="Siln"/>
          <w:b w:val="0"/>
        </w:rPr>
        <w:t>dle tištěné podoby dokument předáván i v elektronické podobě, textová část ve formátu *.</w:t>
      </w:r>
      <w:proofErr w:type="spellStart"/>
      <w:r w:rsidR="00975648" w:rsidRPr="008E7743">
        <w:rPr>
          <w:rStyle w:val="Siln"/>
          <w:b w:val="0"/>
        </w:rPr>
        <w:t>pdf</w:t>
      </w:r>
      <w:proofErr w:type="spellEnd"/>
      <w:r w:rsidR="00975648" w:rsidRPr="008E7743">
        <w:rPr>
          <w:rStyle w:val="Siln"/>
          <w:b w:val="0"/>
        </w:rPr>
        <w:t xml:space="preserve"> a *.</w:t>
      </w:r>
      <w:proofErr w:type="spellStart"/>
      <w:r w:rsidR="00975648" w:rsidRPr="008E7743">
        <w:rPr>
          <w:rStyle w:val="Siln"/>
          <w:b w:val="0"/>
        </w:rPr>
        <w:t>doc</w:t>
      </w:r>
      <w:r w:rsidR="00495503" w:rsidRPr="008E7743">
        <w:rPr>
          <w:rStyle w:val="Siln"/>
          <w:b w:val="0"/>
        </w:rPr>
        <w:t>x</w:t>
      </w:r>
      <w:proofErr w:type="spellEnd"/>
      <w:r w:rsidR="00975648" w:rsidRPr="008E7743">
        <w:rPr>
          <w:rStyle w:val="Siln"/>
          <w:b w:val="0"/>
        </w:rPr>
        <w:t xml:space="preserve"> (případně *.</w:t>
      </w:r>
      <w:proofErr w:type="spellStart"/>
      <w:r w:rsidR="00975648" w:rsidRPr="008E7743">
        <w:rPr>
          <w:rStyle w:val="Siln"/>
          <w:b w:val="0"/>
        </w:rPr>
        <w:t>xls</w:t>
      </w:r>
      <w:r w:rsidR="00495503" w:rsidRPr="008E7743">
        <w:rPr>
          <w:rStyle w:val="Siln"/>
          <w:b w:val="0"/>
        </w:rPr>
        <w:t>x</w:t>
      </w:r>
      <w:proofErr w:type="spellEnd"/>
      <w:r w:rsidR="00975648" w:rsidRPr="008E7743">
        <w:rPr>
          <w:rStyle w:val="Siln"/>
          <w:b w:val="0"/>
        </w:rPr>
        <w:t xml:space="preserve">), </w:t>
      </w:r>
      <w:r w:rsidR="00495503" w:rsidRPr="008E7743">
        <w:rPr>
          <w:rFonts w:cs="Arial"/>
        </w:rPr>
        <w:t>tabulková část ve formátu *.</w:t>
      </w:r>
      <w:proofErr w:type="spellStart"/>
      <w:r w:rsidR="00495503" w:rsidRPr="008E7743">
        <w:rPr>
          <w:rFonts w:cs="Arial"/>
        </w:rPr>
        <w:t>xlsx</w:t>
      </w:r>
      <w:proofErr w:type="spellEnd"/>
      <w:r w:rsidR="00495503" w:rsidRPr="008E7743">
        <w:rPr>
          <w:rFonts w:cs="Arial"/>
        </w:rPr>
        <w:t xml:space="preserve"> a *.</w:t>
      </w:r>
      <w:proofErr w:type="spellStart"/>
      <w:r w:rsidR="00495503" w:rsidRPr="008E7743">
        <w:rPr>
          <w:rFonts w:cs="Arial"/>
        </w:rPr>
        <w:t>pdf</w:t>
      </w:r>
      <w:proofErr w:type="spellEnd"/>
      <w:r w:rsidR="00495503" w:rsidRPr="008E7743">
        <w:rPr>
          <w:rFonts w:cs="Arial"/>
        </w:rPr>
        <w:t xml:space="preserve">, </w:t>
      </w:r>
      <w:r w:rsidR="00975648" w:rsidRPr="008E7743">
        <w:rPr>
          <w:rStyle w:val="Siln"/>
          <w:b w:val="0"/>
        </w:rPr>
        <w:t>grafická v *.pdf</w:t>
      </w:r>
      <w:r w:rsidR="00933894">
        <w:rPr>
          <w:rStyle w:val="Siln"/>
          <w:b w:val="0"/>
        </w:rPr>
        <w:t xml:space="preserve">  (případně pro potřeby objednatele také ve form</w:t>
      </w:r>
      <w:r w:rsidR="00933894">
        <w:rPr>
          <w:rStyle w:val="Siln"/>
          <w:b w:val="0"/>
        </w:rPr>
        <w:t>á</w:t>
      </w:r>
      <w:r w:rsidR="00933894">
        <w:rPr>
          <w:rStyle w:val="Siln"/>
          <w:b w:val="0"/>
        </w:rPr>
        <w:t>tu *shp, *.dwg nebo *.dgn)</w:t>
      </w:r>
      <w:r w:rsidR="00975648" w:rsidRPr="008E7743">
        <w:rPr>
          <w:rStyle w:val="Siln"/>
          <w:b w:val="0"/>
        </w:rPr>
        <w:t>. Čistopis</w:t>
      </w:r>
      <w:r w:rsidR="00495503" w:rsidRPr="008E7743">
        <w:rPr>
          <w:rStyle w:val="Siln"/>
          <w:b w:val="0"/>
        </w:rPr>
        <w:t xml:space="preserve"> grafické části</w:t>
      </w:r>
      <w:r w:rsidR="00975648" w:rsidRPr="008E7743">
        <w:rPr>
          <w:rStyle w:val="Siln"/>
          <w:b w:val="0"/>
        </w:rPr>
        <w:t xml:space="preserve"> bude předán v jednom z formátů *.dgn, *.dwg, *.shp. </w:t>
      </w:r>
    </w:p>
    <w:p w:rsidR="00DC59F4" w:rsidRPr="00D72870" w:rsidRDefault="00DC59F4" w:rsidP="00DC59F4">
      <w:pPr>
        <w:numPr>
          <w:ilvl w:val="0"/>
          <w:numId w:val="1"/>
        </w:numPr>
        <w:rPr>
          <w:rStyle w:val="Siln"/>
          <w:b w:val="0"/>
        </w:rPr>
      </w:pPr>
      <w:r w:rsidRPr="00D72870">
        <w:rPr>
          <w:rStyle w:val="Siln"/>
          <w:b w:val="0"/>
        </w:rPr>
        <w:t>Objednateli budou předány všechny datové soubory a sady vytvořené a použité pro účely zhotovení díla. Tabelární data, případně databáze, budou předána ve formátu textových souborů s oddělovačem tabelátoru s kompletním m</w:t>
      </w:r>
      <w:r w:rsidRPr="00D72870">
        <w:rPr>
          <w:rStyle w:val="Siln"/>
          <w:b w:val="0"/>
        </w:rPr>
        <w:t>e</w:t>
      </w:r>
      <w:r w:rsidRPr="00D72870">
        <w:rPr>
          <w:rStyle w:val="Siln"/>
          <w:b w:val="0"/>
        </w:rPr>
        <w:t>tadatovým popisem významu všech atributů a návaznosti jednotlivých tabulek, příp. ve formátu odsouhlaseným zadavatelem.</w:t>
      </w:r>
    </w:p>
    <w:p w:rsidR="00446CF3" w:rsidRPr="00A528EA" w:rsidRDefault="00446CF3" w:rsidP="00C051D0">
      <w:pPr>
        <w:numPr>
          <w:ilvl w:val="0"/>
          <w:numId w:val="1"/>
        </w:numPr>
        <w:rPr>
          <w:b/>
          <w:bCs/>
        </w:rPr>
      </w:pPr>
      <w:r w:rsidRPr="008E7743">
        <w:rPr>
          <w:rStyle w:val="Siln"/>
          <w:b w:val="0"/>
        </w:rPr>
        <w:t xml:space="preserve">Dílo je provedeno, je-li </w:t>
      </w:r>
      <w:r w:rsidR="00287ACD" w:rsidRPr="008E7743">
        <w:rPr>
          <w:rStyle w:val="Siln"/>
          <w:b w:val="0"/>
        </w:rPr>
        <w:t xml:space="preserve">dokončeno v souladu s touto smlouvou a </w:t>
      </w:r>
      <w:r w:rsidRPr="008E7743">
        <w:rPr>
          <w:rStyle w:val="Siln"/>
          <w:b w:val="0"/>
        </w:rPr>
        <w:t>převzato</w:t>
      </w:r>
      <w:r>
        <w:rPr>
          <w:rStyle w:val="Siln"/>
          <w:b w:val="0"/>
        </w:rPr>
        <w:t xml:space="preserve"> objednatelem na základě předávacího protokolu bez vad.</w:t>
      </w:r>
    </w:p>
    <w:p w:rsidR="002269D7" w:rsidRPr="004C5038" w:rsidRDefault="002269D7" w:rsidP="002269D7">
      <w:pPr>
        <w:ind w:left="360"/>
        <w:rPr>
          <w:rStyle w:val="Siln"/>
        </w:rPr>
      </w:pPr>
    </w:p>
    <w:p w:rsidR="00FC434F" w:rsidRDefault="00B345C0" w:rsidP="00BE0DB7">
      <w:pPr>
        <w:pStyle w:val="Nadpis1"/>
        <w:tabs>
          <w:tab w:val="num" w:pos="720"/>
        </w:tabs>
        <w:ind w:left="720"/>
      </w:pPr>
      <w:r w:rsidRPr="00646DAB">
        <w:t>P</w:t>
      </w:r>
      <w:r w:rsidR="00FC434F" w:rsidRPr="00646DAB">
        <w:t>odklady pro zpracování díla dodané objednatelem</w:t>
      </w:r>
    </w:p>
    <w:p w:rsidR="00D528FF" w:rsidRPr="00D528FF" w:rsidRDefault="00D528FF" w:rsidP="00D528FF"/>
    <w:p w:rsidR="00BB74BC" w:rsidRDefault="00D528FF" w:rsidP="00BB74BC">
      <w:pPr>
        <w:rPr>
          <w:rStyle w:val="Siln"/>
          <w:b w:val="0"/>
        </w:rPr>
      </w:pPr>
      <w:r w:rsidRPr="00D72870">
        <w:rPr>
          <w:rStyle w:val="Siln"/>
          <w:b w:val="0"/>
        </w:rPr>
        <w:t xml:space="preserve">Objednatel předá </w:t>
      </w:r>
      <w:r w:rsidR="00F26DD0" w:rsidRPr="00D72870">
        <w:rPr>
          <w:rStyle w:val="Siln"/>
          <w:b w:val="0"/>
        </w:rPr>
        <w:t xml:space="preserve">zhotoviteli </w:t>
      </w:r>
      <w:r w:rsidR="008E7743" w:rsidRPr="00D72870">
        <w:rPr>
          <w:rStyle w:val="Siln"/>
          <w:b w:val="0"/>
        </w:rPr>
        <w:t xml:space="preserve">nejpozději do 1 </w:t>
      </w:r>
      <w:r w:rsidR="00C6703B" w:rsidRPr="00D72870">
        <w:rPr>
          <w:rStyle w:val="Siln"/>
          <w:b w:val="0"/>
        </w:rPr>
        <w:t>týdne</w:t>
      </w:r>
      <w:r w:rsidR="008E7743" w:rsidRPr="00D72870">
        <w:rPr>
          <w:rStyle w:val="Siln"/>
          <w:b w:val="0"/>
        </w:rPr>
        <w:t xml:space="preserve"> od účinnosti této smlouvy </w:t>
      </w:r>
      <w:r w:rsidR="008A4343">
        <w:rPr>
          <w:rStyle w:val="Siln"/>
          <w:b w:val="0"/>
        </w:rPr>
        <w:t>zadání</w:t>
      </w:r>
      <w:r w:rsidRPr="00D72870">
        <w:rPr>
          <w:rStyle w:val="Siln"/>
          <w:b w:val="0"/>
        </w:rPr>
        <w:t xml:space="preserve"> potřebné </w:t>
      </w:r>
      <w:r w:rsidR="00DC59F4" w:rsidRPr="00D72870">
        <w:rPr>
          <w:rStyle w:val="Siln"/>
          <w:b w:val="0"/>
        </w:rPr>
        <w:t>pro zhotovení díla</w:t>
      </w:r>
      <w:r w:rsidR="0000799B" w:rsidRPr="00D72870">
        <w:rPr>
          <w:rStyle w:val="Siln"/>
          <w:b w:val="0"/>
        </w:rPr>
        <w:t>.</w:t>
      </w:r>
    </w:p>
    <w:p w:rsidR="00FB7259" w:rsidRDefault="00FB7259" w:rsidP="00BB74BC">
      <w:pPr>
        <w:rPr>
          <w:rStyle w:val="Siln"/>
          <w:b w:val="0"/>
        </w:rPr>
      </w:pPr>
    </w:p>
    <w:p w:rsidR="00F153C7" w:rsidRPr="00D528FF" w:rsidRDefault="00F153C7" w:rsidP="00BB74BC">
      <w:pPr>
        <w:rPr>
          <w:rStyle w:val="Siln"/>
          <w:b w:val="0"/>
        </w:rPr>
      </w:pPr>
    </w:p>
    <w:p w:rsidR="00C52D5F" w:rsidRPr="009241E6" w:rsidRDefault="000277D2" w:rsidP="00BE0DB7">
      <w:pPr>
        <w:pStyle w:val="Nadpis1"/>
        <w:tabs>
          <w:tab w:val="num" w:pos="720"/>
        </w:tabs>
        <w:ind w:left="720"/>
      </w:pPr>
      <w:r w:rsidRPr="009241E6">
        <w:t>Te</w:t>
      </w:r>
      <w:r w:rsidR="00937185" w:rsidRPr="009241E6">
        <w:t>rmín</w:t>
      </w:r>
      <w:r w:rsidR="00CC2950" w:rsidRPr="009241E6">
        <w:t xml:space="preserve"> a místo</w:t>
      </w:r>
      <w:r w:rsidR="00937185" w:rsidRPr="009241E6">
        <w:t xml:space="preserve"> plnění</w:t>
      </w:r>
    </w:p>
    <w:p w:rsidR="001163D5" w:rsidRDefault="001163D5" w:rsidP="00DB1BEA"/>
    <w:p w:rsidR="006B3A40" w:rsidRDefault="006B3A40" w:rsidP="00C051D0">
      <w:pPr>
        <w:numPr>
          <w:ilvl w:val="0"/>
          <w:numId w:val="6"/>
        </w:numPr>
        <w:suppressAutoHyphens/>
      </w:pPr>
      <w:r>
        <w:t>Místem plnění je sídlo odboru strategie a řízení Magistrátu města Olomouce, adresou Hynaisova 34/10, 77911 Olomouc.</w:t>
      </w:r>
    </w:p>
    <w:p w:rsidR="0000799B" w:rsidRPr="0000799B" w:rsidRDefault="00774103" w:rsidP="0000799B">
      <w:pPr>
        <w:pStyle w:val="Odstavecseseznamem"/>
        <w:numPr>
          <w:ilvl w:val="0"/>
          <w:numId w:val="6"/>
        </w:numPr>
        <w:rPr>
          <w:rFonts w:cs="Times New Roman"/>
        </w:rPr>
      </w:pPr>
      <w:r w:rsidRPr="00F32E24">
        <w:t xml:space="preserve">Zhotovitel se zavazuje </w:t>
      </w:r>
      <w:r w:rsidR="0000799B">
        <w:t>ukončit</w:t>
      </w:r>
      <w:r w:rsidR="00290158" w:rsidRPr="00F32E24">
        <w:t xml:space="preserve"> dílo</w:t>
      </w:r>
      <w:r w:rsidRPr="00F32E24">
        <w:t xml:space="preserve"> </w:t>
      </w:r>
      <w:r w:rsidR="0000799B">
        <w:t xml:space="preserve">nejpozději do </w:t>
      </w:r>
      <w:r w:rsidR="0000799B" w:rsidRPr="0000799B">
        <w:rPr>
          <w:b/>
        </w:rPr>
        <w:t xml:space="preserve">31. </w:t>
      </w:r>
      <w:r w:rsidR="00B51AEE">
        <w:rPr>
          <w:b/>
        </w:rPr>
        <w:t>1</w:t>
      </w:r>
      <w:r w:rsidR="0025250D">
        <w:rPr>
          <w:b/>
        </w:rPr>
        <w:t>1</w:t>
      </w:r>
      <w:r w:rsidR="0000799B" w:rsidRPr="0000799B">
        <w:rPr>
          <w:b/>
        </w:rPr>
        <w:t>. 2022</w:t>
      </w:r>
      <w:r w:rsidR="0000799B">
        <w:t xml:space="preserve">. </w:t>
      </w:r>
    </w:p>
    <w:p w:rsidR="003347AC" w:rsidRDefault="003347AC" w:rsidP="003347AC"/>
    <w:p w:rsidR="00C52D5F" w:rsidRPr="001A03E4" w:rsidRDefault="00C52D5F" w:rsidP="00BE0DB7">
      <w:pPr>
        <w:pStyle w:val="Nadpis1"/>
        <w:tabs>
          <w:tab w:val="num" w:pos="720"/>
        </w:tabs>
        <w:ind w:left="720"/>
      </w:pPr>
      <w:r w:rsidRPr="001A03E4">
        <w:t xml:space="preserve">Cena díla </w:t>
      </w:r>
    </w:p>
    <w:p w:rsidR="00C52D5F" w:rsidRPr="001A03E4" w:rsidRDefault="00AA3100" w:rsidP="00AA3100">
      <w:pPr>
        <w:tabs>
          <w:tab w:val="left" w:pos="8130"/>
        </w:tabs>
      </w:pPr>
      <w:r w:rsidRPr="001A03E4">
        <w:tab/>
      </w:r>
    </w:p>
    <w:p w:rsidR="002339F1" w:rsidRDefault="00F54424" w:rsidP="00C051D0">
      <w:pPr>
        <w:numPr>
          <w:ilvl w:val="0"/>
          <w:numId w:val="20"/>
        </w:numPr>
        <w:suppressAutoHyphens/>
      </w:pPr>
      <w:r w:rsidRPr="001A03E4">
        <w:t>Celková cena je stranami sjednán</w:t>
      </w:r>
      <w:r w:rsidR="009319BF">
        <w:t>a na základě výsledků výběrového</w:t>
      </w:r>
      <w:r w:rsidRPr="001A03E4">
        <w:t xml:space="preserve"> řízení předmětné veřejné zakázky ve výši </w:t>
      </w:r>
      <w:r w:rsidR="00BC5F23">
        <w:rPr>
          <w:b/>
          <w:bCs/>
          <w:snapToGrid w:val="0"/>
        </w:rPr>
        <w:t>199.000</w:t>
      </w:r>
      <w:r w:rsidRPr="00B51AEE">
        <w:t xml:space="preserve"> </w:t>
      </w:r>
      <w:r w:rsidRPr="00774103">
        <w:rPr>
          <w:b/>
          <w:bCs/>
          <w:snapToGrid w:val="0"/>
        </w:rPr>
        <w:t>Kč</w:t>
      </w:r>
      <w:r w:rsidRPr="00774103">
        <w:rPr>
          <w:b/>
        </w:rPr>
        <w:t xml:space="preserve"> bez </w:t>
      </w:r>
      <w:r w:rsidR="00B51AEE" w:rsidRPr="00774103">
        <w:rPr>
          <w:b/>
        </w:rPr>
        <w:t>DPH</w:t>
      </w:r>
      <w:r w:rsidR="00B51AEE" w:rsidRPr="00D22B75">
        <w:t>,</w:t>
      </w:r>
      <w:r w:rsidR="00B51AEE">
        <w:t xml:space="preserve"> </w:t>
      </w:r>
      <w:r w:rsidR="00B51AEE">
        <w:rPr>
          <w:b/>
        </w:rPr>
        <w:t>celkem</w:t>
      </w:r>
      <w:r w:rsidR="002F6ACD">
        <w:rPr>
          <w:b/>
        </w:rPr>
        <w:t xml:space="preserve"> </w:t>
      </w:r>
      <w:r w:rsidR="00BC5F23">
        <w:rPr>
          <w:b/>
        </w:rPr>
        <w:t>240.790</w:t>
      </w:r>
      <w:r w:rsidR="002F6ACD">
        <w:rPr>
          <w:b/>
        </w:rPr>
        <w:t xml:space="preserve"> Kč </w:t>
      </w:r>
      <w:r w:rsidR="00774103">
        <w:rPr>
          <w:b/>
        </w:rPr>
        <w:t>včetně zákonné sazby DPH 21 % platné v době uzavření této smlouvy.</w:t>
      </w:r>
      <w:r w:rsidR="00774103">
        <w:t xml:space="preserve"> Celková cena díla bude uváděna s přesností </w:t>
      </w:r>
      <w:r w:rsidR="00774103" w:rsidRPr="00FB5401">
        <w:t>na 2 desetinná místa s matematickým zaokrouhlením na celé koruny.</w:t>
      </w:r>
      <w:r w:rsidR="00774103">
        <w:t xml:space="preserve"> Celková sjednaná cena díla bez DPH je cenou nejvýše přípus</w:t>
      </w:r>
      <w:r w:rsidR="00187794">
        <w:t>tnou (dále jen „celková cena“).</w:t>
      </w:r>
    </w:p>
    <w:p w:rsidR="002339F1" w:rsidRPr="002E68E7" w:rsidRDefault="004562A8" w:rsidP="00C051D0">
      <w:pPr>
        <w:numPr>
          <w:ilvl w:val="0"/>
          <w:numId w:val="20"/>
        </w:numPr>
        <w:suppressAutoHyphens/>
      </w:pPr>
      <w:r>
        <w:t xml:space="preserve">Celková cena zahrnuje veškeré práce, které jsou k řádnému provedení díla nezbytné. </w:t>
      </w:r>
      <w:r w:rsidR="002339F1">
        <w:t xml:space="preserve">Zhotovitel nemůže požadovat zvýšení ceny za dílo, ani mají-li rozsah nebo nákladnost práce za následek překročení </w:t>
      </w:r>
      <w:r w:rsidR="002E68E7">
        <w:t>celkové ceny díla</w:t>
      </w:r>
      <w:r w:rsidR="002339F1">
        <w:t xml:space="preserve">, ani objeví-li se potřeba dalších prací k dokončení díla. Strany </w:t>
      </w:r>
      <w:r w:rsidR="002339F1" w:rsidRPr="002E68E7">
        <w:t>vylučují pro jejich smluvní vztah použití § 2620 odst. 2 občanského zákoníku.</w:t>
      </w:r>
    </w:p>
    <w:p w:rsidR="002339F1" w:rsidRDefault="002339F1" w:rsidP="00C051D0">
      <w:pPr>
        <w:numPr>
          <w:ilvl w:val="0"/>
          <w:numId w:val="20"/>
        </w:numPr>
        <w:suppressAutoHyphens/>
      </w:pPr>
      <w:r>
        <w:t>Celková cena je platná po celou dobu realizace díla, kryje veškeré náklady nezbytné k řádnému a včasnému provedení díla. Stejně tak sjednaná cena obsahuje i předpokládané náklady vzniklé vývojem cen v národním hospodářství po dobu realizace díla.</w:t>
      </w:r>
    </w:p>
    <w:p w:rsidR="002339F1" w:rsidRDefault="002339F1" w:rsidP="00C051D0">
      <w:pPr>
        <w:numPr>
          <w:ilvl w:val="0"/>
          <w:numId w:val="20"/>
        </w:numPr>
        <w:suppressAutoHyphens/>
      </w:pPr>
      <w:r>
        <w:t xml:space="preserve">V celkové ceně díla je zahrnut </w:t>
      </w:r>
      <w:r w:rsidR="00235CE8">
        <w:t>počet a náklady</w:t>
      </w:r>
      <w:r w:rsidR="00603B36">
        <w:t xml:space="preserve"> na </w:t>
      </w:r>
      <w:r>
        <w:t xml:space="preserve">vyhotovení uvedených v čl. III. </w:t>
      </w:r>
      <w:r w:rsidR="003C3A54">
        <w:t>a příloze této s</w:t>
      </w:r>
      <w:r>
        <w:t xml:space="preserve">mlouvy, jakož i náklady na odměnu za poskytnutí práv vyplývajících z práv duševního vlastnictví a práv autorských. Další </w:t>
      </w:r>
      <w:proofErr w:type="spellStart"/>
      <w:r>
        <w:t>paré</w:t>
      </w:r>
      <w:proofErr w:type="spellEnd"/>
      <w:r w:rsidR="00836B2E">
        <w:t xml:space="preserve"> nad rámec této smlouvy</w:t>
      </w:r>
      <w:r>
        <w:t xml:space="preserve"> budou poskytnuta objednateli </w:t>
      </w:r>
      <w:r w:rsidR="00836B2E">
        <w:t xml:space="preserve">v případě potřeby </w:t>
      </w:r>
      <w:r>
        <w:t>za úhradu provozních nákladů (resp. reprografických prací).</w:t>
      </w:r>
    </w:p>
    <w:p w:rsidR="002339F1" w:rsidRDefault="002339F1" w:rsidP="00C051D0">
      <w:pPr>
        <w:numPr>
          <w:ilvl w:val="0"/>
          <w:numId w:val="20"/>
        </w:numPr>
        <w:suppressAutoHyphens/>
      </w:pPr>
      <w:r>
        <w:t>Zhotovitel nemá právo domáhat se zvýšení celkové ceny z důvodů chyb a nedostatků ve své nabídce.</w:t>
      </w:r>
    </w:p>
    <w:p w:rsidR="002339F1" w:rsidRDefault="002339F1" w:rsidP="00C051D0">
      <w:pPr>
        <w:numPr>
          <w:ilvl w:val="0"/>
          <w:numId w:val="20"/>
        </w:numPr>
        <w:suppressAutoHyphens/>
      </w:pPr>
      <w:r>
        <w:t>Záloha na cenu díla se nesjednává.</w:t>
      </w:r>
    </w:p>
    <w:p w:rsidR="00B345C0" w:rsidRPr="009D0FFA" w:rsidRDefault="00B345C0" w:rsidP="0018488C">
      <w:pPr>
        <w:ind w:left="360"/>
      </w:pPr>
    </w:p>
    <w:p w:rsidR="00067ADC" w:rsidRDefault="00067ADC" w:rsidP="00BE0DB7">
      <w:pPr>
        <w:pStyle w:val="Nadpis1"/>
        <w:tabs>
          <w:tab w:val="num" w:pos="720"/>
        </w:tabs>
        <w:ind w:left="720"/>
      </w:pPr>
      <w:r w:rsidRPr="001A03E4">
        <w:t>Platební podmínky</w:t>
      </w:r>
    </w:p>
    <w:p w:rsidR="00712762" w:rsidRPr="00712762" w:rsidRDefault="00712762" w:rsidP="00712762"/>
    <w:p w:rsidR="002F6ACD" w:rsidRDefault="00C57E0A" w:rsidP="00C051D0">
      <w:pPr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Cena díla dle čl.</w:t>
      </w:r>
      <w:r w:rsidR="003B163E">
        <w:rPr>
          <w:lang w:eastAsia="en-US"/>
        </w:rPr>
        <w:t xml:space="preserve"> VI. této smlouvy bude zhotoviteli uhrazena v</w:t>
      </w:r>
      <w:r w:rsidR="001C5FCC">
        <w:rPr>
          <w:lang w:eastAsia="en-US"/>
        </w:rPr>
        <w:t>e</w:t>
      </w:r>
      <w:r w:rsidR="001D654C">
        <w:rPr>
          <w:lang w:eastAsia="en-US"/>
        </w:rPr>
        <w:t> </w:t>
      </w:r>
      <w:r w:rsidR="00B51AEE">
        <w:rPr>
          <w:lang w:eastAsia="en-US"/>
        </w:rPr>
        <w:t>dvou</w:t>
      </w:r>
      <w:r w:rsidR="001D654C">
        <w:rPr>
          <w:lang w:eastAsia="en-US"/>
        </w:rPr>
        <w:t xml:space="preserve"> platbách bezhotovostním bankovním př</w:t>
      </w:r>
      <w:r w:rsidR="001D654C">
        <w:rPr>
          <w:lang w:eastAsia="en-US"/>
        </w:rPr>
        <w:t>e</w:t>
      </w:r>
      <w:r w:rsidR="001D654C">
        <w:rPr>
          <w:lang w:eastAsia="en-US"/>
        </w:rPr>
        <w:t>vodem na bankovní účet zhotovitele uvedený v záhlaví této smlouvy.</w:t>
      </w:r>
    </w:p>
    <w:p w:rsidR="00676ABB" w:rsidRPr="00070461" w:rsidRDefault="00C57E0A" w:rsidP="00490A81">
      <w:pPr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Podkladem pro úhradu ceny díla dle čl. VI. této smlouvy</w:t>
      </w:r>
      <w:r w:rsidR="001D654C">
        <w:rPr>
          <w:lang w:eastAsia="en-US"/>
        </w:rPr>
        <w:t xml:space="preserve"> </w:t>
      </w:r>
      <w:r w:rsidR="00490A81">
        <w:rPr>
          <w:lang w:eastAsia="en-US"/>
        </w:rPr>
        <w:t>bude vystavení</w:t>
      </w:r>
      <w:r w:rsidR="001D654C">
        <w:rPr>
          <w:lang w:eastAsia="en-US"/>
        </w:rPr>
        <w:t xml:space="preserve"> faktur</w:t>
      </w:r>
      <w:r w:rsidR="001C5FCC">
        <w:rPr>
          <w:lang w:eastAsia="en-US"/>
        </w:rPr>
        <w:t>y</w:t>
      </w:r>
      <w:r w:rsidR="00490A81">
        <w:rPr>
          <w:lang w:eastAsia="en-US"/>
        </w:rPr>
        <w:t xml:space="preserve"> po převzetí čistopisu díla </w:t>
      </w:r>
      <w:r w:rsidR="00490A81" w:rsidRPr="00490A81">
        <w:rPr>
          <w:lang w:eastAsia="en-US"/>
        </w:rPr>
        <w:t>o</w:t>
      </w:r>
      <w:r w:rsidR="00490A81" w:rsidRPr="00490A81">
        <w:rPr>
          <w:lang w:eastAsia="en-US"/>
        </w:rPr>
        <w:t>b</w:t>
      </w:r>
      <w:r w:rsidR="00490A81" w:rsidRPr="00490A81">
        <w:rPr>
          <w:lang w:eastAsia="en-US"/>
        </w:rPr>
        <w:t>jednatelem na základě písemného předávacího protokolu podepsaného oběma smluvními stranami</w:t>
      </w:r>
      <w:r w:rsidR="001D654C">
        <w:rPr>
          <w:lang w:eastAsia="en-US"/>
        </w:rPr>
        <w:t>, kter</w:t>
      </w:r>
      <w:r w:rsidR="00490A81">
        <w:rPr>
          <w:lang w:eastAsia="en-US"/>
        </w:rPr>
        <w:t>ý</w:t>
      </w:r>
      <w:r w:rsidR="001D654C">
        <w:rPr>
          <w:lang w:eastAsia="en-US"/>
        </w:rPr>
        <w:t xml:space="preserve"> bud</w:t>
      </w:r>
      <w:r w:rsidR="00490A81">
        <w:rPr>
          <w:lang w:eastAsia="en-US"/>
        </w:rPr>
        <w:t>e</w:t>
      </w:r>
      <w:r w:rsidR="001D654C">
        <w:rPr>
          <w:lang w:eastAsia="en-US"/>
        </w:rPr>
        <w:t xml:space="preserve"> mít náležitosti daňového dokladu dle § 29 zákona č. 235/2004 Sb., o dani z přidané hodnoty, ve znění pozdějších předpisů</w:t>
      </w:r>
      <w:r w:rsidR="002F6ACD">
        <w:rPr>
          <w:lang w:eastAsia="en-US"/>
        </w:rPr>
        <w:t xml:space="preserve">. </w:t>
      </w:r>
    </w:p>
    <w:p w:rsidR="005F455F" w:rsidRDefault="005F455F" w:rsidP="00C051D0">
      <w:pPr>
        <w:numPr>
          <w:ilvl w:val="0"/>
          <w:numId w:val="5"/>
        </w:numPr>
        <w:rPr>
          <w:lang w:eastAsia="en-US"/>
        </w:rPr>
      </w:pPr>
      <w:r w:rsidRPr="00FC6BE3">
        <w:rPr>
          <w:lang w:eastAsia="en-US"/>
        </w:rPr>
        <w:t>Při fakturaci za provedení díla se k ceně bez DPH stanovuje DPH v souladu s platnou právní úpravou ke dni fa</w:t>
      </w:r>
      <w:r w:rsidRPr="00FC6BE3">
        <w:rPr>
          <w:lang w:eastAsia="en-US"/>
        </w:rPr>
        <w:t>k</w:t>
      </w:r>
      <w:r w:rsidRPr="00FC6BE3">
        <w:rPr>
          <w:lang w:eastAsia="en-US"/>
        </w:rPr>
        <w:t>turace.</w:t>
      </w:r>
      <w:r>
        <w:rPr>
          <w:lang w:eastAsia="en-US"/>
        </w:rPr>
        <w:t xml:space="preserve"> Uvedené znamená, že v případě změny sazby DPH v průběhu plnění této smlouvy, nemusí být k účelu změny celkové ceny vč. DPH uzavírán dodatek této smlouvy.</w:t>
      </w:r>
    </w:p>
    <w:p w:rsidR="005F455F" w:rsidRPr="008C03BE" w:rsidRDefault="008E4F43" w:rsidP="00C051D0">
      <w:pPr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Lhůta splatnosti faktury činí 30 kalendářních dnů ode dne doručení objednateli. Pokud poslední den lhůty úhrady faktury připadá na sobotu, neděli nebo svátek, je dnem rozhodným pro úhradu nejb</w:t>
      </w:r>
      <w:r w:rsidR="00903C1F">
        <w:rPr>
          <w:lang w:eastAsia="en-US"/>
        </w:rPr>
        <w:t>ližší následující pracovní den.</w:t>
      </w:r>
    </w:p>
    <w:p w:rsidR="00F84A65" w:rsidRPr="00D72870" w:rsidRDefault="006C5FB8" w:rsidP="00BC5F23">
      <w:pPr>
        <w:numPr>
          <w:ilvl w:val="0"/>
          <w:numId w:val="5"/>
        </w:numPr>
        <w:suppressAutoHyphens/>
      </w:pPr>
      <w:r>
        <w:t xml:space="preserve">Faktura zhotovitele </w:t>
      </w:r>
      <w:r w:rsidR="005F69A1">
        <w:t>musí obsahovat</w:t>
      </w:r>
      <w:r w:rsidR="00AB5637">
        <w:t xml:space="preserve"> </w:t>
      </w:r>
      <w:r w:rsidR="004503EE" w:rsidRPr="00197A0A">
        <w:t xml:space="preserve">název </w:t>
      </w:r>
      <w:r w:rsidR="004503EE" w:rsidRPr="00D72870">
        <w:t xml:space="preserve">projektu </w:t>
      </w:r>
      <w:r w:rsidR="00D8050D" w:rsidRPr="00D72870">
        <w:rPr>
          <w:b/>
          <w:bCs/>
        </w:rPr>
        <w:t>„</w:t>
      </w:r>
      <w:r w:rsidR="00BC5F23" w:rsidRPr="00BC5F23">
        <w:rPr>
          <w:b/>
          <w:bCs/>
        </w:rPr>
        <w:t>Investiční záměr Týneček - Chaloupky</w:t>
      </w:r>
      <w:r w:rsidR="005F69A1" w:rsidRPr="00D72870">
        <w:rPr>
          <w:b/>
          <w:bCs/>
        </w:rPr>
        <w:t xml:space="preserve">“ </w:t>
      </w:r>
      <w:r w:rsidR="005F69A1" w:rsidRPr="00D72870">
        <w:t>a číslo</w:t>
      </w:r>
      <w:r w:rsidR="008B33D4" w:rsidRPr="00D72870">
        <w:t xml:space="preserve"> smlouvy</w:t>
      </w:r>
      <w:r w:rsidR="006A17CD" w:rsidRPr="00D72870">
        <w:t xml:space="preserve"> objednatele</w:t>
      </w:r>
      <w:r w:rsidR="008B33D4" w:rsidRPr="00D72870">
        <w:t>.</w:t>
      </w:r>
    </w:p>
    <w:p w:rsidR="007A0D99" w:rsidRPr="001A03E4" w:rsidRDefault="00490A81" w:rsidP="00C051D0">
      <w:pPr>
        <w:numPr>
          <w:ilvl w:val="0"/>
          <w:numId w:val="5"/>
        </w:numPr>
      </w:pPr>
      <w:r>
        <w:t>F</w:t>
      </w:r>
      <w:r w:rsidR="00FD420B" w:rsidRPr="001A03E4">
        <w:t>a</w:t>
      </w:r>
      <w:r>
        <w:t>ktura</w:t>
      </w:r>
      <w:r w:rsidR="00E11391">
        <w:t xml:space="preserve"> </w:t>
      </w:r>
      <w:r>
        <w:t>bude zhotovitelem zasílána</w:t>
      </w:r>
      <w:r w:rsidR="00FD420B" w:rsidRPr="001A03E4">
        <w:t xml:space="preserve"> na adresu </w:t>
      </w:r>
      <w:r w:rsidR="00FD420B" w:rsidRPr="00C0592D">
        <w:t>objed</w:t>
      </w:r>
      <w:r w:rsidR="00B4269B" w:rsidRPr="00C0592D">
        <w:t xml:space="preserve">natele ve </w:t>
      </w:r>
      <w:r w:rsidR="00C0592D" w:rsidRPr="00C0592D">
        <w:t>2</w:t>
      </w:r>
      <w:r w:rsidR="00FD420B" w:rsidRPr="00C0592D">
        <w:t xml:space="preserve"> originálech</w:t>
      </w:r>
      <w:r w:rsidR="0093626E">
        <w:t>.</w:t>
      </w:r>
    </w:p>
    <w:p w:rsidR="00801276" w:rsidRPr="008B33D4" w:rsidRDefault="00801276" w:rsidP="00C051D0">
      <w:pPr>
        <w:numPr>
          <w:ilvl w:val="0"/>
          <w:numId w:val="5"/>
        </w:numPr>
      </w:pPr>
      <w:r w:rsidRPr="001A03E4">
        <w:rPr>
          <w:iCs/>
        </w:rPr>
        <w:lastRenderedPageBreak/>
        <w:t xml:space="preserve">Objednatel si vyhrazuje právo neuhradit zhotoviteli </w:t>
      </w:r>
      <w:r w:rsidR="009044D3">
        <w:rPr>
          <w:iCs/>
        </w:rPr>
        <w:t xml:space="preserve">(je-li plátce DPH) </w:t>
      </w:r>
      <w:r w:rsidRPr="001A03E4">
        <w:rPr>
          <w:iCs/>
        </w:rPr>
        <w:t>cenu díla, či její část v případě, že zhot</w:t>
      </w:r>
      <w:r w:rsidRPr="001A03E4">
        <w:rPr>
          <w:iCs/>
        </w:rPr>
        <w:t>o</w:t>
      </w:r>
      <w:r w:rsidRPr="001A03E4">
        <w:rPr>
          <w:iCs/>
        </w:rPr>
        <w:t xml:space="preserve">vitel nebude disponovat bankovním účtem zveřejněným v registru </w:t>
      </w:r>
      <w:r w:rsidRPr="006615FC">
        <w:rPr>
          <w:iCs/>
        </w:rPr>
        <w:t>plátců. Tímto postupem se objednatel ned</w:t>
      </w:r>
      <w:r w:rsidRPr="006615FC">
        <w:rPr>
          <w:iCs/>
        </w:rPr>
        <w:t>o</w:t>
      </w:r>
      <w:r w:rsidRPr="006615FC">
        <w:rPr>
          <w:iCs/>
        </w:rPr>
        <w:t>stává do prodlení a zhotovitel není oprávněn domáhat se na objednateli úroků z prodlení.</w:t>
      </w:r>
    </w:p>
    <w:p w:rsidR="008B33D4" w:rsidRDefault="008B33D4" w:rsidP="00C051D0">
      <w:pPr>
        <w:numPr>
          <w:ilvl w:val="0"/>
          <w:numId w:val="5"/>
        </w:numPr>
      </w:pPr>
      <w:r w:rsidRPr="008B33D4">
        <w:t>Za doručení faktury se považuje den předání faktury do poštovní evidence objednatele.</w:t>
      </w:r>
    </w:p>
    <w:p w:rsidR="00DA4B5E" w:rsidRPr="008B33D4" w:rsidRDefault="00DA4B5E" w:rsidP="00C051D0">
      <w:pPr>
        <w:numPr>
          <w:ilvl w:val="0"/>
          <w:numId w:val="5"/>
        </w:numPr>
      </w:pPr>
      <w:r w:rsidRPr="0021778A">
        <w:t>Objednatel je oprávněn před uplynutím data splatnosti vrátit fakturu, pokud neobsahuje požadované náležitosti, nebo obsahuje nesprávné cenové údaje. Oprávněným vrácením faktury přestává běžet lhůta její splatnosti. Zh</w:t>
      </w:r>
      <w:r w:rsidRPr="0021778A">
        <w:t>o</w:t>
      </w:r>
      <w:r w:rsidRPr="0021778A">
        <w:t xml:space="preserve">tovitel vystaví objednateli novou fakturu se správnými údaji a dnem doručení nové faktury začíná běžet nová </w:t>
      </w:r>
      <w:proofErr w:type="gramStart"/>
      <w:r w:rsidRPr="0021778A">
        <w:t>30-ti</w:t>
      </w:r>
      <w:proofErr w:type="gramEnd"/>
      <w:r w:rsidRPr="0021778A">
        <w:t xml:space="preserve"> denní lhůta její splatnosti.</w:t>
      </w:r>
    </w:p>
    <w:p w:rsidR="008B33D4" w:rsidRPr="008B33D4" w:rsidRDefault="00B91AB0" w:rsidP="00C051D0">
      <w:pPr>
        <w:numPr>
          <w:ilvl w:val="0"/>
          <w:numId w:val="5"/>
        </w:numPr>
        <w:rPr>
          <w:szCs w:val="24"/>
        </w:rPr>
      </w:pPr>
      <w:r>
        <w:t xml:space="preserve">Povinnost zaplatit je splněna dnem </w:t>
      </w:r>
      <w:r w:rsidR="008B33D4" w:rsidRPr="008B33D4">
        <w:t xml:space="preserve">odepsání </w:t>
      </w:r>
      <w:r>
        <w:t>příslušné</w:t>
      </w:r>
      <w:r w:rsidRPr="008B33D4">
        <w:t xml:space="preserve"> </w:t>
      </w:r>
      <w:r w:rsidR="008B33D4" w:rsidRPr="008B33D4">
        <w:t>částky z účtu objednatele</w:t>
      </w:r>
      <w:r w:rsidR="008B33D4" w:rsidRPr="00694005">
        <w:rPr>
          <w:szCs w:val="24"/>
        </w:rPr>
        <w:t>.</w:t>
      </w:r>
    </w:p>
    <w:p w:rsidR="009241E6" w:rsidRPr="009241E6" w:rsidRDefault="009241E6" w:rsidP="009241E6"/>
    <w:p w:rsidR="00AE32CD" w:rsidRDefault="00730529" w:rsidP="00BE0DB7">
      <w:pPr>
        <w:pStyle w:val="Nadpis1"/>
        <w:tabs>
          <w:tab w:val="num" w:pos="720"/>
        </w:tabs>
        <w:ind w:left="720"/>
      </w:pPr>
      <w:r>
        <w:t>S</w:t>
      </w:r>
      <w:r w:rsidR="00AE32CD">
        <w:t>oučinnost objednatele</w:t>
      </w:r>
    </w:p>
    <w:p w:rsidR="00AE32CD" w:rsidRPr="003E1403" w:rsidRDefault="00AE32CD" w:rsidP="00AE32CD">
      <w:pPr>
        <w:pStyle w:val="Nadpis8"/>
        <w:rPr>
          <w:rFonts w:ascii="Calibri" w:hAnsi="Calibri"/>
          <w:b w:val="0"/>
          <w:szCs w:val="24"/>
        </w:rPr>
      </w:pPr>
    </w:p>
    <w:p w:rsidR="00AE32CD" w:rsidRPr="00316DE6" w:rsidRDefault="00AE32CD" w:rsidP="00C051D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94005">
        <w:rPr>
          <w:szCs w:val="24"/>
        </w:rPr>
        <w:t xml:space="preserve">Objednatel je povinen poskytovat </w:t>
      </w:r>
      <w:r>
        <w:rPr>
          <w:szCs w:val="24"/>
        </w:rPr>
        <w:t>zhotoviteli</w:t>
      </w:r>
      <w:r w:rsidRPr="00694005">
        <w:rPr>
          <w:szCs w:val="24"/>
        </w:rPr>
        <w:t xml:space="preserve"> součinnost potřebnou pro plnění předmětu smlouvy, </w:t>
      </w:r>
      <w:r w:rsidRPr="00316DE6">
        <w:rPr>
          <w:szCs w:val="24"/>
        </w:rPr>
        <w:t>zejména mu včas a řádně předat potřebné podklady, zúčastňovat se jednání a konzultačních schůzek a poskytovat mu všechny p</w:t>
      </w:r>
      <w:r w:rsidRPr="00316DE6">
        <w:rPr>
          <w:szCs w:val="24"/>
        </w:rPr>
        <w:t>o</w:t>
      </w:r>
      <w:r w:rsidRPr="00316DE6">
        <w:rPr>
          <w:szCs w:val="24"/>
        </w:rPr>
        <w:t>třebné informace v souvislosti s plněním předmětu smlouvy.</w:t>
      </w:r>
    </w:p>
    <w:p w:rsidR="00AE32CD" w:rsidRPr="00694005" w:rsidRDefault="00AE32CD" w:rsidP="00C051D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94005">
        <w:rPr>
          <w:szCs w:val="24"/>
        </w:rPr>
        <w:t xml:space="preserve">Pokud při plnění smlouvy vyjdou najevo nebo vzniknou nové skutečnosti, které </w:t>
      </w:r>
      <w:r>
        <w:rPr>
          <w:szCs w:val="24"/>
        </w:rPr>
        <w:t>zhotovitel</w:t>
      </w:r>
      <w:r w:rsidRPr="00694005">
        <w:rPr>
          <w:szCs w:val="24"/>
        </w:rPr>
        <w:t xml:space="preserve"> při uzavře</w:t>
      </w:r>
      <w:r w:rsidR="00A528EA">
        <w:rPr>
          <w:szCs w:val="24"/>
        </w:rPr>
        <w:t xml:space="preserve">ní smlouvy neznal a nemohl </w:t>
      </w:r>
      <w:r w:rsidR="005F69A1">
        <w:rPr>
          <w:szCs w:val="24"/>
        </w:rPr>
        <w:t>znát</w:t>
      </w:r>
      <w:r w:rsidR="005F69A1" w:rsidRPr="00694005">
        <w:rPr>
          <w:szCs w:val="24"/>
        </w:rPr>
        <w:t>, a které</w:t>
      </w:r>
      <w:r w:rsidRPr="00694005">
        <w:rPr>
          <w:szCs w:val="24"/>
        </w:rPr>
        <w:t xml:space="preserve"> podstatně ztíží nebo znemožní plnění smlouvy za sjednaných podmínek, </w:t>
      </w:r>
      <w:r w:rsidR="006615FC">
        <w:rPr>
          <w:szCs w:val="24"/>
        </w:rPr>
        <w:t xml:space="preserve">jsou smluvní strany povinny vstoupit do jednání o </w:t>
      </w:r>
      <w:r w:rsidR="006615FC" w:rsidRPr="00694005">
        <w:rPr>
          <w:szCs w:val="24"/>
        </w:rPr>
        <w:t>změn</w:t>
      </w:r>
      <w:r w:rsidR="006615FC">
        <w:rPr>
          <w:szCs w:val="24"/>
        </w:rPr>
        <w:t>ě</w:t>
      </w:r>
      <w:r w:rsidR="006615FC" w:rsidRPr="00694005">
        <w:rPr>
          <w:szCs w:val="24"/>
        </w:rPr>
        <w:t xml:space="preserve"> </w:t>
      </w:r>
      <w:r w:rsidRPr="00694005">
        <w:rPr>
          <w:szCs w:val="24"/>
        </w:rPr>
        <w:t>dotčených ustanovení smlouvy.</w:t>
      </w:r>
    </w:p>
    <w:p w:rsidR="00AE32CD" w:rsidRPr="00157895" w:rsidRDefault="00AE32CD" w:rsidP="00C051D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94005">
        <w:rPr>
          <w:szCs w:val="24"/>
        </w:rPr>
        <w:t xml:space="preserve">Objednatel je povinen včas hradit </w:t>
      </w:r>
      <w:r>
        <w:rPr>
          <w:szCs w:val="24"/>
        </w:rPr>
        <w:t>zhotoviteli</w:t>
      </w:r>
      <w:r w:rsidRPr="00694005">
        <w:rPr>
          <w:szCs w:val="24"/>
        </w:rPr>
        <w:t xml:space="preserve"> jeho oprávněné a řádně doložené finanční nároky vz</w:t>
      </w:r>
      <w:r>
        <w:rPr>
          <w:szCs w:val="24"/>
        </w:rPr>
        <w:t xml:space="preserve">niklé v důsledku </w:t>
      </w:r>
      <w:r w:rsidRPr="00157895">
        <w:rPr>
          <w:szCs w:val="24"/>
        </w:rPr>
        <w:t>plnění smlouvy za podmínek v ní uvedených.</w:t>
      </w:r>
    </w:p>
    <w:p w:rsidR="00AB37EA" w:rsidRPr="00157895" w:rsidRDefault="00AB37EA" w:rsidP="00AB37EA">
      <w:pPr>
        <w:rPr>
          <w:szCs w:val="24"/>
        </w:rPr>
      </w:pPr>
    </w:p>
    <w:p w:rsidR="005308DC" w:rsidRDefault="00FD5642" w:rsidP="005308DC">
      <w:pPr>
        <w:pStyle w:val="Nadpis1"/>
        <w:tabs>
          <w:tab w:val="num" w:pos="720"/>
        </w:tabs>
        <w:ind w:left="720"/>
      </w:pPr>
      <w:r>
        <w:t xml:space="preserve">Povinnosti zhotovitele </w:t>
      </w:r>
      <w:r w:rsidR="00DC6120">
        <w:t>a objednatele</w:t>
      </w:r>
    </w:p>
    <w:p w:rsidR="00FD7E7D" w:rsidRPr="00FD7E7D" w:rsidRDefault="00FD7E7D" w:rsidP="00FD7E7D"/>
    <w:p w:rsidR="00FD7E7D" w:rsidRDefault="00FD7E7D" w:rsidP="00FD7E7D">
      <w:pPr>
        <w:numPr>
          <w:ilvl w:val="0"/>
          <w:numId w:val="29"/>
        </w:numPr>
        <w:tabs>
          <w:tab w:val="left" w:pos="426"/>
        </w:tabs>
        <w:suppressAutoHyphens/>
      </w:pPr>
      <w:r>
        <w:t>Zhotovitel je povinen při plnění svých smluvních závazků postupovat s odbornou péčí, dodržovat obecně závazné právní předpisy a technické normy a postupovat v souladu s touto smlouvou a pokyny objednatele.</w:t>
      </w:r>
    </w:p>
    <w:p w:rsidR="00FD7E7D" w:rsidRDefault="00FD7E7D" w:rsidP="00FD7E7D">
      <w:pPr>
        <w:numPr>
          <w:ilvl w:val="0"/>
          <w:numId w:val="29"/>
        </w:numPr>
        <w:tabs>
          <w:tab w:val="left" w:pos="426"/>
        </w:tabs>
        <w:suppressAutoHyphens/>
      </w:pPr>
      <w:r>
        <w:t>Svou činnost, v rámci plnění předmětu této smlouvy, bude zhotovitel uskutečňovat v souladu se zájmy objednatele a bude se řídit jeho výchozími podklady a pokyny, zápisy a dohodami. Zhotovitel se zdrží jakéhokoliv jednání, které by mohlo ohrozit zájmy objednatele vycházející z plnění této smlouvy.</w:t>
      </w:r>
    </w:p>
    <w:p w:rsidR="00CB5F22" w:rsidRDefault="00CB5F22" w:rsidP="00CB5F22">
      <w:pPr>
        <w:numPr>
          <w:ilvl w:val="0"/>
          <w:numId w:val="29"/>
        </w:numPr>
        <w:tabs>
          <w:tab w:val="left" w:pos="426"/>
        </w:tabs>
        <w:suppressAutoHyphens/>
      </w:pPr>
      <w:r w:rsidRPr="00157895">
        <w:t xml:space="preserve">Zhotovitel se zavazuje s objednatelem pravidelně konzultovat jednotlivé </w:t>
      </w:r>
      <w:r w:rsidR="0093626E">
        <w:t>části</w:t>
      </w:r>
      <w:r w:rsidRPr="00157895">
        <w:t xml:space="preserve"> zpracování díla a brát v potaz všechny průběžné připomínky objednatele, které musí být prokazatelně vypořádány.</w:t>
      </w:r>
      <w:r w:rsidRPr="00CB5F22">
        <w:t xml:space="preserve"> </w:t>
      </w:r>
      <w:r>
        <w:t>Zhotovitel je dále povinen informovat objednatele o stavu rozpracovanosti díla a o průběhu činností sjednaných ve smlouvě a bez zbytečného odkladu mu oznamovat všechny okolnosti, které zjistil a které mohou mít vliv na změnu podmínek a požadavků objednatele a na předmět plnění smlouvy.</w:t>
      </w:r>
    </w:p>
    <w:p w:rsidR="00CB5F22" w:rsidRPr="00157895" w:rsidRDefault="00CB5F22" w:rsidP="00CB5F22">
      <w:pPr>
        <w:numPr>
          <w:ilvl w:val="0"/>
          <w:numId w:val="29"/>
        </w:numPr>
        <w:suppressAutoHyphens/>
      </w:pPr>
      <w:r w:rsidRPr="00157895">
        <w:t xml:space="preserve">Zhotovitel se zavazuje, že se na plnění veřejné zakázky budou podílet všichni </w:t>
      </w:r>
      <w:r w:rsidR="0093626E">
        <w:t>specialisté</w:t>
      </w:r>
      <w:r w:rsidRPr="00157895">
        <w:t xml:space="preserve"> uvedení v záhlaví</w:t>
      </w:r>
      <w:r w:rsidR="00DC6120">
        <w:t xml:space="preserve"> této smlouvy. Změna v osobách specialistů</w:t>
      </w:r>
      <w:r w:rsidRPr="00157895">
        <w:t xml:space="preserve"> je možná pouze v odůvodněných případech a po předchozím souhlasu objednatele, pokud nový </w:t>
      </w:r>
      <w:r w:rsidR="00DC6120">
        <w:t>specialista</w:t>
      </w:r>
      <w:r w:rsidRPr="00157895">
        <w:t xml:space="preserve"> bude splňovat kvalifika</w:t>
      </w:r>
      <w:r w:rsidR="00DC6120">
        <w:t xml:space="preserve">ci požadovanou pro danou </w:t>
      </w:r>
      <w:r w:rsidRPr="00157895">
        <w:t>pozici v rámci zadávacího řízení tak, aby tato změna neměla vliv na provedené hodnocení zhotovitele v zadávacím řízení.</w:t>
      </w:r>
    </w:p>
    <w:p w:rsidR="00CB5F22" w:rsidRPr="00157895" w:rsidRDefault="00CB5F22" w:rsidP="00CB5F22">
      <w:pPr>
        <w:numPr>
          <w:ilvl w:val="0"/>
          <w:numId w:val="29"/>
        </w:numPr>
        <w:tabs>
          <w:tab w:val="left" w:pos="0"/>
        </w:tabs>
        <w:suppressAutoHyphens/>
      </w:pPr>
      <w:r w:rsidRPr="00157895">
        <w:t>Zhotovitel se touto smlouvou zavazuje provést předmět plnění vlastním jménem, na vlastní náklady, odpovědnost a nebezpečí. Zhotovitel se zavazuje provést dílo s potřebnou odbornou péčí, v rozsahu a kvalitě podle t</w:t>
      </w:r>
      <w:r w:rsidR="00DC6120">
        <w:t>éto smlouvy a v ujednaném čase.</w:t>
      </w:r>
    </w:p>
    <w:p w:rsidR="00FD7E7D" w:rsidRDefault="00FD7E7D" w:rsidP="00FD7E7D">
      <w:pPr>
        <w:numPr>
          <w:ilvl w:val="0"/>
          <w:numId w:val="29"/>
        </w:numPr>
        <w:tabs>
          <w:tab w:val="left" w:pos="426"/>
        </w:tabs>
        <w:suppressAutoHyphens/>
      </w:pPr>
      <w:r>
        <w:t>Pokud zhotovitel při plnění smlouvy použije výsledek činnosti chráněný právem průmyslového či jiného duševního vlastnictví, a uplatní-li oprávněná osoba z tohoto titulu své nároky vůči objednateli, zhotovitel provede na své náklady vypořádání majetkových důsledků.</w:t>
      </w:r>
    </w:p>
    <w:p w:rsidR="00FD7E7D" w:rsidRPr="00CB5F22" w:rsidRDefault="00FD7E7D" w:rsidP="00FD7E7D">
      <w:pPr>
        <w:numPr>
          <w:ilvl w:val="0"/>
          <w:numId w:val="29"/>
        </w:numPr>
        <w:tabs>
          <w:tab w:val="left" w:pos="426"/>
        </w:tabs>
        <w:suppressAutoHyphens/>
      </w:pPr>
      <w:r>
        <w:t xml:space="preserve">Objednatel si vyhrazuje právo požadovat v odůvodněných případech po zhotoviteli vyloučení a náhradu </w:t>
      </w:r>
      <w:r w:rsidRPr="00CB5F22">
        <w:t>kteréhokoli pracovníka zhotovitele jiným pracovníkem a zhotovit</w:t>
      </w:r>
      <w:r w:rsidR="00DC6120">
        <w:t>el je povinen požadavek splnit.</w:t>
      </w:r>
    </w:p>
    <w:p w:rsidR="00FD7E7D" w:rsidRPr="00CB5F22" w:rsidRDefault="00FD7E7D" w:rsidP="00FD7E7D">
      <w:pPr>
        <w:numPr>
          <w:ilvl w:val="0"/>
          <w:numId w:val="29"/>
        </w:numPr>
        <w:tabs>
          <w:tab w:val="left" w:pos="426"/>
        </w:tabs>
        <w:suppressAutoHyphens/>
      </w:pPr>
      <w:r w:rsidRPr="00CB5F22">
        <w:t>V souladu s § 2633 občanského zákoníku se zhotovitel zavazuje neposkytovat předmět plněn</w:t>
      </w:r>
      <w:r w:rsidR="00DC6120">
        <w:t>í jiným osobám než objednateli.</w:t>
      </w:r>
    </w:p>
    <w:p w:rsidR="00FD7E7D" w:rsidRDefault="00FD7E7D" w:rsidP="00FD7E7D">
      <w:pPr>
        <w:numPr>
          <w:ilvl w:val="0"/>
          <w:numId w:val="29"/>
        </w:numPr>
        <w:suppressAutoHyphens/>
      </w:pPr>
      <w:r>
        <w:t>Zhotovitel je povinen dodržovat pravidla mlčenlivosti.</w:t>
      </w:r>
    </w:p>
    <w:p w:rsidR="00FD7E7D" w:rsidRPr="00FD7E7D" w:rsidRDefault="00FD7E7D" w:rsidP="00FD7E7D"/>
    <w:p w:rsidR="00AB37EA" w:rsidRPr="00157895" w:rsidRDefault="00AB37EA" w:rsidP="005308DC">
      <w:pPr>
        <w:pStyle w:val="Nadpis1"/>
        <w:tabs>
          <w:tab w:val="num" w:pos="720"/>
        </w:tabs>
        <w:ind w:left="720"/>
      </w:pPr>
      <w:r w:rsidRPr="00157895">
        <w:t xml:space="preserve">Způsob plnění díla </w:t>
      </w:r>
    </w:p>
    <w:p w:rsidR="00AB37EA" w:rsidRPr="00157895" w:rsidRDefault="00AB37EA" w:rsidP="00AB37EA"/>
    <w:p w:rsidR="00334351" w:rsidRPr="00157895" w:rsidRDefault="00334351" w:rsidP="00C051D0">
      <w:pPr>
        <w:numPr>
          <w:ilvl w:val="0"/>
          <w:numId w:val="9"/>
        </w:numPr>
        <w:tabs>
          <w:tab w:val="left" w:pos="0"/>
        </w:tabs>
        <w:suppressAutoHyphens/>
      </w:pPr>
      <w:r w:rsidRPr="00157895">
        <w:t>Zhotovitel se zavazuje provést dílo osobně, je-li v této smlouvě připuštěna možnost subdodávek pro zhotovitele, pak pod svým osobním vedením.</w:t>
      </w:r>
    </w:p>
    <w:p w:rsidR="00A77998" w:rsidRPr="00157895" w:rsidRDefault="00A77998" w:rsidP="00C051D0">
      <w:pPr>
        <w:numPr>
          <w:ilvl w:val="0"/>
          <w:numId w:val="9"/>
        </w:numPr>
        <w:tabs>
          <w:tab w:val="left" w:pos="360"/>
        </w:tabs>
        <w:suppressAutoHyphens/>
      </w:pPr>
      <w:r w:rsidRPr="00157895">
        <w:t xml:space="preserve">Zhotovitel se zavazuje </w:t>
      </w:r>
      <w:r w:rsidR="000C66FD" w:rsidRPr="00157895">
        <w:t xml:space="preserve">v průběhu provádění díla </w:t>
      </w:r>
      <w:r w:rsidRPr="00157895">
        <w:t xml:space="preserve">účastnit </w:t>
      </w:r>
      <w:r w:rsidR="00343C01" w:rsidRPr="00157895">
        <w:t xml:space="preserve">výrobních výborů a jednání </w:t>
      </w:r>
      <w:r w:rsidRPr="00157895">
        <w:t xml:space="preserve">v počtu určeném objednatelem, kde představí, vysvětlí a obhájí postup na jednotlivých částech díla. Zhotovitel se zavazuje účastnit i dalších jednání, jestliže jejich potřeba svolání vyvstane v průběhu provádění díla. Náklady spojené s účastí na </w:t>
      </w:r>
      <w:r w:rsidR="000C66FD" w:rsidRPr="00157895">
        <w:t>jednáních</w:t>
      </w:r>
      <w:r w:rsidRPr="00157895">
        <w:t xml:space="preserve"> jsou zahrnuty v celkové ceně díla.</w:t>
      </w:r>
    </w:p>
    <w:p w:rsidR="002B3A46" w:rsidRPr="00157895" w:rsidRDefault="002B3A46" w:rsidP="00C051D0">
      <w:pPr>
        <w:numPr>
          <w:ilvl w:val="0"/>
          <w:numId w:val="9"/>
        </w:numPr>
        <w:tabs>
          <w:tab w:val="left" w:pos="360"/>
        </w:tabs>
        <w:suppressAutoHyphens/>
      </w:pPr>
      <w:r w:rsidRPr="00157895">
        <w:t>Pokud z jednání výrobních v</w:t>
      </w:r>
      <w:r w:rsidR="00DC6120">
        <w:t xml:space="preserve">ýborů a jednání </w:t>
      </w:r>
      <w:r w:rsidRPr="00157895">
        <w:t xml:space="preserve">vzejdou připomínky k jednotlivým </w:t>
      </w:r>
      <w:r w:rsidR="00212D36">
        <w:t>konceptům</w:t>
      </w:r>
      <w:r w:rsidRPr="00157895">
        <w:t xml:space="preserve"> prezentovaným podle předchozího odstavce, zhotovitel se zavazuje tyto připomínky prokazatelně vypořádat v termínu a způsobem </w:t>
      </w:r>
      <w:r w:rsidRPr="00157895">
        <w:lastRenderedPageBreak/>
        <w:t>stanoveným na tomto jednání. Před vypořádáním těchto připomínek nemůže zhotovitel objednateli jednotlivé dílčí části díla odevzdat na základě přejímacího řízení dle čl</w:t>
      </w:r>
      <w:r w:rsidRPr="009225F2">
        <w:t xml:space="preserve">. </w:t>
      </w:r>
      <w:r w:rsidRPr="00224046">
        <w:t>X</w:t>
      </w:r>
      <w:r w:rsidR="00F31CB5" w:rsidRPr="00224046">
        <w:t>I</w:t>
      </w:r>
      <w:r w:rsidRPr="009225F2">
        <w:t>.</w:t>
      </w:r>
      <w:r w:rsidRPr="00157895">
        <w:t xml:space="preserve"> této smlouvy.</w:t>
      </w:r>
    </w:p>
    <w:p w:rsidR="00A77998" w:rsidRPr="00157895" w:rsidRDefault="00A77998" w:rsidP="00C051D0">
      <w:pPr>
        <w:numPr>
          <w:ilvl w:val="0"/>
          <w:numId w:val="9"/>
        </w:numPr>
        <w:tabs>
          <w:tab w:val="left" w:pos="360"/>
        </w:tabs>
        <w:suppressAutoHyphens/>
      </w:pPr>
      <w:r w:rsidRPr="00157895">
        <w:t xml:space="preserve">Jednání na </w:t>
      </w:r>
      <w:r w:rsidR="00343C01" w:rsidRPr="00157895">
        <w:t>výrobním výboru</w:t>
      </w:r>
      <w:r w:rsidRPr="00157895">
        <w:t xml:space="preserve"> bude probíhat následovně:</w:t>
      </w:r>
    </w:p>
    <w:p w:rsidR="00A77998" w:rsidRPr="00157895" w:rsidRDefault="00A77998" w:rsidP="00C051D0">
      <w:pPr>
        <w:numPr>
          <w:ilvl w:val="0"/>
          <w:numId w:val="14"/>
        </w:numPr>
      </w:pPr>
      <w:r w:rsidRPr="00157895">
        <w:t>jednání bude svolávat zástupce objednatele a bude probíhat na pů</w:t>
      </w:r>
      <w:r w:rsidR="00DC6120">
        <w:t>dě statutárního města Olomouce,</w:t>
      </w:r>
    </w:p>
    <w:p w:rsidR="00A77998" w:rsidRPr="00157895" w:rsidRDefault="00A77998" w:rsidP="00C051D0">
      <w:pPr>
        <w:numPr>
          <w:ilvl w:val="0"/>
          <w:numId w:val="14"/>
        </w:numPr>
      </w:pPr>
      <w:r w:rsidRPr="00157895">
        <w:t xml:space="preserve">jednání se budou účastnit </w:t>
      </w:r>
      <w:r w:rsidR="00DC6120">
        <w:t>specialisté</w:t>
      </w:r>
      <w:r w:rsidRPr="00157895">
        <w:t xml:space="preserve"> uvedení v čl. I. této smlouvy,</w:t>
      </w:r>
    </w:p>
    <w:p w:rsidR="00A77998" w:rsidRPr="00157895" w:rsidRDefault="00A77998" w:rsidP="00C051D0">
      <w:pPr>
        <w:numPr>
          <w:ilvl w:val="0"/>
          <w:numId w:val="14"/>
        </w:numPr>
      </w:pPr>
      <w:r w:rsidRPr="00157895">
        <w:t xml:space="preserve">na jednáních budou prezentovány a vysvětleny </w:t>
      </w:r>
      <w:r w:rsidR="00212D36">
        <w:t>koncepty</w:t>
      </w:r>
      <w:r w:rsidRPr="00157895">
        <w:t xml:space="preserve"> </w:t>
      </w:r>
      <w:r w:rsidR="00AA1F2D" w:rsidRPr="00157895">
        <w:t>jednotlivých dílčích částí díla</w:t>
      </w:r>
      <w:r w:rsidRPr="00157895">
        <w:t>, vznášeny připomínky, odsouhlaseny a schváleny konečné verze jednotlivých částí předmětu plnění,</w:t>
      </w:r>
      <w:r w:rsidR="00FD37A7" w:rsidRPr="00157895">
        <w:t xml:space="preserve"> případně stanoveny termíny a způsob vypořádání vznesených připomínek zhotovitelem,</w:t>
      </w:r>
    </w:p>
    <w:p w:rsidR="00A77998" w:rsidRPr="00157895" w:rsidRDefault="00A77998" w:rsidP="00C051D0">
      <w:pPr>
        <w:numPr>
          <w:ilvl w:val="0"/>
          <w:numId w:val="14"/>
        </w:numPr>
      </w:pPr>
      <w:r w:rsidRPr="00157895">
        <w:t>prezentace může být provedena formou promítnutí základních informací z aplikace  Powerpoint či obdobné a bude doplněna komentářem zhotovitele. Při prezentaci budou ze strany zhotovitele přítomny osoby zodpově</w:t>
      </w:r>
      <w:r w:rsidRPr="00157895">
        <w:t>d</w:t>
      </w:r>
      <w:r w:rsidRPr="00157895">
        <w:t>né za zpracování prezentované části, aby mohly reagovat na dotazy a připomínky,</w:t>
      </w:r>
    </w:p>
    <w:p w:rsidR="00A77998" w:rsidRPr="00157895" w:rsidRDefault="00A77998" w:rsidP="00C051D0">
      <w:pPr>
        <w:numPr>
          <w:ilvl w:val="0"/>
          <w:numId w:val="14"/>
        </w:numPr>
      </w:pPr>
      <w:r w:rsidRPr="00157895">
        <w:t>zápis z jednání bude pořizovat zhotovitel a bude odeslán objednateli následující pracovní den po jednání k o</w:t>
      </w:r>
      <w:r w:rsidRPr="00157895">
        <w:t>d</w:t>
      </w:r>
      <w:r w:rsidRPr="00157895">
        <w:t xml:space="preserve">souhlasení, </w:t>
      </w:r>
    </w:p>
    <w:p w:rsidR="00A77998" w:rsidRPr="00157895" w:rsidRDefault="00A77998" w:rsidP="00C051D0">
      <w:pPr>
        <w:numPr>
          <w:ilvl w:val="0"/>
          <w:numId w:val="14"/>
        </w:numPr>
      </w:pPr>
      <w:r w:rsidRPr="00157895">
        <w:t>na jednání si zhotovitel vymezí dostatečný časový prostor (až 1 pracovní den).</w:t>
      </w:r>
    </w:p>
    <w:p w:rsidR="00A77998" w:rsidRPr="00157895" w:rsidRDefault="00A77998" w:rsidP="00C051D0">
      <w:pPr>
        <w:numPr>
          <w:ilvl w:val="0"/>
          <w:numId w:val="9"/>
        </w:numPr>
        <w:tabs>
          <w:tab w:val="left" w:pos="360"/>
        </w:tabs>
        <w:suppressAutoHyphens/>
      </w:pPr>
      <w:r w:rsidRPr="00157895">
        <w:t> Z jednotlivých jednání budou pořizovány zhotovitelem zápisy obsahující minimálně:</w:t>
      </w:r>
    </w:p>
    <w:p w:rsidR="00A77998" w:rsidRPr="00157895" w:rsidRDefault="00A77998" w:rsidP="00C051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157895">
        <w:t>identifikační údaje objednatele a zhotovitele,</w:t>
      </w:r>
    </w:p>
    <w:p w:rsidR="00A77998" w:rsidRPr="00157895" w:rsidRDefault="00A77998" w:rsidP="00C051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157895">
        <w:t>identifikace díla,</w:t>
      </w:r>
    </w:p>
    <w:p w:rsidR="00A77998" w:rsidRPr="00157895" w:rsidRDefault="00A77998" w:rsidP="00C051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157895">
        <w:t>jmenovitý seznam účastníků jednání,</w:t>
      </w:r>
    </w:p>
    <w:p w:rsidR="00A77998" w:rsidRPr="00157895" w:rsidRDefault="00A77998" w:rsidP="00C051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157895">
        <w:t>popis průběhu jednání,</w:t>
      </w:r>
    </w:p>
    <w:p w:rsidR="00A77998" w:rsidRPr="00157895" w:rsidRDefault="00A77998" w:rsidP="00C051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157895">
        <w:t>připomínky k plnění díla vznesených v průběhu jednání,</w:t>
      </w:r>
    </w:p>
    <w:p w:rsidR="00A77998" w:rsidRPr="00157895" w:rsidRDefault="00FD37A7" w:rsidP="00C051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157895">
        <w:t xml:space="preserve">termín a </w:t>
      </w:r>
      <w:r w:rsidR="00A77998" w:rsidRPr="00157895">
        <w:t xml:space="preserve">způsob vypořádání připomínek, byly-li na </w:t>
      </w:r>
      <w:r w:rsidR="001303A4" w:rsidRPr="00157895">
        <w:t>jednání</w:t>
      </w:r>
      <w:r w:rsidR="00A77998" w:rsidRPr="00157895">
        <w:t xml:space="preserve"> vzneseny,</w:t>
      </w:r>
    </w:p>
    <w:p w:rsidR="00A77998" w:rsidRDefault="00A77998" w:rsidP="00C051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AD5449">
        <w:t>seznam stanovených úkolů pro odpovědné pracovníky, případně návrh způsobu řešení a datum jejich splnění.</w:t>
      </w:r>
    </w:p>
    <w:p w:rsidR="00D13CA4" w:rsidRDefault="00D13CA4" w:rsidP="00D13CA4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>Zhotovitel dále garantuje v ceně díla i svoji součinnost v tomto rozsahu:</w:t>
      </w:r>
    </w:p>
    <w:p w:rsidR="005650D3" w:rsidRDefault="006E6061" w:rsidP="008E7E7D">
      <w:pPr>
        <w:widowControl w:val="0"/>
        <w:numPr>
          <w:ilvl w:val="1"/>
          <w:numId w:val="9"/>
        </w:numPr>
        <w:autoSpaceDE w:val="0"/>
        <w:autoSpaceDN w:val="0"/>
        <w:adjustRightInd w:val="0"/>
      </w:pPr>
      <w:r>
        <w:t>Vytvoření</w:t>
      </w:r>
      <w:r w:rsidR="00D13CA4">
        <w:t xml:space="preserve"> </w:t>
      </w:r>
      <w:r w:rsidR="00815C65">
        <w:t xml:space="preserve">1 </w:t>
      </w:r>
      <w:proofErr w:type="spellStart"/>
      <w:r w:rsidR="00815C65">
        <w:t>paré</w:t>
      </w:r>
      <w:proofErr w:type="spellEnd"/>
      <w:r w:rsidR="00815C65">
        <w:t xml:space="preserve"> </w:t>
      </w:r>
      <w:r w:rsidR="00D13CA4">
        <w:t>čistopisu</w:t>
      </w:r>
      <w:r w:rsidR="00AE23F7">
        <w:t xml:space="preserve"> </w:t>
      </w:r>
      <w:r w:rsidR="00815C65" w:rsidRPr="00815C65">
        <w:t>k odsouhlasení</w:t>
      </w:r>
      <w:r w:rsidR="00815C65">
        <w:t xml:space="preserve"> </w:t>
      </w:r>
      <w:r>
        <w:t xml:space="preserve">a to </w:t>
      </w:r>
      <w:r w:rsidR="00815C65">
        <w:t xml:space="preserve">nejméně </w:t>
      </w:r>
      <w:r w:rsidR="003A7860">
        <w:t>10</w:t>
      </w:r>
      <w:r w:rsidR="00EA1624">
        <w:t xml:space="preserve"> </w:t>
      </w:r>
      <w:r w:rsidR="00D13CA4" w:rsidRPr="00224046">
        <w:t>pracovních dnů</w:t>
      </w:r>
      <w:r w:rsidR="00D13CA4">
        <w:t xml:space="preserve"> </w:t>
      </w:r>
      <w:r w:rsidR="00815C65" w:rsidRPr="00815C65">
        <w:t>před stanoveným datem předání díla. Na konci lhůty objednatel prohlásí, zda dílo přejímá či nikoliv. V případě, že dílo přej</w:t>
      </w:r>
      <w:r w:rsidR="00815C65" w:rsidRPr="00815C65">
        <w:t>í</w:t>
      </w:r>
      <w:r w:rsidR="00815C65" w:rsidRPr="00815C65">
        <w:t>má, je objednatel povinen na konci této lhůty za předpokladu, že bude zhotovitelem doložen požad</w:t>
      </w:r>
      <w:r w:rsidR="00815C65" w:rsidRPr="00815C65">
        <w:t>o</w:t>
      </w:r>
      <w:r w:rsidR="00815C65" w:rsidRPr="00815C65">
        <w:t xml:space="preserve">vaný počet </w:t>
      </w:r>
      <w:r w:rsidR="00BC5F23">
        <w:t>3</w:t>
      </w:r>
      <w:r w:rsidR="00815C65" w:rsidRPr="00815C65">
        <w:t xml:space="preserve"> </w:t>
      </w:r>
      <w:proofErr w:type="spellStart"/>
      <w:r w:rsidR="00815C65" w:rsidRPr="00815C65">
        <w:t>paré</w:t>
      </w:r>
      <w:proofErr w:type="spellEnd"/>
      <w:r w:rsidR="00815C65" w:rsidRPr="00815C65">
        <w:t xml:space="preserve"> dokumentace + elektronická verze na CD nosiči v počtu </w:t>
      </w:r>
      <w:r w:rsidR="00BC5F23">
        <w:t>1</w:t>
      </w:r>
      <w:r w:rsidR="00815C65" w:rsidRPr="00815C65">
        <w:t xml:space="preserve"> kus</w:t>
      </w:r>
      <w:r w:rsidR="00BC5F23">
        <w:t>u</w:t>
      </w:r>
      <w:r w:rsidR="00815C65" w:rsidRPr="00815C65">
        <w:t>, podepsat zápis o předání a převzetí díla.</w:t>
      </w:r>
    </w:p>
    <w:p w:rsidR="000C2D14" w:rsidRDefault="000C2D14" w:rsidP="00212D36">
      <w:pPr>
        <w:widowControl w:val="0"/>
        <w:autoSpaceDE w:val="0"/>
        <w:autoSpaceDN w:val="0"/>
        <w:adjustRightInd w:val="0"/>
      </w:pPr>
    </w:p>
    <w:p w:rsidR="005308DC" w:rsidRDefault="005308DC" w:rsidP="005308DC">
      <w:pPr>
        <w:pStyle w:val="Nadpis1"/>
        <w:numPr>
          <w:ilvl w:val="0"/>
          <w:numId w:val="0"/>
        </w:numPr>
        <w:jc w:val="both"/>
        <w:rPr>
          <w:b w:val="0"/>
          <w:bCs w:val="0"/>
        </w:rPr>
      </w:pPr>
    </w:p>
    <w:p w:rsidR="005308DC" w:rsidRPr="00157895" w:rsidRDefault="005308DC" w:rsidP="005308DC">
      <w:pPr>
        <w:pStyle w:val="Nadpis1"/>
        <w:tabs>
          <w:tab w:val="num" w:pos="720"/>
        </w:tabs>
        <w:ind w:left="720"/>
      </w:pPr>
      <w:r>
        <w:t>Přejímací řízení</w:t>
      </w:r>
      <w:r w:rsidRPr="00157895">
        <w:t xml:space="preserve"> </w:t>
      </w:r>
    </w:p>
    <w:p w:rsidR="00A72E4D" w:rsidRPr="00AD5449" w:rsidRDefault="00A72E4D" w:rsidP="0026436B">
      <w:pPr>
        <w:widowControl w:val="0"/>
        <w:autoSpaceDE w:val="0"/>
        <w:autoSpaceDN w:val="0"/>
        <w:adjustRightInd w:val="0"/>
      </w:pPr>
    </w:p>
    <w:p w:rsidR="00AB37EA" w:rsidRPr="00AD5449" w:rsidRDefault="00AB37EA" w:rsidP="0026436B">
      <w:pPr>
        <w:numPr>
          <w:ilvl w:val="0"/>
          <w:numId w:val="35"/>
        </w:numPr>
      </w:pPr>
      <w:r w:rsidRPr="0026436B">
        <w:t xml:space="preserve">K předání a převzetí díla, resp. jeho </w:t>
      </w:r>
      <w:r w:rsidR="0026436B" w:rsidRPr="0026436B">
        <w:t>částí</w:t>
      </w:r>
      <w:r w:rsidR="0026436B" w:rsidRPr="00AD5449">
        <w:t xml:space="preserve"> </w:t>
      </w:r>
      <w:r w:rsidRPr="00AD5449">
        <w:t>dojde na základě přejímacího řízení mezi zhotovitelem a objedna</w:t>
      </w:r>
      <w:r w:rsidR="00A528EA">
        <w:t>telem, a to podepsáním předávacího protokolu</w:t>
      </w:r>
      <w:r w:rsidR="0026436B">
        <w:t xml:space="preserve"> oprávněnými smluvními stranami</w:t>
      </w:r>
      <w:r w:rsidR="00280426">
        <w:t xml:space="preserve">, </w:t>
      </w:r>
      <w:r w:rsidRPr="00AD5449">
        <w:t>s následujícím minimálním obsahem:</w:t>
      </w:r>
    </w:p>
    <w:p w:rsidR="00AB37EA" w:rsidRDefault="00AB37EA" w:rsidP="0026436B">
      <w:pPr>
        <w:numPr>
          <w:ilvl w:val="1"/>
          <w:numId w:val="35"/>
        </w:numPr>
      </w:pPr>
      <w:r w:rsidRPr="00AD5449">
        <w:t>údaje o zhotoviteli (subdodavateli) a objednateli, tj. název firmy, sídlo/místo podnikání, IČ, jména osob oprávněných jednat jejich jménem,</w:t>
      </w:r>
    </w:p>
    <w:p w:rsidR="004171E8" w:rsidRPr="00AD5449" w:rsidRDefault="004171E8" w:rsidP="0026436B">
      <w:pPr>
        <w:numPr>
          <w:ilvl w:val="1"/>
          <w:numId w:val="35"/>
        </w:numPr>
      </w:pPr>
      <w:r>
        <w:t xml:space="preserve">název </w:t>
      </w:r>
      <w:r w:rsidR="00280426">
        <w:t>díla,</w:t>
      </w:r>
    </w:p>
    <w:p w:rsidR="00AB37EA" w:rsidRPr="00AD5449" w:rsidRDefault="00AB37EA" w:rsidP="0026436B">
      <w:pPr>
        <w:numPr>
          <w:ilvl w:val="1"/>
          <w:numId w:val="35"/>
        </w:numPr>
      </w:pPr>
      <w:r w:rsidRPr="00AD5449">
        <w:t xml:space="preserve">identifikace </w:t>
      </w:r>
      <w:r w:rsidR="0026436B">
        <w:t>části díla</w:t>
      </w:r>
      <w:r w:rsidRPr="00AD5449">
        <w:t xml:space="preserve">, </w:t>
      </w:r>
      <w:r w:rsidR="0026436B" w:rsidRPr="00AD5449">
        <w:t>kter</w:t>
      </w:r>
      <w:r w:rsidR="0026436B">
        <w:t>á</w:t>
      </w:r>
      <w:r w:rsidR="0026436B" w:rsidRPr="00AD5449">
        <w:t xml:space="preserve"> </w:t>
      </w:r>
      <w:r w:rsidRPr="00AD5449">
        <w:t>je předáván</w:t>
      </w:r>
      <w:r w:rsidR="0026436B">
        <w:t>a</w:t>
      </w:r>
      <w:r w:rsidRPr="00AD5449">
        <w:t>,</w:t>
      </w:r>
    </w:p>
    <w:p w:rsidR="00AB37EA" w:rsidRDefault="00AB37EA" w:rsidP="0026436B">
      <w:pPr>
        <w:numPr>
          <w:ilvl w:val="1"/>
          <w:numId w:val="35"/>
        </w:numPr>
      </w:pPr>
      <w:r w:rsidRPr="00AD5449">
        <w:t>soupis vad a nedodělků, je-li to relevantní,</w:t>
      </w:r>
    </w:p>
    <w:p w:rsidR="00CB1CE5" w:rsidRPr="00AD5449" w:rsidRDefault="00CB1CE5" w:rsidP="0026436B">
      <w:pPr>
        <w:numPr>
          <w:ilvl w:val="1"/>
          <w:numId w:val="35"/>
        </w:numPr>
      </w:pPr>
      <w:r>
        <w:t>termín a způsob odstranění vad</w:t>
      </w:r>
    </w:p>
    <w:p w:rsidR="00A11EFC" w:rsidRDefault="00AB37EA" w:rsidP="0026436B">
      <w:pPr>
        <w:numPr>
          <w:ilvl w:val="1"/>
          <w:numId w:val="35"/>
        </w:numPr>
      </w:pPr>
      <w:r w:rsidRPr="00AD5449">
        <w:t xml:space="preserve">prohlášení objednatele, zda </w:t>
      </w:r>
      <w:r w:rsidR="0026436B">
        <w:t>dílčí část</w:t>
      </w:r>
      <w:r w:rsidR="0026436B" w:rsidRPr="00AD5449">
        <w:t xml:space="preserve"> </w:t>
      </w:r>
      <w:r w:rsidRPr="00AD5449">
        <w:t>přejímá či nikoliv</w:t>
      </w:r>
      <w:r w:rsidR="00A11EFC">
        <w:t>,</w:t>
      </w:r>
    </w:p>
    <w:p w:rsidR="00A11EFC" w:rsidRDefault="00A11EFC" w:rsidP="0026436B">
      <w:pPr>
        <w:numPr>
          <w:ilvl w:val="1"/>
          <w:numId w:val="35"/>
        </w:numPr>
      </w:pPr>
      <w:r>
        <w:t>datum převzetí dílčí části díla</w:t>
      </w:r>
    </w:p>
    <w:p w:rsidR="00AB37EA" w:rsidRPr="00AD5449" w:rsidRDefault="00A11EFC" w:rsidP="0026436B">
      <w:pPr>
        <w:numPr>
          <w:ilvl w:val="1"/>
          <w:numId w:val="35"/>
        </w:numPr>
      </w:pPr>
      <w:r>
        <w:t>podpisy oprávněných zástupců obou smluvní</w:t>
      </w:r>
      <w:r w:rsidR="0073789F">
        <w:t>ch</w:t>
      </w:r>
      <w:r>
        <w:t xml:space="preserve"> stran</w:t>
      </w:r>
      <w:r w:rsidR="00AB37EA" w:rsidRPr="00AD5449">
        <w:t>.</w:t>
      </w:r>
    </w:p>
    <w:p w:rsidR="00AB37EA" w:rsidRPr="001905A6" w:rsidRDefault="00A15033" w:rsidP="0026436B">
      <w:pPr>
        <w:numPr>
          <w:ilvl w:val="0"/>
          <w:numId w:val="35"/>
        </w:numPr>
      </w:pPr>
      <w:r>
        <w:t>Vlastnické právo k</w:t>
      </w:r>
      <w:r w:rsidR="00C96736">
        <w:t> části díla</w:t>
      </w:r>
      <w:r>
        <w:t xml:space="preserve"> </w:t>
      </w:r>
      <w:r w:rsidR="00AB37EA" w:rsidRPr="001905A6">
        <w:t xml:space="preserve">a nebezpečí škody na věci přechází na objednatele převzetím jednotlivých </w:t>
      </w:r>
      <w:r w:rsidR="00C96736">
        <w:t>částí díla</w:t>
      </w:r>
      <w:r w:rsidR="00AB37EA" w:rsidRPr="001905A6">
        <w:t>.</w:t>
      </w:r>
    </w:p>
    <w:p w:rsidR="00AB37EA" w:rsidRPr="00AD5449" w:rsidRDefault="00AB37EA" w:rsidP="0026436B">
      <w:pPr>
        <w:numPr>
          <w:ilvl w:val="0"/>
          <w:numId w:val="35"/>
        </w:numPr>
      </w:pPr>
      <w:proofErr w:type="gramStart"/>
      <w:r w:rsidRPr="00AD5449">
        <w:t>Nedohodnou</w:t>
      </w:r>
      <w:proofErr w:type="gramEnd"/>
      <w:r w:rsidRPr="00AD5449">
        <w:t>–</w:t>
      </w:r>
      <w:proofErr w:type="gramStart"/>
      <w:r w:rsidRPr="00AD5449">
        <w:t>li</w:t>
      </w:r>
      <w:proofErr w:type="gramEnd"/>
      <w:r w:rsidRPr="00AD5449">
        <w:t xml:space="preserve"> se strany jinak, </w:t>
      </w:r>
      <w:r w:rsidR="00A528EA">
        <w:t>p</w:t>
      </w:r>
      <w:r w:rsidR="0013308B">
        <w:t xml:space="preserve">ořizuje </w:t>
      </w:r>
      <w:r w:rsidR="00A528EA">
        <w:t xml:space="preserve">předávací protokol </w:t>
      </w:r>
      <w:r w:rsidRPr="00AD5449">
        <w:t>zhotovitel.</w:t>
      </w:r>
    </w:p>
    <w:p w:rsidR="00AB37EA" w:rsidRDefault="00AB37EA" w:rsidP="0026436B">
      <w:pPr>
        <w:numPr>
          <w:ilvl w:val="0"/>
          <w:numId w:val="35"/>
        </w:numPr>
      </w:pPr>
      <w:r w:rsidRPr="00AD5449">
        <w:t>Jestl</w:t>
      </w:r>
      <w:r w:rsidR="00A528EA">
        <w:t>iže předávací protokol</w:t>
      </w:r>
      <w:r w:rsidRPr="00AD5449">
        <w:t xml:space="preserve"> je řádně podepsán smluvními stranami, považují se údaje o opatřeních a lhůtách v zápise uvedených za dohodnuté, pokud některá ze smluvních stran výslovně v zápise neuvede, že s určitými body zápisu nesouhlasí. </w:t>
      </w:r>
      <w:r w:rsidRPr="00A11EFC">
        <w:t>Jestliže objednatel v zápise popsal vady, nebo uvedl, jak se vady projevují, platí, že tím současně požaduje bezúplatné odstranění takových vad.</w:t>
      </w:r>
    </w:p>
    <w:p w:rsidR="001E0EA3" w:rsidRDefault="001E0EA3" w:rsidP="001E0EA3">
      <w:pPr>
        <w:numPr>
          <w:ilvl w:val="0"/>
          <w:numId w:val="35"/>
        </w:numPr>
        <w:suppressAutoHyphens/>
      </w:pPr>
      <w:r>
        <w:t>K p</w:t>
      </w:r>
      <w:r w:rsidR="00D87990">
        <w:t xml:space="preserve">ředání a převzetí jednotlivých </w:t>
      </w:r>
      <w:r>
        <w:t>částí díla dojde na základě přejímacího řízení mezi zhotovitelem a objednatelem následovně:</w:t>
      </w:r>
    </w:p>
    <w:p w:rsidR="001E0EA3" w:rsidRDefault="001E0EA3" w:rsidP="001E0EA3">
      <w:pPr>
        <w:numPr>
          <w:ilvl w:val="1"/>
          <w:numId w:val="35"/>
        </w:numPr>
        <w:suppressAutoHyphens/>
      </w:pPr>
      <w:r>
        <w:t>Povinnost zhotovitele předat jednotlivé části díla objednateli je splněna okamžikem odevzdání těchto jednotlivých částí objednateli, a to</w:t>
      </w:r>
      <w:r w:rsidR="00DE44CF">
        <w:t xml:space="preserve"> v termínu stanoveném touto smlouvou a v podobě dle </w:t>
      </w:r>
      <w:r w:rsidR="00212D36">
        <w:t>zadání</w:t>
      </w:r>
      <w:r w:rsidR="00D87990">
        <w:t>.</w:t>
      </w:r>
    </w:p>
    <w:p w:rsidR="00B4026A" w:rsidRDefault="001E0EA3" w:rsidP="00B4026A">
      <w:pPr>
        <w:numPr>
          <w:ilvl w:val="1"/>
          <w:numId w:val="35"/>
        </w:numPr>
        <w:suppressAutoHyphens/>
      </w:pPr>
      <w:r>
        <w:t>Objednatel si vyhrazuje lhůtu 5 pracovních dnů ode dne odevzdání na schválení zhotovitelem odevzdaných jednotlivých částí díla. Teprve po schválení objednatelem, příp. po zapracování připomínek objednatele, bude sepsán písemný protokol o převzetí jednotlivých částí díla. Podepsáním protokolu o převzetí jednotlivých částí díla oběma smluvními stranami jsou tyto části díla provedeny a zhotoviteli vzniká nárok na zaplacení dílčí ceny díla podle</w:t>
      </w:r>
      <w:r w:rsidR="00AB5637">
        <w:t xml:space="preserve"> pravidel stanovených v</w:t>
      </w:r>
      <w:r>
        <w:t xml:space="preserve"> článku </w:t>
      </w:r>
      <w:r w:rsidR="00F31CB5">
        <w:t xml:space="preserve">VII. odst. 2. písm. a) až </w:t>
      </w:r>
      <w:r w:rsidR="00212D36">
        <w:t>b</w:t>
      </w:r>
      <w:r w:rsidR="00F31CB5">
        <w:t xml:space="preserve">) </w:t>
      </w:r>
      <w:r>
        <w:t>této smlouvy.</w:t>
      </w:r>
    </w:p>
    <w:p w:rsidR="00AB37EA" w:rsidRDefault="00AB37EA" w:rsidP="00AB37EA">
      <w:pPr>
        <w:tabs>
          <w:tab w:val="left" w:pos="360"/>
        </w:tabs>
      </w:pPr>
    </w:p>
    <w:p w:rsidR="0064699C" w:rsidRPr="00157895" w:rsidRDefault="0064699C" w:rsidP="0064699C">
      <w:pPr>
        <w:pStyle w:val="Nadpis1"/>
        <w:tabs>
          <w:tab w:val="num" w:pos="720"/>
        </w:tabs>
        <w:ind w:left="720"/>
      </w:pPr>
      <w:r>
        <w:lastRenderedPageBreak/>
        <w:t>Práva duševního vlastnictví</w:t>
      </w:r>
    </w:p>
    <w:p w:rsidR="00FD7E7D" w:rsidRPr="00157895" w:rsidRDefault="00FD7E7D" w:rsidP="00FD7E7D">
      <w:pPr>
        <w:pStyle w:val="Nadpis1"/>
        <w:numPr>
          <w:ilvl w:val="0"/>
          <w:numId w:val="0"/>
        </w:numPr>
        <w:jc w:val="both"/>
      </w:pPr>
    </w:p>
    <w:p w:rsidR="006C5FB8" w:rsidRDefault="006C5FB8" w:rsidP="00C051D0">
      <w:pPr>
        <w:numPr>
          <w:ilvl w:val="0"/>
          <w:numId w:val="23"/>
        </w:numPr>
        <w:tabs>
          <w:tab w:val="clear" w:pos="567"/>
          <w:tab w:val="num" w:pos="284"/>
        </w:tabs>
        <w:suppressAutoHyphens/>
        <w:ind w:left="284" w:hanging="284"/>
      </w:pPr>
      <w:r>
        <w:t>Zhotovitel tímto poskytuje objednateli bezúplatnou výhradní licenci k užití díla vcelku i po částech, která je neomezená, zejména v následujícím rozsahu:</w:t>
      </w:r>
    </w:p>
    <w:p w:rsidR="006C5FB8" w:rsidRDefault="006C5FB8" w:rsidP="00C051D0">
      <w:pPr>
        <w:numPr>
          <w:ilvl w:val="0"/>
          <w:numId w:val="24"/>
        </w:numPr>
        <w:suppressAutoHyphens/>
      </w:pPr>
      <w:r>
        <w:t>k užití díla samostatně, ve spojení s jinými autorskými díly, značkami, logy, texty a jakýmikoli obdobnými prvky, včetně oprávnění dílo upravit, zpracovat, změnit, zařadit do jakéhokoli jiného díla apod.,</w:t>
      </w:r>
    </w:p>
    <w:p w:rsidR="006C5FB8" w:rsidRDefault="006C5FB8" w:rsidP="00C051D0">
      <w:pPr>
        <w:numPr>
          <w:ilvl w:val="0"/>
          <w:numId w:val="24"/>
        </w:numPr>
        <w:suppressAutoHyphens/>
      </w:pPr>
      <w:r>
        <w:t>k užití díla v původní podobě nebo v podobě dle písm. a) tohoto odstavce a článku smlouvy jakýmkoli způsobem užití (rozmnožování, rozšiřování, půjčování, pronájem, vystavování, sdělování veřejnosti a jiné), bez omezení technologie, bez omezení počtu či množství užití, bez omezení účelu,</w:t>
      </w:r>
    </w:p>
    <w:p w:rsidR="006C5FB8" w:rsidRDefault="006C5FB8" w:rsidP="00C051D0">
      <w:pPr>
        <w:numPr>
          <w:ilvl w:val="0"/>
          <w:numId w:val="24"/>
        </w:numPr>
        <w:suppressAutoHyphens/>
      </w:pPr>
      <w:r>
        <w:t>k užití díla v původní podobě nebo v podobě dle písm. a) tohoto odstavce a článku smlouvy bez omezení teritoria na celém světě,</w:t>
      </w:r>
    </w:p>
    <w:p w:rsidR="006C5FB8" w:rsidRDefault="006C5FB8" w:rsidP="00C051D0">
      <w:pPr>
        <w:numPr>
          <w:ilvl w:val="0"/>
          <w:numId w:val="24"/>
        </w:numPr>
        <w:suppressAutoHyphens/>
      </w:pPr>
      <w:r>
        <w:t>k užití díla v původní podobě nebo v podobě dle písm. a) tohoto odstavce a článku smlouvy bez omezení času po celou dobu trvání majetkových autorských práv k dílu.</w:t>
      </w:r>
    </w:p>
    <w:p w:rsidR="00023C63" w:rsidRDefault="006C5FB8" w:rsidP="00023C63">
      <w:pPr>
        <w:numPr>
          <w:ilvl w:val="0"/>
          <w:numId w:val="23"/>
        </w:numPr>
        <w:tabs>
          <w:tab w:val="clear" w:pos="567"/>
          <w:tab w:val="num" w:pos="284"/>
        </w:tabs>
        <w:suppressAutoHyphens/>
        <w:ind w:left="284" w:hanging="284"/>
      </w:pPr>
      <w:r>
        <w:t>Objednatel není povinen licenci použít.</w:t>
      </w:r>
    </w:p>
    <w:p w:rsidR="00023C63" w:rsidRPr="00023C63" w:rsidRDefault="00023C63" w:rsidP="00023C63">
      <w:pPr>
        <w:numPr>
          <w:ilvl w:val="0"/>
          <w:numId w:val="23"/>
        </w:numPr>
        <w:tabs>
          <w:tab w:val="clear" w:pos="567"/>
          <w:tab w:val="num" w:pos="284"/>
        </w:tabs>
        <w:suppressAutoHyphens/>
        <w:ind w:left="284" w:hanging="284"/>
      </w:pPr>
      <w:r w:rsidRPr="00023C63">
        <w:t>Cena za poskytnutí práva užít dílo (licenci) je zahrnuta v ceně díla. Zhotoviteli nepřísluší nárok na žádnou jinou odměnu či plnění s poskytnutím práva užít dílo objednateli nebo s autorstvím k dílu.</w:t>
      </w:r>
    </w:p>
    <w:p w:rsidR="006C5FB8" w:rsidRDefault="006C5FB8" w:rsidP="00C051D0">
      <w:pPr>
        <w:numPr>
          <w:ilvl w:val="0"/>
          <w:numId w:val="23"/>
        </w:numPr>
        <w:tabs>
          <w:tab w:val="clear" w:pos="567"/>
          <w:tab w:val="num" w:pos="284"/>
        </w:tabs>
        <w:suppressAutoHyphens/>
        <w:ind w:left="284" w:hanging="284"/>
      </w:pPr>
      <w:r>
        <w:t>Objednatel je oprávněn dílo, jeho část či jeho název upravit či jinak změnit, včetně rozpracování díla do dalších fází jiným zhotovitelem.</w:t>
      </w:r>
    </w:p>
    <w:p w:rsidR="006C5FB8" w:rsidRDefault="006C5FB8" w:rsidP="00C051D0">
      <w:pPr>
        <w:numPr>
          <w:ilvl w:val="0"/>
          <w:numId w:val="23"/>
        </w:numPr>
        <w:tabs>
          <w:tab w:val="clear" w:pos="567"/>
          <w:tab w:val="num" w:pos="284"/>
        </w:tabs>
        <w:suppressAutoHyphens/>
        <w:ind w:left="284" w:hanging="284"/>
      </w:pPr>
      <w:r>
        <w:t>Objednatel je oprávněn práva z licence zcela nebo zčásti, úplatně nebo bezúplatně poskytnout třetí osobě (podlicence) nebo licenci zcela nebo zčásti, úplatně nebo bezúplatně postoupit třetí osobě.</w:t>
      </w:r>
    </w:p>
    <w:p w:rsidR="006C5FB8" w:rsidRDefault="006C5FB8" w:rsidP="00C051D0">
      <w:pPr>
        <w:numPr>
          <w:ilvl w:val="0"/>
          <w:numId w:val="23"/>
        </w:numPr>
        <w:tabs>
          <w:tab w:val="clear" w:pos="567"/>
          <w:tab w:val="num" w:pos="284"/>
        </w:tabs>
        <w:suppressAutoHyphens/>
        <w:ind w:left="284" w:hanging="284"/>
      </w:pPr>
      <w:r>
        <w:t>Pro případ úmrtí nebo zániku zhotovitele nepřechází autorská práva a povinnosti na jeho právního nástupce.</w:t>
      </w:r>
    </w:p>
    <w:p w:rsidR="006C5FB8" w:rsidRDefault="006C5FB8" w:rsidP="00C051D0">
      <w:pPr>
        <w:numPr>
          <w:ilvl w:val="0"/>
          <w:numId w:val="23"/>
        </w:numPr>
        <w:tabs>
          <w:tab w:val="clear" w:pos="567"/>
          <w:tab w:val="num" w:pos="284"/>
        </w:tabs>
        <w:suppressAutoHyphens/>
        <w:ind w:left="284" w:hanging="284"/>
      </w:pPr>
      <w:r>
        <w:t>Zhotovitel uděluje objednateli svolení ke zveřejnění díla a souhlasí s tím, aby dílo, resp. jeho část byla zveřejněna či užita bez uvedení jeho autorství.</w:t>
      </w:r>
    </w:p>
    <w:p w:rsidR="006C5FB8" w:rsidRDefault="006C5FB8" w:rsidP="00C051D0">
      <w:pPr>
        <w:numPr>
          <w:ilvl w:val="0"/>
          <w:numId w:val="23"/>
        </w:numPr>
        <w:tabs>
          <w:tab w:val="clear" w:pos="567"/>
          <w:tab w:val="num" w:pos="284"/>
        </w:tabs>
        <w:suppressAutoHyphens/>
        <w:ind w:left="284" w:hanging="284"/>
      </w:pPr>
      <w:r>
        <w:t>Zhotovitel je oprávněn dílo užít nekomerčně (tj. nikoli poskytováním za úplatu) k účelu prezentace vlastní práce, avšak k žádnému jinému účelu, pouze po předchozím souhlasu objednatele.</w:t>
      </w:r>
    </w:p>
    <w:p w:rsidR="006C5FB8" w:rsidRPr="00D22B75" w:rsidRDefault="006C5FB8" w:rsidP="00C051D0">
      <w:pPr>
        <w:numPr>
          <w:ilvl w:val="0"/>
          <w:numId w:val="23"/>
        </w:numPr>
        <w:tabs>
          <w:tab w:val="clear" w:pos="567"/>
          <w:tab w:val="num" w:pos="284"/>
        </w:tabs>
        <w:suppressAutoHyphens/>
        <w:ind w:left="284" w:hanging="284"/>
      </w:pPr>
      <w:r w:rsidRPr="00D22B75">
        <w:t>Zhotovitel prohlašuje, že při realizaci díla nebudou porušena práva duševního vlastnictví třetích stran.</w:t>
      </w:r>
    </w:p>
    <w:p w:rsidR="006C5FB8" w:rsidRDefault="006C5FB8" w:rsidP="006C5FB8"/>
    <w:p w:rsidR="0064699C" w:rsidRPr="00157895" w:rsidRDefault="006C5FB8" w:rsidP="0064699C">
      <w:pPr>
        <w:pStyle w:val="Nadpis1"/>
        <w:tabs>
          <w:tab w:val="num" w:pos="720"/>
        </w:tabs>
        <w:ind w:left="720"/>
      </w:pPr>
      <w:r>
        <w:t xml:space="preserve"> </w:t>
      </w:r>
      <w:r w:rsidR="0064699C">
        <w:t>Ochrana důvěrných informací</w:t>
      </w:r>
    </w:p>
    <w:p w:rsidR="006C5FB8" w:rsidRDefault="006C5FB8" w:rsidP="006C5FB8">
      <w:pPr>
        <w:pStyle w:val="Nadpis1"/>
        <w:numPr>
          <w:ilvl w:val="0"/>
          <w:numId w:val="0"/>
        </w:numPr>
        <w:ind w:left="360"/>
      </w:pPr>
    </w:p>
    <w:p w:rsidR="006C5FB8" w:rsidRDefault="006C5FB8" w:rsidP="00C051D0">
      <w:pPr>
        <w:numPr>
          <w:ilvl w:val="0"/>
          <w:numId w:val="27"/>
        </w:numPr>
        <w:tabs>
          <w:tab w:val="num" w:pos="360"/>
        </w:tabs>
        <w:suppressAutoHyphens/>
      </w:pPr>
      <w:r>
        <w:t>Veškeré informace týkající se předmětu plnění dle této smlouvy, s nimiž bude zhotovitel přicházet v průběhu předsmluvních jednání a v době po uzavření smlouvy do styku, jakož i výchozí podklady a materiály předané objednatelem zhotoviteli a výstupy a dokumenty, které zhotovitel získá v rámci své činnosti, jsou důvěrné. Tyto informace nesmějí být sděleny nikomu kromě objednatele a třetích osob určených dohodou smluvních stran nebo třetím osobám v nezbytném rozsahu za účelem plnění povinností zhotovitele vyplývajících z této smlouvy a nesmějí být použity k jiným účelům než k plnění předmětu smlouvy.</w:t>
      </w:r>
    </w:p>
    <w:p w:rsidR="006C5FB8" w:rsidRDefault="006C5FB8" w:rsidP="00C051D0">
      <w:pPr>
        <w:numPr>
          <w:ilvl w:val="0"/>
          <w:numId w:val="27"/>
        </w:numPr>
        <w:tabs>
          <w:tab w:val="num" w:pos="360"/>
        </w:tabs>
        <w:suppressAutoHyphens/>
      </w:pPr>
      <w:r>
        <w:t>Výjimku z ochrany důvěrných informací tvoří ty informace, podklady a znalosti, které jsou všeobecně známé a dostupné. Dále pak informace obsažené v podkladech objednatele nebo dokladech a stanoviscích získaných činností zhotovitele.</w:t>
      </w:r>
    </w:p>
    <w:p w:rsidR="006C5FB8" w:rsidRDefault="006C5FB8" w:rsidP="00C051D0">
      <w:pPr>
        <w:numPr>
          <w:ilvl w:val="0"/>
          <w:numId w:val="27"/>
        </w:numPr>
        <w:tabs>
          <w:tab w:val="num" w:pos="360"/>
        </w:tabs>
        <w:suppressAutoHyphens/>
      </w:pPr>
      <w:r>
        <w:t>Tímto ujednáním není dotčena právní úprava uvedená v zákoně č. 412/2005 Sb., o ochraně utajovaných informací a o bezpečnostní způsobilosti, ve znění pozdějších předpisů, v zákoně č. 106/1999 Sb., o svobodném přístupu k informacím, ve znění pozdějších předpisů</w:t>
      </w:r>
      <w:r w:rsidRPr="00C97752">
        <w:t xml:space="preserve">, ani </w:t>
      </w:r>
      <w:r w:rsidR="00C97752" w:rsidRPr="00C97752">
        <w:t>v obecně</w:t>
      </w:r>
      <w:r w:rsidR="00C97752">
        <w:t xml:space="preserve"> závazných právních předpisech </w:t>
      </w:r>
      <w:r>
        <w:t>o ochraně osobních údajů.</w:t>
      </w:r>
    </w:p>
    <w:p w:rsidR="0064699C" w:rsidRDefault="0064699C" w:rsidP="0064699C">
      <w:pPr>
        <w:pStyle w:val="Nadpis1"/>
        <w:tabs>
          <w:tab w:val="num" w:pos="720"/>
        </w:tabs>
        <w:ind w:left="720"/>
      </w:pPr>
      <w:r>
        <w:t>Práva a povinnosti z vadného plnění</w:t>
      </w:r>
    </w:p>
    <w:p w:rsidR="006C5FB8" w:rsidRDefault="006C5FB8" w:rsidP="006C5FB8"/>
    <w:p w:rsidR="006C5FB8" w:rsidRDefault="00AF786A" w:rsidP="00C051D0">
      <w:pPr>
        <w:numPr>
          <w:ilvl w:val="0"/>
          <w:numId w:val="22"/>
        </w:numPr>
        <w:tabs>
          <w:tab w:val="left" w:pos="360"/>
        </w:tabs>
        <w:suppressAutoHyphens/>
      </w:pPr>
      <w:r w:rsidRPr="0021778A">
        <w:t>Zhotovitel odpovídá za to, že dílo v době jeho předání má obvyklé vlastnosti, je zpracováno v souladu s právními předpisy České republiky, že nemá právní vady, je kompletní a odpovídá požadavkům sjednaným v této smlouvě. Zhotovitel odpovídá též za to, že navržené řešení předmětné problematiky je realizovatelné v souladu s právními předpisy České republiky.</w:t>
      </w:r>
    </w:p>
    <w:p w:rsidR="00AF786A" w:rsidRPr="00C56534" w:rsidRDefault="00AF786A" w:rsidP="00AF786A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sz w:val="20"/>
          <w:szCs w:val="20"/>
        </w:rPr>
      </w:pPr>
      <w:r w:rsidRPr="00C56534">
        <w:rPr>
          <w:sz w:val="20"/>
          <w:szCs w:val="20"/>
        </w:rPr>
        <w:t>Veškeré vady, které se projeví v </w:t>
      </w:r>
      <w:r w:rsidR="00156FAB" w:rsidRPr="00C56534">
        <w:rPr>
          <w:sz w:val="20"/>
          <w:szCs w:val="20"/>
        </w:rPr>
        <w:t xml:space="preserve">době od převzetí první </w:t>
      </w:r>
      <w:r w:rsidRPr="00C56534">
        <w:rPr>
          <w:sz w:val="20"/>
          <w:szCs w:val="20"/>
        </w:rPr>
        <w:t xml:space="preserve">části díla objednatelem do uplynutí dvou let od převzetí </w:t>
      </w:r>
      <w:r w:rsidR="00A55708" w:rsidRPr="00C56534">
        <w:rPr>
          <w:sz w:val="20"/>
          <w:szCs w:val="20"/>
        </w:rPr>
        <w:t>p</w:t>
      </w:r>
      <w:r w:rsidR="00A55708" w:rsidRPr="00C56534">
        <w:rPr>
          <w:sz w:val="20"/>
          <w:szCs w:val="20"/>
        </w:rPr>
        <w:t>o</w:t>
      </w:r>
      <w:r w:rsidR="00A55708" w:rsidRPr="00C56534">
        <w:rPr>
          <w:sz w:val="20"/>
          <w:szCs w:val="20"/>
        </w:rPr>
        <w:t>slední</w:t>
      </w:r>
      <w:r w:rsidR="001F781B" w:rsidRPr="00C56534">
        <w:rPr>
          <w:sz w:val="20"/>
          <w:szCs w:val="20"/>
        </w:rPr>
        <w:t xml:space="preserve"> části díla</w:t>
      </w:r>
      <w:r w:rsidRPr="00C56534">
        <w:rPr>
          <w:sz w:val="20"/>
          <w:szCs w:val="20"/>
        </w:rPr>
        <w:t>, se považují za vady váznoucí na díle v okamžiku jeho převzetí objednatelem a zakládající obje</w:t>
      </w:r>
      <w:r w:rsidRPr="00C56534">
        <w:rPr>
          <w:sz w:val="20"/>
          <w:szCs w:val="20"/>
        </w:rPr>
        <w:t>d</w:t>
      </w:r>
      <w:r w:rsidRPr="00C56534">
        <w:rPr>
          <w:sz w:val="20"/>
          <w:szCs w:val="20"/>
        </w:rPr>
        <w:t xml:space="preserve">nateli práva a </w:t>
      </w:r>
      <w:r w:rsidR="001F781B" w:rsidRPr="00C56534">
        <w:rPr>
          <w:sz w:val="20"/>
          <w:szCs w:val="20"/>
        </w:rPr>
        <w:t>dodavateli</w:t>
      </w:r>
      <w:r w:rsidRPr="00C56534">
        <w:rPr>
          <w:sz w:val="20"/>
          <w:szCs w:val="20"/>
        </w:rPr>
        <w:t xml:space="preserve"> povinnosti z vadného plnění. </w:t>
      </w:r>
    </w:p>
    <w:p w:rsidR="00AF786A" w:rsidRPr="00C56534" w:rsidRDefault="00AF786A" w:rsidP="00AF786A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sz w:val="20"/>
          <w:szCs w:val="20"/>
        </w:rPr>
      </w:pPr>
      <w:r w:rsidRPr="00C56534">
        <w:rPr>
          <w:sz w:val="20"/>
          <w:szCs w:val="20"/>
        </w:rPr>
        <w:t>Smluvní strany se výslovně dohodly na vyloučení ust. § 2605 odst. 2 občanského zákoníku, kdy i za předpokladu, že dílo bude převzato a následně bude objevena zjevná vada, objednatel může uplatnit nároky a práva z vadného plnění.</w:t>
      </w:r>
    </w:p>
    <w:p w:rsidR="00AF786A" w:rsidRPr="00C56534" w:rsidRDefault="00AF786A" w:rsidP="00AF786A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sz w:val="20"/>
          <w:szCs w:val="20"/>
        </w:rPr>
      </w:pPr>
      <w:r w:rsidRPr="00C56534">
        <w:rPr>
          <w:sz w:val="20"/>
          <w:szCs w:val="20"/>
        </w:rPr>
        <w:t>Objednatel písemně vytkne vadu vůči zhotoviteli v přiměřené lhůtě poté, kdy se tato vada projevila a kdy měl o</w:t>
      </w:r>
      <w:r w:rsidRPr="00C56534">
        <w:rPr>
          <w:sz w:val="20"/>
          <w:szCs w:val="20"/>
        </w:rPr>
        <w:t>b</w:t>
      </w:r>
      <w:r w:rsidRPr="00C56534">
        <w:rPr>
          <w:sz w:val="20"/>
          <w:szCs w:val="20"/>
        </w:rPr>
        <w:t xml:space="preserve">jednatel současně možnost tuto vadu zjistit, nejpozději však do uplynutí doby dvou let od převzetí </w:t>
      </w:r>
      <w:r w:rsidR="00B45B45" w:rsidRPr="00C56534">
        <w:rPr>
          <w:sz w:val="20"/>
          <w:szCs w:val="20"/>
        </w:rPr>
        <w:t xml:space="preserve">poslední </w:t>
      </w:r>
      <w:r w:rsidR="00012611" w:rsidRPr="00C56534">
        <w:rPr>
          <w:sz w:val="20"/>
          <w:szCs w:val="20"/>
        </w:rPr>
        <w:t>části d</w:t>
      </w:r>
      <w:r w:rsidR="00012611" w:rsidRPr="00C56534">
        <w:rPr>
          <w:sz w:val="20"/>
          <w:szCs w:val="20"/>
        </w:rPr>
        <w:t>í</w:t>
      </w:r>
      <w:r w:rsidR="00012611" w:rsidRPr="00C56534">
        <w:rPr>
          <w:sz w:val="20"/>
          <w:szCs w:val="20"/>
        </w:rPr>
        <w:t>la</w:t>
      </w:r>
      <w:r w:rsidRPr="00C56534">
        <w:rPr>
          <w:sz w:val="20"/>
          <w:szCs w:val="20"/>
        </w:rPr>
        <w:t xml:space="preserve">. </w:t>
      </w:r>
    </w:p>
    <w:p w:rsidR="00AF786A" w:rsidRPr="00C56534" w:rsidRDefault="00AF786A" w:rsidP="00AF786A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sz w:val="20"/>
          <w:szCs w:val="20"/>
        </w:rPr>
      </w:pPr>
      <w:r w:rsidRPr="00C56534">
        <w:rPr>
          <w:sz w:val="20"/>
          <w:szCs w:val="20"/>
        </w:rPr>
        <w:t>Způsob odstranění vady díla je oprávněn zvolit objednatel.</w:t>
      </w:r>
    </w:p>
    <w:p w:rsidR="00AF786A" w:rsidRPr="00C56534" w:rsidRDefault="00AF786A" w:rsidP="00D12BAC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sz w:val="20"/>
          <w:szCs w:val="20"/>
        </w:rPr>
      </w:pPr>
      <w:r w:rsidRPr="00C56534">
        <w:rPr>
          <w:sz w:val="20"/>
          <w:szCs w:val="20"/>
        </w:rPr>
        <w:t xml:space="preserve">Zhotovitel je povinen odstranit vady díla v termínu stanoveném objednatelem, a není-li takový termín stanoven, nejpozději do jednoho týdne. Pro účely odstranění uplatněných vad objednatel poskytne obstaravateli potřebnou </w:t>
      </w:r>
      <w:r w:rsidRPr="00C56534">
        <w:rPr>
          <w:sz w:val="20"/>
          <w:szCs w:val="20"/>
        </w:rPr>
        <w:lastRenderedPageBreak/>
        <w:t>součinnost.</w:t>
      </w:r>
      <w:r w:rsidR="00D12BAC" w:rsidRPr="00C56534">
        <w:rPr>
          <w:sz w:val="20"/>
          <w:szCs w:val="20"/>
        </w:rPr>
        <w:t xml:space="preserve"> Neodstraní-li zhotovitel vady ani v tomto termínu, je objednatel oprávněn pověřit odstraněním vady j</w:t>
      </w:r>
      <w:r w:rsidR="00D12BAC" w:rsidRPr="00C56534">
        <w:rPr>
          <w:sz w:val="20"/>
          <w:szCs w:val="20"/>
        </w:rPr>
        <w:t>i</w:t>
      </w:r>
      <w:r w:rsidR="00D12BAC" w:rsidRPr="00C56534">
        <w:rPr>
          <w:sz w:val="20"/>
          <w:szCs w:val="20"/>
        </w:rPr>
        <w:t>nou odbornou právnickou nebo fyzickou osobu na náklady zhotovitele.</w:t>
      </w:r>
    </w:p>
    <w:p w:rsidR="00AF786A" w:rsidRPr="00C56534" w:rsidRDefault="00AF786A" w:rsidP="00AF786A">
      <w:pPr>
        <w:numPr>
          <w:ilvl w:val="0"/>
          <w:numId w:val="22"/>
        </w:numPr>
        <w:suppressAutoHyphens/>
      </w:pPr>
      <w:r w:rsidRPr="00C56534">
        <w:t>Právo objednatele z vadného plnění nevylučuje právo na náhradu škody vzniklé objednateli v důsledku takového vadného plnění.</w:t>
      </w:r>
    </w:p>
    <w:p w:rsidR="006C5FB8" w:rsidRPr="00D12BAC" w:rsidRDefault="006C5FB8" w:rsidP="00224046">
      <w:pPr>
        <w:suppressAutoHyphens/>
        <w:ind w:left="360"/>
      </w:pPr>
    </w:p>
    <w:p w:rsidR="0064699C" w:rsidRPr="00157895" w:rsidRDefault="006C5FB8" w:rsidP="0064699C">
      <w:pPr>
        <w:pStyle w:val="Nadpis1"/>
        <w:tabs>
          <w:tab w:val="num" w:pos="720"/>
        </w:tabs>
        <w:ind w:left="720"/>
      </w:pPr>
      <w:r>
        <w:t xml:space="preserve"> </w:t>
      </w:r>
      <w:r w:rsidR="0064699C">
        <w:t xml:space="preserve">Sankční ujednání </w:t>
      </w:r>
    </w:p>
    <w:p w:rsidR="006C5FB8" w:rsidRDefault="006C5FB8" w:rsidP="006C5FB8">
      <w:pPr>
        <w:widowControl w:val="0"/>
        <w:tabs>
          <w:tab w:val="left" w:pos="360"/>
        </w:tabs>
      </w:pPr>
    </w:p>
    <w:p w:rsidR="00951799" w:rsidRDefault="00F654AC" w:rsidP="00951799">
      <w:pPr>
        <w:numPr>
          <w:ilvl w:val="0"/>
          <w:numId w:val="26"/>
        </w:numPr>
        <w:suppressAutoHyphens/>
      </w:pPr>
      <w:r>
        <w:rPr>
          <w:szCs w:val="24"/>
        </w:rPr>
        <w:t xml:space="preserve"> Pro případ </w:t>
      </w:r>
      <w:r w:rsidR="006C5FB8">
        <w:rPr>
          <w:szCs w:val="24"/>
        </w:rPr>
        <w:t xml:space="preserve">prodlení </w:t>
      </w:r>
      <w:r>
        <w:rPr>
          <w:szCs w:val="24"/>
        </w:rPr>
        <w:t xml:space="preserve">zhotovitele </w:t>
      </w:r>
      <w:r w:rsidR="006C5FB8">
        <w:rPr>
          <w:szCs w:val="24"/>
        </w:rPr>
        <w:t xml:space="preserve">s termínem plnění </w:t>
      </w:r>
      <w:r>
        <w:rPr>
          <w:szCs w:val="24"/>
        </w:rPr>
        <w:t xml:space="preserve">jednotlivých dílčích částí </w:t>
      </w:r>
      <w:r w:rsidR="006C5FB8">
        <w:rPr>
          <w:szCs w:val="24"/>
        </w:rPr>
        <w:t xml:space="preserve">díla je </w:t>
      </w:r>
      <w:r>
        <w:rPr>
          <w:szCs w:val="24"/>
        </w:rPr>
        <w:t xml:space="preserve">objednatel oprávněn požadovat zaplacení </w:t>
      </w:r>
      <w:r w:rsidR="006C5FB8">
        <w:rPr>
          <w:szCs w:val="24"/>
        </w:rPr>
        <w:t xml:space="preserve">smluvní </w:t>
      </w:r>
      <w:r>
        <w:rPr>
          <w:szCs w:val="24"/>
        </w:rPr>
        <w:t xml:space="preserve">pokuty </w:t>
      </w:r>
      <w:r w:rsidR="006C5FB8">
        <w:rPr>
          <w:szCs w:val="24"/>
        </w:rPr>
        <w:t xml:space="preserve">ve výši 0,3 % z  ceny díla </w:t>
      </w:r>
      <w:r w:rsidR="00D26685">
        <w:rPr>
          <w:szCs w:val="24"/>
        </w:rPr>
        <w:t>připadající na příslušnou část</w:t>
      </w:r>
      <w:r w:rsidR="00D26685" w:rsidRPr="00951799">
        <w:rPr>
          <w:szCs w:val="24"/>
        </w:rPr>
        <w:t xml:space="preserve"> </w:t>
      </w:r>
      <w:r w:rsidR="006C5FB8">
        <w:rPr>
          <w:szCs w:val="24"/>
        </w:rPr>
        <w:t>(bez DPH) za každý i zap</w:t>
      </w:r>
      <w:r w:rsidR="004D255A">
        <w:rPr>
          <w:szCs w:val="24"/>
        </w:rPr>
        <w:t>očatý kalendářní den prodlení.</w:t>
      </w:r>
    </w:p>
    <w:p w:rsidR="00951799" w:rsidRDefault="00951799" w:rsidP="00951799">
      <w:pPr>
        <w:numPr>
          <w:ilvl w:val="0"/>
          <w:numId w:val="26"/>
        </w:numPr>
        <w:suppressAutoHyphens/>
      </w:pPr>
      <w:r w:rsidRPr="00951799">
        <w:rPr>
          <w:szCs w:val="24"/>
        </w:rPr>
        <w:t xml:space="preserve">Pro případ prodlení </w:t>
      </w:r>
      <w:r>
        <w:rPr>
          <w:szCs w:val="24"/>
        </w:rPr>
        <w:t>objednatele</w:t>
      </w:r>
      <w:r w:rsidRPr="00951799">
        <w:rPr>
          <w:szCs w:val="24"/>
        </w:rPr>
        <w:t xml:space="preserve"> </w:t>
      </w:r>
      <w:r>
        <w:rPr>
          <w:szCs w:val="24"/>
        </w:rPr>
        <w:t>se zaplacení ceny díla</w:t>
      </w:r>
      <w:r w:rsidRPr="00951799">
        <w:rPr>
          <w:szCs w:val="24"/>
        </w:rPr>
        <w:t xml:space="preserve"> </w:t>
      </w:r>
      <w:r>
        <w:rPr>
          <w:szCs w:val="24"/>
        </w:rPr>
        <w:t xml:space="preserve">za dílčí část dle této smlouvy </w:t>
      </w:r>
      <w:r w:rsidRPr="00951799">
        <w:rPr>
          <w:szCs w:val="24"/>
        </w:rPr>
        <w:t xml:space="preserve">je </w:t>
      </w:r>
      <w:r>
        <w:rPr>
          <w:szCs w:val="24"/>
        </w:rPr>
        <w:t xml:space="preserve">zhotovitel </w:t>
      </w:r>
      <w:r w:rsidRPr="00951799">
        <w:rPr>
          <w:szCs w:val="24"/>
        </w:rPr>
        <w:t xml:space="preserve">oprávněn požadovat zaplacení smluvní pokuty ve výši 0,3 % z ceny díla </w:t>
      </w:r>
      <w:r w:rsidR="00D26685">
        <w:rPr>
          <w:szCs w:val="24"/>
        </w:rPr>
        <w:t>připadající na příslušnou dílčí část</w:t>
      </w:r>
      <w:r w:rsidR="00D26685" w:rsidRPr="00951799">
        <w:rPr>
          <w:szCs w:val="24"/>
        </w:rPr>
        <w:t xml:space="preserve"> </w:t>
      </w:r>
      <w:r w:rsidRPr="00951799">
        <w:rPr>
          <w:szCs w:val="24"/>
        </w:rPr>
        <w:t xml:space="preserve">(bez DPH) za každý i započatý kalendářní den prodlení.  </w:t>
      </w:r>
    </w:p>
    <w:p w:rsidR="006C5FB8" w:rsidRPr="00850FDB" w:rsidRDefault="003E5FDC" w:rsidP="00951799">
      <w:pPr>
        <w:numPr>
          <w:ilvl w:val="0"/>
          <w:numId w:val="26"/>
        </w:numPr>
        <w:suppressAutoHyphens/>
      </w:pPr>
      <w:r w:rsidRPr="00951799">
        <w:rPr>
          <w:szCs w:val="24"/>
        </w:rPr>
        <w:t xml:space="preserve">Pro případ, že </w:t>
      </w:r>
      <w:r w:rsidR="006C5FB8" w:rsidRPr="00951799">
        <w:rPr>
          <w:szCs w:val="24"/>
        </w:rPr>
        <w:t>zhotovitel neodstraní vady nebo nedodělky uvedené v předávacím protokolu ve stanoveném termínu</w:t>
      </w:r>
      <w:r w:rsidRPr="00951799">
        <w:rPr>
          <w:szCs w:val="24"/>
        </w:rPr>
        <w:t>, je objednatel oprávněn požadovat</w:t>
      </w:r>
      <w:r w:rsidR="006C5FB8" w:rsidRPr="00951799">
        <w:rPr>
          <w:szCs w:val="24"/>
        </w:rPr>
        <w:t xml:space="preserve"> smluvní pokutu ve výši 0,3 % z  ceny díla podle čl. VI odst. 1 </w:t>
      </w:r>
      <w:r w:rsidR="00F654AC" w:rsidRPr="00951799">
        <w:rPr>
          <w:szCs w:val="24"/>
        </w:rPr>
        <w:t xml:space="preserve">připadající podle této smlouvy na příslušnou část díla, a to </w:t>
      </w:r>
      <w:r w:rsidR="006C5FB8" w:rsidRPr="00951799">
        <w:rPr>
          <w:szCs w:val="24"/>
        </w:rPr>
        <w:t>za každou vadu či skupinu vad a každý den prodlení.</w:t>
      </w:r>
    </w:p>
    <w:p w:rsidR="00850FDB" w:rsidRDefault="00850FDB" w:rsidP="00951799">
      <w:pPr>
        <w:numPr>
          <w:ilvl w:val="0"/>
          <w:numId w:val="26"/>
        </w:numPr>
        <w:suppressAutoHyphens/>
      </w:pPr>
      <w:r>
        <w:rPr>
          <w:szCs w:val="24"/>
        </w:rPr>
        <w:t xml:space="preserve">Pro případ porušení </w:t>
      </w:r>
      <w:r w:rsidR="00D80E9B">
        <w:rPr>
          <w:szCs w:val="24"/>
        </w:rPr>
        <w:t xml:space="preserve">kterékoliv povinnosti stanovené v </w:t>
      </w:r>
      <w:r w:rsidRPr="00B02495">
        <w:rPr>
          <w:szCs w:val="24"/>
        </w:rPr>
        <w:t xml:space="preserve">čl. X. odst. </w:t>
      </w:r>
      <w:r w:rsidR="00B02495" w:rsidRPr="00B02495">
        <w:rPr>
          <w:szCs w:val="24"/>
        </w:rPr>
        <w:t>6</w:t>
      </w:r>
      <w:r w:rsidRPr="00B02495">
        <w:rPr>
          <w:szCs w:val="24"/>
        </w:rPr>
        <w:t>. této</w:t>
      </w:r>
      <w:r>
        <w:rPr>
          <w:szCs w:val="24"/>
        </w:rPr>
        <w:t xml:space="preserve"> smlouvy</w:t>
      </w:r>
      <w:r w:rsidR="00203D14">
        <w:rPr>
          <w:szCs w:val="24"/>
        </w:rPr>
        <w:t xml:space="preserve"> ze strany zhotovitele</w:t>
      </w:r>
      <w:r>
        <w:rPr>
          <w:szCs w:val="24"/>
        </w:rPr>
        <w:t xml:space="preserve"> je objednatel oprávněn požadovat zaplacení jednorázové smluvní pokuty ve výši </w:t>
      </w:r>
      <w:r w:rsidR="009F1886">
        <w:rPr>
          <w:szCs w:val="24"/>
        </w:rPr>
        <w:t>10.000</w:t>
      </w:r>
      <w:r>
        <w:rPr>
          <w:szCs w:val="24"/>
        </w:rPr>
        <w:t>,- Kč</w:t>
      </w:r>
      <w:r w:rsidR="009F1886">
        <w:rPr>
          <w:szCs w:val="24"/>
        </w:rPr>
        <w:t xml:space="preserve"> za každý jednotlivý případ porušení.</w:t>
      </w:r>
    </w:p>
    <w:p w:rsidR="006C5FB8" w:rsidRDefault="006C5FB8" w:rsidP="00C051D0">
      <w:pPr>
        <w:numPr>
          <w:ilvl w:val="0"/>
          <w:numId w:val="26"/>
        </w:numPr>
        <w:suppressAutoHyphens/>
      </w:pPr>
      <w:r>
        <w:rPr>
          <w:szCs w:val="24"/>
        </w:rPr>
        <w:t xml:space="preserve">Neplnění dalších smluvních nebo zákonných povinností uvedených v této smlouvě, pro které není stanovena zvláštní sankce, je sankcionováno </w:t>
      </w:r>
      <w:r w:rsidR="003E5FDC">
        <w:rPr>
          <w:szCs w:val="24"/>
        </w:rPr>
        <w:t xml:space="preserve">jednorázovou </w:t>
      </w:r>
      <w:r>
        <w:rPr>
          <w:szCs w:val="24"/>
        </w:rPr>
        <w:t>smluvní pokutou ve výši 0,3 % z celkové ceny díla podle čl. VI odst. 1 za každý zjištěný případ</w:t>
      </w:r>
      <w:r w:rsidR="003E5FDC">
        <w:rPr>
          <w:szCs w:val="24"/>
        </w:rPr>
        <w:t>.</w:t>
      </w:r>
      <w:r>
        <w:rPr>
          <w:szCs w:val="24"/>
        </w:rPr>
        <w:t xml:space="preserve"> </w:t>
      </w:r>
    </w:p>
    <w:p w:rsidR="006C5FB8" w:rsidRDefault="006C5FB8" w:rsidP="00C051D0">
      <w:pPr>
        <w:widowControl w:val="0"/>
        <w:numPr>
          <w:ilvl w:val="0"/>
          <w:numId w:val="26"/>
        </w:numPr>
        <w:suppressAutoHyphens/>
      </w:pPr>
      <w:r>
        <w:t>Smluvní strany se dohodly na tom, že ujednanou smluvní pokutou není dotčeno právo objednatele požadovat po zhotoviteli náhradu škody vzniklou z porušení povinnosti, ke kterému se vztahuje smluvní pokuta, a to vedle účtované smluvní pokuty i nad její výši. Smluvní pokuta je splatná dnem doručení písemné výzvy k její úhradě.</w:t>
      </w:r>
    </w:p>
    <w:p w:rsidR="006C5FB8" w:rsidRDefault="006C5FB8" w:rsidP="00C051D0">
      <w:pPr>
        <w:widowControl w:val="0"/>
        <w:numPr>
          <w:ilvl w:val="0"/>
          <w:numId w:val="26"/>
        </w:numPr>
        <w:suppressAutoHyphens/>
      </w:pPr>
      <w:r>
        <w:t xml:space="preserve">V případě, kdy bude smluvní pokuta snížena soudem, zůstává zachováno </w:t>
      </w:r>
      <w:r w:rsidR="004F7785">
        <w:t xml:space="preserve">i </w:t>
      </w:r>
      <w:r>
        <w:t>právo objednatele na náhradu škody ve výši, v jaké škoda převyšuje částku určenou soudem jako přiměřenou, a to bez jakéhokoli dalšího omezení.</w:t>
      </w:r>
    </w:p>
    <w:p w:rsidR="006C5FB8" w:rsidRDefault="006C5FB8" w:rsidP="006C5FB8">
      <w:pPr>
        <w:widowControl w:val="0"/>
        <w:tabs>
          <w:tab w:val="left" w:pos="360"/>
        </w:tabs>
      </w:pPr>
    </w:p>
    <w:p w:rsidR="006C5FB8" w:rsidRDefault="0064699C" w:rsidP="0064699C">
      <w:pPr>
        <w:pStyle w:val="Nadpis1"/>
        <w:tabs>
          <w:tab w:val="num" w:pos="720"/>
        </w:tabs>
        <w:ind w:left="720"/>
      </w:pPr>
      <w:r>
        <w:t xml:space="preserve">Zánik smlouvy </w:t>
      </w:r>
    </w:p>
    <w:p w:rsidR="004551B0" w:rsidRPr="004551B0" w:rsidRDefault="004551B0" w:rsidP="004551B0"/>
    <w:p w:rsidR="006C5FB8" w:rsidRDefault="006C5FB8" w:rsidP="00C051D0">
      <w:pPr>
        <w:numPr>
          <w:ilvl w:val="0"/>
          <w:numId w:val="10"/>
        </w:numPr>
        <w:suppressAutoHyphens/>
      </w:pPr>
      <w:r>
        <w:t xml:space="preserve">Smlouva </w:t>
      </w:r>
      <w:r w:rsidR="003442DA">
        <w:t>může být ukončena</w:t>
      </w:r>
      <w:r>
        <w:t xml:space="preserve"> dohodou smluvních stran</w:t>
      </w:r>
      <w:r w:rsidR="003442DA">
        <w:t xml:space="preserve"> nebo odstoupením od smlouvy</w:t>
      </w:r>
      <w:r>
        <w:t>.</w:t>
      </w:r>
    </w:p>
    <w:p w:rsidR="003442DA" w:rsidRPr="003442DA" w:rsidRDefault="003442DA" w:rsidP="00C051D0">
      <w:pPr>
        <w:numPr>
          <w:ilvl w:val="0"/>
          <w:numId w:val="10"/>
        </w:numPr>
        <w:suppressAutoHyphens/>
      </w:pPr>
      <w:r w:rsidRPr="003442DA">
        <w:rPr>
          <w:szCs w:val="24"/>
        </w:rPr>
        <w:t xml:space="preserve">Smluvní strana je oprávněna odstoupit od smlouvy, pokud druhá smluvní strana podstatným způsobem poruší smlouvu. </w:t>
      </w:r>
    </w:p>
    <w:p w:rsidR="006C5FB8" w:rsidRDefault="006C5FB8" w:rsidP="00C051D0">
      <w:pPr>
        <w:numPr>
          <w:ilvl w:val="0"/>
          <w:numId w:val="10"/>
        </w:numPr>
        <w:suppressAutoHyphens/>
      </w:pPr>
      <w:r w:rsidRPr="003442DA">
        <w:rPr>
          <w:szCs w:val="24"/>
        </w:rPr>
        <w:t xml:space="preserve">Za podstatné porušení smlouvy se </w:t>
      </w:r>
      <w:r w:rsidR="009F2128" w:rsidRPr="003442DA">
        <w:rPr>
          <w:szCs w:val="24"/>
        </w:rPr>
        <w:t xml:space="preserve">mj. </w:t>
      </w:r>
      <w:r w:rsidRPr="003442DA">
        <w:rPr>
          <w:szCs w:val="24"/>
        </w:rPr>
        <w:t>považuje:</w:t>
      </w:r>
    </w:p>
    <w:p w:rsidR="006C5FB8" w:rsidRDefault="006C5FB8" w:rsidP="00C051D0">
      <w:pPr>
        <w:numPr>
          <w:ilvl w:val="0"/>
          <w:numId w:val="28"/>
        </w:numPr>
        <w:suppressAutoHyphens/>
      </w:pPr>
      <w:r>
        <w:rPr>
          <w:szCs w:val="24"/>
        </w:rPr>
        <w:t>z dosavadního průběhu plnění smlouvy je nepochybné, že zhotovitel nesplní předmět plnění dle této smlouvy,</w:t>
      </w:r>
    </w:p>
    <w:p w:rsidR="006C5FB8" w:rsidRPr="0064699C" w:rsidRDefault="006C5FB8" w:rsidP="00C051D0">
      <w:pPr>
        <w:numPr>
          <w:ilvl w:val="0"/>
          <w:numId w:val="28"/>
        </w:numPr>
        <w:suppressAutoHyphens/>
      </w:pPr>
      <w:r>
        <w:rPr>
          <w:szCs w:val="24"/>
        </w:rPr>
        <w:t xml:space="preserve">prodlení zhotovitele s dokončením </w:t>
      </w:r>
      <w:r w:rsidR="003442DA">
        <w:rPr>
          <w:szCs w:val="24"/>
        </w:rPr>
        <w:t>části díla</w:t>
      </w:r>
      <w:r>
        <w:rPr>
          <w:szCs w:val="24"/>
        </w:rPr>
        <w:t xml:space="preserve"> delší jak 1 měsíc</w:t>
      </w:r>
      <w:r w:rsidR="003442DA">
        <w:rPr>
          <w:szCs w:val="24"/>
        </w:rPr>
        <w:t xml:space="preserve"> z důvodů na straně zhotovitele</w:t>
      </w:r>
      <w:r>
        <w:rPr>
          <w:szCs w:val="24"/>
        </w:rPr>
        <w:t>, pokud nebylo zapříčiněno neposkytnutím součinnosti ze strany objednatele,</w:t>
      </w:r>
    </w:p>
    <w:p w:rsidR="0064699C" w:rsidRDefault="0064699C" w:rsidP="00C051D0">
      <w:pPr>
        <w:numPr>
          <w:ilvl w:val="0"/>
          <w:numId w:val="28"/>
        </w:numPr>
        <w:suppressAutoHyphens/>
      </w:pPr>
      <w:r>
        <w:rPr>
          <w:szCs w:val="24"/>
        </w:rPr>
        <w:t>porušení povinnosti stanoven</w:t>
      </w:r>
      <w:r w:rsidR="00191E43">
        <w:rPr>
          <w:szCs w:val="24"/>
        </w:rPr>
        <w:t>é</w:t>
      </w:r>
      <w:r>
        <w:rPr>
          <w:szCs w:val="24"/>
        </w:rPr>
        <w:t xml:space="preserve"> v čl.</w:t>
      </w:r>
      <w:r w:rsidR="00EB3BE7">
        <w:rPr>
          <w:szCs w:val="24"/>
        </w:rPr>
        <w:t xml:space="preserve"> X. odst. </w:t>
      </w:r>
      <w:r w:rsidR="00191E43">
        <w:rPr>
          <w:szCs w:val="24"/>
        </w:rPr>
        <w:t>6</w:t>
      </w:r>
      <w:r w:rsidR="00EB3BE7">
        <w:rPr>
          <w:szCs w:val="24"/>
        </w:rPr>
        <w:t>. této smlouvy,</w:t>
      </w:r>
      <w:r>
        <w:rPr>
          <w:szCs w:val="24"/>
        </w:rPr>
        <w:t xml:space="preserve"> </w:t>
      </w:r>
    </w:p>
    <w:p w:rsidR="006C5FB8" w:rsidRPr="0064699C" w:rsidRDefault="006C5FB8" w:rsidP="00C051D0">
      <w:pPr>
        <w:numPr>
          <w:ilvl w:val="0"/>
          <w:numId w:val="28"/>
        </w:numPr>
        <w:suppressAutoHyphens/>
      </w:pPr>
      <w:r>
        <w:rPr>
          <w:szCs w:val="24"/>
        </w:rPr>
        <w:t>nedodržení povinností dle čl. XII. této smlouvy (ochrana důvěrných informací)</w:t>
      </w:r>
      <w:r w:rsidR="00112433">
        <w:rPr>
          <w:szCs w:val="24"/>
        </w:rPr>
        <w:t xml:space="preserve"> zhotovitelem</w:t>
      </w:r>
      <w:r w:rsidR="0064699C">
        <w:rPr>
          <w:szCs w:val="24"/>
        </w:rPr>
        <w:t>,</w:t>
      </w:r>
    </w:p>
    <w:p w:rsidR="006C5FB8" w:rsidRDefault="0064699C" w:rsidP="00224046">
      <w:pPr>
        <w:numPr>
          <w:ilvl w:val="0"/>
          <w:numId w:val="28"/>
        </w:numPr>
        <w:suppressAutoHyphens/>
      </w:pPr>
      <w:r>
        <w:t>prodlení objednatele se zaplacením ceny díla.</w:t>
      </w:r>
    </w:p>
    <w:p w:rsidR="006C5FB8" w:rsidRDefault="006C5FB8" w:rsidP="00224046">
      <w:pPr>
        <w:numPr>
          <w:ilvl w:val="0"/>
          <w:numId w:val="10"/>
        </w:numPr>
        <w:suppressAutoHyphens/>
      </w:pPr>
      <w:r>
        <w:rPr>
          <w:szCs w:val="24"/>
        </w:rPr>
        <w:t>Odstoupí-li některá ze smluvních stran od této smlouvy, zavazují se smluvní strany vzájemně vypořádat své nároky nejpozději do 2 měsíců od odstoupení a provést zejména následující:</w:t>
      </w:r>
    </w:p>
    <w:p w:rsidR="006C5FB8" w:rsidRDefault="006C5FB8" w:rsidP="0073789F">
      <w:pPr>
        <w:numPr>
          <w:ilvl w:val="0"/>
          <w:numId w:val="25"/>
        </w:numPr>
        <w:tabs>
          <w:tab w:val="left" w:pos="851"/>
        </w:tabs>
        <w:suppressAutoHyphens/>
        <w:ind w:left="851" w:hanging="425"/>
      </w:pPr>
      <w:r>
        <w:rPr>
          <w:szCs w:val="24"/>
        </w:rPr>
        <w:t>zhotovitel vyzve objednatele k „dílčímu převzetí díla“ a objednatel je povinen do 10 dnů od obdržení vyzvání zahájit „dílčí přejímací řízení“</w:t>
      </w:r>
      <w:r w:rsidR="009225F2">
        <w:rPr>
          <w:szCs w:val="24"/>
        </w:rPr>
        <w:t>.</w:t>
      </w:r>
    </w:p>
    <w:p w:rsidR="006C5FB8" w:rsidRDefault="006C5FB8" w:rsidP="00C051D0">
      <w:pPr>
        <w:numPr>
          <w:ilvl w:val="0"/>
          <w:numId w:val="10"/>
        </w:numPr>
        <w:suppressAutoHyphens/>
      </w:pPr>
      <w:r>
        <w:rPr>
          <w:szCs w:val="24"/>
        </w:rPr>
        <w:t xml:space="preserve">Veškerá plnění poskytnutá do doby odstoupení a práva a povinnosti z této smlouvy vzniklé do doby odstoupení zůstávají nedotčena. Pro určení rozsahu </w:t>
      </w:r>
      <w:r w:rsidR="00010846">
        <w:rPr>
          <w:szCs w:val="24"/>
        </w:rPr>
        <w:t>provedeného díla</w:t>
      </w:r>
      <w:r>
        <w:rPr>
          <w:szCs w:val="24"/>
        </w:rPr>
        <w:t xml:space="preserve"> je rozhodující faktický stav nedokončeného díla</w:t>
      </w:r>
      <w:r w:rsidR="00010846">
        <w:rPr>
          <w:szCs w:val="24"/>
        </w:rPr>
        <w:t>, resp. jeho dílčích částí</w:t>
      </w:r>
      <w:r>
        <w:rPr>
          <w:szCs w:val="24"/>
        </w:rPr>
        <w:t xml:space="preserve"> ke dni účinnosti odstoupení od smlouvy. </w:t>
      </w:r>
    </w:p>
    <w:p w:rsidR="006C5FB8" w:rsidRDefault="006C5FB8" w:rsidP="00C051D0">
      <w:pPr>
        <w:numPr>
          <w:ilvl w:val="0"/>
          <w:numId w:val="10"/>
        </w:numPr>
        <w:suppressAutoHyphens/>
      </w:pPr>
      <w:r>
        <w:rPr>
          <w:szCs w:val="24"/>
        </w:rPr>
        <w:t>Objednatel je oprávněn v případě odstoupení od smlouvy užívat zhotovitelem zpracovanou dokumentaci i jiné podklady, přičemž cena za ně je již zahrnuta v uvedeném vypořádání. Takovou dokumentaci je zhotovitel povinen předat objednateli bez zbytečného odkladu po odstoupení.</w:t>
      </w:r>
    </w:p>
    <w:p w:rsidR="006C5FB8" w:rsidRDefault="006C5FB8" w:rsidP="00C56534">
      <w:pPr>
        <w:numPr>
          <w:ilvl w:val="0"/>
          <w:numId w:val="10"/>
        </w:numPr>
        <w:suppressAutoHyphens/>
      </w:pPr>
      <w:r>
        <w:rPr>
          <w:szCs w:val="24"/>
        </w:rPr>
        <w:t xml:space="preserve">Odstoupení musí být provedeno písemnou formou. Účinky odstoupení nastávají </w:t>
      </w:r>
      <w:r w:rsidR="00010846">
        <w:rPr>
          <w:szCs w:val="24"/>
        </w:rPr>
        <w:t>doručením druhé smluvní straně</w:t>
      </w:r>
      <w:r>
        <w:rPr>
          <w:szCs w:val="24"/>
        </w:rPr>
        <w:t>. Odstoupením zanikají v rozsahu jeho účinků práva a povinnosti smluvních stran. Tím nejsou dotčena práva třetích osob nabytá v dobré víře. Odstoupení od smlouvy se nedotýká práva na zaplacení smluvní pokuty nebo úroku z prodlení, pokud již dospěl, práva na náhradu škody vzniklé z porušení smluvní povinnosti ani ujednání, které má vzhledem ke své povaze zavazovat smluvní strany i po odstoupení od smlouvy.</w:t>
      </w:r>
    </w:p>
    <w:p w:rsidR="006C5FB8" w:rsidRDefault="006C5FB8" w:rsidP="006C5FB8">
      <w:pPr>
        <w:rPr>
          <w:szCs w:val="24"/>
        </w:rPr>
      </w:pPr>
    </w:p>
    <w:p w:rsidR="006C5FB8" w:rsidRDefault="004551B0" w:rsidP="004551B0">
      <w:pPr>
        <w:pStyle w:val="Nadpis1"/>
        <w:widowControl w:val="0"/>
        <w:tabs>
          <w:tab w:val="left" w:pos="360"/>
          <w:tab w:val="num" w:pos="720"/>
        </w:tabs>
        <w:ind w:left="720"/>
      </w:pPr>
      <w:r>
        <w:t>Závěrečná ustanovení</w:t>
      </w:r>
    </w:p>
    <w:p w:rsidR="004551B0" w:rsidRPr="004551B0" w:rsidRDefault="004551B0" w:rsidP="004551B0"/>
    <w:p w:rsidR="009A0C79" w:rsidRPr="009A0C79" w:rsidRDefault="009A0C79" w:rsidP="00490A81">
      <w:pPr>
        <w:numPr>
          <w:ilvl w:val="0"/>
          <w:numId w:val="30"/>
        </w:numPr>
      </w:pPr>
      <w:r w:rsidRPr="009A0C79">
        <w:t xml:space="preserve">Tato smlouva je uzavírána na základě výsledku zadávacího řízení s </w:t>
      </w:r>
      <w:r w:rsidRPr="00D72870">
        <w:t xml:space="preserve">názvem </w:t>
      </w:r>
      <w:r w:rsidR="00C56534" w:rsidRPr="00D72870">
        <w:rPr>
          <w:b/>
          <w:bCs/>
        </w:rPr>
        <w:t>„</w:t>
      </w:r>
      <w:r w:rsidR="00BC5F23">
        <w:rPr>
          <w:b/>
          <w:bCs/>
        </w:rPr>
        <w:t>Investiční záměr Týneček - Ch</w:t>
      </w:r>
      <w:r w:rsidR="00BC5F23">
        <w:rPr>
          <w:b/>
          <w:bCs/>
        </w:rPr>
        <w:t>a</w:t>
      </w:r>
      <w:r w:rsidR="00BC5F23">
        <w:rPr>
          <w:b/>
          <w:bCs/>
        </w:rPr>
        <w:t>loupky</w:t>
      </w:r>
      <w:r w:rsidR="00C56534" w:rsidRPr="00D72870">
        <w:rPr>
          <w:b/>
          <w:bCs/>
        </w:rPr>
        <w:t>“</w:t>
      </w:r>
      <w:r w:rsidR="00C56534" w:rsidRPr="00C56534">
        <w:rPr>
          <w:b/>
          <w:bCs/>
        </w:rPr>
        <w:t xml:space="preserve"> </w:t>
      </w:r>
      <w:r w:rsidRPr="009A0C79">
        <w:t>a v souladu s jeho zadávacími podmínkami.</w:t>
      </w:r>
    </w:p>
    <w:p w:rsidR="006C5FB8" w:rsidRDefault="006C5FB8" w:rsidP="00C051D0">
      <w:pPr>
        <w:numPr>
          <w:ilvl w:val="0"/>
          <w:numId w:val="30"/>
        </w:numPr>
        <w:suppressAutoHyphens/>
      </w:pPr>
      <w:r>
        <w:lastRenderedPageBreak/>
        <w:t>Tato smlouva a práva a povinnosti z ní vzniklé se řídí občanským zákoníkem.</w:t>
      </w:r>
    </w:p>
    <w:p w:rsidR="006C5FB8" w:rsidRDefault="006C5FB8" w:rsidP="00C051D0">
      <w:pPr>
        <w:numPr>
          <w:ilvl w:val="0"/>
          <w:numId w:val="30"/>
        </w:numPr>
        <w:suppressAutoHyphens/>
      </w:pPr>
      <w:r>
        <w:t>Změny a doplňky této smlouvy mohou být provedeny na základě dohody smluvních stran. Dohoda musí mít písemnou formu dodatků podepsaných</w:t>
      </w:r>
      <w:r>
        <w:rPr>
          <w:b/>
          <w:bCs/>
        </w:rPr>
        <w:t xml:space="preserve"> </w:t>
      </w:r>
      <w:r>
        <w:t>oprávněnými zástupci</w:t>
      </w:r>
      <w:r>
        <w:rPr>
          <w:b/>
          <w:bCs/>
        </w:rPr>
        <w:t xml:space="preserve"> </w:t>
      </w:r>
      <w:r>
        <w:t>obou smluvních stran. Veškeré dodatky a přílohy vzniklé po dobu plnění smlouvy se stávají její nedílnou součástí.</w:t>
      </w:r>
    </w:p>
    <w:p w:rsidR="006C5FB8" w:rsidRDefault="006C5FB8" w:rsidP="00C051D0">
      <w:pPr>
        <w:numPr>
          <w:ilvl w:val="0"/>
          <w:numId w:val="30"/>
        </w:numPr>
        <w:suppressAutoHyphens/>
      </w:pPr>
      <w:r>
        <w:t xml:space="preserve">Zhotovitel prohlašuje, že se v plném rozsahu seznámil s rozsahem a povahou </w:t>
      </w:r>
      <w:r w:rsidR="00B000A7">
        <w:t>předmětu smlouvy</w:t>
      </w:r>
      <w:r>
        <w:t>, že jsou mu známy veškeré technické, kvalitativní, kvantitativní a jiné nezbytné podmínky k bezchybné realizaci díla a že disponuje takovými kapacitami a odbornými znalostmi, které jsou k provedení díla potřebné.</w:t>
      </w:r>
    </w:p>
    <w:p w:rsidR="006C5FB8" w:rsidRDefault="006C5FB8" w:rsidP="00C051D0">
      <w:pPr>
        <w:numPr>
          <w:ilvl w:val="0"/>
          <w:numId w:val="30"/>
        </w:numPr>
        <w:suppressAutoHyphens/>
      </w:pPr>
      <w:r>
        <w:t>Případné škody vzniklé v souvislosti s realizací díla budou řešeny dle platných právních předpisů.</w:t>
      </w:r>
    </w:p>
    <w:p w:rsidR="00C236B1" w:rsidRDefault="006C5FB8" w:rsidP="00C236B1">
      <w:pPr>
        <w:numPr>
          <w:ilvl w:val="0"/>
          <w:numId w:val="30"/>
        </w:numPr>
        <w:suppressAutoHyphens/>
      </w:pPr>
      <w:r>
        <w:t>Smluvní strany prohlašují, že skutečnosti uvedené v této smlouvě nepovažují za obchodní tajemství ve smyslu § 504 občanského zákoníku.</w:t>
      </w:r>
    </w:p>
    <w:p w:rsidR="00AF4B1E" w:rsidRDefault="006C5FB8" w:rsidP="00C236B1">
      <w:pPr>
        <w:numPr>
          <w:ilvl w:val="0"/>
          <w:numId w:val="30"/>
        </w:numPr>
        <w:suppressAutoHyphens/>
      </w:pPr>
      <w:r>
        <w:t>Zhotovitel bere na vědomí, že obsah této smlouvy včetně všech dodatků může být poskytnut žadateli v režimu zákona č. 106/1999 Sb., o svobodném přístupu k informacím, ve znění pozdějších předpisů, a že tato smlouva včetně všech dodatků bude statutárním městem Olomouc uveřejněna v registru smluv dle zákona č. 340/2015 Sb., o zvláštních podmínkách účinnosti některých smluv, uveřejňování těchto smluv a o registru smluv (zákon o registru smluv).</w:t>
      </w:r>
    </w:p>
    <w:p w:rsidR="00AF4B1E" w:rsidRDefault="00AF4B1E" w:rsidP="00C051D0">
      <w:pPr>
        <w:numPr>
          <w:ilvl w:val="0"/>
          <w:numId w:val="30"/>
        </w:numPr>
        <w:suppressAutoHyphens/>
      </w:pPr>
      <w:r>
        <w:t xml:space="preserve">Smluvní strany výslovně prohlašují, že jsou obsahem této smlouvy právně vázány a že nepodniknou žádné kroky, které by mohly zmařit její účinky. Současně prohlašují, že pro případ objektivních překážek k dosažení účelu této smlouvy si poskytnou vzájemnou součinnost a budou jednat tak, aby i za změněných podmínek mohlo být tohoto účelu dosaženo. Žádný projev vůle smluvních stran učiněný při jednání o této smlouvě ani po uzavření této smlouvy nesmí být vykládán v rozporu s výslovnými ustanoveními této smlouvy. Vědomé uvedení nepravdivých skutečností v této smlouvě zakládá </w:t>
      </w:r>
      <w:r w:rsidR="00C236B1">
        <w:t>objednateli</w:t>
      </w:r>
      <w:r>
        <w:t xml:space="preserve"> právo odstoupit od smlouvy a požadovat náhradu škody, včetně ušlého zisku.</w:t>
      </w:r>
    </w:p>
    <w:p w:rsidR="00AF4B1E" w:rsidRDefault="00AF4B1E" w:rsidP="00C051D0">
      <w:pPr>
        <w:numPr>
          <w:ilvl w:val="0"/>
          <w:numId w:val="30"/>
        </w:numPr>
        <w:suppressAutoHyphens/>
      </w:pPr>
      <w:r>
        <w:t>Pokud oddělitelné ustanovení této smlouvy je nebo se stane neplatným nebo nevynutitelným, nemá to vliv na platnost zbývajících ustanovení této smlouvy. V takovém případě se smluvní strany zavazují uzavřít bez zbytečného odkladu dodatek k této smlouvě nahrazující toto oddělitelné ustanovení.</w:t>
      </w:r>
    </w:p>
    <w:p w:rsidR="00AF4B1E" w:rsidRDefault="00AF4B1E" w:rsidP="00C051D0">
      <w:pPr>
        <w:numPr>
          <w:ilvl w:val="0"/>
          <w:numId w:val="30"/>
        </w:numPr>
        <w:suppressAutoHyphens/>
      </w:pPr>
      <w:r>
        <w:t>Tato smlouva je vyhotovena ve čtyřech stejnopisech s platností originálu, z nichž 2 vyhotovení obdrží objednatel a 2 vyhotovení obdrží zhotovitel.</w:t>
      </w:r>
    </w:p>
    <w:p w:rsidR="00AF4B1E" w:rsidRDefault="00AF4B1E" w:rsidP="00C051D0">
      <w:pPr>
        <w:numPr>
          <w:ilvl w:val="0"/>
          <w:numId w:val="30"/>
        </w:numPr>
        <w:suppressAutoHyphens/>
      </w:pPr>
      <w:r>
        <w:t>Tato smlouva nabývá</w:t>
      </w:r>
      <w:r w:rsidR="004A0A22">
        <w:t xml:space="preserve"> platnosti dnem jejího podpisu a</w:t>
      </w:r>
      <w:r>
        <w:t xml:space="preserve"> účinnosti dnem uveřejnění prostřednictvím registru smluv dle příslušných ustanovení zákona č. 340/2015 Sb., o zvláštních podmínkách účinnosti některých smluv, uveřejňování těchto smluv a o registru smluv (zákon o registru smluv).</w:t>
      </w:r>
    </w:p>
    <w:p w:rsidR="00AF4B1E" w:rsidRDefault="00AF4B1E" w:rsidP="00C051D0">
      <w:pPr>
        <w:numPr>
          <w:ilvl w:val="0"/>
          <w:numId w:val="30"/>
        </w:numPr>
        <w:suppressAutoHyphens/>
      </w:pPr>
      <w:r>
        <w:t>Smluvní strany shodně prohlašují, že tato smlouva byla sepsána a jimi podepsána na základě jejich pravé a svobodné vůle, že si její text před podpisem řádně přečetly, rozumí mu a bez výhrad s ním souhlasí. Na důkaz toho ke smlouvě připojují své podpisy.</w:t>
      </w:r>
    </w:p>
    <w:p w:rsidR="00684F84" w:rsidRDefault="00684F84"/>
    <w:p w:rsidR="00684F84" w:rsidRDefault="00684F84"/>
    <w:p w:rsidR="00684F84" w:rsidRDefault="00684F84"/>
    <w:p w:rsidR="00684F84" w:rsidRDefault="00684F84"/>
    <w:p w:rsidR="00684F84" w:rsidRPr="001A03E4" w:rsidRDefault="00684F8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52D5F" w:rsidRPr="0038763D">
        <w:tc>
          <w:tcPr>
            <w:tcW w:w="9639" w:type="dxa"/>
            <w:gridSpan w:val="2"/>
          </w:tcPr>
          <w:p w:rsidR="00C52D5F" w:rsidRPr="0038763D" w:rsidRDefault="00C52D5F">
            <w:pPr>
              <w:jc w:val="center"/>
            </w:pPr>
            <w:r w:rsidRPr="0038763D">
              <w:t>Podpisy a otisky razítek smluvních stran</w:t>
            </w:r>
          </w:p>
          <w:p w:rsidR="0038763D" w:rsidRPr="0038763D" w:rsidRDefault="0038763D">
            <w:pPr>
              <w:jc w:val="center"/>
            </w:pPr>
          </w:p>
        </w:tc>
      </w:tr>
      <w:tr w:rsidR="00C52D5F" w:rsidRPr="001A03E4">
        <w:tc>
          <w:tcPr>
            <w:tcW w:w="4819" w:type="dxa"/>
          </w:tcPr>
          <w:p w:rsidR="00C52D5F" w:rsidRPr="0038763D" w:rsidRDefault="00C52D5F">
            <w:pPr>
              <w:jc w:val="center"/>
            </w:pPr>
            <w:r w:rsidRPr="0038763D">
              <w:t xml:space="preserve">V Olomouci, dne:                  </w:t>
            </w:r>
          </w:p>
        </w:tc>
        <w:tc>
          <w:tcPr>
            <w:tcW w:w="4820" w:type="dxa"/>
          </w:tcPr>
          <w:p w:rsidR="00C52D5F" w:rsidRPr="001A03E4" w:rsidRDefault="00931182" w:rsidP="00490A81">
            <w:pPr>
              <w:jc w:val="center"/>
            </w:pPr>
            <w:r>
              <w:t>V</w:t>
            </w:r>
            <w:r w:rsidR="008047A5">
              <w:t xml:space="preserve"> </w:t>
            </w:r>
            <w:r w:rsidR="00490A81">
              <w:t>Olomouci</w:t>
            </w:r>
            <w:r w:rsidR="008047A5">
              <w:t xml:space="preserve">, </w:t>
            </w:r>
            <w:r w:rsidR="00C52D5F" w:rsidRPr="0038763D">
              <w:t>dne:</w:t>
            </w:r>
            <w:r w:rsidR="00C52D5F" w:rsidRPr="001A03E4">
              <w:t xml:space="preserve">            </w:t>
            </w:r>
          </w:p>
        </w:tc>
      </w:tr>
    </w:tbl>
    <w:p w:rsidR="00C52D5F" w:rsidRPr="001A03E4" w:rsidRDefault="00C52D5F"/>
    <w:p w:rsidR="00C52D5F" w:rsidRDefault="00C52D5F"/>
    <w:p w:rsidR="00116020" w:rsidRDefault="00116020"/>
    <w:p w:rsidR="00116020" w:rsidRDefault="00116020"/>
    <w:p w:rsidR="0038763D" w:rsidRDefault="0038763D"/>
    <w:p w:rsidR="0038763D" w:rsidRDefault="0038763D"/>
    <w:p w:rsidR="00AF4B1E" w:rsidRDefault="00AF4B1E"/>
    <w:p w:rsidR="0038763D" w:rsidRPr="001A03E4" w:rsidRDefault="0038763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104"/>
      </w:tblGrid>
      <w:tr w:rsidR="00C52D5F" w:rsidRPr="001A03E4" w:rsidTr="00287ACD">
        <w:trPr>
          <w:cantSplit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52D5F" w:rsidRPr="001A03E4" w:rsidRDefault="00B07C19" w:rsidP="00B07C19">
            <w:pPr>
              <w:jc w:val="center"/>
            </w:pPr>
            <w:r>
              <w:t>Za o</w:t>
            </w:r>
            <w:r w:rsidR="00C52D5F" w:rsidRPr="001A03E4">
              <w:t>bjednatel</w:t>
            </w:r>
            <w:r>
              <w:t>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5F" w:rsidRPr="001A03E4" w:rsidRDefault="008047A5" w:rsidP="008047A5">
            <w:pPr>
              <w:jc w:val="center"/>
            </w:pPr>
            <w:r w:rsidRPr="008047A5">
              <w:t>Za z</w:t>
            </w:r>
            <w:r w:rsidR="00C52D5F" w:rsidRPr="008047A5">
              <w:t>hotovitel</w:t>
            </w:r>
            <w:r w:rsidRPr="008047A5">
              <w:t>e</w:t>
            </w:r>
          </w:p>
        </w:tc>
      </w:tr>
      <w:tr w:rsidR="00C52D5F" w:rsidRPr="00611CB4" w:rsidTr="00287ACD">
        <w:tc>
          <w:tcPr>
            <w:tcW w:w="4535" w:type="dxa"/>
            <w:tcBorders>
              <w:top w:val="single" w:sz="4" w:space="0" w:color="auto"/>
            </w:tcBorders>
          </w:tcPr>
          <w:p w:rsidR="00A87690" w:rsidRPr="00A87690" w:rsidRDefault="00490A81">
            <w:pPr>
              <w:jc w:val="center"/>
            </w:pPr>
            <w:r>
              <w:t>Ing. Zdeněk Bogoč</w:t>
            </w:r>
          </w:p>
          <w:p w:rsidR="00490A81" w:rsidRDefault="00490A81">
            <w:pPr>
              <w:jc w:val="center"/>
            </w:pPr>
            <w:r>
              <w:t>vedoucí odboru strategie a řízení</w:t>
            </w:r>
            <w:r w:rsidR="00A87690" w:rsidRPr="00A87690">
              <w:t xml:space="preserve"> </w:t>
            </w:r>
          </w:p>
          <w:p w:rsidR="00C52D5F" w:rsidRPr="00611CB4" w:rsidRDefault="00490A81">
            <w:pPr>
              <w:jc w:val="center"/>
            </w:pPr>
            <w:r>
              <w:t xml:space="preserve">Magistrát </w:t>
            </w:r>
            <w:r w:rsidR="00A87690" w:rsidRPr="00A87690">
              <w:t>města Olomouce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</w:tcPr>
          <w:p w:rsidR="00C52D5F" w:rsidRDefault="008047A5">
            <w:pPr>
              <w:jc w:val="center"/>
            </w:pPr>
            <w:r>
              <w:t xml:space="preserve">Ing. </w:t>
            </w:r>
            <w:r w:rsidR="00490A81">
              <w:t>Lind</w:t>
            </w:r>
            <w:r w:rsidR="00BC5F23">
              <w:t>a</w:t>
            </w:r>
            <w:r w:rsidR="00490A81">
              <w:t xml:space="preserve"> Smítalová</w:t>
            </w:r>
          </w:p>
          <w:p w:rsidR="008047A5" w:rsidRPr="00611CB4" w:rsidRDefault="00490A81">
            <w:pPr>
              <w:jc w:val="center"/>
            </w:pPr>
            <w:proofErr w:type="spellStart"/>
            <w:r>
              <w:t>Atelis</w:t>
            </w:r>
            <w:proofErr w:type="spellEnd"/>
            <w:r>
              <w:t xml:space="preserve"> – ateliér liniových staveb</w:t>
            </w:r>
          </w:p>
        </w:tc>
      </w:tr>
    </w:tbl>
    <w:p w:rsidR="00AF7125" w:rsidRDefault="00AF7125" w:rsidP="00AF7125">
      <w:pPr>
        <w:rPr>
          <w:bCs/>
        </w:rPr>
      </w:pPr>
    </w:p>
    <w:sectPr w:rsidR="00AF7125" w:rsidSect="008F12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851" w:bottom="1559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85" w:rsidRDefault="00383485">
      <w:r>
        <w:separator/>
      </w:r>
    </w:p>
  </w:endnote>
  <w:endnote w:type="continuationSeparator" w:id="0">
    <w:p w:rsidR="00383485" w:rsidRDefault="0038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EA" w:rsidRDefault="003A71EA" w:rsidP="008F129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0AC9">
      <w:rPr>
        <w:rStyle w:val="slostrnky"/>
        <w:noProof/>
      </w:rPr>
      <w:t>7</w:t>
    </w:r>
    <w:r>
      <w:rPr>
        <w:rStyle w:val="slostrnky"/>
      </w:rPr>
      <w:fldChar w:fldCharType="end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969"/>
    </w:tblGrid>
    <w:tr w:rsidR="003A71EA" w:rsidRPr="001A03E4">
      <w:trPr>
        <w:cantSplit/>
      </w:trPr>
      <w:tc>
        <w:tcPr>
          <w:tcW w:w="9639" w:type="dxa"/>
          <w:gridSpan w:val="2"/>
        </w:tcPr>
        <w:p w:rsidR="003A71EA" w:rsidRPr="001A03E4" w:rsidRDefault="003A71EA" w:rsidP="004773E3">
          <w:pPr>
            <w:ind w:right="360"/>
            <w:jc w:val="right"/>
            <w:rPr>
              <w:sz w:val="16"/>
              <w:szCs w:val="16"/>
            </w:rPr>
          </w:pPr>
        </w:p>
      </w:tc>
    </w:tr>
    <w:tr w:rsidR="003A71EA" w:rsidRPr="001C2349">
      <w:trPr>
        <w:cantSplit/>
      </w:trPr>
      <w:tc>
        <w:tcPr>
          <w:tcW w:w="5670" w:type="dxa"/>
        </w:tcPr>
        <w:p w:rsidR="003A71EA" w:rsidRPr="001C2349" w:rsidRDefault="003A71EA" w:rsidP="0025250D">
          <w:pPr>
            <w:rPr>
              <w:sz w:val="16"/>
              <w:szCs w:val="16"/>
            </w:rPr>
          </w:pPr>
          <w:r w:rsidRPr="001C2349">
            <w:rPr>
              <w:sz w:val="16"/>
              <w:szCs w:val="16"/>
            </w:rPr>
            <w:t>Název akce: „</w:t>
          </w:r>
          <w:r w:rsidR="00BC5F23" w:rsidRPr="00BC5F23">
            <w:rPr>
              <w:bCs/>
              <w:sz w:val="16"/>
              <w:szCs w:val="16"/>
            </w:rPr>
            <w:t>Investiční záměr Týneček - Chaloupky</w:t>
          </w:r>
          <w:r w:rsidRPr="001C2349">
            <w:rPr>
              <w:bCs/>
              <w:sz w:val="16"/>
              <w:szCs w:val="16"/>
            </w:rPr>
            <w:t>“</w:t>
          </w:r>
        </w:p>
      </w:tc>
      <w:tc>
        <w:tcPr>
          <w:tcW w:w="3969" w:type="dxa"/>
        </w:tcPr>
        <w:p w:rsidR="003A71EA" w:rsidRPr="001C2349" w:rsidRDefault="003A71EA">
          <w:pPr>
            <w:jc w:val="right"/>
            <w:rPr>
              <w:sz w:val="16"/>
              <w:szCs w:val="16"/>
            </w:rPr>
          </w:pPr>
          <w:r w:rsidRPr="001C2349">
            <w:rPr>
              <w:sz w:val="16"/>
              <w:szCs w:val="16"/>
            </w:rPr>
            <w:t xml:space="preserve"> </w:t>
          </w:r>
        </w:p>
      </w:tc>
    </w:tr>
  </w:tbl>
  <w:p w:rsidR="003A71EA" w:rsidRPr="001C2349" w:rsidRDefault="003A71EA">
    <w:pPr>
      <w:tabs>
        <w:tab w:val="right" w:pos="8931"/>
      </w:tabs>
      <w:ind w:right="360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EA" w:rsidRDefault="003A71EA">
    <w:pPr>
      <w:pBdr>
        <w:top w:val="single" w:sz="4" w:space="1" w:color="auto"/>
      </w:pBdr>
      <w:jc w:val="center"/>
      <w:rPr>
        <w:sz w:val="16"/>
        <w:szCs w:val="16"/>
      </w:rPr>
    </w:pPr>
  </w:p>
  <w:p w:rsidR="003A71EA" w:rsidRDefault="003A71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85" w:rsidRDefault="00383485">
      <w:r>
        <w:separator/>
      </w:r>
    </w:p>
  </w:footnote>
  <w:footnote w:type="continuationSeparator" w:id="0">
    <w:p w:rsidR="00383485" w:rsidRDefault="0038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402"/>
      <w:gridCol w:w="2126"/>
      <w:gridCol w:w="67"/>
    </w:tblGrid>
    <w:tr w:rsidR="003A71EA" w:rsidRPr="00224046">
      <w:trPr>
        <w:gridAfter w:val="1"/>
        <w:wAfter w:w="67" w:type="dxa"/>
      </w:trPr>
      <w:tc>
        <w:tcPr>
          <w:tcW w:w="7583" w:type="dxa"/>
          <w:gridSpan w:val="2"/>
        </w:tcPr>
        <w:p w:rsidR="003A71EA" w:rsidRPr="00906C91" w:rsidRDefault="003A71EA" w:rsidP="006B3A40">
          <w:pPr>
            <w:jc w:val="right"/>
            <w:rPr>
              <w:sz w:val="16"/>
              <w:szCs w:val="16"/>
            </w:rPr>
          </w:pPr>
        </w:p>
      </w:tc>
      <w:tc>
        <w:tcPr>
          <w:tcW w:w="2126" w:type="dxa"/>
        </w:tcPr>
        <w:p w:rsidR="003A71EA" w:rsidRPr="00906C91" w:rsidRDefault="003A71EA" w:rsidP="006B3A40">
          <w:pPr>
            <w:jc w:val="right"/>
            <w:rPr>
              <w:sz w:val="16"/>
              <w:szCs w:val="16"/>
            </w:rPr>
          </w:pPr>
        </w:p>
      </w:tc>
    </w:tr>
    <w:tr w:rsidR="003A71EA" w:rsidRPr="004621EF">
      <w:tc>
        <w:tcPr>
          <w:tcW w:w="4181" w:type="dxa"/>
          <w:tcBorders>
            <w:bottom w:val="single" w:sz="4" w:space="0" w:color="auto"/>
          </w:tcBorders>
        </w:tcPr>
        <w:p w:rsidR="003A71EA" w:rsidRPr="00906C91" w:rsidRDefault="003A71EA">
          <w:pPr>
            <w:rPr>
              <w:sz w:val="16"/>
              <w:szCs w:val="16"/>
            </w:rPr>
          </w:pPr>
        </w:p>
      </w:tc>
      <w:tc>
        <w:tcPr>
          <w:tcW w:w="5595" w:type="dxa"/>
          <w:gridSpan w:val="3"/>
          <w:tcBorders>
            <w:bottom w:val="single" w:sz="4" w:space="0" w:color="auto"/>
          </w:tcBorders>
        </w:tcPr>
        <w:p w:rsidR="003A71EA" w:rsidRPr="00906C91" w:rsidRDefault="003A71EA" w:rsidP="000840AC">
          <w:pPr>
            <w:jc w:val="center"/>
            <w:rPr>
              <w:sz w:val="16"/>
              <w:szCs w:val="16"/>
            </w:rPr>
          </w:pPr>
        </w:p>
      </w:tc>
    </w:tr>
  </w:tbl>
  <w:p w:rsidR="003A71EA" w:rsidRDefault="003A71EA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EA" w:rsidRDefault="003A71EA">
    <w:pPr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2268"/>
    </w:tblGrid>
    <w:tr w:rsidR="003A71EA">
      <w:tc>
        <w:tcPr>
          <w:tcW w:w="7441" w:type="dxa"/>
        </w:tcPr>
        <w:p w:rsidR="003A71EA" w:rsidRDefault="003A71EA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Spis. </w:t>
          </w:r>
          <w:proofErr w:type="gramStart"/>
          <w:r>
            <w:rPr>
              <w:sz w:val="16"/>
              <w:szCs w:val="16"/>
            </w:rPr>
            <w:t>znak</w:t>
          </w:r>
          <w:proofErr w:type="gramEnd"/>
          <w:r>
            <w:rPr>
              <w:sz w:val="16"/>
              <w:szCs w:val="16"/>
            </w:rPr>
            <w:t>: 56.2</w:t>
          </w:r>
        </w:p>
      </w:tc>
      <w:tc>
        <w:tcPr>
          <w:tcW w:w="2268" w:type="dxa"/>
        </w:tcPr>
        <w:p w:rsidR="003A71EA" w:rsidRDefault="003A71EA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Skartační znak/lhůta: V/5</w:t>
          </w:r>
        </w:p>
      </w:tc>
    </w:tr>
  </w:tbl>
  <w:p w:rsidR="003A71EA" w:rsidRDefault="003A71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77C152C"/>
    <w:lvl w:ilvl="0">
      <w:start w:val="1"/>
      <w:numFmt w:val="upperRoman"/>
      <w:lvlText w:val="%1."/>
      <w:lvlJc w:val="left"/>
      <w:pPr>
        <w:tabs>
          <w:tab w:val="num" w:pos="5540"/>
        </w:tabs>
        <w:ind w:left="5540" w:hanging="72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singleLevel"/>
    <w:tmpl w:val="00000009"/>
    <w:name w:val="WW8Num9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Cs w:val="24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C"/>
    <w:multiLevelType w:val="multilevel"/>
    <w:tmpl w:val="7EF05316"/>
    <w:lvl w:ilvl="0">
      <w:start w:val="1"/>
      <w:numFmt w:val="decimal"/>
      <w:lvlText w:val="%1."/>
      <w:lvlJc w:val="left"/>
      <w:pPr>
        <w:tabs>
          <w:tab w:val="num" w:pos="-993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:lang w:val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-993"/>
        </w:tabs>
        <w:ind w:left="20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993"/>
        </w:tabs>
        <w:ind w:left="27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993"/>
        </w:tabs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993"/>
        </w:tabs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993"/>
        </w:tabs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993"/>
        </w:tabs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993"/>
        </w:tabs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993"/>
        </w:tabs>
        <w:ind w:left="7046" w:hanging="180"/>
      </w:pPr>
      <w:rPr>
        <w:rFonts w:hint="default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Cs/>
        <w:szCs w:val="24"/>
        <w:lang w:eastAsia="en-US"/>
      </w:rPr>
    </w:lvl>
  </w:abstractNum>
  <w:abstractNum w:abstractNumId="10">
    <w:nsid w:val="0000000F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szCs w:val="24"/>
      </w:rPr>
    </w:lvl>
  </w:abstractNum>
  <w:abstractNum w:abstractNumId="11">
    <w:nsid w:val="00000014"/>
    <w:multiLevelType w:val="singleLevel"/>
    <w:tmpl w:val="8DCE944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15F35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37A07D1"/>
    <w:multiLevelType w:val="multilevel"/>
    <w:tmpl w:val="168A0DB8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567"/>
      </w:pPr>
      <w:rPr>
        <w:rFonts w:cs="Times New Roman"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2572"/>
        </w:tabs>
        <w:ind w:left="2572" w:hanging="221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  <w:rPr>
        <w:rFonts w:cs="Times New Roman" w:hint="default"/>
      </w:rPr>
    </w:lvl>
  </w:abstractNum>
  <w:abstractNum w:abstractNumId="15">
    <w:nsid w:val="0633115A"/>
    <w:multiLevelType w:val="hybridMultilevel"/>
    <w:tmpl w:val="BEDCB17A"/>
    <w:lvl w:ilvl="0" w:tplc="70FC0B7A">
      <w:start w:val="1"/>
      <w:numFmt w:val="lowerLetter"/>
      <w:pStyle w:val="abc1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1" w:tplc="B78886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83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5CF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A5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67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CCD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89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AB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673B98"/>
    <w:multiLevelType w:val="hybridMultilevel"/>
    <w:tmpl w:val="02583C54"/>
    <w:lvl w:ilvl="0" w:tplc="7322529E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D8C72B8"/>
    <w:multiLevelType w:val="singleLevel"/>
    <w:tmpl w:val="0784933E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8">
    <w:nsid w:val="123A7137"/>
    <w:multiLevelType w:val="hybridMultilevel"/>
    <w:tmpl w:val="02583C54"/>
    <w:lvl w:ilvl="0" w:tplc="7322529E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40776D9"/>
    <w:multiLevelType w:val="hybridMultilevel"/>
    <w:tmpl w:val="BF6401E4"/>
    <w:lvl w:ilvl="0" w:tplc="22021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664E04" w:tentative="1">
      <w:start w:val="1"/>
      <w:numFmt w:val="lowerLetter"/>
      <w:lvlText w:val="%2."/>
      <w:lvlJc w:val="left"/>
      <w:pPr>
        <w:ind w:left="1440" w:hanging="360"/>
      </w:pPr>
    </w:lvl>
    <w:lvl w:ilvl="2" w:tplc="785CC466" w:tentative="1">
      <w:start w:val="1"/>
      <w:numFmt w:val="lowerRoman"/>
      <w:lvlText w:val="%3."/>
      <w:lvlJc w:val="right"/>
      <w:pPr>
        <w:ind w:left="2160" w:hanging="180"/>
      </w:pPr>
    </w:lvl>
    <w:lvl w:ilvl="3" w:tplc="F880D790" w:tentative="1">
      <w:start w:val="1"/>
      <w:numFmt w:val="decimal"/>
      <w:lvlText w:val="%4."/>
      <w:lvlJc w:val="left"/>
      <w:pPr>
        <w:ind w:left="2880" w:hanging="360"/>
      </w:pPr>
    </w:lvl>
    <w:lvl w:ilvl="4" w:tplc="59081DCE" w:tentative="1">
      <w:start w:val="1"/>
      <w:numFmt w:val="lowerLetter"/>
      <w:lvlText w:val="%5."/>
      <w:lvlJc w:val="left"/>
      <w:pPr>
        <w:ind w:left="3600" w:hanging="360"/>
      </w:pPr>
    </w:lvl>
    <w:lvl w:ilvl="5" w:tplc="E7125EBA" w:tentative="1">
      <w:start w:val="1"/>
      <w:numFmt w:val="lowerRoman"/>
      <w:lvlText w:val="%6."/>
      <w:lvlJc w:val="right"/>
      <w:pPr>
        <w:ind w:left="4320" w:hanging="180"/>
      </w:pPr>
    </w:lvl>
    <w:lvl w:ilvl="6" w:tplc="8D84672E" w:tentative="1">
      <w:start w:val="1"/>
      <w:numFmt w:val="decimal"/>
      <w:lvlText w:val="%7."/>
      <w:lvlJc w:val="left"/>
      <w:pPr>
        <w:ind w:left="5040" w:hanging="360"/>
      </w:pPr>
    </w:lvl>
    <w:lvl w:ilvl="7" w:tplc="E5F45356" w:tentative="1">
      <w:start w:val="1"/>
      <w:numFmt w:val="lowerLetter"/>
      <w:lvlText w:val="%8."/>
      <w:lvlJc w:val="left"/>
      <w:pPr>
        <w:ind w:left="5760" w:hanging="360"/>
      </w:pPr>
    </w:lvl>
    <w:lvl w:ilvl="8" w:tplc="632C0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4A63EE"/>
    <w:multiLevelType w:val="hybridMultilevel"/>
    <w:tmpl w:val="53A6980E"/>
    <w:lvl w:ilvl="0" w:tplc="63C28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EA1576"/>
    <w:multiLevelType w:val="singleLevel"/>
    <w:tmpl w:val="7E2E5188"/>
    <w:lvl w:ilvl="0">
      <w:start w:val="1"/>
      <w:numFmt w:val="upperRoman"/>
      <w:pStyle w:val="Nadpis1"/>
      <w:lvlText w:val="%1."/>
      <w:lvlJc w:val="left"/>
      <w:pPr>
        <w:tabs>
          <w:tab w:val="num" w:pos="7525"/>
        </w:tabs>
        <w:ind w:left="7525" w:hanging="720"/>
      </w:pPr>
      <w:rPr>
        <w:rFonts w:cs="Times New Roman" w:hint="default"/>
      </w:rPr>
    </w:lvl>
  </w:abstractNum>
  <w:abstractNum w:abstractNumId="22">
    <w:nsid w:val="318E4E09"/>
    <w:multiLevelType w:val="hybridMultilevel"/>
    <w:tmpl w:val="CF6ACF90"/>
    <w:lvl w:ilvl="0" w:tplc="B6E4D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3246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09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0F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6A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AC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E0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80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4AF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D3ABF"/>
    <w:multiLevelType w:val="multilevel"/>
    <w:tmpl w:val="A93CEFBA"/>
    <w:styleLink w:val="odrka2"/>
    <w:lvl w:ilvl="0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4">
    <w:nsid w:val="3FFE405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7C166C"/>
    <w:multiLevelType w:val="singleLevel"/>
    <w:tmpl w:val="021C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6">
    <w:nsid w:val="46642099"/>
    <w:multiLevelType w:val="hybridMultilevel"/>
    <w:tmpl w:val="86A02EF0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7">
    <w:nsid w:val="47A30253"/>
    <w:multiLevelType w:val="hybridMultilevel"/>
    <w:tmpl w:val="E878F376"/>
    <w:lvl w:ilvl="0" w:tplc="1748A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375C7"/>
    <w:multiLevelType w:val="hybridMultilevel"/>
    <w:tmpl w:val="C0FAC744"/>
    <w:lvl w:ilvl="0" w:tplc="AEC08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FA7FC0"/>
    <w:multiLevelType w:val="hybridMultilevel"/>
    <w:tmpl w:val="901C2BB8"/>
    <w:lvl w:ilvl="0" w:tplc="0E28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48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C0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A3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06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52D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2A8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6E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0B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E05B5"/>
    <w:multiLevelType w:val="hybridMultilevel"/>
    <w:tmpl w:val="02583C54"/>
    <w:lvl w:ilvl="0" w:tplc="04050017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3716407"/>
    <w:multiLevelType w:val="hybridMultilevel"/>
    <w:tmpl w:val="0FD4B704"/>
    <w:lvl w:ilvl="0" w:tplc="0405000F">
      <w:start w:val="1"/>
      <w:numFmt w:val="upperRoman"/>
      <w:lvlText w:val="%1."/>
      <w:lvlJc w:val="left"/>
      <w:pPr>
        <w:ind w:left="171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58405AEC"/>
    <w:multiLevelType w:val="singleLevel"/>
    <w:tmpl w:val="021C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3">
    <w:nsid w:val="586F5063"/>
    <w:multiLevelType w:val="hybridMultilevel"/>
    <w:tmpl w:val="49B07A6A"/>
    <w:lvl w:ilvl="0" w:tplc="AC06D1D2">
      <w:start w:val="1"/>
      <w:numFmt w:val="decimal"/>
      <w:lvlText w:val="%1."/>
      <w:lvlJc w:val="left"/>
      <w:pPr>
        <w:ind w:left="1800" w:hanging="360"/>
      </w:pPr>
    </w:lvl>
    <w:lvl w:ilvl="1" w:tplc="04826222" w:tentative="1">
      <w:start w:val="1"/>
      <w:numFmt w:val="lowerLetter"/>
      <w:lvlText w:val="%2."/>
      <w:lvlJc w:val="left"/>
      <w:pPr>
        <w:ind w:left="2520" w:hanging="360"/>
      </w:pPr>
    </w:lvl>
    <w:lvl w:ilvl="2" w:tplc="3D123AE6" w:tentative="1">
      <w:start w:val="1"/>
      <w:numFmt w:val="lowerRoman"/>
      <w:lvlText w:val="%3."/>
      <w:lvlJc w:val="right"/>
      <w:pPr>
        <w:ind w:left="3240" w:hanging="180"/>
      </w:pPr>
    </w:lvl>
    <w:lvl w:ilvl="3" w:tplc="DDE66F92" w:tentative="1">
      <w:start w:val="1"/>
      <w:numFmt w:val="decimal"/>
      <w:lvlText w:val="%4."/>
      <w:lvlJc w:val="left"/>
      <w:pPr>
        <w:ind w:left="3960" w:hanging="360"/>
      </w:pPr>
    </w:lvl>
    <w:lvl w:ilvl="4" w:tplc="CF022814" w:tentative="1">
      <w:start w:val="1"/>
      <w:numFmt w:val="lowerLetter"/>
      <w:lvlText w:val="%5."/>
      <w:lvlJc w:val="left"/>
      <w:pPr>
        <w:ind w:left="4680" w:hanging="360"/>
      </w:pPr>
    </w:lvl>
    <w:lvl w:ilvl="5" w:tplc="CE065E44" w:tentative="1">
      <w:start w:val="1"/>
      <w:numFmt w:val="lowerRoman"/>
      <w:lvlText w:val="%6."/>
      <w:lvlJc w:val="right"/>
      <w:pPr>
        <w:ind w:left="5400" w:hanging="180"/>
      </w:pPr>
    </w:lvl>
    <w:lvl w:ilvl="6" w:tplc="BBB83C4A" w:tentative="1">
      <w:start w:val="1"/>
      <w:numFmt w:val="decimal"/>
      <w:lvlText w:val="%7."/>
      <w:lvlJc w:val="left"/>
      <w:pPr>
        <w:ind w:left="6120" w:hanging="360"/>
      </w:pPr>
    </w:lvl>
    <w:lvl w:ilvl="7" w:tplc="684A68D8" w:tentative="1">
      <w:start w:val="1"/>
      <w:numFmt w:val="lowerLetter"/>
      <w:lvlText w:val="%8."/>
      <w:lvlJc w:val="left"/>
      <w:pPr>
        <w:ind w:left="6840" w:hanging="360"/>
      </w:pPr>
    </w:lvl>
    <w:lvl w:ilvl="8" w:tplc="A172439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90C69E1"/>
    <w:multiLevelType w:val="hybridMultilevel"/>
    <w:tmpl w:val="40349E18"/>
    <w:lvl w:ilvl="0" w:tplc="0405000F">
      <w:start w:val="7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6">
    <w:nsid w:val="6C25119F"/>
    <w:multiLevelType w:val="multilevel"/>
    <w:tmpl w:val="BF34B2E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040D40"/>
    <w:multiLevelType w:val="hybridMultilevel"/>
    <w:tmpl w:val="CF6ACF90"/>
    <w:lvl w:ilvl="0" w:tplc="1FEE4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5AE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08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6F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40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D29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28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0A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826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C5AA3"/>
    <w:multiLevelType w:val="hybridMultilevel"/>
    <w:tmpl w:val="CC820B22"/>
    <w:lvl w:ilvl="0" w:tplc="EC0C4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4F6F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60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AA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AF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0B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4E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CA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F4C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426FB"/>
    <w:multiLevelType w:val="hybridMultilevel"/>
    <w:tmpl w:val="6B7CE39C"/>
    <w:lvl w:ilvl="0" w:tplc="021C6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35"/>
  </w:num>
  <w:num w:numId="5">
    <w:abstractNumId w:val="24"/>
  </w:num>
  <w:num w:numId="6">
    <w:abstractNumId w:val="25"/>
  </w:num>
  <w:num w:numId="7">
    <w:abstractNumId w:val="29"/>
  </w:num>
  <w:num w:numId="8">
    <w:abstractNumId w:val="31"/>
  </w:num>
  <w:num w:numId="9">
    <w:abstractNumId w:val="22"/>
  </w:num>
  <w:num w:numId="10">
    <w:abstractNumId w:val="4"/>
  </w:num>
  <w:num w:numId="11">
    <w:abstractNumId w:val="23"/>
  </w:num>
  <w:num w:numId="12">
    <w:abstractNumId w:val="15"/>
  </w:num>
  <w:num w:numId="13">
    <w:abstractNumId w:val="34"/>
  </w:num>
  <w:num w:numId="14">
    <w:abstractNumId w:val="20"/>
  </w:num>
  <w:num w:numId="15">
    <w:abstractNumId w:val="38"/>
  </w:num>
  <w:num w:numId="16">
    <w:abstractNumId w:val="19"/>
  </w:num>
  <w:num w:numId="17">
    <w:abstractNumId w:val="16"/>
  </w:num>
  <w:num w:numId="18">
    <w:abstractNumId w:val="33"/>
  </w:num>
  <w:num w:numId="19">
    <w:abstractNumId w:val="14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5"/>
  </w:num>
  <w:num w:numId="26">
    <w:abstractNumId w:val="6"/>
  </w:num>
  <w:num w:numId="27">
    <w:abstractNumId w:val="8"/>
  </w:num>
  <w:num w:numId="28">
    <w:abstractNumId w:val="10"/>
  </w:num>
  <w:num w:numId="29">
    <w:abstractNumId w:val="11"/>
  </w:num>
  <w:num w:numId="30">
    <w:abstractNumId w:val="12"/>
  </w:num>
  <w:num w:numId="31">
    <w:abstractNumId w:val="30"/>
  </w:num>
  <w:num w:numId="32">
    <w:abstractNumId w:val="18"/>
  </w:num>
  <w:num w:numId="33">
    <w:abstractNumId w:val="28"/>
  </w:num>
  <w:num w:numId="34">
    <w:abstractNumId w:val="27"/>
  </w:num>
  <w:num w:numId="35">
    <w:abstractNumId w:val="37"/>
  </w:num>
  <w:num w:numId="36">
    <w:abstractNumId w:val="13"/>
  </w:num>
  <w:num w:numId="37">
    <w:abstractNumId w:val="36"/>
  </w:num>
  <w:num w:numId="38">
    <w:abstractNumId w:val="26"/>
  </w:num>
  <w:num w:numId="39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357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E8"/>
    <w:rsid w:val="0000013D"/>
    <w:rsid w:val="00002984"/>
    <w:rsid w:val="00003040"/>
    <w:rsid w:val="00006436"/>
    <w:rsid w:val="0000799B"/>
    <w:rsid w:val="00010846"/>
    <w:rsid w:val="00010ABD"/>
    <w:rsid w:val="00011666"/>
    <w:rsid w:val="00012611"/>
    <w:rsid w:val="000155BC"/>
    <w:rsid w:val="0002030D"/>
    <w:rsid w:val="00020EFD"/>
    <w:rsid w:val="00020F72"/>
    <w:rsid w:val="000236A9"/>
    <w:rsid w:val="00023C63"/>
    <w:rsid w:val="000253D3"/>
    <w:rsid w:val="0002741A"/>
    <w:rsid w:val="0002753F"/>
    <w:rsid w:val="000277D2"/>
    <w:rsid w:val="0003218C"/>
    <w:rsid w:val="00033D00"/>
    <w:rsid w:val="0003459D"/>
    <w:rsid w:val="00034F82"/>
    <w:rsid w:val="00035EC2"/>
    <w:rsid w:val="00036045"/>
    <w:rsid w:val="000369C4"/>
    <w:rsid w:val="0003714C"/>
    <w:rsid w:val="0003719B"/>
    <w:rsid w:val="0003731D"/>
    <w:rsid w:val="00037D21"/>
    <w:rsid w:val="000403AE"/>
    <w:rsid w:val="0004080F"/>
    <w:rsid w:val="000412D8"/>
    <w:rsid w:val="00042068"/>
    <w:rsid w:val="000431EE"/>
    <w:rsid w:val="00043E42"/>
    <w:rsid w:val="00044A19"/>
    <w:rsid w:val="00044AF0"/>
    <w:rsid w:val="00045702"/>
    <w:rsid w:val="00046445"/>
    <w:rsid w:val="0004667F"/>
    <w:rsid w:val="00047471"/>
    <w:rsid w:val="00047523"/>
    <w:rsid w:val="000516FF"/>
    <w:rsid w:val="00052434"/>
    <w:rsid w:val="000525CD"/>
    <w:rsid w:val="00052C0E"/>
    <w:rsid w:val="00055736"/>
    <w:rsid w:val="00056823"/>
    <w:rsid w:val="000609E2"/>
    <w:rsid w:val="000638E8"/>
    <w:rsid w:val="00065532"/>
    <w:rsid w:val="00067ADC"/>
    <w:rsid w:val="00070461"/>
    <w:rsid w:val="00070B1C"/>
    <w:rsid w:val="00075201"/>
    <w:rsid w:val="00077D87"/>
    <w:rsid w:val="000815E2"/>
    <w:rsid w:val="000840AC"/>
    <w:rsid w:val="000843C0"/>
    <w:rsid w:val="00084FD5"/>
    <w:rsid w:val="000869C0"/>
    <w:rsid w:val="00086CFB"/>
    <w:rsid w:val="0009098F"/>
    <w:rsid w:val="0009155F"/>
    <w:rsid w:val="000915A1"/>
    <w:rsid w:val="0009207C"/>
    <w:rsid w:val="00092F69"/>
    <w:rsid w:val="0009412F"/>
    <w:rsid w:val="000942FC"/>
    <w:rsid w:val="00094F0D"/>
    <w:rsid w:val="00095944"/>
    <w:rsid w:val="00096168"/>
    <w:rsid w:val="00097FC5"/>
    <w:rsid w:val="000A12ED"/>
    <w:rsid w:val="000A21CC"/>
    <w:rsid w:val="000A2E7E"/>
    <w:rsid w:val="000A4BB5"/>
    <w:rsid w:val="000A5F55"/>
    <w:rsid w:val="000A7161"/>
    <w:rsid w:val="000B138C"/>
    <w:rsid w:val="000B3C1D"/>
    <w:rsid w:val="000B3FB7"/>
    <w:rsid w:val="000B72ED"/>
    <w:rsid w:val="000B7543"/>
    <w:rsid w:val="000C164C"/>
    <w:rsid w:val="000C1DB6"/>
    <w:rsid w:val="000C2D14"/>
    <w:rsid w:val="000C48AB"/>
    <w:rsid w:val="000C4ABD"/>
    <w:rsid w:val="000C5C0F"/>
    <w:rsid w:val="000C66FD"/>
    <w:rsid w:val="000C6A5F"/>
    <w:rsid w:val="000C7850"/>
    <w:rsid w:val="000D4600"/>
    <w:rsid w:val="000D5C57"/>
    <w:rsid w:val="000E11FA"/>
    <w:rsid w:val="000E3496"/>
    <w:rsid w:val="000E4E94"/>
    <w:rsid w:val="000E64D7"/>
    <w:rsid w:val="000E722E"/>
    <w:rsid w:val="000F41E5"/>
    <w:rsid w:val="000F573A"/>
    <w:rsid w:val="000F7029"/>
    <w:rsid w:val="00102A16"/>
    <w:rsid w:val="00102F85"/>
    <w:rsid w:val="0010388A"/>
    <w:rsid w:val="00104C23"/>
    <w:rsid w:val="0010670C"/>
    <w:rsid w:val="0011137A"/>
    <w:rsid w:val="00112433"/>
    <w:rsid w:val="00116020"/>
    <w:rsid w:val="001163D5"/>
    <w:rsid w:val="0011681A"/>
    <w:rsid w:val="0011721C"/>
    <w:rsid w:val="00117AB9"/>
    <w:rsid w:val="00120C25"/>
    <w:rsid w:val="00120FA5"/>
    <w:rsid w:val="00121267"/>
    <w:rsid w:val="001233D1"/>
    <w:rsid w:val="00123563"/>
    <w:rsid w:val="00123EB5"/>
    <w:rsid w:val="0012558E"/>
    <w:rsid w:val="0012741B"/>
    <w:rsid w:val="00130337"/>
    <w:rsid w:val="001303A4"/>
    <w:rsid w:val="0013308B"/>
    <w:rsid w:val="001330A5"/>
    <w:rsid w:val="0013412C"/>
    <w:rsid w:val="00134368"/>
    <w:rsid w:val="0013586F"/>
    <w:rsid w:val="00140091"/>
    <w:rsid w:val="00140947"/>
    <w:rsid w:val="001412E5"/>
    <w:rsid w:val="00141D62"/>
    <w:rsid w:val="00142F18"/>
    <w:rsid w:val="00143528"/>
    <w:rsid w:val="00143F11"/>
    <w:rsid w:val="00144EDE"/>
    <w:rsid w:val="001463A5"/>
    <w:rsid w:val="00150A88"/>
    <w:rsid w:val="00150EF6"/>
    <w:rsid w:val="00151EF1"/>
    <w:rsid w:val="00152E9A"/>
    <w:rsid w:val="00155D16"/>
    <w:rsid w:val="00156FAB"/>
    <w:rsid w:val="00157895"/>
    <w:rsid w:val="001602BC"/>
    <w:rsid w:val="00160855"/>
    <w:rsid w:val="001665D5"/>
    <w:rsid w:val="0016706D"/>
    <w:rsid w:val="001671E3"/>
    <w:rsid w:val="00170594"/>
    <w:rsid w:val="001726A7"/>
    <w:rsid w:val="0017387D"/>
    <w:rsid w:val="00173915"/>
    <w:rsid w:val="00173FE9"/>
    <w:rsid w:val="001764EB"/>
    <w:rsid w:val="001769D9"/>
    <w:rsid w:val="00177343"/>
    <w:rsid w:val="00177705"/>
    <w:rsid w:val="0018061D"/>
    <w:rsid w:val="0018488C"/>
    <w:rsid w:val="00184C39"/>
    <w:rsid w:val="0018522D"/>
    <w:rsid w:val="00185FAA"/>
    <w:rsid w:val="00187794"/>
    <w:rsid w:val="00191E43"/>
    <w:rsid w:val="00192DFC"/>
    <w:rsid w:val="00193AFE"/>
    <w:rsid w:val="001953B6"/>
    <w:rsid w:val="00195F7C"/>
    <w:rsid w:val="001964B1"/>
    <w:rsid w:val="00196CA1"/>
    <w:rsid w:val="00197A0A"/>
    <w:rsid w:val="001A03E4"/>
    <w:rsid w:val="001A0C38"/>
    <w:rsid w:val="001A11AF"/>
    <w:rsid w:val="001A1933"/>
    <w:rsid w:val="001A1A3C"/>
    <w:rsid w:val="001A1D9C"/>
    <w:rsid w:val="001A2178"/>
    <w:rsid w:val="001A27B7"/>
    <w:rsid w:val="001A4D80"/>
    <w:rsid w:val="001A5568"/>
    <w:rsid w:val="001A5FB8"/>
    <w:rsid w:val="001A6959"/>
    <w:rsid w:val="001A6DA1"/>
    <w:rsid w:val="001B1237"/>
    <w:rsid w:val="001B7221"/>
    <w:rsid w:val="001C2349"/>
    <w:rsid w:val="001C4570"/>
    <w:rsid w:val="001C4709"/>
    <w:rsid w:val="001C5037"/>
    <w:rsid w:val="001C5E80"/>
    <w:rsid w:val="001C5FCC"/>
    <w:rsid w:val="001C6041"/>
    <w:rsid w:val="001C6A6B"/>
    <w:rsid w:val="001C764F"/>
    <w:rsid w:val="001D15D4"/>
    <w:rsid w:val="001D19E1"/>
    <w:rsid w:val="001D385C"/>
    <w:rsid w:val="001D409F"/>
    <w:rsid w:val="001D4421"/>
    <w:rsid w:val="001D48FD"/>
    <w:rsid w:val="001D522B"/>
    <w:rsid w:val="001D654C"/>
    <w:rsid w:val="001D6677"/>
    <w:rsid w:val="001E0EA3"/>
    <w:rsid w:val="001E1A3C"/>
    <w:rsid w:val="001E3FBE"/>
    <w:rsid w:val="001E56C1"/>
    <w:rsid w:val="001F0B90"/>
    <w:rsid w:val="001F1D89"/>
    <w:rsid w:val="001F3920"/>
    <w:rsid w:val="001F3D86"/>
    <w:rsid w:val="001F538A"/>
    <w:rsid w:val="001F6A4E"/>
    <w:rsid w:val="001F781B"/>
    <w:rsid w:val="002002CA"/>
    <w:rsid w:val="002015D9"/>
    <w:rsid w:val="002021AA"/>
    <w:rsid w:val="00203323"/>
    <w:rsid w:val="00203D14"/>
    <w:rsid w:val="00207E9C"/>
    <w:rsid w:val="00210B67"/>
    <w:rsid w:val="00211D64"/>
    <w:rsid w:val="00212505"/>
    <w:rsid w:val="00212765"/>
    <w:rsid w:val="00212D36"/>
    <w:rsid w:val="00213606"/>
    <w:rsid w:val="002138AD"/>
    <w:rsid w:val="0021466E"/>
    <w:rsid w:val="00216324"/>
    <w:rsid w:val="00216E76"/>
    <w:rsid w:val="002171D4"/>
    <w:rsid w:val="00217421"/>
    <w:rsid w:val="00217FE4"/>
    <w:rsid w:val="00222491"/>
    <w:rsid w:val="0022347A"/>
    <w:rsid w:val="00224046"/>
    <w:rsid w:val="00224E44"/>
    <w:rsid w:val="002266EF"/>
    <w:rsid w:val="002269D7"/>
    <w:rsid w:val="00227842"/>
    <w:rsid w:val="00230A96"/>
    <w:rsid w:val="00230AA9"/>
    <w:rsid w:val="00232C12"/>
    <w:rsid w:val="0023385D"/>
    <w:rsid w:val="002339F1"/>
    <w:rsid w:val="002353A2"/>
    <w:rsid w:val="00235883"/>
    <w:rsid w:val="00235CE8"/>
    <w:rsid w:val="00236748"/>
    <w:rsid w:val="002408F4"/>
    <w:rsid w:val="00240C19"/>
    <w:rsid w:val="00241846"/>
    <w:rsid w:val="00241D64"/>
    <w:rsid w:val="002445ED"/>
    <w:rsid w:val="00246884"/>
    <w:rsid w:val="00247AAE"/>
    <w:rsid w:val="00251371"/>
    <w:rsid w:val="0025250D"/>
    <w:rsid w:val="0025509B"/>
    <w:rsid w:val="0025643B"/>
    <w:rsid w:val="00256725"/>
    <w:rsid w:val="0025726F"/>
    <w:rsid w:val="002601AF"/>
    <w:rsid w:val="0026436B"/>
    <w:rsid w:val="00264B55"/>
    <w:rsid w:val="002666AD"/>
    <w:rsid w:val="0026693D"/>
    <w:rsid w:val="00271F23"/>
    <w:rsid w:val="00271FAA"/>
    <w:rsid w:val="00272091"/>
    <w:rsid w:val="002731F5"/>
    <w:rsid w:val="0027509E"/>
    <w:rsid w:val="00276486"/>
    <w:rsid w:val="00276F16"/>
    <w:rsid w:val="00280426"/>
    <w:rsid w:val="002807CB"/>
    <w:rsid w:val="00280EE2"/>
    <w:rsid w:val="00281FF4"/>
    <w:rsid w:val="002821FA"/>
    <w:rsid w:val="002839AD"/>
    <w:rsid w:val="00283FE2"/>
    <w:rsid w:val="00286142"/>
    <w:rsid w:val="002878F8"/>
    <w:rsid w:val="00287ACD"/>
    <w:rsid w:val="00290158"/>
    <w:rsid w:val="002924A6"/>
    <w:rsid w:val="0029273C"/>
    <w:rsid w:val="00292B28"/>
    <w:rsid w:val="00292F04"/>
    <w:rsid w:val="002943B5"/>
    <w:rsid w:val="00294F00"/>
    <w:rsid w:val="00295410"/>
    <w:rsid w:val="002960FF"/>
    <w:rsid w:val="00296B89"/>
    <w:rsid w:val="002A08F6"/>
    <w:rsid w:val="002A240B"/>
    <w:rsid w:val="002A2BAF"/>
    <w:rsid w:val="002A3CC0"/>
    <w:rsid w:val="002A4C5D"/>
    <w:rsid w:val="002B0DF8"/>
    <w:rsid w:val="002B2C2E"/>
    <w:rsid w:val="002B2CE9"/>
    <w:rsid w:val="002B2EE1"/>
    <w:rsid w:val="002B3510"/>
    <w:rsid w:val="002B3A46"/>
    <w:rsid w:val="002B4993"/>
    <w:rsid w:val="002B6EFF"/>
    <w:rsid w:val="002B74B3"/>
    <w:rsid w:val="002C00CC"/>
    <w:rsid w:val="002C1E05"/>
    <w:rsid w:val="002C28B7"/>
    <w:rsid w:val="002D1077"/>
    <w:rsid w:val="002D312A"/>
    <w:rsid w:val="002D64EF"/>
    <w:rsid w:val="002D6584"/>
    <w:rsid w:val="002D681D"/>
    <w:rsid w:val="002E0DFA"/>
    <w:rsid w:val="002E21DB"/>
    <w:rsid w:val="002E285F"/>
    <w:rsid w:val="002E2F8F"/>
    <w:rsid w:val="002E350D"/>
    <w:rsid w:val="002E4052"/>
    <w:rsid w:val="002E5FD5"/>
    <w:rsid w:val="002E68E7"/>
    <w:rsid w:val="002E6F09"/>
    <w:rsid w:val="002F11EA"/>
    <w:rsid w:val="002F2205"/>
    <w:rsid w:val="002F3798"/>
    <w:rsid w:val="002F4125"/>
    <w:rsid w:val="002F57AF"/>
    <w:rsid w:val="002F6509"/>
    <w:rsid w:val="002F6ACD"/>
    <w:rsid w:val="002F6EBA"/>
    <w:rsid w:val="003016F0"/>
    <w:rsid w:val="003055F0"/>
    <w:rsid w:val="003063A6"/>
    <w:rsid w:val="00307713"/>
    <w:rsid w:val="003077D6"/>
    <w:rsid w:val="00310CE0"/>
    <w:rsid w:val="0031134D"/>
    <w:rsid w:val="00311F63"/>
    <w:rsid w:val="00317D06"/>
    <w:rsid w:val="00320385"/>
    <w:rsid w:val="00320FC4"/>
    <w:rsid w:val="003212B0"/>
    <w:rsid w:val="0032140A"/>
    <w:rsid w:val="00325DE7"/>
    <w:rsid w:val="00326D2B"/>
    <w:rsid w:val="00327722"/>
    <w:rsid w:val="00327C88"/>
    <w:rsid w:val="003300ED"/>
    <w:rsid w:val="0033035F"/>
    <w:rsid w:val="00332C62"/>
    <w:rsid w:val="00334351"/>
    <w:rsid w:val="003347AC"/>
    <w:rsid w:val="00335FCB"/>
    <w:rsid w:val="00341463"/>
    <w:rsid w:val="00343C01"/>
    <w:rsid w:val="00343DB3"/>
    <w:rsid w:val="003442DA"/>
    <w:rsid w:val="00344639"/>
    <w:rsid w:val="00344FC0"/>
    <w:rsid w:val="00346CC4"/>
    <w:rsid w:val="00350E3F"/>
    <w:rsid w:val="00351801"/>
    <w:rsid w:val="0035226D"/>
    <w:rsid w:val="00352DEB"/>
    <w:rsid w:val="003542DF"/>
    <w:rsid w:val="003546C8"/>
    <w:rsid w:val="00357ACB"/>
    <w:rsid w:val="00361443"/>
    <w:rsid w:val="003620A5"/>
    <w:rsid w:val="00362217"/>
    <w:rsid w:val="00363FF2"/>
    <w:rsid w:val="003647D5"/>
    <w:rsid w:val="00364CA4"/>
    <w:rsid w:val="003661B0"/>
    <w:rsid w:val="003677CE"/>
    <w:rsid w:val="003719C3"/>
    <w:rsid w:val="00371DF3"/>
    <w:rsid w:val="003746B4"/>
    <w:rsid w:val="00374FCF"/>
    <w:rsid w:val="00376F0B"/>
    <w:rsid w:val="00377C1B"/>
    <w:rsid w:val="00380663"/>
    <w:rsid w:val="00381DD0"/>
    <w:rsid w:val="00383485"/>
    <w:rsid w:val="0038429D"/>
    <w:rsid w:val="0038576C"/>
    <w:rsid w:val="00386ED6"/>
    <w:rsid w:val="0038763D"/>
    <w:rsid w:val="00392CEF"/>
    <w:rsid w:val="003933A4"/>
    <w:rsid w:val="00393EF1"/>
    <w:rsid w:val="00394847"/>
    <w:rsid w:val="00396A2C"/>
    <w:rsid w:val="003A0BE8"/>
    <w:rsid w:val="003A17FC"/>
    <w:rsid w:val="003A401E"/>
    <w:rsid w:val="003A4338"/>
    <w:rsid w:val="003A5079"/>
    <w:rsid w:val="003A5CDD"/>
    <w:rsid w:val="003A660F"/>
    <w:rsid w:val="003A6D60"/>
    <w:rsid w:val="003A71EA"/>
    <w:rsid w:val="003A7860"/>
    <w:rsid w:val="003B0A52"/>
    <w:rsid w:val="003B0EE0"/>
    <w:rsid w:val="003B163E"/>
    <w:rsid w:val="003B2053"/>
    <w:rsid w:val="003B426D"/>
    <w:rsid w:val="003B567F"/>
    <w:rsid w:val="003B5A53"/>
    <w:rsid w:val="003C22F4"/>
    <w:rsid w:val="003C38B2"/>
    <w:rsid w:val="003C3A54"/>
    <w:rsid w:val="003C4813"/>
    <w:rsid w:val="003C5AC3"/>
    <w:rsid w:val="003C5FA4"/>
    <w:rsid w:val="003C756D"/>
    <w:rsid w:val="003D28A9"/>
    <w:rsid w:val="003D2BAC"/>
    <w:rsid w:val="003D383C"/>
    <w:rsid w:val="003D6280"/>
    <w:rsid w:val="003E00E9"/>
    <w:rsid w:val="003E0618"/>
    <w:rsid w:val="003E17EF"/>
    <w:rsid w:val="003E231C"/>
    <w:rsid w:val="003E32D0"/>
    <w:rsid w:val="003E3B27"/>
    <w:rsid w:val="003E4117"/>
    <w:rsid w:val="003E5FDC"/>
    <w:rsid w:val="003F22A6"/>
    <w:rsid w:val="003F3059"/>
    <w:rsid w:val="003F3865"/>
    <w:rsid w:val="003F5775"/>
    <w:rsid w:val="003F772E"/>
    <w:rsid w:val="0040084E"/>
    <w:rsid w:val="004149F0"/>
    <w:rsid w:val="004171E8"/>
    <w:rsid w:val="00423C78"/>
    <w:rsid w:val="00424151"/>
    <w:rsid w:val="00424706"/>
    <w:rsid w:val="00424A77"/>
    <w:rsid w:val="00424B03"/>
    <w:rsid w:val="00425543"/>
    <w:rsid w:val="00426236"/>
    <w:rsid w:val="004303B1"/>
    <w:rsid w:val="00432A1A"/>
    <w:rsid w:val="00433ACA"/>
    <w:rsid w:val="00433CD3"/>
    <w:rsid w:val="004355C0"/>
    <w:rsid w:val="00436DE4"/>
    <w:rsid w:val="00437318"/>
    <w:rsid w:val="00437407"/>
    <w:rsid w:val="00440E3B"/>
    <w:rsid w:val="00442517"/>
    <w:rsid w:val="004436B3"/>
    <w:rsid w:val="0044471A"/>
    <w:rsid w:val="0044471E"/>
    <w:rsid w:val="004452D5"/>
    <w:rsid w:val="004461F1"/>
    <w:rsid w:val="00446CF3"/>
    <w:rsid w:val="00447879"/>
    <w:rsid w:val="004503EE"/>
    <w:rsid w:val="00453165"/>
    <w:rsid w:val="004539CB"/>
    <w:rsid w:val="004551B0"/>
    <w:rsid w:val="004562A8"/>
    <w:rsid w:val="00456550"/>
    <w:rsid w:val="0045661A"/>
    <w:rsid w:val="00457507"/>
    <w:rsid w:val="004600D8"/>
    <w:rsid w:val="0046113C"/>
    <w:rsid w:val="004618FA"/>
    <w:rsid w:val="004621EF"/>
    <w:rsid w:val="004623FD"/>
    <w:rsid w:val="00462550"/>
    <w:rsid w:val="0046351E"/>
    <w:rsid w:val="004641BE"/>
    <w:rsid w:val="00464332"/>
    <w:rsid w:val="004657AF"/>
    <w:rsid w:val="00475352"/>
    <w:rsid w:val="004773E3"/>
    <w:rsid w:val="00481955"/>
    <w:rsid w:val="004836FC"/>
    <w:rsid w:val="004837AD"/>
    <w:rsid w:val="004862A2"/>
    <w:rsid w:val="00487BBA"/>
    <w:rsid w:val="00490A81"/>
    <w:rsid w:val="00490F9D"/>
    <w:rsid w:val="0049341B"/>
    <w:rsid w:val="00495503"/>
    <w:rsid w:val="00496A97"/>
    <w:rsid w:val="00496C87"/>
    <w:rsid w:val="00497CD6"/>
    <w:rsid w:val="004A0A22"/>
    <w:rsid w:val="004A1607"/>
    <w:rsid w:val="004A1651"/>
    <w:rsid w:val="004A1DB2"/>
    <w:rsid w:val="004A3528"/>
    <w:rsid w:val="004A393A"/>
    <w:rsid w:val="004A4BA0"/>
    <w:rsid w:val="004A5777"/>
    <w:rsid w:val="004A5EBC"/>
    <w:rsid w:val="004A63C3"/>
    <w:rsid w:val="004B1DA7"/>
    <w:rsid w:val="004C2682"/>
    <w:rsid w:val="004C5038"/>
    <w:rsid w:val="004C681E"/>
    <w:rsid w:val="004D255A"/>
    <w:rsid w:val="004D379D"/>
    <w:rsid w:val="004D53F2"/>
    <w:rsid w:val="004D5D52"/>
    <w:rsid w:val="004D7326"/>
    <w:rsid w:val="004D775F"/>
    <w:rsid w:val="004E055E"/>
    <w:rsid w:val="004E06E8"/>
    <w:rsid w:val="004E2724"/>
    <w:rsid w:val="004F068C"/>
    <w:rsid w:val="004F1C81"/>
    <w:rsid w:val="004F20E0"/>
    <w:rsid w:val="004F26F4"/>
    <w:rsid w:val="004F46EA"/>
    <w:rsid w:val="004F5C51"/>
    <w:rsid w:val="004F7718"/>
    <w:rsid w:val="004F7785"/>
    <w:rsid w:val="00500F49"/>
    <w:rsid w:val="00501973"/>
    <w:rsid w:val="0051159F"/>
    <w:rsid w:val="00511784"/>
    <w:rsid w:val="005153E2"/>
    <w:rsid w:val="00515858"/>
    <w:rsid w:val="00523F48"/>
    <w:rsid w:val="00524DC3"/>
    <w:rsid w:val="00526F68"/>
    <w:rsid w:val="00527AB1"/>
    <w:rsid w:val="0053057A"/>
    <w:rsid w:val="005308DC"/>
    <w:rsid w:val="00531225"/>
    <w:rsid w:val="0053305D"/>
    <w:rsid w:val="005330EC"/>
    <w:rsid w:val="00535B0B"/>
    <w:rsid w:val="005374AD"/>
    <w:rsid w:val="005404FE"/>
    <w:rsid w:val="00542969"/>
    <w:rsid w:val="00543F09"/>
    <w:rsid w:val="0054422C"/>
    <w:rsid w:val="00544699"/>
    <w:rsid w:val="0054629A"/>
    <w:rsid w:val="005466F4"/>
    <w:rsid w:val="00550BB9"/>
    <w:rsid w:val="00551BB8"/>
    <w:rsid w:val="00552080"/>
    <w:rsid w:val="0055245A"/>
    <w:rsid w:val="00552784"/>
    <w:rsid w:val="0055376A"/>
    <w:rsid w:val="00554514"/>
    <w:rsid w:val="00554E93"/>
    <w:rsid w:val="00556A81"/>
    <w:rsid w:val="00560081"/>
    <w:rsid w:val="00560534"/>
    <w:rsid w:val="00560AD8"/>
    <w:rsid w:val="00560D3B"/>
    <w:rsid w:val="005613E1"/>
    <w:rsid w:val="005618B1"/>
    <w:rsid w:val="00561A90"/>
    <w:rsid w:val="00563378"/>
    <w:rsid w:val="005639F8"/>
    <w:rsid w:val="00564352"/>
    <w:rsid w:val="005647D1"/>
    <w:rsid w:val="005650D3"/>
    <w:rsid w:val="00565EBF"/>
    <w:rsid w:val="00566B14"/>
    <w:rsid w:val="00566DD0"/>
    <w:rsid w:val="0057078F"/>
    <w:rsid w:val="00571BDA"/>
    <w:rsid w:val="005738A7"/>
    <w:rsid w:val="00574347"/>
    <w:rsid w:val="00575B26"/>
    <w:rsid w:val="0057716A"/>
    <w:rsid w:val="00577460"/>
    <w:rsid w:val="00581384"/>
    <w:rsid w:val="00581410"/>
    <w:rsid w:val="00582FA7"/>
    <w:rsid w:val="00583F3B"/>
    <w:rsid w:val="00591970"/>
    <w:rsid w:val="00593F92"/>
    <w:rsid w:val="005940CF"/>
    <w:rsid w:val="00594762"/>
    <w:rsid w:val="005952D3"/>
    <w:rsid w:val="00595BAA"/>
    <w:rsid w:val="005A132D"/>
    <w:rsid w:val="005A140E"/>
    <w:rsid w:val="005A215C"/>
    <w:rsid w:val="005A3658"/>
    <w:rsid w:val="005A3846"/>
    <w:rsid w:val="005A38B1"/>
    <w:rsid w:val="005A40B1"/>
    <w:rsid w:val="005B315B"/>
    <w:rsid w:val="005B4243"/>
    <w:rsid w:val="005B7357"/>
    <w:rsid w:val="005B77F7"/>
    <w:rsid w:val="005C0265"/>
    <w:rsid w:val="005C1A30"/>
    <w:rsid w:val="005C25CE"/>
    <w:rsid w:val="005C2EE4"/>
    <w:rsid w:val="005C57F6"/>
    <w:rsid w:val="005C591B"/>
    <w:rsid w:val="005D1CD7"/>
    <w:rsid w:val="005D223F"/>
    <w:rsid w:val="005D7920"/>
    <w:rsid w:val="005E09A5"/>
    <w:rsid w:val="005E145C"/>
    <w:rsid w:val="005E3B63"/>
    <w:rsid w:val="005E3D93"/>
    <w:rsid w:val="005E52A0"/>
    <w:rsid w:val="005F0558"/>
    <w:rsid w:val="005F11B4"/>
    <w:rsid w:val="005F3A96"/>
    <w:rsid w:val="005F3BB2"/>
    <w:rsid w:val="005F455F"/>
    <w:rsid w:val="005F4D1A"/>
    <w:rsid w:val="005F69A1"/>
    <w:rsid w:val="00600B88"/>
    <w:rsid w:val="00602191"/>
    <w:rsid w:val="006023AF"/>
    <w:rsid w:val="00602655"/>
    <w:rsid w:val="00603B36"/>
    <w:rsid w:val="00603BDD"/>
    <w:rsid w:val="00605BC6"/>
    <w:rsid w:val="006078E1"/>
    <w:rsid w:val="00610C05"/>
    <w:rsid w:val="00611661"/>
    <w:rsid w:val="00611CB4"/>
    <w:rsid w:val="006120BE"/>
    <w:rsid w:val="00613455"/>
    <w:rsid w:val="00615454"/>
    <w:rsid w:val="00616244"/>
    <w:rsid w:val="006165C5"/>
    <w:rsid w:val="0061663B"/>
    <w:rsid w:val="006252B7"/>
    <w:rsid w:val="00633762"/>
    <w:rsid w:val="006337BC"/>
    <w:rsid w:val="00633AC1"/>
    <w:rsid w:val="00635277"/>
    <w:rsid w:val="00635324"/>
    <w:rsid w:val="00635864"/>
    <w:rsid w:val="00636C61"/>
    <w:rsid w:val="00637747"/>
    <w:rsid w:val="0063781B"/>
    <w:rsid w:val="00641F54"/>
    <w:rsid w:val="00642F74"/>
    <w:rsid w:val="00643DD7"/>
    <w:rsid w:val="00645862"/>
    <w:rsid w:val="00645954"/>
    <w:rsid w:val="00645DC0"/>
    <w:rsid w:val="00646896"/>
    <w:rsid w:val="0064699C"/>
    <w:rsid w:val="00646DAB"/>
    <w:rsid w:val="0065110E"/>
    <w:rsid w:val="006529B8"/>
    <w:rsid w:val="0065315A"/>
    <w:rsid w:val="00656B75"/>
    <w:rsid w:val="006578A6"/>
    <w:rsid w:val="006578B8"/>
    <w:rsid w:val="006603BB"/>
    <w:rsid w:val="00661495"/>
    <w:rsid w:val="006615FC"/>
    <w:rsid w:val="00662A25"/>
    <w:rsid w:val="00664059"/>
    <w:rsid w:val="00665B41"/>
    <w:rsid w:val="00667D1E"/>
    <w:rsid w:val="00670817"/>
    <w:rsid w:val="006718B1"/>
    <w:rsid w:val="006723D6"/>
    <w:rsid w:val="00673790"/>
    <w:rsid w:val="00675780"/>
    <w:rsid w:val="00676ABB"/>
    <w:rsid w:val="00680BB1"/>
    <w:rsid w:val="0068129C"/>
    <w:rsid w:val="0068177B"/>
    <w:rsid w:val="00682E0B"/>
    <w:rsid w:val="006833BE"/>
    <w:rsid w:val="00683B04"/>
    <w:rsid w:val="00684F84"/>
    <w:rsid w:val="006853BE"/>
    <w:rsid w:val="0069054E"/>
    <w:rsid w:val="00696D36"/>
    <w:rsid w:val="006A1343"/>
    <w:rsid w:val="006A17CD"/>
    <w:rsid w:val="006A1AD9"/>
    <w:rsid w:val="006A271D"/>
    <w:rsid w:val="006A3930"/>
    <w:rsid w:val="006A7C0B"/>
    <w:rsid w:val="006B0821"/>
    <w:rsid w:val="006B364F"/>
    <w:rsid w:val="006B3A40"/>
    <w:rsid w:val="006B3E20"/>
    <w:rsid w:val="006B3ED1"/>
    <w:rsid w:val="006B4E46"/>
    <w:rsid w:val="006C1587"/>
    <w:rsid w:val="006C1BD5"/>
    <w:rsid w:val="006C4BF6"/>
    <w:rsid w:val="006C5FB8"/>
    <w:rsid w:val="006D06A2"/>
    <w:rsid w:val="006D3739"/>
    <w:rsid w:val="006D397F"/>
    <w:rsid w:val="006D3D71"/>
    <w:rsid w:val="006D7674"/>
    <w:rsid w:val="006E1BAE"/>
    <w:rsid w:val="006E3D55"/>
    <w:rsid w:val="006E5F32"/>
    <w:rsid w:val="006E6061"/>
    <w:rsid w:val="006E6668"/>
    <w:rsid w:val="006E6F7A"/>
    <w:rsid w:val="006E7B57"/>
    <w:rsid w:val="006F232E"/>
    <w:rsid w:val="006F5AF7"/>
    <w:rsid w:val="006F72D5"/>
    <w:rsid w:val="006F7C82"/>
    <w:rsid w:val="0070052B"/>
    <w:rsid w:val="00701FB4"/>
    <w:rsid w:val="00702A45"/>
    <w:rsid w:val="00702BF1"/>
    <w:rsid w:val="00702D58"/>
    <w:rsid w:val="00703295"/>
    <w:rsid w:val="00703B74"/>
    <w:rsid w:val="0070635F"/>
    <w:rsid w:val="00706479"/>
    <w:rsid w:val="00707A0F"/>
    <w:rsid w:val="007116A5"/>
    <w:rsid w:val="0071188A"/>
    <w:rsid w:val="00712762"/>
    <w:rsid w:val="00712A7D"/>
    <w:rsid w:val="00713DB8"/>
    <w:rsid w:val="00714C55"/>
    <w:rsid w:val="00717288"/>
    <w:rsid w:val="00717B3F"/>
    <w:rsid w:val="00720622"/>
    <w:rsid w:val="00723FA7"/>
    <w:rsid w:val="00723FCE"/>
    <w:rsid w:val="00724672"/>
    <w:rsid w:val="00725819"/>
    <w:rsid w:val="0072715E"/>
    <w:rsid w:val="00730529"/>
    <w:rsid w:val="00731796"/>
    <w:rsid w:val="00733B5B"/>
    <w:rsid w:val="00735D15"/>
    <w:rsid w:val="00736D67"/>
    <w:rsid w:val="0073789F"/>
    <w:rsid w:val="00737E06"/>
    <w:rsid w:val="00740B9A"/>
    <w:rsid w:val="00740FCB"/>
    <w:rsid w:val="0074208C"/>
    <w:rsid w:val="00742B56"/>
    <w:rsid w:val="00742B77"/>
    <w:rsid w:val="00746F2A"/>
    <w:rsid w:val="007519C8"/>
    <w:rsid w:val="00753CC2"/>
    <w:rsid w:val="00754838"/>
    <w:rsid w:val="00754B63"/>
    <w:rsid w:val="00754C0E"/>
    <w:rsid w:val="00755BC6"/>
    <w:rsid w:val="00755DD4"/>
    <w:rsid w:val="007576B8"/>
    <w:rsid w:val="007579E2"/>
    <w:rsid w:val="0076176B"/>
    <w:rsid w:val="00761ED2"/>
    <w:rsid w:val="00763280"/>
    <w:rsid w:val="00766053"/>
    <w:rsid w:val="00771049"/>
    <w:rsid w:val="00772DC6"/>
    <w:rsid w:val="00774103"/>
    <w:rsid w:val="00774220"/>
    <w:rsid w:val="00774F09"/>
    <w:rsid w:val="007754F8"/>
    <w:rsid w:val="007759B6"/>
    <w:rsid w:val="00775A38"/>
    <w:rsid w:val="007774A7"/>
    <w:rsid w:val="007800AC"/>
    <w:rsid w:val="0078045C"/>
    <w:rsid w:val="007831D4"/>
    <w:rsid w:val="00784681"/>
    <w:rsid w:val="00786F01"/>
    <w:rsid w:val="00791EB8"/>
    <w:rsid w:val="00792F97"/>
    <w:rsid w:val="00795206"/>
    <w:rsid w:val="00795B30"/>
    <w:rsid w:val="00795D1F"/>
    <w:rsid w:val="0079683C"/>
    <w:rsid w:val="00797C85"/>
    <w:rsid w:val="007A0D99"/>
    <w:rsid w:val="007A0F5F"/>
    <w:rsid w:val="007A4325"/>
    <w:rsid w:val="007A5AC0"/>
    <w:rsid w:val="007A6497"/>
    <w:rsid w:val="007A658D"/>
    <w:rsid w:val="007A71F5"/>
    <w:rsid w:val="007A7BAE"/>
    <w:rsid w:val="007B2A88"/>
    <w:rsid w:val="007C0C21"/>
    <w:rsid w:val="007C0FA3"/>
    <w:rsid w:val="007C5073"/>
    <w:rsid w:val="007C6C99"/>
    <w:rsid w:val="007C6D8A"/>
    <w:rsid w:val="007C70AA"/>
    <w:rsid w:val="007C76EB"/>
    <w:rsid w:val="007D1C26"/>
    <w:rsid w:val="007D232E"/>
    <w:rsid w:val="007D2C80"/>
    <w:rsid w:val="007D331C"/>
    <w:rsid w:val="007D46D1"/>
    <w:rsid w:val="007D4CDC"/>
    <w:rsid w:val="007D6D92"/>
    <w:rsid w:val="007E0867"/>
    <w:rsid w:val="007E1685"/>
    <w:rsid w:val="007E1F0B"/>
    <w:rsid w:val="007E2C40"/>
    <w:rsid w:val="007E3078"/>
    <w:rsid w:val="007E5BFD"/>
    <w:rsid w:val="007E6506"/>
    <w:rsid w:val="007E7109"/>
    <w:rsid w:val="007E71A4"/>
    <w:rsid w:val="007F73AA"/>
    <w:rsid w:val="007F7C64"/>
    <w:rsid w:val="007F7D8D"/>
    <w:rsid w:val="007F7F14"/>
    <w:rsid w:val="008006AD"/>
    <w:rsid w:val="00801276"/>
    <w:rsid w:val="00801886"/>
    <w:rsid w:val="008023D0"/>
    <w:rsid w:val="008028B1"/>
    <w:rsid w:val="00804616"/>
    <w:rsid w:val="008047A5"/>
    <w:rsid w:val="0080574D"/>
    <w:rsid w:val="00806D23"/>
    <w:rsid w:val="008073A7"/>
    <w:rsid w:val="00810636"/>
    <w:rsid w:val="00810706"/>
    <w:rsid w:val="00810B30"/>
    <w:rsid w:val="0081350F"/>
    <w:rsid w:val="008157B5"/>
    <w:rsid w:val="00815C65"/>
    <w:rsid w:val="00816F44"/>
    <w:rsid w:val="0081748B"/>
    <w:rsid w:val="00820826"/>
    <w:rsid w:val="00820D26"/>
    <w:rsid w:val="00821A5F"/>
    <w:rsid w:val="008220A9"/>
    <w:rsid w:val="00824536"/>
    <w:rsid w:val="00826635"/>
    <w:rsid w:val="00826994"/>
    <w:rsid w:val="00832BEA"/>
    <w:rsid w:val="008339D4"/>
    <w:rsid w:val="00834E4B"/>
    <w:rsid w:val="008362DE"/>
    <w:rsid w:val="00836B2E"/>
    <w:rsid w:val="00836F14"/>
    <w:rsid w:val="008414FC"/>
    <w:rsid w:val="008419B7"/>
    <w:rsid w:val="00843374"/>
    <w:rsid w:val="008456AE"/>
    <w:rsid w:val="00850FDB"/>
    <w:rsid w:val="00851CBE"/>
    <w:rsid w:val="00852C5A"/>
    <w:rsid w:val="00853F2F"/>
    <w:rsid w:val="0085536B"/>
    <w:rsid w:val="0085634F"/>
    <w:rsid w:val="008575C7"/>
    <w:rsid w:val="00861A10"/>
    <w:rsid w:val="0086239F"/>
    <w:rsid w:val="008631F5"/>
    <w:rsid w:val="00867016"/>
    <w:rsid w:val="00872AF8"/>
    <w:rsid w:val="00873E76"/>
    <w:rsid w:val="00874229"/>
    <w:rsid w:val="00875BDB"/>
    <w:rsid w:val="00881DD8"/>
    <w:rsid w:val="008838D4"/>
    <w:rsid w:val="008839C7"/>
    <w:rsid w:val="008842EF"/>
    <w:rsid w:val="00885C4D"/>
    <w:rsid w:val="00885DA6"/>
    <w:rsid w:val="00886629"/>
    <w:rsid w:val="00892A0D"/>
    <w:rsid w:val="00893424"/>
    <w:rsid w:val="00893FCC"/>
    <w:rsid w:val="00895C1D"/>
    <w:rsid w:val="00896FCF"/>
    <w:rsid w:val="008A050B"/>
    <w:rsid w:val="008A4343"/>
    <w:rsid w:val="008A4705"/>
    <w:rsid w:val="008A5DDA"/>
    <w:rsid w:val="008A6B49"/>
    <w:rsid w:val="008B18CE"/>
    <w:rsid w:val="008B1EC2"/>
    <w:rsid w:val="008B249F"/>
    <w:rsid w:val="008B33D4"/>
    <w:rsid w:val="008B48B8"/>
    <w:rsid w:val="008B59AB"/>
    <w:rsid w:val="008B6785"/>
    <w:rsid w:val="008B7ED2"/>
    <w:rsid w:val="008C03BE"/>
    <w:rsid w:val="008C5231"/>
    <w:rsid w:val="008C5782"/>
    <w:rsid w:val="008C6133"/>
    <w:rsid w:val="008C6A34"/>
    <w:rsid w:val="008C7B46"/>
    <w:rsid w:val="008C7F6C"/>
    <w:rsid w:val="008D07A5"/>
    <w:rsid w:val="008D0BD2"/>
    <w:rsid w:val="008D244E"/>
    <w:rsid w:val="008D33F4"/>
    <w:rsid w:val="008D3993"/>
    <w:rsid w:val="008D4D0A"/>
    <w:rsid w:val="008E0839"/>
    <w:rsid w:val="008E2CBC"/>
    <w:rsid w:val="008E4F43"/>
    <w:rsid w:val="008E5CBC"/>
    <w:rsid w:val="008E6D79"/>
    <w:rsid w:val="008E7743"/>
    <w:rsid w:val="008E7C80"/>
    <w:rsid w:val="008E7E7D"/>
    <w:rsid w:val="008F1294"/>
    <w:rsid w:val="008F1E7C"/>
    <w:rsid w:val="008F2AD9"/>
    <w:rsid w:val="00903C1F"/>
    <w:rsid w:val="00904157"/>
    <w:rsid w:val="009044D3"/>
    <w:rsid w:val="00904C2E"/>
    <w:rsid w:val="0090546E"/>
    <w:rsid w:val="009057E2"/>
    <w:rsid w:val="00905F77"/>
    <w:rsid w:val="00906C91"/>
    <w:rsid w:val="009129D9"/>
    <w:rsid w:val="00914C89"/>
    <w:rsid w:val="00916E69"/>
    <w:rsid w:val="00917278"/>
    <w:rsid w:val="009225F2"/>
    <w:rsid w:val="00922629"/>
    <w:rsid w:val="00923DCD"/>
    <w:rsid w:val="009241E6"/>
    <w:rsid w:val="00924F0F"/>
    <w:rsid w:val="00926034"/>
    <w:rsid w:val="00926095"/>
    <w:rsid w:val="009267BA"/>
    <w:rsid w:val="009275E5"/>
    <w:rsid w:val="00927D42"/>
    <w:rsid w:val="00931182"/>
    <w:rsid w:val="009312DD"/>
    <w:rsid w:val="009314A3"/>
    <w:rsid w:val="009319BF"/>
    <w:rsid w:val="00931C41"/>
    <w:rsid w:val="0093336C"/>
    <w:rsid w:val="0093360E"/>
    <w:rsid w:val="00933894"/>
    <w:rsid w:val="009347B4"/>
    <w:rsid w:val="0093626E"/>
    <w:rsid w:val="00937185"/>
    <w:rsid w:val="009373E5"/>
    <w:rsid w:val="00940C4A"/>
    <w:rsid w:val="00944517"/>
    <w:rsid w:val="00944721"/>
    <w:rsid w:val="0094521E"/>
    <w:rsid w:val="00945748"/>
    <w:rsid w:val="00950FB6"/>
    <w:rsid w:val="00951561"/>
    <w:rsid w:val="00951799"/>
    <w:rsid w:val="00951EFF"/>
    <w:rsid w:val="00952041"/>
    <w:rsid w:val="0095291C"/>
    <w:rsid w:val="00952C5D"/>
    <w:rsid w:val="009530C1"/>
    <w:rsid w:val="00953DB0"/>
    <w:rsid w:val="009541EE"/>
    <w:rsid w:val="00954CEC"/>
    <w:rsid w:val="00961071"/>
    <w:rsid w:val="00961738"/>
    <w:rsid w:val="0096250F"/>
    <w:rsid w:val="009627BE"/>
    <w:rsid w:val="0096402E"/>
    <w:rsid w:val="00964813"/>
    <w:rsid w:val="009658B4"/>
    <w:rsid w:val="0097057A"/>
    <w:rsid w:val="0097270F"/>
    <w:rsid w:val="009727AC"/>
    <w:rsid w:val="00972992"/>
    <w:rsid w:val="00972EF6"/>
    <w:rsid w:val="0097343E"/>
    <w:rsid w:val="009736DA"/>
    <w:rsid w:val="00973BE7"/>
    <w:rsid w:val="00975026"/>
    <w:rsid w:val="00975390"/>
    <w:rsid w:val="00975648"/>
    <w:rsid w:val="009774C5"/>
    <w:rsid w:val="009804DF"/>
    <w:rsid w:val="00980A51"/>
    <w:rsid w:val="0098131A"/>
    <w:rsid w:val="00982350"/>
    <w:rsid w:val="00983329"/>
    <w:rsid w:val="00984C53"/>
    <w:rsid w:val="00985F9C"/>
    <w:rsid w:val="00986B13"/>
    <w:rsid w:val="00986E7A"/>
    <w:rsid w:val="00987C4F"/>
    <w:rsid w:val="00990B53"/>
    <w:rsid w:val="00990E1F"/>
    <w:rsid w:val="00991F21"/>
    <w:rsid w:val="009927AB"/>
    <w:rsid w:val="009965CB"/>
    <w:rsid w:val="00996D04"/>
    <w:rsid w:val="009A08CF"/>
    <w:rsid w:val="009A0C79"/>
    <w:rsid w:val="009A0CAB"/>
    <w:rsid w:val="009A0E9D"/>
    <w:rsid w:val="009A11E3"/>
    <w:rsid w:val="009A296A"/>
    <w:rsid w:val="009A345C"/>
    <w:rsid w:val="009A52F1"/>
    <w:rsid w:val="009A7F02"/>
    <w:rsid w:val="009B02A9"/>
    <w:rsid w:val="009B1A3E"/>
    <w:rsid w:val="009B2C3E"/>
    <w:rsid w:val="009B49D0"/>
    <w:rsid w:val="009B6EDA"/>
    <w:rsid w:val="009B75CE"/>
    <w:rsid w:val="009B7700"/>
    <w:rsid w:val="009C19FD"/>
    <w:rsid w:val="009C24E1"/>
    <w:rsid w:val="009C27BA"/>
    <w:rsid w:val="009C39C1"/>
    <w:rsid w:val="009D06F5"/>
    <w:rsid w:val="009D0FFA"/>
    <w:rsid w:val="009D2A53"/>
    <w:rsid w:val="009D36E9"/>
    <w:rsid w:val="009D4703"/>
    <w:rsid w:val="009D73C1"/>
    <w:rsid w:val="009E028B"/>
    <w:rsid w:val="009E0A25"/>
    <w:rsid w:val="009E474B"/>
    <w:rsid w:val="009E623F"/>
    <w:rsid w:val="009F0888"/>
    <w:rsid w:val="009F124D"/>
    <w:rsid w:val="009F1886"/>
    <w:rsid w:val="009F2128"/>
    <w:rsid w:val="009F289C"/>
    <w:rsid w:val="009F411C"/>
    <w:rsid w:val="009F489B"/>
    <w:rsid w:val="009F6B6D"/>
    <w:rsid w:val="00A004A5"/>
    <w:rsid w:val="00A0085C"/>
    <w:rsid w:val="00A0630E"/>
    <w:rsid w:val="00A07126"/>
    <w:rsid w:val="00A07EBF"/>
    <w:rsid w:val="00A11C01"/>
    <w:rsid w:val="00A11C4C"/>
    <w:rsid w:val="00A11EFC"/>
    <w:rsid w:val="00A1319B"/>
    <w:rsid w:val="00A134ED"/>
    <w:rsid w:val="00A14E6C"/>
    <w:rsid w:val="00A15033"/>
    <w:rsid w:val="00A15641"/>
    <w:rsid w:val="00A16D02"/>
    <w:rsid w:val="00A2011D"/>
    <w:rsid w:val="00A23F1E"/>
    <w:rsid w:val="00A23FCA"/>
    <w:rsid w:val="00A27344"/>
    <w:rsid w:val="00A30719"/>
    <w:rsid w:val="00A336AF"/>
    <w:rsid w:val="00A35BE8"/>
    <w:rsid w:val="00A367B7"/>
    <w:rsid w:val="00A4225B"/>
    <w:rsid w:val="00A43C8C"/>
    <w:rsid w:val="00A4418A"/>
    <w:rsid w:val="00A44BF4"/>
    <w:rsid w:val="00A47456"/>
    <w:rsid w:val="00A528EA"/>
    <w:rsid w:val="00A55708"/>
    <w:rsid w:val="00A56F86"/>
    <w:rsid w:val="00A615E6"/>
    <w:rsid w:val="00A619C6"/>
    <w:rsid w:val="00A62815"/>
    <w:rsid w:val="00A62A52"/>
    <w:rsid w:val="00A6460D"/>
    <w:rsid w:val="00A64DC2"/>
    <w:rsid w:val="00A65769"/>
    <w:rsid w:val="00A6626C"/>
    <w:rsid w:val="00A66C9E"/>
    <w:rsid w:val="00A66F23"/>
    <w:rsid w:val="00A67696"/>
    <w:rsid w:val="00A67D73"/>
    <w:rsid w:val="00A7117E"/>
    <w:rsid w:val="00A7216A"/>
    <w:rsid w:val="00A72481"/>
    <w:rsid w:val="00A7250E"/>
    <w:rsid w:val="00A72E4D"/>
    <w:rsid w:val="00A73AE1"/>
    <w:rsid w:val="00A74408"/>
    <w:rsid w:val="00A7577D"/>
    <w:rsid w:val="00A76048"/>
    <w:rsid w:val="00A761CD"/>
    <w:rsid w:val="00A76EBC"/>
    <w:rsid w:val="00A77408"/>
    <w:rsid w:val="00A7798F"/>
    <w:rsid w:val="00A77998"/>
    <w:rsid w:val="00A81A8E"/>
    <w:rsid w:val="00A8654F"/>
    <w:rsid w:val="00A87690"/>
    <w:rsid w:val="00A91333"/>
    <w:rsid w:val="00A92F44"/>
    <w:rsid w:val="00A94F0C"/>
    <w:rsid w:val="00A96306"/>
    <w:rsid w:val="00A976B5"/>
    <w:rsid w:val="00A97A56"/>
    <w:rsid w:val="00A97C46"/>
    <w:rsid w:val="00AA02F1"/>
    <w:rsid w:val="00AA09EF"/>
    <w:rsid w:val="00AA1F2D"/>
    <w:rsid w:val="00AA3100"/>
    <w:rsid w:val="00AA4F0A"/>
    <w:rsid w:val="00AA5618"/>
    <w:rsid w:val="00AA759B"/>
    <w:rsid w:val="00AB37EA"/>
    <w:rsid w:val="00AB5637"/>
    <w:rsid w:val="00AB5C71"/>
    <w:rsid w:val="00AB6762"/>
    <w:rsid w:val="00AB67B6"/>
    <w:rsid w:val="00AB763E"/>
    <w:rsid w:val="00AC06DA"/>
    <w:rsid w:val="00AC0E37"/>
    <w:rsid w:val="00AC1C1A"/>
    <w:rsid w:val="00AC1DCF"/>
    <w:rsid w:val="00AC238A"/>
    <w:rsid w:val="00AC350D"/>
    <w:rsid w:val="00AC596A"/>
    <w:rsid w:val="00AC62BA"/>
    <w:rsid w:val="00AC639A"/>
    <w:rsid w:val="00AC68DF"/>
    <w:rsid w:val="00AD140B"/>
    <w:rsid w:val="00AD34FA"/>
    <w:rsid w:val="00AD56AB"/>
    <w:rsid w:val="00AD5AE0"/>
    <w:rsid w:val="00AD6DF6"/>
    <w:rsid w:val="00AD7488"/>
    <w:rsid w:val="00AE098A"/>
    <w:rsid w:val="00AE1A18"/>
    <w:rsid w:val="00AE23F7"/>
    <w:rsid w:val="00AE27EE"/>
    <w:rsid w:val="00AE32CD"/>
    <w:rsid w:val="00AE3FF6"/>
    <w:rsid w:val="00AE589C"/>
    <w:rsid w:val="00AE732D"/>
    <w:rsid w:val="00AE7558"/>
    <w:rsid w:val="00AE789F"/>
    <w:rsid w:val="00AF4B1E"/>
    <w:rsid w:val="00AF5127"/>
    <w:rsid w:val="00AF5DF0"/>
    <w:rsid w:val="00AF6034"/>
    <w:rsid w:val="00AF7125"/>
    <w:rsid w:val="00AF786A"/>
    <w:rsid w:val="00AF7D64"/>
    <w:rsid w:val="00B000A7"/>
    <w:rsid w:val="00B018BE"/>
    <w:rsid w:val="00B02495"/>
    <w:rsid w:val="00B03DAA"/>
    <w:rsid w:val="00B04455"/>
    <w:rsid w:val="00B05D38"/>
    <w:rsid w:val="00B07C19"/>
    <w:rsid w:val="00B07E78"/>
    <w:rsid w:val="00B10544"/>
    <w:rsid w:val="00B12F48"/>
    <w:rsid w:val="00B15FFF"/>
    <w:rsid w:val="00B1622B"/>
    <w:rsid w:val="00B206D4"/>
    <w:rsid w:val="00B21C4C"/>
    <w:rsid w:val="00B24641"/>
    <w:rsid w:val="00B260A7"/>
    <w:rsid w:val="00B33B75"/>
    <w:rsid w:val="00B345C0"/>
    <w:rsid w:val="00B35F98"/>
    <w:rsid w:val="00B4026A"/>
    <w:rsid w:val="00B423CB"/>
    <w:rsid w:val="00B4269B"/>
    <w:rsid w:val="00B4297D"/>
    <w:rsid w:val="00B448CC"/>
    <w:rsid w:val="00B45B45"/>
    <w:rsid w:val="00B51AEE"/>
    <w:rsid w:val="00B51E64"/>
    <w:rsid w:val="00B57218"/>
    <w:rsid w:val="00B60138"/>
    <w:rsid w:val="00B60BEF"/>
    <w:rsid w:val="00B66C8D"/>
    <w:rsid w:val="00B67579"/>
    <w:rsid w:val="00B67C57"/>
    <w:rsid w:val="00B67DA3"/>
    <w:rsid w:val="00B67F71"/>
    <w:rsid w:val="00B702DA"/>
    <w:rsid w:val="00B71B35"/>
    <w:rsid w:val="00B72AD7"/>
    <w:rsid w:val="00B74913"/>
    <w:rsid w:val="00B75786"/>
    <w:rsid w:val="00B77233"/>
    <w:rsid w:val="00B80881"/>
    <w:rsid w:val="00B80896"/>
    <w:rsid w:val="00B81256"/>
    <w:rsid w:val="00B8769B"/>
    <w:rsid w:val="00B877C4"/>
    <w:rsid w:val="00B91AB0"/>
    <w:rsid w:val="00B92B5D"/>
    <w:rsid w:val="00B93A98"/>
    <w:rsid w:val="00B93C34"/>
    <w:rsid w:val="00B972DA"/>
    <w:rsid w:val="00B979E3"/>
    <w:rsid w:val="00BA0FC5"/>
    <w:rsid w:val="00BA13CE"/>
    <w:rsid w:val="00BA1B96"/>
    <w:rsid w:val="00BA2209"/>
    <w:rsid w:val="00BA2A94"/>
    <w:rsid w:val="00BA3E97"/>
    <w:rsid w:val="00BA4988"/>
    <w:rsid w:val="00BA4A1F"/>
    <w:rsid w:val="00BB0EEA"/>
    <w:rsid w:val="00BB161D"/>
    <w:rsid w:val="00BB16DC"/>
    <w:rsid w:val="00BB2110"/>
    <w:rsid w:val="00BB2C44"/>
    <w:rsid w:val="00BB30A9"/>
    <w:rsid w:val="00BB372B"/>
    <w:rsid w:val="00BB4133"/>
    <w:rsid w:val="00BB43B9"/>
    <w:rsid w:val="00BB45DC"/>
    <w:rsid w:val="00BB74BC"/>
    <w:rsid w:val="00BC1BBE"/>
    <w:rsid w:val="00BC34D4"/>
    <w:rsid w:val="00BC3C93"/>
    <w:rsid w:val="00BC5F23"/>
    <w:rsid w:val="00BC692F"/>
    <w:rsid w:val="00BD09B5"/>
    <w:rsid w:val="00BD11A4"/>
    <w:rsid w:val="00BD1735"/>
    <w:rsid w:val="00BD1B96"/>
    <w:rsid w:val="00BD3380"/>
    <w:rsid w:val="00BD41E1"/>
    <w:rsid w:val="00BD4A68"/>
    <w:rsid w:val="00BD4E7A"/>
    <w:rsid w:val="00BD5989"/>
    <w:rsid w:val="00BD6E7C"/>
    <w:rsid w:val="00BE079A"/>
    <w:rsid w:val="00BE0DB7"/>
    <w:rsid w:val="00BE2044"/>
    <w:rsid w:val="00BE212F"/>
    <w:rsid w:val="00BE4BA5"/>
    <w:rsid w:val="00BE7F24"/>
    <w:rsid w:val="00BF0C79"/>
    <w:rsid w:val="00BF35EA"/>
    <w:rsid w:val="00BF4339"/>
    <w:rsid w:val="00BF4BD8"/>
    <w:rsid w:val="00BF7B31"/>
    <w:rsid w:val="00C0162C"/>
    <w:rsid w:val="00C02FCA"/>
    <w:rsid w:val="00C03A20"/>
    <w:rsid w:val="00C04278"/>
    <w:rsid w:val="00C0447F"/>
    <w:rsid w:val="00C044CC"/>
    <w:rsid w:val="00C051D0"/>
    <w:rsid w:val="00C0592D"/>
    <w:rsid w:val="00C109B7"/>
    <w:rsid w:val="00C11821"/>
    <w:rsid w:val="00C15E14"/>
    <w:rsid w:val="00C16091"/>
    <w:rsid w:val="00C214E0"/>
    <w:rsid w:val="00C22ADF"/>
    <w:rsid w:val="00C236B1"/>
    <w:rsid w:val="00C24CA8"/>
    <w:rsid w:val="00C312CF"/>
    <w:rsid w:val="00C32265"/>
    <w:rsid w:val="00C344C1"/>
    <w:rsid w:val="00C35EB0"/>
    <w:rsid w:val="00C36250"/>
    <w:rsid w:val="00C36E32"/>
    <w:rsid w:val="00C37044"/>
    <w:rsid w:val="00C37BDD"/>
    <w:rsid w:val="00C4396B"/>
    <w:rsid w:val="00C43F80"/>
    <w:rsid w:val="00C4577A"/>
    <w:rsid w:val="00C474C4"/>
    <w:rsid w:val="00C50986"/>
    <w:rsid w:val="00C52D5F"/>
    <w:rsid w:val="00C53C4E"/>
    <w:rsid w:val="00C562E9"/>
    <w:rsid w:val="00C56534"/>
    <w:rsid w:val="00C57E0A"/>
    <w:rsid w:val="00C609EC"/>
    <w:rsid w:val="00C61421"/>
    <w:rsid w:val="00C64211"/>
    <w:rsid w:val="00C64FB5"/>
    <w:rsid w:val="00C66952"/>
    <w:rsid w:val="00C6703B"/>
    <w:rsid w:val="00C67C2C"/>
    <w:rsid w:val="00C70178"/>
    <w:rsid w:val="00C733B1"/>
    <w:rsid w:val="00C73411"/>
    <w:rsid w:val="00C74D91"/>
    <w:rsid w:val="00C7542F"/>
    <w:rsid w:val="00C77117"/>
    <w:rsid w:val="00C77BAD"/>
    <w:rsid w:val="00C805AE"/>
    <w:rsid w:val="00C84043"/>
    <w:rsid w:val="00C90B6E"/>
    <w:rsid w:val="00C92E4B"/>
    <w:rsid w:val="00C95852"/>
    <w:rsid w:val="00C961A0"/>
    <w:rsid w:val="00C96736"/>
    <w:rsid w:val="00C975EA"/>
    <w:rsid w:val="00C97752"/>
    <w:rsid w:val="00CA1421"/>
    <w:rsid w:val="00CA235F"/>
    <w:rsid w:val="00CA420D"/>
    <w:rsid w:val="00CA4C37"/>
    <w:rsid w:val="00CA5D8F"/>
    <w:rsid w:val="00CA6433"/>
    <w:rsid w:val="00CA6E24"/>
    <w:rsid w:val="00CA7074"/>
    <w:rsid w:val="00CB0256"/>
    <w:rsid w:val="00CB1A05"/>
    <w:rsid w:val="00CB1CE5"/>
    <w:rsid w:val="00CB5076"/>
    <w:rsid w:val="00CB5C74"/>
    <w:rsid w:val="00CB5F22"/>
    <w:rsid w:val="00CC19CF"/>
    <w:rsid w:val="00CC271D"/>
    <w:rsid w:val="00CC2950"/>
    <w:rsid w:val="00CC2CBE"/>
    <w:rsid w:val="00CC3E2F"/>
    <w:rsid w:val="00CC6631"/>
    <w:rsid w:val="00CC6EB8"/>
    <w:rsid w:val="00CC701E"/>
    <w:rsid w:val="00CD01F4"/>
    <w:rsid w:val="00CD049C"/>
    <w:rsid w:val="00CD13E0"/>
    <w:rsid w:val="00CD2BEE"/>
    <w:rsid w:val="00CD2DD2"/>
    <w:rsid w:val="00CE432F"/>
    <w:rsid w:val="00CF23B1"/>
    <w:rsid w:val="00CF3711"/>
    <w:rsid w:val="00CF5981"/>
    <w:rsid w:val="00CF6C68"/>
    <w:rsid w:val="00CF723C"/>
    <w:rsid w:val="00D00489"/>
    <w:rsid w:val="00D0128A"/>
    <w:rsid w:val="00D01461"/>
    <w:rsid w:val="00D02AF1"/>
    <w:rsid w:val="00D03A6A"/>
    <w:rsid w:val="00D0579E"/>
    <w:rsid w:val="00D06E5E"/>
    <w:rsid w:val="00D07188"/>
    <w:rsid w:val="00D074B1"/>
    <w:rsid w:val="00D106E1"/>
    <w:rsid w:val="00D11D0D"/>
    <w:rsid w:val="00D12BAC"/>
    <w:rsid w:val="00D13CA4"/>
    <w:rsid w:val="00D1505E"/>
    <w:rsid w:val="00D159DB"/>
    <w:rsid w:val="00D15ABE"/>
    <w:rsid w:val="00D15CFA"/>
    <w:rsid w:val="00D16EC3"/>
    <w:rsid w:val="00D20877"/>
    <w:rsid w:val="00D20EDC"/>
    <w:rsid w:val="00D213A4"/>
    <w:rsid w:val="00D2155E"/>
    <w:rsid w:val="00D23400"/>
    <w:rsid w:val="00D23C7A"/>
    <w:rsid w:val="00D26685"/>
    <w:rsid w:val="00D26C39"/>
    <w:rsid w:val="00D27139"/>
    <w:rsid w:val="00D275C7"/>
    <w:rsid w:val="00D32F1B"/>
    <w:rsid w:val="00D33351"/>
    <w:rsid w:val="00D35558"/>
    <w:rsid w:val="00D361C6"/>
    <w:rsid w:val="00D36AAF"/>
    <w:rsid w:val="00D437BC"/>
    <w:rsid w:val="00D44DBE"/>
    <w:rsid w:val="00D451FD"/>
    <w:rsid w:val="00D46712"/>
    <w:rsid w:val="00D46C77"/>
    <w:rsid w:val="00D46E2C"/>
    <w:rsid w:val="00D50240"/>
    <w:rsid w:val="00D516F2"/>
    <w:rsid w:val="00D52290"/>
    <w:rsid w:val="00D528FF"/>
    <w:rsid w:val="00D53FBD"/>
    <w:rsid w:val="00D541E7"/>
    <w:rsid w:val="00D5521D"/>
    <w:rsid w:val="00D56324"/>
    <w:rsid w:val="00D56980"/>
    <w:rsid w:val="00D602AE"/>
    <w:rsid w:val="00D6274C"/>
    <w:rsid w:val="00D675CD"/>
    <w:rsid w:val="00D67AD4"/>
    <w:rsid w:val="00D67F98"/>
    <w:rsid w:val="00D70E4F"/>
    <w:rsid w:val="00D72870"/>
    <w:rsid w:val="00D738DD"/>
    <w:rsid w:val="00D76A3D"/>
    <w:rsid w:val="00D8050D"/>
    <w:rsid w:val="00D80E9B"/>
    <w:rsid w:val="00D8186B"/>
    <w:rsid w:val="00D86A3E"/>
    <w:rsid w:val="00D8774F"/>
    <w:rsid w:val="00D87990"/>
    <w:rsid w:val="00D90AC9"/>
    <w:rsid w:val="00D9199A"/>
    <w:rsid w:val="00D92D9A"/>
    <w:rsid w:val="00D94A7A"/>
    <w:rsid w:val="00D95936"/>
    <w:rsid w:val="00D95E17"/>
    <w:rsid w:val="00D9604A"/>
    <w:rsid w:val="00D97F91"/>
    <w:rsid w:val="00DA1024"/>
    <w:rsid w:val="00DA193E"/>
    <w:rsid w:val="00DA4B5E"/>
    <w:rsid w:val="00DB1270"/>
    <w:rsid w:val="00DB1BEA"/>
    <w:rsid w:val="00DB1C34"/>
    <w:rsid w:val="00DB3512"/>
    <w:rsid w:val="00DB491D"/>
    <w:rsid w:val="00DB5EF7"/>
    <w:rsid w:val="00DB7666"/>
    <w:rsid w:val="00DC10B8"/>
    <w:rsid w:val="00DC2561"/>
    <w:rsid w:val="00DC286C"/>
    <w:rsid w:val="00DC41F5"/>
    <w:rsid w:val="00DC572C"/>
    <w:rsid w:val="00DC59F4"/>
    <w:rsid w:val="00DC6120"/>
    <w:rsid w:val="00DC65AF"/>
    <w:rsid w:val="00DD1040"/>
    <w:rsid w:val="00DD36C7"/>
    <w:rsid w:val="00DE0917"/>
    <w:rsid w:val="00DE2A35"/>
    <w:rsid w:val="00DE2B4F"/>
    <w:rsid w:val="00DE44CF"/>
    <w:rsid w:val="00DE5B8D"/>
    <w:rsid w:val="00DE5D37"/>
    <w:rsid w:val="00DE72F3"/>
    <w:rsid w:val="00DF0D97"/>
    <w:rsid w:val="00DF2153"/>
    <w:rsid w:val="00DF6F2C"/>
    <w:rsid w:val="00DF734D"/>
    <w:rsid w:val="00DF7378"/>
    <w:rsid w:val="00E04DF8"/>
    <w:rsid w:val="00E05AB8"/>
    <w:rsid w:val="00E069FF"/>
    <w:rsid w:val="00E07CAF"/>
    <w:rsid w:val="00E11391"/>
    <w:rsid w:val="00E12FCB"/>
    <w:rsid w:val="00E20071"/>
    <w:rsid w:val="00E228BD"/>
    <w:rsid w:val="00E22EDD"/>
    <w:rsid w:val="00E23278"/>
    <w:rsid w:val="00E243BC"/>
    <w:rsid w:val="00E31F8A"/>
    <w:rsid w:val="00E32080"/>
    <w:rsid w:val="00E32E50"/>
    <w:rsid w:val="00E3307D"/>
    <w:rsid w:val="00E33B2D"/>
    <w:rsid w:val="00E34EE1"/>
    <w:rsid w:val="00E36360"/>
    <w:rsid w:val="00E4288E"/>
    <w:rsid w:val="00E455F0"/>
    <w:rsid w:val="00E4760C"/>
    <w:rsid w:val="00E47650"/>
    <w:rsid w:val="00E50BAE"/>
    <w:rsid w:val="00E51C15"/>
    <w:rsid w:val="00E52404"/>
    <w:rsid w:val="00E529D8"/>
    <w:rsid w:val="00E53C78"/>
    <w:rsid w:val="00E54972"/>
    <w:rsid w:val="00E54DB7"/>
    <w:rsid w:val="00E54E66"/>
    <w:rsid w:val="00E55449"/>
    <w:rsid w:val="00E5546B"/>
    <w:rsid w:val="00E55FAD"/>
    <w:rsid w:val="00E57A07"/>
    <w:rsid w:val="00E57F72"/>
    <w:rsid w:val="00E60280"/>
    <w:rsid w:val="00E62BF4"/>
    <w:rsid w:val="00E650A9"/>
    <w:rsid w:val="00E6524E"/>
    <w:rsid w:val="00E653B9"/>
    <w:rsid w:val="00E657AE"/>
    <w:rsid w:val="00E674A0"/>
    <w:rsid w:val="00E6788C"/>
    <w:rsid w:val="00E71053"/>
    <w:rsid w:val="00E71A1B"/>
    <w:rsid w:val="00E7398F"/>
    <w:rsid w:val="00E749E5"/>
    <w:rsid w:val="00E754C5"/>
    <w:rsid w:val="00E76247"/>
    <w:rsid w:val="00E76B5E"/>
    <w:rsid w:val="00E80C01"/>
    <w:rsid w:val="00E80C47"/>
    <w:rsid w:val="00E8260C"/>
    <w:rsid w:val="00E85349"/>
    <w:rsid w:val="00E875BE"/>
    <w:rsid w:val="00E9173D"/>
    <w:rsid w:val="00E932E2"/>
    <w:rsid w:val="00E934B9"/>
    <w:rsid w:val="00E93E2C"/>
    <w:rsid w:val="00E94CCB"/>
    <w:rsid w:val="00E95AFB"/>
    <w:rsid w:val="00E96445"/>
    <w:rsid w:val="00E9754D"/>
    <w:rsid w:val="00EA07A4"/>
    <w:rsid w:val="00EA09A2"/>
    <w:rsid w:val="00EA1624"/>
    <w:rsid w:val="00EA2433"/>
    <w:rsid w:val="00EA2CCB"/>
    <w:rsid w:val="00EA4547"/>
    <w:rsid w:val="00EA45D2"/>
    <w:rsid w:val="00EA487D"/>
    <w:rsid w:val="00EA52D1"/>
    <w:rsid w:val="00EA6E49"/>
    <w:rsid w:val="00EB04CB"/>
    <w:rsid w:val="00EB1D37"/>
    <w:rsid w:val="00EB23B1"/>
    <w:rsid w:val="00EB29BA"/>
    <w:rsid w:val="00EB2F3B"/>
    <w:rsid w:val="00EB3BE7"/>
    <w:rsid w:val="00EB5098"/>
    <w:rsid w:val="00EB6899"/>
    <w:rsid w:val="00EB6AA9"/>
    <w:rsid w:val="00EC0D5F"/>
    <w:rsid w:val="00EC1EAB"/>
    <w:rsid w:val="00EC606E"/>
    <w:rsid w:val="00EC66D8"/>
    <w:rsid w:val="00ED104F"/>
    <w:rsid w:val="00ED1959"/>
    <w:rsid w:val="00ED3AB0"/>
    <w:rsid w:val="00ED4722"/>
    <w:rsid w:val="00ED5B4A"/>
    <w:rsid w:val="00ED7A26"/>
    <w:rsid w:val="00ED7AFB"/>
    <w:rsid w:val="00EE2572"/>
    <w:rsid w:val="00EE78CE"/>
    <w:rsid w:val="00EF1F9F"/>
    <w:rsid w:val="00F022D3"/>
    <w:rsid w:val="00F02C30"/>
    <w:rsid w:val="00F04104"/>
    <w:rsid w:val="00F10ED9"/>
    <w:rsid w:val="00F11A59"/>
    <w:rsid w:val="00F11C69"/>
    <w:rsid w:val="00F126CB"/>
    <w:rsid w:val="00F12757"/>
    <w:rsid w:val="00F12AD5"/>
    <w:rsid w:val="00F152D5"/>
    <w:rsid w:val="00F153C7"/>
    <w:rsid w:val="00F16C84"/>
    <w:rsid w:val="00F17919"/>
    <w:rsid w:val="00F17B92"/>
    <w:rsid w:val="00F17F43"/>
    <w:rsid w:val="00F206DA"/>
    <w:rsid w:val="00F24D5A"/>
    <w:rsid w:val="00F26DD0"/>
    <w:rsid w:val="00F27454"/>
    <w:rsid w:val="00F30982"/>
    <w:rsid w:val="00F31CB5"/>
    <w:rsid w:val="00F323B3"/>
    <w:rsid w:val="00F32E24"/>
    <w:rsid w:val="00F32E7E"/>
    <w:rsid w:val="00F33706"/>
    <w:rsid w:val="00F3584E"/>
    <w:rsid w:val="00F37C9A"/>
    <w:rsid w:val="00F41B05"/>
    <w:rsid w:val="00F4369A"/>
    <w:rsid w:val="00F45BAC"/>
    <w:rsid w:val="00F462F1"/>
    <w:rsid w:val="00F47B19"/>
    <w:rsid w:val="00F504DB"/>
    <w:rsid w:val="00F50C74"/>
    <w:rsid w:val="00F51346"/>
    <w:rsid w:val="00F54424"/>
    <w:rsid w:val="00F54A85"/>
    <w:rsid w:val="00F551DB"/>
    <w:rsid w:val="00F55351"/>
    <w:rsid w:val="00F560D1"/>
    <w:rsid w:val="00F57A88"/>
    <w:rsid w:val="00F61867"/>
    <w:rsid w:val="00F619B6"/>
    <w:rsid w:val="00F61C1D"/>
    <w:rsid w:val="00F61CDE"/>
    <w:rsid w:val="00F62E48"/>
    <w:rsid w:val="00F65148"/>
    <w:rsid w:val="00F6521C"/>
    <w:rsid w:val="00F654AC"/>
    <w:rsid w:val="00F67FA1"/>
    <w:rsid w:val="00F725E2"/>
    <w:rsid w:val="00F72926"/>
    <w:rsid w:val="00F8161F"/>
    <w:rsid w:val="00F84A65"/>
    <w:rsid w:val="00F84AC2"/>
    <w:rsid w:val="00F85B79"/>
    <w:rsid w:val="00F867EC"/>
    <w:rsid w:val="00F914AA"/>
    <w:rsid w:val="00F926D3"/>
    <w:rsid w:val="00F94503"/>
    <w:rsid w:val="00F95701"/>
    <w:rsid w:val="00FA2E70"/>
    <w:rsid w:val="00FA6463"/>
    <w:rsid w:val="00FA7267"/>
    <w:rsid w:val="00FA75D0"/>
    <w:rsid w:val="00FB0D32"/>
    <w:rsid w:val="00FB14F9"/>
    <w:rsid w:val="00FB275E"/>
    <w:rsid w:val="00FB2A5F"/>
    <w:rsid w:val="00FB3264"/>
    <w:rsid w:val="00FB5401"/>
    <w:rsid w:val="00FB5A7A"/>
    <w:rsid w:val="00FB6CFB"/>
    <w:rsid w:val="00FB7259"/>
    <w:rsid w:val="00FC1CBE"/>
    <w:rsid w:val="00FC2918"/>
    <w:rsid w:val="00FC434F"/>
    <w:rsid w:val="00FC4EC2"/>
    <w:rsid w:val="00FC50AD"/>
    <w:rsid w:val="00FC6602"/>
    <w:rsid w:val="00FC689C"/>
    <w:rsid w:val="00FC70B8"/>
    <w:rsid w:val="00FD132C"/>
    <w:rsid w:val="00FD20D1"/>
    <w:rsid w:val="00FD2634"/>
    <w:rsid w:val="00FD2984"/>
    <w:rsid w:val="00FD3380"/>
    <w:rsid w:val="00FD37A7"/>
    <w:rsid w:val="00FD420B"/>
    <w:rsid w:val="00FD5642"/>
    <w:rsid w:val="00FD6011"/>
    <w:rsid w:val="00FD7E7D"/>
    <w:rsid w:val="00FE3053"/>
    <w:rsid w:val="00FE38C9"/>
    <w:rsid w:val="00FE4ADA"/>
    <w:rsid w:val="00FE5B8F"/>
    <w:rsid w:val="00FE5E3E"/>
    <w:rsid w:val="00FE5FC6"/>
    <w:rsid w:val="00FF010B"/>
    <w:rsid w:val="00FF1FC7"/>
    <w:rsid w:val="00FF3309"/>
    <w:rsid w:val="00FF34D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4368"/>
    <w:pPr>
      <w:jc w:val="both"/>
    </w:pPr>
  </w:style>
  <w:style w:type="paragraph" w:styleId="Nadpis1">
    <w:name w:val="heading 1"/>
    <w:aliases w:val="Nadpis 1 UP"/>
    <w:basedOn w:val="Normln"/>
    <w:next w:val="Normln"/>
    <w:link w:val="Nadpis1Char"/>
    <w:qFormat/>
    <w:rsid w:val="008D244E"/>
    <w:pPr>
      <w:keepNext/>
      <w:numPr>
        <w:numId w:val="3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D244E"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D244E"/>
    <w:pPr>
      <w:keepNext/>
      <w:ind w:firstLine="708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D244E"/>
    <w:pPr>
      <w:keepNext/>
      <w:ind w:left="2124" w:firstLine="708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rsid w:val="008D244E"/>
    <w:pPr>
      <w:keepNext/>
      <w:ind w:left="1416" w:firstLine="708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D244E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8D244E"/>
    <w:pPr>
      <w:keepNext/>
      <w:numPr>
        <w:numId w:val="2"/>
      </w:numPr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8D244E"/>
    <w:pPr>
      <w:keepNext/>
      <w:outlineLvl w:val="7"/>
    </w:pPr>
    <w:rPr>
      <w:b/>
      <w:bCs/>
      <w:u w:val="single"/>
    </w:rPr>
  </w:style>
  <w:style w:type="paragraph" w:styleId="Nadpis9">
    <w:name w:val="heading 9"/>
    <w:basedOn w:val="Normln"/>
    <w:next w:val="Normln"/>
    <w:link w:val="Nadpis9Char"/>
    <w:qFormat/>
    <w:rsid w:val="008D244E"/>
    <w:pPr>
      <w:keepNext/>
      <w:ind w:left="1985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UP Char"/>
    <w:link w:val="Nadpis1"/>
    <w:locked/>
    <w:rsid w:val="00A62815"/>
    <w:rPr>
      <w:b/>
      <w:bCs/>
    </w:rPr>
  </w:style>
  <w:style w:type="character" w:customStyle="1" w:styleId="Nadpis2Char">
    <w:name w:val="Nadpis 2 Char"/>
    <w:link w:val="Nadpis2"/>
    <w:semiHidden/>
    <w:locked/>
    <w:rsid w:val="00A62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A62815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A628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A62815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A62815"/>
    <w:rPr>
      <w:rFonts w:ascii="Calibri" w:hAnsi="Calibri" w:cs="Calibri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A62815"/>
    <w:rPr>
      <w:b/>
      <w:bCs/>
    </w:rPr>
  </w:style>
  <w:style w:type="character" w:customStyle="1" w:styleId="Nadpis8Char">
    <w:name w:val="Nadpis 8 Char"/>
    <w:link w:val="Nadpis8"/>
    <w:semiHidden/>
    <w:locked/>
    <w:rsid w:val="00A62815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A62815"/>
    <w:rPr>
      <w:rFonts w:ascii="Cambria" w:hAnsi="Cambria" w:cs="Cambria"/>
      <w:sz w:val="22"/>
      <w:szCs w:val="22"/>
    </w:rPr>
  </w:style>
  <w:style w:type="paragraph" w:styleId="Zhlav">
    <w:name w:val="header"/>
    <w:basedOn w:val="Normln"/>
    <w:link w:val="ZhlavChar"/>
    <w:rsid w:val="008D24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A62815"/>
    <w:rPr>
      <w:rFonts w:cs="Times New Roman"/>
    </w:rPr>
  </w:style>
  <w:style w:type="paragraph" w:styleId="Zpat">
    <w:name w:val="footer"/>
    <w:basedOn w:val="Normln"/>
    <w:link w:val="ZpatChar"/>
    <w:rsid w:val="004773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A62815"/>
    <w:rPr>
      <w:rFonts w:cs="Times New Roman"/>
    </w:rPr>
  </w:style>
  <w:style w:type="character" w:styleId="slostrnky">
    <w:name w:val="page number"/>
    <w:rsid w:val="004773E3"/>
    <w:rPr>
      <w:rFonts w:cs="Times New Roman"/>
    </w:rPr>
  </w:style>
  <w:style w:type="character" w:styleId="Hypertextovodkaz">
    <w:name w:val="Hyperlink"/>
    <w:rsid w:val="00D106E1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2A4C5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semiHidden/>
    <w:locked/>
    <w:rsid w:val="00A62815"/>
    <w:rPr>
      <w:rFonts w:cs="Times New Roman"/>
      <w:sz w:val="2"/>
      <w:szCs w:val="2"/>
    </w:rPr>
  </w:style>
  <w:style w:type="table" w:styleId="Mkatabulky">
    <w:name w:val="Table Grid"/>
    <w:basedOn w:val="Normlntabulka"/>
    <w:rsid w:val="0092262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rsid w:val="004E055E"/>
    <w:pPr>
      <w:numPr>
        <w:numId w:val="4"/>
      </w:numPr>
      <w:tabs>
        <w:tab w:val="left" w:pos="851"/>
      </w:tabs>
      <w:spacing w:before="120" w:after="120"/>
      <w:outlineLvl w:val="6"/>
    </w:pPr>
    <w:rPr>
      <w:sz w:val="24"/>
    </w:rPr>
  </w:style>
  <w:style w:type="paragraph" w:customStyle="1" w:styleId="Textbodu">
    <w:name w:val="Text bodu"/>
    <w:basedOn w:val="Normln"/>
    <w:rsid w:val="004E055E"/>
    <w:pPr>
      <w:numPr>
        <w:ilvl w:val="2"/>
        <w:numId w:val="4"/>
      </w:numPr>
      <w:outlineLvl w:val="8"/>
    </w:pPr>
    <w:rPr>
      <w:sz w:val="24"/>
    </w:rPr>
  </w:style>
  <w:style w:type="paragraph" w:customStyle="1" w:styleId="Textpsmene">
    <w:name w:val="Text písmene"/>
    <w:basedOn w:val="Normln"/>
    <w:rsid w:val="004E055E"/>
    <w:pPr>
      <w:numPr>
        <w:ilvl w:val="1"/>
        <w:numId w:val="4"/>
      </w:numPr>
      <w:outlineLvl w:val="7"/>
    </w:pPr>
    <w:rPr>
      <w:sz w:val="24"/>
    </w:rPr>
  </w:style>
  <w:style w:type="character" w:styleId="Odkaznakoment">
    <w:name w:val="annotation reference"/>
    <w:semiHidden/>
    <w:locked/>
    <w:rsid w:val="00AC238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locked/>
    <w:rsid w:val="00AC238A"/>
  </w:style>
  <w:style w:type="paragraph" w:styleId="Pedmtkomente">
    <w:name w:val="annotation subject"/>
    <w:basedOn w:val="Textkomente"/>
    <w:next w:val="Textkomente"/>
    <w:semiHidden/>
    <w:locked/>
    <w:rsid w:val="00AC238A"/>
    <w:rPr>
      <w:b/>
      <w:bCs/>
    </w:rPr>
  </w:style>
  <w:style w:type="paragraph" w:styleId="Textbubliny">
    <w:name w:val="Balloon Text"/>
    <w:basedOn w:val="Normln"/>
    <w:semiHidden/>
    <w:locked/>
    <w:rsid w:val="00AC238A"/>
    <w:rPr>
      <w:rFonts w:ascii="Tahoma" w:hAnsi="Tahoma" w:cs="Tahoma"/>
      <w:sz w:val="16"/>
      <w:szCs w:val="16"/>
    </w:rPr>
  </w:style>
  <w:style w:type="paragraph" w:customStyle="1" w:styleId="CharChar2CharCharCharCharChar">
    <w:name w:val="Char Char2 Char Char Char Char Char"/>
    <w:basedOn w:val="Normln"/>
    <w:rsid w:val="00BE0DB7"/>
    <w:pPr>
      <w:spacing w:after="160" w:line="240" w:lineRule="exact"/>
      <w:jc w:val="lef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slovn">
    <w:name w:val="Číslování"/>
    <w:aliases w:val="Vlevo:  0,12 cm,Předsazení:  0,63 cm"/>
    <w:basedOn w:val="Normln"/>
    <w:rsid w:val="00B03DAA"/>
    <w:pPr>
      <w:tabs>
        <w:tab w:val="num" w:pos="360"/>
      </w:tabs>
      <w:spacing w:after="120"/>
      <w:ind w:left="360" w:hanging="360"/>
    </w:pPr>
  </w:style>
  <w:style w:type="character" w:customStyle="1" w:styleId="apple-converted-space">
    <w:name w:val="apple-converted-space"/>
    <w:basedOn w:val="Standardnpsmoodstavce"/>
    <w:rsid w:val="002F4125"/>
  </w:style>
  <w:style w:type="paragraph" w:styleId="Podtitul">
    <w:name w:val="Subtitle"/>
    <w:basedOn w:val="Normln"/>
    <w:next w:val="Normln"/>
    <w:link w:val="PodtitulChar"/>
    <w:qFormat/>
    <w:rsid w:val="00EA24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A2433"/>
    <w:rPr>
      <w:rFonts w:ascii="Cambria" w:eastAsia="Times New Roman" w:hAnsi="Cambria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EA24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EA24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Obsah1"/>
    <w:uiPriority w:val="34"/>
    <w:qFormat/>
    <w:rsid w:val="001A1933"/>
    <w:pPr>
      <w:jc w:val="left"/>
    </w:pPr>
    <w:rPr>
      <w:rFonts w:cs="Courier New"/>
    </w:rPr>
  </w:style>
  <w:style w:type="character" w:styleId="Nzevknihy">
    <w:name w:val="Book Title"/>
    <w:uiPriority w:val="33"/>
    <w:qFormat/>
    <w:rsid w:val="00EB23B1"/>
    <w:rPr>
      <w:b/>
      <w:bCs/>
      <w:smallCaps/>
      <w:spacing w:val="5"/>
    </w:rPr>
  </w:style>
  <w:style w:type="paragraph" w:styleId="Obsah1">
    <w:name w:val="toc 1"/>
    <w:basedOn w:val="Normln"/>
    <w:next w:val="Normln"/>
    <w:autoRedefine/>
    <w:rsid w:val="002015D9"/>
  </w:style>
  <w:style w:type="character" w:styleId="Siln">
    <w:name w:val="Strong"/>
    <w:qFormat/>
    <w:rsid w:val="00EB23B1"/>
    <w:rPr>
      <w:b/>
      <w:bCs/>
    </w:rPr>
  </w:style>
  <w:style w:type="paragraph" w:styleId="Bezmezer">
    <w:name w:val="No Spacing"/>
    <w:uiPriority w:val="1"/>
    <w:qFormat/>
    <w:rsid w:val="00FE38C9"/>
    <w:pPr>
      <w:jc w:val="both"/>
    </w:pPr>
  </w:style>
  <w:style w:type="character" w:styleId="Zdraznnjemn">
    <w:name w:val="Subtle Emphasis"/>
    <w:uiPriority w:val="19"/>
    <w:qFormat/>
    <w:rsid w:val="00FE38C9"/>
    <w:rPr>
      <w:i/>
      <w:iCs/>
      <w:color w:val="808080"/>
    </w:rPr>
  </w:style>
  <w:style w:type="character" w:styleId="Zdraznnintenzivn">
    <w:name w:val="Intense Emphasis"/>
    <w:uiPriority w:val="21"/>
    <w:qFormat/>
    <w:rsid w:val="00FE38C9"/>
    <w:rPr>
      <w:b/>
      <w:bCs/>
      <w:i/>
      <w:iCs/>
      <w:color w:val="4F81BD"/>
    </w:rPr>
  </w:style>
  <w:style w:type="character" w:styleId="Zvraznn">
    <w:name w:val="Emphasis"/>
    <w:qFormat/>
    <w:rsid w:val="00A56F86"/>
    <w:rPr>
      <w:i/>
      <w:iCs/>
    </w:rPr>
  </w:style>
  <w:style w:type="paragraph" w:customStyle="1" w:styleId="abc1">
    <w:name w:val="abc1"/>
    <w:basedOn w:val="Normln"/>
    <w:link w:val="abc1Char"/>
    <w:rsid w:val="00B71B35"/>
    <w:pPr>
      <w:keepNext/>
      <w:numPr>
        <w:numId w:val="12"/>
      </w:numPr>
      <w:tabs>
        <w:tab w:val="left" w:pos="851"/>
      </w:tabs>
      <w:spacing w:before="60" w:after="120"/>
      <w:jc w:val="left"/>
    </w:pPr>
    <w:rPr>
      <w:rFonts w:ascii="Arial Narrow" w:hAnsi="Arial Narrow"/>
      <w:szCs w:val="24"/>
    </w:rPr>
  </w:style>
  <w:style w:type="numbering" w:customStyle="1" w:styleId="odrka2">
    <w:name w:val="odrážka 2"/>
    <w:aliases w:val="5"/>
    <w:basedOn w:val="Bezseznamu"/>
    <w:rsid w:val="00B71B35"/>
    <w:pPr>
      <w:numPr>
        <w:numId w:val="11"/>
      </w:numPr>
    </w:pPr>
  </w:style>
  <w:style w:type="character" w:customStyle="1" w:styleId="abc1Char">
    <w:name w:val="abc1 Char"/>
    <w:link w:val="abc1"/>
    <w:rsid w:val="00B71B35"/>
    <w:rPr>
      <w:rFonts w:ascii="Arial Narrow" w:hAnsi="Arial Narrow"/>
      <w:szCs w:val="24"/>
    </w:rPr>
  </w:style>
  <w:style w:type="paragraph" w:customStyle="1" w:styleId="StylNadpis3">
    <w:name w:val="Styl Nadpis 3"/>
    <w:aliases w:val="1.1. Nadpis UP + není Tučné"/>
    <w:basedOn w:val="Nadpis3"/>
    <w:link w:val="StylNadpis311NadpisUPnenTunCharChar"/>
    <w:rsid w:val="00B71B35"/>
    <w:pPr>
      <w:tabs>
        <w:tab w:val="left" w:pos="567"/>
      </w:tabs>
      <w:spacing w:before="360" w:after="120"/>
      <w:ind w:left="567" w:hanging="567"/>
    </w:pPr>
    <w:rPr>
      <w:rFonts w:ascii="Arial Narrow" w:hAnsi="Arial Narrow"/>
      <w:b w:val="0"/>
      <w:bCs w:val="0"/>
    </w:rPr>
  </w:style>
  <w:style w:type="character" w:customStyle="1" w:styleId="StylNadpis311NadpisUPnenTunCharChar">
    <w:name w:val="Styl Nadpis 3;1.1. Nadpis UP + není Tučné Char Char"/>
    <w:link w:val="StylNadpis3"/>
    <w:rsid w:val="00B71B35"/>
    <w:rPr>
      <w:rFonts w:ascii="Arial Narrow" w:hAnsi="Arial Narrow"/>
      <w:lang w:val="cs-CZ" w:eastAsia="cs-CZ" w:bidi="ar-SA"/>
    </w:rPr>
  </w:style>
  <w:style w:type="paragraph" w:customStyle="1" w:styleId="Vlevo2cm">
    <w:name w:val="Vlevo:  2 cm"/>
    <w:basedOn w:val="Normln"/>
    <w:link w:val="Vlevo2cmCharChar"/>
    <w:rsid w:val="00B71B35"/>
    <w:pPr>
      <w:tabs>
        <w:tab w:val="left" w:pos="1701"/>
        <w:tab w:val="right" w:pos="9356"/>
      </w:tabs>
      <w:spacing w:after="120"/>
      <w:ind w:left="1134"/>
      <w:jc w:val="left"/>
    </w:pPr>
    <w:rPr>
      <w:rFonts w:ascii="Arial Narrow" w:hAnsi="Arial Narrow"/>
    </w:rPr>
  </w:style>
  <w:style w:type="character" w:customStyle="1" w:styleId="Vlevo2cmCharChar">
    <w:name w:val="Vlevo:  2 cm Char Char"/>
    <w:link w:val="Vlevo2cm"/>
    <w:rsid w:val="00B71B35"/>
    <w:rPr>
      <w:rFonts w:ascii="Arial Narrow" w:hAnsi="Arial Narrow"/>
      <w:lang w:val="cs-CZ" w:eastAsia="cs-CZ" w:bidi="ar-SA"/>
    </w:rPr>
  </w:style>
  <w:style w:type="paragraph" w:customStyle="1" w:styleId="Vlevo1cm">
    <w:name w:val="Vlevo: 1 cm"/>
    <w:basedOn w:val="Normln"/>
    <w:link w:val="Vlevo1cmCharChar"/>
    <w:rsid w:val="00B71B35"/>
    <w:pPr>
      <w:spacing w:after="120"/>
      <w:ind w:left="567"/>
      <w:jc w:val="left"/>
    </w:pPr>
    <w:rPr>
      <w:rFonts w:ascii="Arial Narrow" w:hAnsi="Arial Narrow"/>
    </w:rPr>
  </w:style>
  <w:style w:type="character" w:customStyle="1" w:styleId="Vlevo1cmCharChar">
    <w:name w:val="Vlevo: 1 cm Char Char"/>
    <w:link w:val="Vlevo1cm"/>
    <w:rsid w:val="00B71B35"/>
    <w:rPr>
      <w:rFonts w:ascii="Arial Narrow" w:hAnsi="Arial Narrow"/>
      <w:lang w:val="cs-CZ" w:eastAsia="cs-CZ" w:bidi="ar-SA"/>
    </w:rPr>
  </w:style>
  <w:style w:type="paragraph" w:styleId="Textpoznpodarou">
    <w:name w:val="footnote text"/>
    <w:basedOn w:val="Normln"/>
    <w:semiHidden/>
    <w:locked/>
    <w:rsid w:val="00E4288E"/>
    <w:pPr>
      <w:autoSpaceDE w:val="0"/>
      <w:autoSpaceDN w:val="0"/>
      <w:jc w:val="left"/>
    </w:pPr>
  </w:style>
  <w:style w:type="character" w:styleId="Znakapoznpodarou">
    <w:name w:val="footnote reference"/>
    <w:semiHidden/>
    <w:locked/>
    <w:rsid w:val="00E4288E"/>
    <w:rPr>
      <w:vertAlign w:val="superscript"/>
    </w:rPr>
  </w:style>
  <w:style w:type="paragraph" w:styleId="Zkladntext2">
    <w:name w:val="Body Text 2"/>
    <w:basedOn w:val="Normln"/>
    <w:locked/>
    <w:rsid w:val="007A6497"/>
    <w:pPr>
      <w:autoSpaceDE w:val="0"/>
      <w:autoSpaceDN w:val="0"/>
    </w:pPr>
    <w:rPr>
      <w:sz w:val="22"/>
      <w:szCs w:val="22"/>
    </w:rPr>
  </w:style>
  <w:style w:type="paragraph" w:styleId="Revize">
    <w:name w:val="Revision"/>
    <w:hidden/>
    <w:uiPriority w:val="99"/>
    <w:semiHidden/>
    <w:rsid w:val="00975390"/>
  </w:style>
  <w:style w:type="paragraph" w:styleId="Zkladntext">
    <w:name w:val="Body Text"/>
    <w:basedOn w:val="Normln"/>
    <w:link w:val="ZkladntextChar"/>
    <w:locked/>
    <w:rsid w:val="00AC596A"/>
    <w:pPr>
      <w:suppressAutoHyphens/>
      <w:spacing w:after="120"/>
      <w:jc w:val="left"/>
    </w:pPr>
    <w:rPr>
      <w:rFonts w:ascii="Arial Narrow" w:hAnsi="Arial Narrow" w:cs="Arial Narrow"/>
      <w:sz w:val="22"/>
      <w:szCs w:val="22"/>
      <w:lang w:eastAsia="ar-SA"/>
    </w:rPr>
  </w:style>
  <w:style w:type="character" w:customStyle="1" w:styleId="ZkladntextChar">
    <w:name w:val="Základní text Char"/>
    <w:link w:val="Zkladntext"/>
    <w:rsid w:val="00AC596A"/>
    <w:rPr>
      <w:rFonts w:ascii="Arial Narrow" w:hAnsi="Arial Narrow" w:cs="Arial Narrow"/>
      <w:sz w:val="22"/>
      <w:szCs w:val="22"/>
      <w:lang w:eastAsia="ar-SA"/>
    </w:rPr>
  </w:style>
  <w:style w:type="paragraph" w:customStyle="1" w:styleId="Default">
    <w:name w:val="Default"/>
    <w:rsid w:val="001D52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3">
    <w:name w:val="Body Text 3"/>
    <w:basedOn w:val="Normln"/>
    <w:link w:val="Zkladntext3Char"/>
    <w:locked/>
    <w:rsid w:val="00023C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23C63"/>
    <w:rPr>
      <w:sz w:val="16"/>
      <w:szCs w:val="16"/>
    </w:rPr>
  </w:style>
  <w:style w:type="paragraph" w:styleId="Normlnweb">
    <w:name w:val="Normal (Web)"/>
    <w:basedOn w:val="Normln"/>
    <w:uiPriority w:val="99"/>
    <w:locked/>
    <w:rsid w:val="00AF786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Odstavecseseznamem1">
    <w:name w:val="Odstavec se seznamem1"/>
    <w:basedOn w:val="Normln"/>
    <w:link w:val="ListParagraphChar"/>
    <w:rsid w:val="00FB7259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character" w:customStyle="1" w:styleId="ListParagraphChar">
    <w:name w:val="List Paragraph Char"/>
    <w:link w:val="Odstavecseseznamem1"/>
    <w:locked/>
    <w:rsid w:val="00FB7259"/>
    <w:rPr>
      <w:rFonts w:ascii="Calibri" w:hAnsi="Calibri"/>
      <w:lang w:val="cs-CZ" w:eastAsia="cs-CZ" w:bidi="ar-SA"/>
    </w:rPr>
  </w:style>
  <w:style w:type="character" w:customStyle="1" w:styleId="TextkomenteChar">
    <w:name w:val="Text komentáře Char"/>
    <w:link w:val="Textkomente"/>
    <w:semiHidden/>
    <w:locked/>
    <w:rsid w:val="00FB7259"/>
    <w:rPr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4368"/>
    <w:pPr>
      <w:jc w:val="both"/>
    </w:pPr>
  </w:style>
  <w:style w:type="paragraph" w:styleId="Nadpis1">
    <w:name w:val="heading 1"/>
    <w:aliases w:val="Nadpis 1 UP"/>
    <w:basedOn w:val="Normln"/>
    <w:next w:val="Normln"/>
    <w:link w:val="Nadpis1Char"/>
    <w:qFormat/>
    <w:rsid w:val="008D244E"/>
    <w:pPr>
      <w:keepNext/>
      <w:numPr>
        <w:numId w:val="3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D244E"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D244E"/>
    <w:pPr>
      <w:keepNext/>
      <w:ind w:firstLine="708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D244E"/>
    <w:pPr>
      <w:keepNext/>
      <w:ind w:left="2124" w:firstLine="708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rsid w:val="008D244E"/>
    <w:pPr>
      <w:keepNext/>
      <w:ind w:left="1416" w:firstLine="708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D244E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8D244E"/>
    <w:pPr>
      <w:keepNext/>
      <w:numPr>
        <w:numId w:val="2"/>
      </w:numPr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8D244E"/>
    <w:pPr>
      <w:keepNext/>
      <w:outlineLvl w:val="7"/>
    </w:pPr>
    <w:rPr>
      <w:b/>
      <w:bCs/>
      <w:u w:val="single"/>
    </w:rPr>
  </w:style>
  <w:style w:type="paragraph" w:styleId="Nadpis9">
    <w:name w:val="heading 9"/>
    <w:basedOn w:val="Normln"/>
    <w:next w:val="Normln"/>
    <w:link w:val="Nadpis9Char"/>
    <w:qFormat/>
    <w:rsid w:val="008D244E"/>
    <w:pPr>
      <w:keepNext/>
      <w:ind w:left="1985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UP Char"/>
    <w:link w:val="Nadpis1"/>
    <w:locked/>
    <w:rsid w:val="00A62815"/>
    <w:rPr>
      <w:b/>
      <w:bCs/>
    </w:rPr>
  </w:style>
  <w:style w:type="character" w:customStyle="1" w:styleId="Nadpis2Char">
    <w:name w:val="Nadpis 2 Char"/>
    <w:link w:val="Nadpis2"/>
    <w:semiHidden/>
    <w:locked/>
    <w:rsid w:val="00A62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A62815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A628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A62815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A62815"/>
    <w:rPr>
      <w:rFonts w:ascii="Calibri" w:hAnsi="Calibri" w:cs="Calibri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A62815"/>
    <w:rPr>
      <w:b/>
      <w:bCs/>
    </w:rPr>
  </w:style>
  <w:style w:type="character" w:customStyle="1" w:styleId="Nadpis8Char">
    <w:name w:val="Nadpis 8 Char"/>
    <w:link w:val="Nadpis8"/>
    <w:semiHidden/>
    <w:locked/>
    <w:rsid w:val="00A62815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A62815"/>
    <w:rPr>
      <w:rFonts w:ascii="Cambria" w:hAnsi="Cambria" w:cs="Cambria"/>
      <w:sz w:val="22"/>
      <w:szCs w:val="22"/>
    </w:rPr>
  </w:style>
  <w:style w:type="paragraph" w:styleId="Zhlav">
    <w:name w:val="header"/>
    <w:basedOn w:val="Normln"/>
    <w:link w:val="ZhlavChar"/>
    <w:rsid w:val="008D24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A62815"/>
    <w:rPr>
      <w:rFonts w:cs="Times New Roman"/>
    </w:rPr>
  </w:style>
  <w:style w:type="paragraph" w:styleId="Zpat">
    <w:name w:val="footer"/>
    <w:basedOn w:val="Normln"/>
    <w:link w:val="ZpatChar"/>
    <w:rsid w:val="004773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A62815"/>
    <w:rPr>
      <w:rFonts w:cs="Times New Roman"/>
    </w:rPr>
  </w:style>
  <w:style w:type="character" w:styleId="slostrnky">
    <w:name w:val="page number"/>
    <w:rsid w:val="004773E3"/>
    <w:rPr>
      <w:rFonts w:cs="Times New Roman"/>
    </w:rPr>
  </w:style>
  <w:style w:type="character" w:styleId="Hypertextovodkaz">
    <w:name w:val="Hyperlink"/>
    <w:rsid w:val="00D106E1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2A4C5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semiHidden/>
    <w:locked/>
    <w:rsid w:val="00A62815"/>
    <w:rPr>
      <w:rFonts w:cs="Times New Roman"/>
      <w:sz w:val="2"/>
      <w:szCs w:val="2"/>
    </w:rPr>
  </w:style>
  <w:style w:type="table" w:styleId="Mkatabulky">
    <w:name w:val="Table Grid"/>
    <w:basedOn w:val="Normlntabulka"/>
    <w:rsid w:val="0092262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rsid w:val="004E055E"/>
    <w:pPr>
      <w:numPr>
        <w:numId w:val="4"/>
      </w:numPr>
      <w:tabs>
        <w:tab w:val="left" w:pos="851"/>
      </w:tabs>
      <w:spacing w:before="120" w:after="120"/>
      <w:outlineLvl w:val="6"/>
    </w:pPr>
    <w:rPr>
      <w:sz w:val="24"/>
    </w:rPr>
  </w:style>
  <w:style w:type="paragraph" w:customStyle="1" w:styleId="Textbodu">
    <w:name w:val="Text bodu"/>
    <w:basedOn w:val="Normln"/>
    <w:rsid w:val="004E055E"/>
    <w:pPr>
      <w:numPr>
        <w:ilvl w:val="2"/>
        <w:numId w:val="4"/>
      </w:numPr>
      <w:outlineLvl w:val="8"/>
    </w:pPr>
    <w:rPr>
      <w:sz w:val="24"/>
    </w:rPr>
  </w:style>
  <w:style w:type="paragraph" w:customStyle="1" w:styleId="Textpsmene">
    <w:name w:val="Text písmene"/>
    <w:basedOn w:val="Normln"/>
    <w:rsid w:val="004E055E"/>
    <w:pPr>
      <w:numPr>
        <w:ilvl w:val="1"/>
        <w:numId w:val="4"/>
      </w:numPr>
      <w:outlineLvl w:val="7"/>
    </w:pPr>
    <w:rPr>
      <w:sz w:val="24"/>
    </w:rPr>
  </w:style>
  <w:style w:type="character" w:styleId="Odkaznakoment">
    <w:name w:val="annotation reference"/>
    <w:semiHidden/>
    <w:locked/>
    <w:rsid w:val="00AC238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locked/>
    <w:rsid w:val="00AC238A"/>
  </w:style>
  <w:style w:type="paragraph" w:styleId="Pedmtkomente">
    <w:name w:val="annotation subject"/>
    <w:basedOn w:val="Textkomente"/>
    <w:next w:val="Textkomente"/>
    <w:semiHidden/>
    <w:locked/>
    <w:rsid w:val="00AC238A"/>
    <w:rPr>
      <w:b/>
      <w:bCs/>
    </w:rPr>
  </w:style>
  <w:style w:type="paragraph" w:styleId="Textbubliny">
    <w:name w:val="Balloon Text"/>
    <w:basedOn w:val="Normln"/>
    <w:semiHidden/>
    <w:locked/>
    <w:rsid w:val="00AC238A"/>
    <w:rPr>
      <w:rFonts w:ascii="Tahoma" w:hAnsi="Tahoma" w:cs="Tahoma"/>
      <w:sz w:val="16"/>
      <w:szCs w:val="16"/>
    </w:rPr>
  </w:style>
  <w:style w:type="paragraph" w:customStyle="1" w:styleId="CharChar2CharCharCharCharChar">
    <w:name w:val="Char Char2 Char Char Char Char Char"/>
    <w:basedOn w:val="Normln"/>
    <w:rsid w:val="00BE0DB7"/>
    <w:pPr>
      <w:spacing w:after="160" w:line="240" w:lineRule="exact"/>
      <w:jc w:val="lef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slovn">
    <w:name w:val="Číslování"/>
    <w:aliases w:val="Vlevo:  0,12 cm,Předsazení:  0,63 cm"/>
    <w:basedOn w:val="Normln"/>
    <w:rsid w:val="00B03DAA"/>
    <w:pPr>
      <w:tabs>
        <w:tab w:val="num" w:pos="360"/>
      </w:tabs>
      <w:spacing w:after="120"/>
      <w:ind w:left="360" w:hanging="360"/>
    </w:pPr>
  </w:style>
  <w:style w:type="character" w:customStyle="1" w:styleId="apple-converted-space">
    <w:name w:val="apple-converted-space"/>
    <w:basedOn w:val="Standardnpsmoodstavce"/>
    <w:rsid w:val="002F4125"/>
  </w:style>
  <w:style w:type="paragraph" w:styleId="Podtitul">
    <w:name w:val="Subtitle"/>
    <w:basedOn w:val="Normln"/>
    <w:next w:val="Normln"/>
    <w:link w:val="PodtitulChar"/>
    <w:qFormat/>
    <w:rsid w:val="00EA24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A2433"/>
    <w:rPr>
      <w:rFonts w:ascii="Cambria" w:eastAsia="Times New Roman" w:hAnsi="Cambria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EA24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EA24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Obsah1"/>
    <w:uiPriority w:val="34"/>
    <w:qFormat/>
    <w:rsid w:val="001A1933"/>
    <w:pPr>
      <w:jc w:val="left"/>
    </w:pPr>
    <w:rPr>
      <w:rFonts w:cs="Courier New"/>
    </w:rPr>
  </w:style>
  <w:style w:type="character" w:styleId="Nzevknihy">
    <w:name w:val="Book Title"/>
    <w:uiPriority w:val="33"/>
    <w:qFormat/>
    <w:rsid w:val="00EB23B1"/>
    <w:rPr>
      <w:b/>
      <w:bCs/>
      <w:smallCaps/>
      <w:spacing w:val="5"/>
    </w:rPr>
  </w:style>
  <w:style w:type="paragraph" w:styleId="Obsah1">
    <w:name w:val="toc 1"/>
    <w:basedOn w:val="Normln"/>
    <w:next w:val="Normln"/>
    <w:autoRedefine/>
    <w:rsid w:val="002015D9"/>
  </w:style>
  <w:style w:type="character" w:styleId="Siln">
    <w:name w:val="Strong"/>
    <w:qFormat/>
    <w:rsid w:val="00EB23B1"/>
    <w:rPr>
      <w:b/>
      <w:bCs/>
    </w:rPr>
  </w:style>
  <w:style w:type="paragraph" w:styleId="Bezmezer">
    <w:name w:val="No Spacing"/>
    <w:uiPriority w:val="1"/>
    <w:qFormat/>
    <w:rsid w:val="00FE38C9"/>
    <w:pPr>
      <w:jc w:val="both"/>
    </w:pPr>
  </w:style>
  <w:style w:type="character" w:styleId="Zdraznnjemn">
    <w:name w:val="Subtle Emphasis"/>
    <w:uiPriority w:val="19"/>
    <w:qFormat/>
    <w:rsid w:val="00FE38C9"/>
    <w:rPr>
      <w:i/>
      <w:iCs/>
      <w:color w:val="808080"/>
    </w:rPr>
  </w:style>
  <w:style w:type="character" w:styleId="Zdraznnintenzivn">
    <w:name w:val="Intense Emphasis"/>
    <w:uiPriority w:val="21"/>
    <w:qFormat/>
    <w:rsid w:val="00FE38C9"/>
    <w:rPr>
      <w:b/>
      <w:bCs/>
      <w:i/>
      <w:iCs/>
      <w:color w:val="4F81BD"/>
    </w:rPr>
  </w:style>
  <w:style w:type="character" w:styleId="Zvraznn">
    <w:name w:val="Emphasis"/>
    <w:qFormat/>
    <w:rsid w:val="00A56F86"/>
    <w:rPr>
      <w:i/>
      <w:iCs/>
    </w:rPr>
  </w:style>
  <w:style w:type="paragraph" w:customStyle="1" w:styleId="abc1">
    <w:name w:val="abc1"/>
    <w:basedOn w:val="Normln"/>
    <w:link w:val="abc1Char"/>
    <w:rsid w:val="00B71B35"/>
    <w:pPr>
      <w:keepNext/>
      <w:numPr>
        <w:numId w:val="12"/>
      </w:numPr>
      <w:tabs>
        <w:tab w:val="left" w:pos="851"/>
      </w:tabs>
      <w:spacing w:before="60" w:after="120"/>
      <w:jc w:val="left"/>
    </w:pPr>
    <w:rPr>
      <w:rFonts w:ascii="Arial Narrow" w:hAnsi="Arial Narrow"/>
      <w:szCs w:val="24"/>
    </w:rPr>
  </w:style>
  <w:style w:type="numbering" w:customStyle="1" w:styleId="odrka2">
    <w:name w:val="odrážka 2"/>
    <w:aliases w:val="5"/>
    <w:basedOn w:val="Bezseznamu"/>
    <w:rsid w:val="00B71B35"/>
    <w:pPr>
      <w:numPr>
        <w:numId w:val="11"/>
      </w:numPr>
    </w:pPr>
  </w:style>
  <w:style w:type="character" w:customStyle="1" w:styleId="abc1Char">
    <w:name w:val="abc1 Char"/>
    <w:link w:val="abc1"/>
    <w:rsid w:val="00B71B35"/>
    <w:rPr>
      <w:rFonts w:ascii="Arial Narrow" w:hAnsi="Arial Narrow"/>
      <w:szCs w:val="24"/>
    </w:rPr>
  </w:style>
  <w:style w:type="paragraph" w:customStyle="1" w:styleId="StylNadpis3">
    <w:name w:val="Styl Nadpis 3"/>
    <w:aliases w:val="1.1. Nadpis UP + není Tučné"/>
    <w:basedOn w:val="Nadpis3"/>
    <w:link w:val="StylNadpis311NadpisUPnenTunCharChar"/>
    <w:rsid w:val="00B71B35"/>
    <w:pPr>
      <w:tabs>
        <w:tab w:val="left" w:pos="567"/>
      </w:tabs>
      <w:spacing w:before="360" w:after="120"/>
      <w:ind w:left="567" w:hanging="567"/>
    </w:pPr>
    <w:rPr>
      <w:rFonts w:ascii="Arial Narrow" w:hAnsi="Arial Narrow"/>
      <w:b w:val="0"/>
      <w:bCs w:val="0"/>
    </w:rPr>
  </w:style>
  <w:style w:type="character" w:customStyle="1" w:styleId="StylNadpis311NadpisUPnenTunCharChar">
    <w:name w:val="Styl Nadpis 3;1.1. Nadpis UP + není Tučné Char Char"/>
    <w:link w:val="StylNadpis3"/>
    <w:rsid w:val="00B71B35"/>
    <w:rPr>
      <w:rFonts w:ascii="Arial Narrow" w:hAnsi="Arial Narrow"/>
      <w:lang w:val="cs-CZ" w:eastAsia="cs-CZ" w:bidi="ar-SA"/>
    </w:rPr>
  </w:style>
  <w:style w:type="paragraph" w:customStyle="1" w:styleId="Vlevo2cm">
    <w:name w:val="Vlevo:  2 cm"/>
    <w:basedOn w:val="Normln"/>
    <w:link w:val="Vlevo2cmCharChar"/>
    <w:rsid w:val="00B71B35"/>
    <w:pPr>
      <w:tabs>
        <w:tab w:val="left" w:pos="1701"/>
        <w:tab w:val="right" w:pos="9356"/>
      </w:tabs>
      <w:spacing w:after="120"/>
      <w:ind w:left="1134"/>
      <w:jc w:val="left"/>
    </w:pPr>
    <w:rPr>
      <w:rFonts w:ascii="Arial Narrow" w:hAnsi="Arial Narrow"/>
    </w:rPr>
  </w:style>
  <w:style w:type="character" w:customStyle="1" w:styleId="Vlevo2cmCharChar">
    <w:name w:val="Vlevo:  2 cm Char Char"/>
    <w:link w:val="Vlevo2cm"/>
    <w:rsid w:val="00B71B35"/>
    <w:rPr>
      <w:rFonts w:ascii="Arial Narrow" w:hAnsi="Arial Narrow"/>
      <w:lang w:val="cs-CZ" w:eastAsia="cs-CZ" w:bidi="ar-SA"/>
    </w:rPr>
  </w:style>
  <w:style w:type="paragraph" w:customStyle="1" w:styleId="Vlevo1cm">
    <w:name w:val="Vlevo: 1 cm"/>
    <w:basedOn w:val="Normln"/>
    <w:link w:val="Vlevo1cmCharChar"/>
    <w:rsid w:val="00B71B35"/>
    <w:pPr>
      <w:spacing w:after="120"/>
      <w:ind w:left="567"/>
      <w:jc w:val="left"/>
    </w:pPr>
    <w:rPr>
      <w:rFonts w:ascii="Arial Narrow" w:hAnsi="Arial Narrow"/>
    </w:rPr>
  </w:style>
  <w:style w:type="character" w:customStyle="1" w:styleId="Vlevo1cmCharChar">
    <w:name w:val="Vlevo: 1 cm Char Char"/>
    <w:link w:val="Vlevo1cm"/>
    <w:rsid w:val="00B71B35"/>
    <w:rPr>
      <w:rFonts w:ascii="Arial Narrow" w:hAnsi="Arial Narrow"/>
      <w:lang w:val="cs-CZ" w:eastAsia="cs-CZ" w:bidi="ar-SA"/>
    </w:rPr>
  </w:style>
  <w:style w:type="paragraph" w:styleId="Textpoznpodarou">
    <w:name w:val="footnote text"/>
    <w:basedOn w:val="Normln"/>
    <w:semiHidden/>
    <w:locked/>
    <w:rsid w:val="00E4288E"/>
    <w:pPr>
      <w:autoSpaceDE w:val="0"/>
      <w:autoSpaceDN w:val="0"/>
      <w:jc w:val="left"/>
    </w:pPr>
  </w:style>
  <w:style w:type="character" w:styleId="Znakapoznpodarou">
    <w:name w:val="footnote reference"/>
    <w:semiHidden/>
    <w:locked/>
    <w:rsid w:val="00E4288E"/>
    <w:rPr>
      <w:vertAlign w:val="superscript"/>
    </w:rPr>
  </w:style>
  <w:style w:type="paragraph" w:styleId="Zkladntext2">
    <w:name w:val="Body Text 2"/>
    <w:basedOn w:val="Normln"/>
    <w:locked/>
    <w:rsid w:val="007A6497"/>
    <w:pPr>
      <w:autoSpaceDE w:val="0"/>
      <w:autoSpaceDN w:val="0"/>
    </w:pPr>
    <w:rPr>
      <w:sz w:val="22"/>
      <w:szCs w:val="22"/>
    </w:rPr>
  </w:style>
  <w:style w:type="paragraph" w:styleId="Revize">
    <w:name w:val="Revision"/>
    <w:hidden/>
    <w:uiPriority w:val="99"/>
    <w:semiHidden/>
    <w:rsid w:val="00975390"/>
  </w:style>
  <w:style w:type="paragraph" w:styleId="Zkladntext">
    <w:name w:val="Body Text"/>
    <w:basedOn w:val="Normln"/>
    <w:link w:val="ZkladntextChar"/>
    <w:locked/>
    <w:rsid w:val="00AC596A"/>
    <w:pPr>
      <w:suppressAutoHyphens/>
      <w:spacing w:after="120"/>
      <w:jc w:val="left"/>
    </w:pPr>
    <w:rPr>
      <w:rFonts w:ascii="Arial Narrow" w:hAnsi="Arial Narrow" w:cs="Arial Narrow"/>
      <w:sz w:val="22"/>
      <w:szCs w:val="22"/>
      <w:lang w:eastAsia="ar-SA"/>
    </w:rPr>
  </w:style>
  <w:style w:type="character" w:customStyle="1" w:styleId="ZkladntextChar">
    <w:name w:val="Základní text Char"/>
    <w:link w:val="Zkladntext"/>
    <w:rsid w:val="00AC596A"/>
    <w:rPr>
      <w:rFonts w:ascii="Arial Narrow" w:hAnsi="Arial Narrow" w:cs="Arial Narrow"/>
      <w:sz w:val="22"/>
      <w:szCs w:val="22"/>
      <w:lang w:eastAsia="ar-SA"/>
    </w:rPr>
  </w:style>
  <w:style w:type="paragraph" w:customStyle="1" w:styleId="Default">
    <w:name w:val="Default"/>
    <w:rsid w:val="001D52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3">
    <w:name w:val="Body Text 3"/>
    <w:basedOn w:val="Normln"/>
    <w:link w:val="Zkladntext3Char"/>
    <w:locked/>
    <w:rsid w:val="00023C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23C63"/>
    <w:rPr>
      <w:sz w:val="16"/>
      <w:szCs w:val="16"/>
    </w:rPr>
  </w:style>
  <w:style w:type="paragraph" w:styleId="Normlnweb">
    <w:name w:val="Normal (Web)"/>
    <w:basedOn w:val="Normln"/>
    <w:uiPriority w:val="99"/>
    <w:locked/>
    <w:rsid w:val="00AF786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Odstavecseseznamem1">
    <w:name w:val="Odstavec se seznamem1"/>
    <w:basedOn w:val="Normln"/>
    <w:link w:val="ListParagraphChar"/>
    <w:rsid w:val="00FB7259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character" w:customStyle="1" w:styleId="ListParagraphChar">
    <w:name w:val="List Paragraph Char"/>
    <w:link w:val="Odstavecseseznamem1"/>
    <w:locked/>
    <w:rsid w:val="00FB7259"/>
    <w:rPr>
      <w:rFonts w:ascii="Calibri" w:hAnsi="Calibri"/>
      <w:lang w:val="cs-CZ" w:eastAsia="cs-CZ" w:bidi="ar-SA"/>
    </w:rPr>
  </w:style>
  <w:style w:type="character" w:customStyle="1" w:styleId="TextkomenteChar">
    <w:name w:val="Text komentáře Char"/>
    <w:link w:val="Textkomente"/>
    <w:semiHidden/>
    <w:locked/>
    <w:rsid w:val="00FB7259"/>
    <w:rPr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5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09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8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0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3957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umo</Company>
  <LinksUpToDate>false</LinksUpToDate>
  <CharactersWithSpaces>27253</CharactersWithSpaces>
  <SharedDoc>false</SharedDoc>
  <HLinks>
    <vt:vector size="90" baseType="variant">
      <vt:variant>
        <vt:i4>2293829</vt:i4>
      </vt:variant>
      <vt:variant>
        <vt:i4>42</vt:i4>
      </vt:variant>
      <vt:variant>
        <vt:i4>0</vt:i4>
      </vt:variant>
      <vt:variant>
        <vt:i4>5</vt:i4>
      </vt:variant>
      <vt:variant>
        <vt:lpwstr>https://www.olomouc.eu/aktualni-informace/aktuality/article_id=24763</vt:lpwstr>
      </vt:variant>
      <vt:variant>
        <vt:lpwstr/>
      </vt:variant>
      <vt:variant>
        <vt:i4>18554912</vt:i4>
      </vt:variant>
      <vt:variant>
        <vt:i4>39</vt:i4>
      </vt:variant>
      <vt:variant>
        <vt:i4>0</vt:i4>
      </vt:variant>
      <vt:variant>
        <vt:i4>5</vt:i4>
      </vt:variant>
      <vt:variant>
        <vt:lpwstr>http://www.olomouc.eu/administrace/repository/gallery/articles/24_/24763/Hospodaření se srážkovými vodami – cesta k modrozelené infrastruktuře.cs.pdf</vt:lpwstr>
      </vt:variant>
      <vt:variant>
        <vt:lpwstr>_blank</vt:lpwstr>
      </vt:variant>
      <vt:variant>
        <vt:i4>786542</vt:i4>
      </vt:variant>
      <vt:variant>
        <vt:i4>36</vt:i4>
      </vt:variant>
      <vt:variant>
        <vt:i4>0</vt:i4>
      </vt:variant>
      <vt:variant>
        <vt:i4>5</vt:i4>
      </vt:variant>
      <vt:variant>
        <vt:lpwstr>https://www.olomouc.eu/administrace/repository/gallery/articles/10_/10111/cyklogenerel.cs.pdf</vt:lpwstr>
      </vt:variant>
      <vt:variant>
        <vt:lpwstr/>
      </vt:variant>
      <vt:variant>
        <vt:i4>786542</vt:i4>
      </vt:variant>
      <vt:variant>
        <vt:i4>33</vt:i4>
      </vt:variant>
      <vt:variant>
        <vt:i4>0</vt:i4>
      </vt:variant>
      <vt:variant>
        <vt:i4>5</vt:i4>
      </vt:variant>
      <vt:variant>
        <vt:lpwstr>https://www.olomouc.eu/administrace/repository/gallery/articles/10_/10111/cyklogenerel.cs.pdf</vt:lpwstr>
      </vt:variant>
      <vt:variant>
        <vt:lpwstr/>
      </vt:variant>
      <vt:variant>
        <vt:i4>3211297</vt:i4>
      </vt:variant>
      <vt:variant>
        <vt:i4>30</vt:i4>
      </vt:variant>
      <vt:variant>
        <vt:i4>0</vt:i4>
      </vt:variant>
      <vt:variant>
        <vt:i4>5</vt:i4>
      </vt:variant>
      <vt:variant>
        <vt:lpwstr>https://spokojena.olomouc.eu/plan-udrzitelne-mobility-olomouc/</vt:lpwstr>
      </vt:variant>
      <vt:variant>
        <vt:lpwstr/>
      </vt:variant>
      <vt:variant>
        <vt:i4>6160467</vt:i4>
      </vt:variant>
      <vt:variant>
        <vt:i4>27</vt:i4>
      </vt:variant>
      <vt:variant>
        <vt:i4>0</vt:i4>
      </vt:variant>
      <vt:variant>
        <vt:i4>5</vt:i4>
      </vt:variant>
      <vt:variant>
        <vt:lpwstr>http://www.olomouc.eu/podnikatel/uzemni-plan-mesta-a-strategie-rozvoje/strategicky-plan-rozvoje-mesta</vt:lpwstr>
      </vt:variant>
      <vt:variant>
        <vt:lpwstr/>
      </vt:variant>
      <vt:variant>
        <vt:i4>5636125</vt:i4>
      </vt:variant>
      <vt:variant>
        <vt:i4>24</vt:i4>
      </vt:variant>
      <vt:variant>
        <vt:i4>0</vt:i4>
      </vt:variant>
      <vt:variant>
        <vt:i4>5</vt:i4>
      </vt:variant>
      <vt:variant>
        <vt:lpwstr>https://www.olomouc.eu/o-meste/uzemni-planovani/verejna-prostranstvi</vt:lpwstr>
      </vt:variant>
      <vt:variant>
        <vt:lpwstr/>
      </vt:variant>
      <vt:variant>
        <vt:i4>4128875</vt:i4>
      </vt:variant>
      <vt:variant>
        <vt:i4>21</vt:i4>
      </vt:variant>
      <vt:variant>
        <vt:i4>0</vt:i4>
      </vt:variant>
      <vt:variant>
        <vt:i4>5</vt:i4>
      </vt:variant>
      <vt:variant>
        <vt:lpwstr>https://www.olomouc.eu/o-meste/uzemni-planovani/verejna-prostranstv</vt:lpwstr>
      </vt:variant>
      <vt:variant>
        <vt:lpwstr/>
      </vt:variant>
      <vt:variant>
        <vt:i4>262238</vt:i4>
      </vt:variant>
      <vt:variant>
        <vt:i4>18</vt:i4>
      </vt:variant>
      <vt:variant>
        <vt:i4>0</vt:i4>
      </vt:variant>
      <vt:variant>
        <vt:i4>5</vt:i4>
      </vt:variant>
      <vt:variant>
        <vt:lpwstr>https://www.olomouc.eu/o-meste/uzemni-planovani/uzemni-studie</vt:lpwstr>
      </vt:variant>
      <vt:variant>
        <vt:lpwstr/>
      </vt:variant>
      <vt:variant>
        <vt:i4>2424959</vt:i4>
      </vt:variant>
      <vt:variant>
        <vt:i4>15</vt:i4>
      </vt:variant>
      <vt:variant>
        <vt:i4>0</vt:i4>
      </vt:variant>
      <vt:variant>
        <vt:i4>5</vt:i4>
      </vt:variant>
      <vt:variant>
        <vt:lpwstr>https://www.olomouc.eu/o-meste/uzemni-planovani/regulacni-plany</vt:lpwstr>
      </vt:variant>
      <vt:variant>
        <vt:lpwstr/>
      </vt:variant>
      <vt:variant>
        <vt:i4>5374023</vt:i4>
      </vt:variant>
      <vt:variant>
        <vt:i4>12</vt:i4>
      </vt:variant>
      <vt:variant>
        <vt:i4>0</vt:i4>
      </vt:variant>
      <vt:variant>
        <vt:i4>5</vt:i4>
      </vt:variant>
      <vt:variant>
        <vt:lpwstr>https://www.olomouc.eu/o-meste/uzemni-planovani/novy-uzemni-plan</vt:lpwstr>
      </vt:variant>
      <vt:variant>
        <vt:lpwstr/>
      </vt:variant>
      <vt:variant>
        <vt:i4>5898311</vt:i4>
      </vt:variant>
      <vt:variant>
        <vt:i4>9</vt:i4>
      </vt:variant>
      <vt:variant>
        <vt:i4>0</vt:i4>
      </vt:variant>
      <vt:variant>
        <vt:i4>5</vt:i4>
      </vt:variant>
      <vt:variant>
        <vt:lpwstr>http://services.cuzk.cz/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http://uap.olkraj.cz/dokumenty/datovy-model?nodeId=footer%3ADatovyModel1838334954&amp;conversationContext=1</vt:lpwstr>
      </vt:variant>
      <vt:variant>
        <vt:lpwstr/>
      </vt:variant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mailto:miroslav.zbanek@olomouc.eu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tel:+420585513261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Zemanová Taťána</cp:lastModifiedBy>
  <cp:revision>2</cp:revision>
  <cp:lastPrinted>2020-06-10T14:19:00Z</cp:lastPrinted>
  <dcterms:created xsi:type="dcterms:W3CDTF">2022-08-23T11:47:00Z</dcterms:created>
  <dcterms:modified xsi:type="dcterms:W3CDTF">2022-08-23T11:47:00Z</dcterms:modified>
</cp:coreProperties>
</file>