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3F" w:rsidRDefault="002C07F4" w:rsidP="0064643F">
      <w:pPr>
        <w:widowControl w:val="0"/>
        <w:autoSpaceDE w:val="0"/>
        <w:autoSpaceDN w:val="0"/>
        <w:spacing w:after="0" w:line="240" w:lineRule="auto"/>
        <w:ind w:left="-709"/>
        <w:rPr>
          <w:rFonts w:eastAsia="Arial" w:cstheme="minorHAnsi"/>
          <w:b/>
          <w:sz w:val="40"/>
          <w:szCs w:val="40"/>
          <w:lang w:val="cs-CZ"/>
        </w:rPr>
      </w:pPr>
      <w:bookmarkStart w:id="0" w:name="_GoBack"/>
      <w:bookmarkEnd w:id="0"/>
      <w:r w:rsidRPr="002C07F4">
        <w:rPr>
          <w:rFonts w:eastAsia="Arial" w:cstheme="minorHAnsi"/>
          <w:b/>
          <w:sz w:val="40"/>
          <w:szCs w:val="40"/>
          <w:lang w:val="cs-CZ"/>
        </w:rPr>
        <w:t>Zálohovací knihovna</w:t>
      </w:r>
    </w:p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64643F" w:rsidRPr="00AA152A" w:rsidTr="0089571B">
        <w:trPr>
          <w:trHeight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43F" w:rsidRPr="00AA152A" w:rsidRDefault="0064643F" w:rsidP="0064643F">
            <w:pPr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152A">
              <w:rPr>
                <w:rFonts w:asciiTheme="minorHAnsi" w:hAnsiTheme="minorHAnsi" w:cstheme="minorHAnsi"/>
                <w:b/>
                <w:sz w:val="24"/>
                <w:szCs w:val="24"/>
              </w:rPr>
              <w:t>Výrobce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3F" w:rsidRPr="00731AF6" w:rsidRDefault="0031019C" w:rsidP="0031019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Quantum</w:t>
            </w:r>
            <w:proofErr w:type="spellEnd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4643F" w:rsidRPr="00AA152A" w:rsidTr="0089571B">
        <w:trPr>
          <w:trHeight w:val="554"/>
        </w:trPr>
        <w:tc>
          <w:tcPr>
            <w:tcW w:w="340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64643F" w:rsidRPr="00AA152A" w:rsidRDefault="0064643F" w:rsidP="0064643F">
            <w:pPr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152A">
              <w:rPr>
                <w:rFonts w:asciiTheme="minorHAnsi" w:hAnsiTheme="minorHAnsi" w:cstheme="minorHAnsi"/>
                <w:b/>
                <w:sz w:val="24"/>
                <w:szCs w:val="24"/>
              </w:rPr>
              <w:t>Obchodní název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43F" w:rsidRPr="00731AF6" w:rsidRDefault="0031019C" w:rsidP="001C4A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Quantum</w:t>
            </w:r>
            <w:proofErr w:type="spellEnd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Corporation</w:t>
            </w:r>
            <w:proofErr w:type="spellEnd"/>
          </w:p>
        </w:tc>
      </w:tr>
      <w:tr w:rsidR="0064643F" w:rsidRPr="00AA152A" w:rsidTr="0089571B">
        <w:trPr>
          <w:trHeight w:val="415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4643F" w:rsidRPr="00AA152A" w:rsidRDefault="0064643F" w:rsidP="0064643F">
            <w:pPr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152A">
              <w:rPr>
                <w:rFonts w:asciiTheme="minorHAnsi" w:hAnsiTheme="minorHAnsi" w:cstheme="minorHAnsi"/>
                <w:b/>
                <w:sz w:val="24"/>
                <w:szCs w:val="24"/>
              </w:rPr>
              <w:t>Model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3F" w:rsidRPr="00731AF6" w:rsidRDefault="0031019C" w:rsidP="001C4A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Quantum</w:t>
            </w:r>
            <w:proofErr w:type="spellEnd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Scalar</w:t>
            </w:r>
            <w:proofErr w:type="spellEnd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 xml:space="preserve"> i3 </w:t>
            </w:r>
            <w:proofErr w:type="spellStart"/>
            <w:r w:rsidRPr="0031019C">
              <w:rPr>
                <w:rFonts w:asciiTheme="minorHAnsi" w:hAnsiTheme="minorHAnsi" w:cstheme="minorHAnsi"/>
                <w:sz w:val="24"/>
                <w:szCs w:val="24"/>
              </w:rPr>
              <w:t>Library</w:t>
            </w:r>
            <w:proofErr w:type="spellEnd"/>
          </w:p>
        </w:tc>
      </w:tr>
      <w:tr w:rsidR="0064643F" w:rsidRPr="00AA152A" w:rsidTr="0089571B">
        <w:trPr>
          <w:trHeight w:val="567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643F" w:rsidRPr="00AA152A" w:rsidRDefault="0064643F" w:rsidP="0064643F">
            <w:pPr>
              <w:ind w:left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152A">
              <w:rPr>
                <w:rFonts w:asciiTheme="minorHAnsi" w:hAnsiTheme="minorHAnsi" w:cstheme="minorHAnsi"/>
                <w:b/>
                <w:sz w:val="24"/>
                <w:szCs w:val="24"/>
              </w:rPr>
              <w:t>Part-</w:t>
            </w:r>
            <w:proofErr w:type="spellStart"/>
            <w:r w:rsidRPr="00AA152A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3F" w:rsidRPr="00731AF6" w:rsidRDefault="00CE2504" w:rsidP="001C4A9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2504">
              <w:rPr>
                <w:rFonts w:asciiTheme="minorHAnsi" w:hAnsiTheme="minorHAnsi" w:cstheme="minorHAnsi"/>
                <w:sz w:val="24"/>
                <w:szCs w:val="24"/>
              </w:rPr>
              <w:t>LSC33-BSC0-001A</w:t>
            </w:r>
          </w:p>
        </w:tc>
      </w:tr>
    </w:tbl>
    <w:p w:rsidR="0064643F" w:rsidRPr="0064643F" w:rsidRDefault="0064643F" w:rsidP="002C07F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40"/>
          <w:szCs w:val="40"/>
          <w:lang w:val="cs-CZ"/>
        </w:rPr>
      </w:pPr>
    </w:p>
    <w:tbl>
      <w:tblPr>
        <w:tblStyle w:val="TableNormal"/>
        <w:tblW w:w="1036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1"/>
        <w:gridCol w:w="3848"/>
      </w:tblGrid>
      <w:tr w:rsidR="009C2235" w:rsidRPr="00C63655" w:rsidTr="00C84792">
        <w:trPr>
          <w:trHeight w:val="316"/>
        </w:trPr>
        <w:tc>
          <w:tcPr>
            <w:tcW w:w="2410" w:type="dxa"/>
          </w:tcPr>
          <w:p w:rsidR="009C2235" w:rsidRPr="00C63655" w:rsidRDefault="009C2235" w:rsidP="00A907A1">
            <w:pPr>
              <w:spacing w:before="66"/>
              <w:jc w:val="center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w w:val="105"/>
                <w:sz w:val="24"/>
                <w:szCs w:val="24"/>
                <w:lang w:val="cs-CZ"/>
              </w:rPr>
              <w:t>Pa</w:t>
            </w:r>
            <w:r w:rsidRPr="00C63655">
              <w:rPr>
                <w:rFonts w:eastAsia="Arial" w:cstheme="minorHAnsi"/>
                <w:b/>
                <w:color w:val="49494B"/>
                <w:w w:val="105"/>
                <w:sz w:val="24"/>
                <w:szCs w:val="24"/>
                <w:lang w:val="cs-CZ"/>
              </w:rPr>
              <w:t>r</w:t>
            </w:r>
            <w:r w:rsidRPr="00C63655">
              <w:rPr>
                <w:rFonts w:eastAsia="Arial" w:cstheme="minorHAnsi"/>
                <w:b/>
                <w:color w:val="242426"/>
                <w:w w:val="105"/>
                <w:sz w:val="24"/>
                <w:szCs w:val="24"/>
                <w:lang w:val="cs-CZ"/>
              </w:rPr>
              <w:t>ametr</w:t>
            </w:r>
          </w:p>
        </w:tc>
        <w:tc>
          <w:tcPr>
            <w:tcW w:w="4111" w:type="dxa"/>
          </w:tcPr>
          <w:p w:rsidR="009C2235" w:rsidRPr="00C63655" w:rsidRDefault="009C2235" w:rsidP="00A907A1">
            <w:pPr>
              <w:spacing w:before="66"/>
              <w:jc w:val="center"/>
              <w:rPr>
                <w:rFonts w:eastAsia="Arial" w:cstheme="minorHAnsi"/>
                <w:b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w w:val="105"/>
                <w:lang w:val="cs-CZ"/>
              </w:rPr>
              <w:t>Minimální požadavek</w:t>
            </w:r>
          </w:p>
        </w:tc>
        <w:tc>
          <w:tcPr>
            <w:tcW w:w="3848" w:type="dxa"/>
          </w:tcPr>
          <w:p w:rsidR="009C2235" w:rsidRPr="00C63655" w:rsidRDefault="009C2235" w:rsidP="00A907A1">
            <w:pPr>
              <w:spacing w:before="66"/>
              <w:jc w:val="center"/>
              <w:rPr>
                <w:rFonts w:eastAsia="Arial" w:cstheme="minorHAnsi"/>
                <w:b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b/>
                <w:color w:val="242426"/>
                <w:w w:val="105"/>
                <w:lang w:val="cs-CZ"/>
              </w:rPr>
              <w:t>Nabízené parametry</w:t>
            </w:r>
          </w:p>
        </w:tc>
      </w:tr>
      <w:tr w:rsidR="009C2235" w:rsidRPr="00C63655" w:rsidTr="00C84792">
        <w:trPr>
          <w:trHeight w:val="324"/>
        </w:trPr>
        <w:tc>
          <w:tcPr>
            <w:tcW w:w="2410" w:type="dxa"/>
          </w:tcPr>
          <w:p w:rsidR="009C2235" w:rsidRPr="00C63655" w:rsidRDefault="009C2235" w:rsidP="00590AB0">
            <w:pPr>
              <w:spacing w:before="67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>Typ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59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Zálohovací knihovna LTO - </w:t>
            </w:r>
            <w:r>
              <w:rPr>
                <w:rFonts w:eastAsia="Arial" w:cstheme="minorHAnsi"/>
                <w:color w:val="343438"/>
                <w:w w:val="105"/>
                <w:lang w:val="cs-CZ"/>
              </w:rPr>
              <w:t>8</w:t>
            </w:r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FC</w:t>
            </w:r>
          </w:p>
        </w:tc>
        <w:tc>
          <w:tcPr>
            <w:tcW w:w="3848" w:type="dxa"/>
          </w:tcPr>
          <w:p w:rsidR="009C2235" w:rsidRPr="00C63655" w:rsidRDefault="00DB3C03" w:rsidP="00DB3C03">
            <w:pPr>
              <w:spacing w:before="59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>ANO, z</w:t>
            </w:r>
            <w:r w:rsidRPr="00DB3C03">
              <w:rPr>
                <w:rFonts w:eastAsia="Arial" w:cstheme="minorHAnsi"/>
                <w:color w:val="242426"/>
                <w:w w:val="105"/>
                <w:lang w:val="cs-CZ"/>
              </w:rPr>
              <w:t>álohovací knihovna LTO - 8 FC</w:t>
            </w:r>
          </w:p>
        </w:tc>
      </w:tr>
      <w:tr w:rsidR="009C2235" w:rsidRPr="00C63655" w:rsidTr="00C84792">
        <w:trPr>
          <w:trHeight w:val="324"/>
        </w:trPr>
        <w:tc>
          <w:tcPr>
            <w:tcW w:w="2410" w:type="dxa"/>
          </w:tcPr>
          <w:p w:rsidR="009C2235" w:rsidRPr="00C63655" w:rsidRDefault="009C2235" w:rsidP="00590AB0">
            <w:pPr>
              <w:spacing w:before="74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Velikost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59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lang w:val="cs-CZ"/>
              </w:rPr>
              <w:t>Velikost sestavy bude 3U do 19“ racku, hloubka max. 95 cm</w:t>
            </w:r>
          </w:p>
        </w:tc>
        <w:tc>
          <w:tcPr>
            <w:tcW w:w="3848" w:type="dxa"/>
          </w:tcPr>
          <w:p w:rsidR="009C2235" w:rsidRPr="00C63655" w:rsidRDefault="00DB3C03" w:rsidP="00A32D7F">
            <w:pPr>
              <w:spacing w:before="59"/>
              <w:rPr>
                <w:rFonts w:eastAsia="Arial" w:cstheme="minorHAnsi"/>
                <w:lang w:val="cs-CZ"/>
              </w:rPr>
            </w:pPr>
            <w:r>
              <w:rPr>
                <w:rFonts w:eastAsia="Arial" w:cstheme="minorHAnsi"/>
                <w:lang w:val="cs-CZ"/>
              </w:rPr>
              <w:t>ANO, v</w:t>
            </w:r>
            <w:r w:rsidRPr="00DB3C03">
              <w:rPr>
                <w:rFonts w:eastAsia="Arial" w:cstheme="minorHAnsi"/>
                <w:lang w:val="cs-CZ"/>
              </w:rPr>
              <w:t xml:space="preserve">elikost sestavy </w:t>
            </w:r>
            <w:r>
              <w:rPr>
                <w:rFonts w:eastAsia="Arial" w:cstheme="minorHAnsi"/>
                <w:lang w:val="cs-CZ"/>
              </w:rPr>
              <w:t>je</w:t>
            </w:r>
            <w:r w:rsidRPr="00DB3C03">
              <w:rPr>
                <w:rFonts w:eastAsia="Arial" w:cstheme="minorHAnsi"/>
                <w:lang w:val="cs-CZ"/>
              </w:rPr>
              <w:t xml:space="preserve"> 3U do 19“ racku, hloubka</w:t>
            </w:r>
            <w:r w:rsidR="00A32D7F">
              <w:rPr>
                <w:rFonts w:eastAsia="Arial" w:cstheme="minorHAnsi"/>
                <w:lang w:val="cs-CZ"/>
              </w:rPr>
              <w:t xml:space="preserve"> </w:t>
            </w:r>
            <w:r w:rsidR="00631C55" w:rsidRPr="00631C55">
              <w:rPr>
                <w:rFonts w:eastAsia="Arial" w:cstheme="minorHAnsi"/>
                <w:lang w:val="cs-CZ"/>
              </w:rPr>
              <w:t>92.5 cm</w:t>
            </w:r>
          </w:p>
        </w:tc>
      </w:tr>
      <w:tr w:rsidR="009C2235" w:rsidRPr="00C63655" w:rsidTr="00C84792">
        <w:trPr>
          <w:trHeight w:val="331"/>
        </w:trPr>
        <w:tc>
          <w:tcPr>
            <w:tcW w:w="2410" w:type="dxa"/>
          </w:tcPr>
          <w:p w:rsidR="009C2235" w:rsidRPr="00C63655" w:rsidRDefault="009C2235" w:rsidP="00590AB0">
            <w:pPr>
              <w:spacing w:before="74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Koncepce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67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lang w:val="cs-CZ"/>
              </w:rPr>
              <w:t>LTO - 8</w:t>
            </w:r>
          </w:p>
        </w:tc>
        <w:tc>
          <w:tcPr>
            <w:tcW w:w="3848" w:type="dxa"/>
          </w:tcPr>
          <w:p w:rsidR="009C2235" w:rsidRPr="00C63655" w:rsidRDefault="00A32D7F" w:rsidP="00590AB0">
            <w:pPr>
              <w:spacing w:before="67"/>
              <w:rPr>
                <w:rFonts w:eastAsia="Arial" w:cstheme="minorHAnsi"/>
                <w:color w:val="242426"/>
                <w:lang w:val="cs-CZ"/>
              </w:rPr>
            </w:pPr>
            <w:r>
              <w:rPr>
                <w:rFonts w:eastAsia="Arial" w:cstheme="minorHAnsi"/>
                <w:color w:val="242426"/>
                <w:lang w:val="cs-CZ"/>
              </w:rPr>
              <w:t xml:space="preserve">ANO, </w:t>
            </w:r>
            <w:r w:rsidRPr="00A32D7F">
              <w:rPr>
                <w:rFonts w:eastAsia="Arial" w:cstheme="minorHAnsi"/>
                <w:color w:val="242426"/>
                <w:lang w:val="cs-CZ"/>
              </w:rPr>
              <w:t>LTO - 8</w:t>
            </w:r>
          </w:p>
        </w:tc>
      </w:tr>
      <w:tr w:rsidR="009C2235" w:rsidRPr="00C63655" w:rsidTr="00C84792">
        <w:trPr>
          <w:trHeight w:val="663"/>
        </w:trPr>
        <w:tc>
          <w:tcPr>
            <w:tcW w:w="2410" w:type="dxa"/>
          </w:tcPr>
          <w:p w:rsidR="009C2235" w:rsidRPr="00C63655" w:rsidRDefault="009C2235" w:rsidP="00590AB0">
            <w:pPr>
              <w:spacing w:before="5" w:line="318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 xml:space="preserve">Počet </w:t>
            </w:r>
            <w:r w:rsidRPr="00C63655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 xml:space="preserve">zálohovacích </w:t>
            </w: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mechanik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rPr>
                <w:rFonts w:eastAsia="Arial" w:cstheme="minorHAnsi"/>
                <w:color w:val="343438"/>
                <w:w w:val="105"/>
                <w:lang w:val="cs-CZ"/>
              </w:rPr>
            </w:pPr>
          </w:p>
          <w:p w:rsidR="009C2235" w:rsidRPr="00C63655" w:rsidRDefault="009C2235" w:rsidP="00590AB0">
            <w:pPr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 xml:space="preserve">Zálohovací knihovna bude obsahovat min. 1x mechaniku LTO – 8 v provedení </w:t>
            </w:r>
            <w:proofErr w:type="spellStart"/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>Fiber</w:t>
            </w:r>
            <w:proofErr w:type="spellEnd"/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>Channel</w:t>
            </w:r>
            <w:proofErr w:type="spellEnd"/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>, hot-swap</w:t>
            </w:r>
          </w:p>
        </w:tc>
        <w:tc>
          <w:tcPr>
            <w:tcW w:w="3848" w:type="dxa"/>
          </w:tcPr>
          <w:p w:rsidR="009C2235" w:rsidRPr="00C63655" w:rsidRDefault="00A32D7F" w:rsidP="00982563">
            <w:pPr>
              <w:rPr>
                <w:rFonts w:eastAsia="Arial" w:cstheme="minorHAnsi"/>
                <w:color w:val="343438"/>
                <w:w w:val="105"/>
                <w:lang w:val="cs-CZ"/>
              </w:rPr>
            </w:pPr>
            <w:r>
              <w:rPr>
                <w:rFonts w:eastAsia="Arial" w:cstheme="minorHAnsi"/>
                <w:color w:val="343438"/>
                <w:w w:val="105"/>
                <w:lang w:val="cs-CZ"/>
              </w:rPr>
              <w:t>ANO, z</w:t>
            </w:r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>álohovací knihovna obsah</w:t>
            </w:r>
            <w:r>
              <w:rPr>
                <w:rFonts w:eastAsia="Arial" w:cstheme="minorHAnsi"/>
                <w:color w:val="343438"/>
                <w:w w:val="105"/>
                <w:lang w:val="cs-CZ"/>
              </w:rPr>
              <w:t>uje</w:t>
            </w:r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 xml:space="preserve">  1x mechaniku LTO – 8 v provedení </w:t>
            </w:r>
            <w:proofErr w:type="spellStart"/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>Fiber</w:t>
            </w:r>
            <w:proofErr w:type="spellEnd"/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>Channel</w:t>
            </w:r>
            <w:proofErr w:type="spellEnd"/>
            <w:r w:rsidRPr="00A32D7F">
              <w:rPr>
                <w:rFonts w:eastAsia="Arial" w:cstheme="minorHAnsi"/>
                <w:color w:val="343438"/>
                <w:w w:val="105"/>
                <w:lang w:val="cs-CZ"/>
              </w:rPr>
              <w:t>, hot-swap</w:t>
            </w:r>
            <w:r w:rsidR="00982563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Quantum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Scalar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i3 IBM LTO-8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Tape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Drive Module,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Half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Height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, 8Gb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native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Fibre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Channel</w:t>
            </w:r>
            <w:proofErr w:type="spellEnd"/>
            <w:r w:rsidR="006D3992" w:rsidRPr="006D3992">
              <w:rPr>
                <w:rFonts w:eastAsia="Arial" w:cstheme="minorHAnsi"/>
                <w:color w:val="343438"/>
                <w:w w:val="105"/>
                <w:lang w:val="cs-CZ"/>
              </w:rPr>
              <w:t>, Single Port</w:t>
            </w:r>
          </w:p>
        </w:tc>
      </w:tr>
      <w:tr w:rsidR="009C2235" w:rsidRPr="00C63655" w:rsidTr="00C84792">
        <w:trPr>
          <w:trHeight w:val="324"/>
        </w:trPr>
        <w:tc>
          <w:tcPr>
            <w:tcW w:w="2410" w:type="dxa"/>
          </w:tcPr>
          <w:p w:rsidR="009C2235" w:rsidRPr="00C63655" w:rsidRDefault="009C2235" w:rsidP="00590AB0">
            <w:pPr>
              <w:tabs>
                <w:tab w:val="left" w:pos="2207"/>
              </w:tabs>
              <w:spacing w:before="74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w w:val="110"/>
                <w:sz w:val="24"/>
                <w:szCs w:val="24"/>
                <w:lang w:val="cs-CZ"/>
              </w:rPr>
              <w:t>Min.</w:t>
            </w:r>
            <w:r w:rsidRPr="00C63655">
              <w:rPr>
                <w:rFonts w:eastAsia="Arial" w:cstheme="minorHAnsi"/>
                <w:b/>
                <w:color w:val="242426"/>
                <w:spacing w:val="-33"/>
                <w:w w:val="110"/>
                <w:sz w:val="24"/>
                <w:szCs w:val="24"/>
                <w:lang w:val="cs-CZ"/>
              </w:rPr>
              <w:t xml:space="preserve"> </w:t>
            </w:r>
            <w:r w:rsidRPr="00C63655">
              <w:rPr>
                <w:rFonts w:eastAsia="Arial" w:cstheme="minorHAnsi"/>
                <w:b/>
                <w:color w:val="242426"/>
                <w:w w:val="110"/>
                <w:sz w:val="24"/>
                <w:szCs w:val="24"/>
                <w:lang w:val="cs-CZ"/>
              </w:rPr>
              <w:t>rychlost</w:t>
            </w:r>
            <w:r w:rsidRPr="00C63655">
              <w:rPr>
                <w:rFonts w:eastAsia="Arial" w:cstheme="minorHAnsi"/>
                <w:b/>
                <w:color w:val="242426"/>
                <w:spacing w:val="-26"/>
                <w:w w:val="110"/>
                <w:sz w:val="24"/>
                <w:szCs w:val="24"/>
                <w:lang w:val="cs-CZ"/>
              </w:rPr>
              <w:t xml:space="preserve"> (</w:t>
            </w:r>
            <w:r w:rsidRPr="00C63655">
              <w:rPr>
                <w:rFonts w:eastAsia="Arial" w:cstheme="minorHAnsi"/>
                <w:b/>
                <w:color w:val="242426"/>
                <w:w w:val="110"/>
                <w:sz w:val="24"/>
                <w:szCs w:val="24"/>
                <w:lang w:val="cs-CZ"/>
              </w:rPr>
              <w:t>MB/s)</w:t>
            </w:r>
          </w:p>
        </w:tc>
        <w:tc>
          <w:tcPr>
            <w:tcW w:w="4111" w:type="dxa"/>
          </w:tcPr>
          <w:p w:rsidR="009C2235" w:rsidRPr="00FE3055" w:rsidRDefault="009C2235" w:rsidP="00590AB0">
            <w:pPr>
              <w:tabs>
                <w:tab w:val="left" w:pos="2207"/>
              </w:tabs>
              <w:spacing w:before="74"/>
              <w:rPr>
                <w:rFonts w:eastAsia="Arial" w:cstheme="minorHAnsi"/>
                <w:highlight w:val="cyan"/>
                <w:lang w:val="cs-CZ"/>
              </w:rPr>
            </w:pPr>
            <w:r>
              <w:rPr>
                <w:rFonts w:eastAsia="Arial" w:cstheme="minorHAnsi"/>
                <w:color w:val="242426"/>
                <w:w w:val="110"/>
                <w:lang w:val="cs-CZ"/>
              </w:rPr>
              <w:t>35</w:t>
            </w:r>
            <w:r w:rsidRPr="008C5FB9">
              <w:rPr>
                <w:rFonts w:eastAsia="Arial" w:cstheme="minorHAnsi"/>
                <w:color w:val="242426"/>
                <w:w w:val="110"/>
                <w:lang w:val="cs-CZ"/>
              </w:rPr>
              <w:t>0</w:t>
            </w:r>
            <w:r w:rsidRPr="008C5FB9">
              <w:rPr>
                <w:rFonts w:eastAsia="Arial" w:cstheme="minorHAnsi"/>
                <w:color w:val="242426"/>
                <w:spacing w:val="-2"/>
                <w:w w:val="110"/>
                <w:lang w:val="cs-CZ"/>
              </w:rPr>
              <w:t xml:space="preserve"> </w:t>
            </w:r>
            <w:r w:rsidRPr="008C5FB9">
              <w:rPr>
                <w:rFonts w:eastAsia="Arial" w:cstheme="minorHAnsi"/>
                <w:color w:val="242426"/>
                <w:w w:val="110"/>
                <w:lang w:val="cs-CZ"/>
              </w:rPr>
              <w:t>MB/s</w:t>
            </w:r>
          </w:p>
        </w:tc>
        <w:tc>
          <w:tcPr>
            <w:tcW w:w="3848" w:type="dxa"/>
          </w:tcPr>
          <w:p w:rsidR="00F56C22" w:rsidRPr="00C84792" w:rsidRDefault="00AC504F" w:rsidP="00AC504F">
            <w:pPr>
              <w:tabs>
                <w:tab w:val="left" w:pos="2207"/>
              </w:tabs>
              <w:spacing w:before="74"/>
              <w:rPr>
                <w:rFonts w:eastAsia="Arial" w:cstheme="minorHAnsi"/>
                <w:color w:val="242426"/>
                <w:w w:val="110"/>
                <w:lang w:val="cs-CZ"/>
              </w:rPr>
            </w:pPr>
            <w:r>
              <w:rPr>
                <w:rFonts w:eastAsia="Arial" w:cstheme="minorHAnsi"/>
                <w:color w:val="242426"/>
                <w:w w:val="110"/>
                <w:lang w:val="cs-CZ"/>
              </w:rPr>
              <w:t>ANO, 350 MB/s</w:t>
            </w:r>
          </w:p>
        </w:tc>
      </w:tr>
      <w:tr w:rsidR="009C2235" w:rsidRPr="00C63655" w:rsidTr="00C84792">
        <w:trPr>
          <w:trHeight w:val="324"/>
        </w:trPr>
        <w:tc>
          <w:tcPr>
            <w:tcW w:w="2410" w:type="dxa"/>
          </w:tcPr>
          <w:p w:rsidR="009C2235" w:rsidRPr="00C63655" w:rsidRDefault="009C2235" w:rsidP="00590AB0">
            <w:pPr>
              <w:spacing w:before="74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Rozhraní</w:t>
            </w:r>
          </w:p>
        </w:tc>
        <w:tc>
          <w:tcPr>
            <w:tcW w:w="4111" w:type="dxa"/>
          </w:tcPr>
          <w:p w:rsidR="009C2235" w:rsidRPr="00FE3055" w:rsidRDefault="009C2235" w:rsidP="008C5FB9">
            <w:pPr>
              <w:spacing w:before="67"/>
              <w:rPr>
                <w:rFonts w:eastAsia="Arial" w:cstheme="minorHAnsi"/>
                <w:highlight w:val="cyan"/>
                <w:lang w:val="cs-CZ"/>
              </w:rPr>
            </w:pPr>
            <w:r w:rsidRPr="008C5FB9">
              <w:rPr>
                <w:rFonts w:eastAsia="Arial" w:cstheme="minorHAnsi"/>
                <w:color w:val="343438"/>
                <w:w w:val="105"/>
                <w:lang w:val="cs-CZ"/>
              </w:rPr>
              <w:t xml:space="preserve">8 </w:t>
            </w:r>
            <w:proofErr w:type="spellStart"/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>Gb</w:t>
            </w:r>
            <w:proofErr w:type="spellEnd"/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>Fibre</w:t>
            </w:r>
            <w:proofErr w:type="spellEnd"/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>Channel</w:t>
            </w:r>
            <w:proofErr w:type="spellEnd"/>
          </w:p>
        </w:tc>
        <w:tc>
          <w:tcPr>
            <w:tcW w:w="3848" w:type="dxa"/>
          </w:tcPr>
          <w:p w:rsidR="009C2235" w:rsidRPr="008C5FB9" w:rsidRDefault="00AC504F" w:rsidP="000F453E">
            <w:pPr>
              <w:spacing w:before="67"/>
              <w:rPr>
                <w:rFonts w:eastAsia="Arial" w:cstheme="minorHAnsi"/>
                <w:color w:val="343438"/>
                <w:w w:val="105"/>
                <w:lang w:val="cs-CZ"/>
              </w:rPr>
            </w:pPr>
            <w:r>
              <w:rPr>
                <w:rFonts w:eastAsia="Arial" w:cstheme="minorHAnsi"/>
                <w:color w:val="343438"/>
                <w:w w:val="105"/>
                <w:lang w:val="cs-CZ"/>
              </w:rPr>
              <w:t xml:space="preserve">ANO, </w:t>
            </w:r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 xml:space="preserve">8 </w:t>
            </w:r>
            <w:proofErr w:type="spellStart"/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>Gb</w:t>
            </w:r>
            <w:proofErr w:type="spellEnd"/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>Fibre</w:t>
            </w:r>
            <w:proofErr w:type="spellEnd"/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 xml:space="preserve"> </w:t>
            </w:r>
            <w:proofErr w:type="spellStart"/>
            <w:r w:rsidRPr="00AC504F">
              <w:rPr>
                <w:rFonts w:eastAsia="Arial" w:cstheme="minorHAnsi"/>
                <w:color w:val="343438"/>
                <w:w w:val="105"/>
                <w:lang w:val="cs-CZ"/>
              </w:rPr>
              <w:t>Channel</w:t>
            </w:r>
            <w:proofErr w:type="spellEnd"/>
            <w:r w:rsidR="008C1785">
              <w:rPr>
                <w:rFonts w:eastAsia="Arial" w:cstheme="minorHAnsi"/>
                <w:color w:val="343438"/>
                <w:w w:val="105"/>
                <w:lang w:val="cs-CZ"/>
              </w:rPr>
              <w:t xml:space="preserve">, </w:t>
            </w:r>
          </w:p>
        </w:tc>
      </w:tr>
      <w:tr w:rsidR="009C2235" w:rsidRPr="00C63655" w:rsidTr="00C84792">
        <w:trPr>
          <w:trHeight w:val="685"/>
        </w:trPr>
        <w:tc>
          <w:tcPr>
            <w:tcW w:w="2410" w:type="dxa"/>
          </w:tcPr>
          <w:p w:rsidR="009C2235" w:rsidRPr="00C12811" w:rsidRDefault="009C2235" w:rsidP="00590AB0">
            <w:pPr>
              <w:spacing w:before="12" w:line="318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12811">
              <w:rPr>
                <w:rFonts w:eastAsia="Arial" w:cstheme="minorHAnsi"/>
                <w:b/>
                <w:color w:val="242426"/>
                <w:w w:val="105"/>
                <w:sz w:val="24"/>
                <w:szCs w:val="24"/>
                <w:lang w:val="cs-CZ"/>
              </w:rPr>
              <w:t>Minimální kapacita knihovny</w:t>
            </w:r>
          </w:p>
        </w:tc>
        <w:tc>
          <w:tcPr>
            <w:tcW w:w="4111" w:type="dxa"/>
          </w:tcPr>
          <w:p w:rsidR="009C2235" w:rsidRPr="00C12811" w:rsidRDefault="009C2235" w:rsidP="00590AB0">
            <w:pPr>
              <w:rPr>
                <w:rFonts w:eastAsia="Arial" w:cstheme="minorHAnsi"/>
                <w:lang w:val="cs-CZ"/>
              </w:rPr>
            </w:pPr>
          </w:p>
          <w:p w:rsidR="009C2235" w:rsidRPr="00C12811" w:rsidRDefault="009C2235" w:rsidP="00572928">
            <w:pPr>
              <w:rPr>
                <w:rFonts w:eastAsia="Arial" w:cstheme="minorHAnsi"/>
                <w:lang w:val="cs-CZ"/>
              </w:rPr>
            </w:pPr>
            <w:r w:rsidRPr="00C12811">
              <w:rPr>
                <w:rFonts w:eastAsia="Arial" w:cstheme="minorHAnsi"/>
                <w:lang w:val="cs-CZ"/>
              </w:rPr>
              <w:t>Média LTO-8 o celkové nativní kapacitě 12 TB (součástí dodávky včetně potisku čárovými kódy)</w:t>
            </w:r>
          </w:p>
        </w:tc>
        <w:tc>
          <w:tcPr>
            <w:tcW w:w="3848" w:type="dxa"/>
          </w:tcPr>
          <w:p w:rsidR="009C2235" w:rsidRPr="00C12811" w:rsidRDefault="008C1785" w:rsidP="0078406B">
            <w:pPr>
              <w:rPr>
                <w:rFonts w:eastAsia="Arial" w:cstheme="minorHAnsi"/>
                <w:lang w:val="cs-CZ"/>
              </w:rPr>
            </w:pPr>
            <w:r w:rsidRPr="00C12811">
              <w:rPr>
                <w:rFonts w:eastAsia="Arial" w:cstheme="minorHAnsi"/>
                <w:lang w:val="cs-CZ"/>
              </w:rPr>
              <w:t xml:space="preserve">ANO, </w:t>
            </w:r>
            <w:r w:rsidR="00D45F5A">
              <w:rPr>
                <w:rFonts w:eastAsia="Arial" w:cstheme="minorHAnsi"/>
                <w:lang w:val="cs-CZ"/>
              </w:rPr>
              <w:t>m</w:t>
            </w:r>
            <w:r w:rsidR="00C12811" w:rsidRPr="00C12811">
              <w:rPr>
                <w:rFonts w:eastAsia="Arial" w:cstheme="minorHAnsi"/>
                <w:lang w:val="cs-CZ"/>
              </w:rPr>
              <w:t>édia</w:t>
            </w:r>
            <w:r w:rsidR="00D45F5A">
              <w:rPr>
                <w:rFonts w:eastAsia="Arial" w:cstheme="minorHAnsi"/>
                <w:lang w:val="cs-CZ"/>
              </w:rPr>
              <w:t xml:space="preserve"> 10 </w:t>
            </w:r>
            <w:r w:rsidR="0078406B">
              <w:rPr>
                <w:rFonts w:eastAsia="Arial" w:cstheme="minorHAnsi"/>
                <w:lang w:val="cs-CZ"/>
              </w:rPr>
              <w:t>ks</w:t>
            </w:r>
            <w:r w:rsidR="00C12811" w:rsidRPr="00C12811">
              <w:rPr>
                <w:rFonts w:eastAsia="Arial" w:cstheme="minorHAnsi"/>
                <w:lang w:val="cs-CZ"/>
              </w:rPr>
              <w:t xml:space="preserve"> LTO</w:t>
            </w:r>
            <w:r w:rsidR="0078406B">
              <w:rPr>
                <w:rFonts w:eastAsia="Arial" w:cstheme="minorHAnsi"/>
                <w:lang w:val="cs-CZ"/>
              </w:rPr>
              <w:t xml:space="preserve"> </w:t>
            </w:r>
            <w:r w:rsidR="00C12811" w:rsidRPr="00C12811">
              <w:rPr>
                <w:rFonts w:eastAsia="Arial" w:cstheme="minorHAnsi"/>
                <w:lang w:val="cs-CZ"/>
              </w:rPr>
              <w:t>-</w:t>
            </w:r>
            <w:r w:rsidR="0078406B">
              <w:rPr>
                <w:rFonts w:eastAsia="Arial" w:cstheme="minorHAnsi"/>
                <w:lang w:val="cs-CZ"/>
              </w:rPr>
              <w:t xml:space="preserve"> </w:t>
            </w:r>
            <w:r w:rsidR="00C12811" w:rsidRPr="00C12811">
              <w:rPr>
                <w:rFonts w:eastAsia="Arial" w:cstheme="minorHAnsi"/>
                <w:lang w:val="cs-CZ"/>
              </w:rPr>
              <w:t>8</w:t>
            </w:r>
            <w:r w:rsidR="004A689F">
              <w:rPr>
                <w:rFonts w:eastAsia="Arial" w:cstheme="minorHAnsi"/>
                <w:lang w:val="cs-CZ"/>
              </w:rPr>
              <w:t xml:space="preserve"> </w:t>
            </w:r>
            <w:proofErr w:type="spellStart"/>
            <w:r w:rsidR="004A689F" w:rsidRPr="004A689F">
              <w:rPr>
                <w:rFonts w:eastAsia="Arial" w:cstheme="minorHAnsi"/>
                <w:lang w:val="cs-CZ"/>
              </w:rPr>
              <w:t>Quantum</w:t>
            </w:r>
            <w:proofErr w:type="spellEnd"/>
            <w:r w:rsidR="004A689F" w:rsidRPr="004A689F">
              <w:rPr>
                <w:rFonts w:eastAsia="Arial" w:cstheme="minorHAnsi"/>
                <w:lang w:val="cs-CZ"/>
              </w:rPr>
              <w:t xml:space="preserve"> data </w:t>
            </w:r>
            <w:proofErr w:type="spellStart"/>
            <w:r w:rsidR="004A689F" w:rsidRPr="004A689F">
              <w:rPr>
                <w:rFonts w:eastAsia="Arial" w:cstheme="minorHAnsi"/>
                <w:lang w:val="cs-CZ"/>
              </w:rPr>
              <w:t>cartridge</w:t>
            </w:r>
            <w:proofErr w:type="spellEnd"/>
            <w:r w:rsidR="004A689F" w:rsidRPr="004A689F">
              <w:rPr>
                <w:rFonts w:eastAsia="Arial" w:cstheme="minorHAnsi"/>
                <w:lang w:val="cs-CZ"/>
              </w:rPr>
              <w:t xml:space="preserve">, LTO </w:t>
            </w:r>
            <w:proofErr w:type="spellStart"/>
            <w:r w:rsidR="004A689F" w:rsidRPr="004A689F">
              <w:rPr>
                <w:rFonts w:eastAsia="Arial" w:cstheme="minorHAnsi"/>
                <w:lang w:val="cs-CZ"/>
              </w:rPr>
              <w:t>Ultrium</w:t>
            </w:r>
            <w:proofErr w:type="spellEnd"/>
            <w:r w:rsidR="004A689F" w:rsidRPr="004A689F">
              <w:rPr>
                <w:rFonts w:eastAsia="Arial" w:cstheme="minorHAnsi"/>
                <w:lang w:val="cs-CZ"/>
              </w:rPr>
              <w:t xml:space="preserve"> 8 (LTO-8), </w:t>
            </w:r>
            <w:proofErr w:type="spellStart"/>
            <w:r w:rsidR="004A689F" w:rsidRPr="004A689F">
              <w:rPr>
                <w:rFonts w:eastAsia="Arial" w:cstheme="minorHAnsi"/>
                <w:lang w:val="cs-CZ"/>
              </w:rPr>
              <w:t>pre-labeled</w:t>
            </w:r>
            <w:proofErr w:type="spellEnd"/>
            <w:r w:rsidR="00C12811" w:rsidRPr="00C12811">
              <w:rPr>
                <w:rFonts w:eastAsia="Arial" w:cstheme="minorHAnsi"/>
                <w:lang w:val="cs-CZ"/>
              </w:rPr>
              <w:t xml:space="preserve"> o celkové nativní kapacitě 12</w:t>
            </w:r>
            <w:r w:rsidR="00D45F5A">
              <w:rPr>
                <w:rFonts w:eastAsia="Arial" w:cstheme="minorHAnsi"/>
                <w:lang w:val="cs-CZ"/>
              </w:rPr>
              <w:t>0</w:t>
            </w:r>
            <w:r w:rsidR="00C12811" w:rsidRPr="00C12811">
              <w:rPr>
                <w:rFonts w:eastAsia="Arial" w:cstheme="minorHAnsi"/>
                <w:lang w:val="cs-CZ"/>
              </w:rPr>
              <w:t xml:space="preserve"> TB (součástí dodávky včetně potisku čárovými kódy)</w:t>
            </w:r>
          </w:p>
        </w:tc>
      </w:tr>
      <w:tr w:rsidR="009C2235" w:rsidRPr="00C63655" w:rsidTr="00C84792">
        <w:trPr>
          <w:trHeight w:val="663"/>
        </w:trPr>
        <w:tc>
          <w:tcPr>
            <w:tcW w:w="2410" w:type="dxa"/>
          </w:tcPr>
          <w:p w:rsidR="009C2235" w:rsidRPr="00C63655" w:rsidRDefault="009C2235" w:rsidP="000432F6">
            <w:pPr>
              <w:spacing w:before="74"/>
              <w:jc w:val="both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 xml:space="preserve">Počet </w:t>
            </w:r>
            <w:r w:rsidRPr="00C63655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 xml:space="preserve">zásuvek </w:t>
            </w:r>
            <w:r w:rsidRPr="00C63655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na</w:t>
            </w:r>
          </w:p>
          <w:p w:rsidR="009C2235" w:rsidRPr="00C63655" w:rsidRDefault="009C2235" w:rsidP="000432F6">
            <w:pPr>
              <w:spacing w:before="99"/>
              <w:jc w:val="both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w w:val="105"/>
                <w:sz w:val="24"/>
                <w:szCs w:val="24"/>
                <w:lang w:val="cs-CZ"/>
              </w:rPr>
              <w:t>média</w:t>
            </w:r>
          </w:p>
        </w:tc>
        <w:tc>
          <w:tcPr>
            <w:tcW w:w="4111" w:type="dxa"/>
          </w:tcPr>
          <w:p w:rsidR="009C2235" w:rsidRPr="00C63655" w:rsidRDefault="009C2235" w:rsidP="000432F6">
            <w:pPr>
              <w:spacing w:before="2"/>
              <w:jc w:val="both"/>
              <w:rPr>
                <w:rFonts w:eastAsia="Arial" w:cstheme="minorHAnsi"/>
                <w:b/>
                <w:i/>
                <w:lang w:val="cs-CZ"/>
              </w:rPr>
            </w:pPr>
          </w:p>
          <w:p w:rsidR="009C2235" w:rsidRPr="000432F6" w:rsidRDefault="009C2235" w:rsidP="000432F6">
            <w:pPr>
              <w:jc w:val="both"/>
              <w:rPr>
                <w:rFonts w:eastAsia="Arial" w:cstheme="minorHAnsi"/>
                <w:lang w:val="cs-CZ"/>
              </w:rPr>
            </w:pPr>
            <w:r w:rsidRPr="000432F6">
              <w:rPr>
                <w:rFonts w:eastAsia="Arial" w:cstheme="minorHAnsi"/>
                <w:lang w:val="cs-CZ"/>
              </w:rPr>
              <w:t>Zálohovací knihovna bude obsahovat 50 fyzických zásuvek na média (25 zásuvek bude licencováno pro potřeby zálohovacího softwaru)</w:t>
            </w:r>
          </w:p>
          <w:p w:rsidR="009C2235" w:rsidRPr="00C63655" w:rsidRDefault="009C2235" w:rsidP="000432F6">
            <w:pPr>
              <w:jc w:val="both"/>
              <w:rPr>
                <w:rFonts w:eastAsia="Arial" w:cstheme="minorHAnsi"/>
                <w:lang w:val="cs-CZ"/>
              </w:rPr>
            </w:pPr>
            <w:r w:rsidRPr="000432F6">
              <w:rPr>
                <w:rFonts w:eastAsia="Arial" w:cstheme="minorHAnsi"/>
                <w:lang w:val="cs-CZ"/>
              </w:rPr>
              <w:t xml:space="preserve">Možnost rozšíření </w:t>
            </w:r>
            <w:r w:rsidR="000432F6" w:rsidRPr="000432F6">
              <w:rPr>
                <w:rFonts w:eastAsia="Arial" w:cstheme="minorHAnsi"/>
                <w:lang w:val="cs-CZ"/>
              </w:rPr>
              <w:t>z</w:t>
            </w:r>
            <w:r w:rsidRPr="000432F6">
              <w:rPr>
                <w:rFonts w:eastAsia="Arial" w:cstheme="minorHAnsi"/>
                <w:lang w:val="cs-CZ"/>
              </w:rPr>
              <w:t>álohovací knihovny minimálně o 5 násobek</w:t>
            </w:r>
          </w:p>
        </w:tc>
        <w:tc>
          <w:tcPr>
            <w:tcW w:w="3848" w:type="dxa"/>
          </w:tcPr>
          <w:p w:rsidR="00D45F5A" w:rsidRPr="00D45F5A" w:rsidRDefault="00D45F5A" w:rsidP="00D45F5A">
            <w:pPr>
              <w:jc w:val="both"/>
              <w:rPr>
                <w:rFonts w:eastAsia="Arial" w:cstheme="minorHAnsi"/>
                <w:lang w:val="cs-CZ"/>
              </w:rPr>
            </w:pPr>
            <w:r w:rsidRPr="00D45F5A">
              <w:rPr>
                <w:rFonts w:eastAsia="Arial" w:cstheme="minorHAnsi"/>
                <w:lang w:val="cs-CZ"/>
              </w:rPr>
              <w:t>ANO</w:t>
            </w:r>
            <w:r>
              <w:rPr>
                <w:rFonts w:eastAsia="Arial" w:cstheme="minorHAnsi"/>
                <w:lang w:val="cs-CZ"/>
              </w:rPr>
              <w:t xml:space="preserve">, </w:t>
            </w:r>
            <w:r w:rsidRPr="00D45F5A">
              <w:rPr>
                <w:rFonts w:eastAsia="Arial" w:cstheme="minorHAnsi"/>
                <w:lang w:val="cs-CZ"/>
              </w:rPr>
              <w:t>Zálohovací knihovna obsah</w:t>
            </w:r>
            <w:r>
              <w:rPr>
                <w:rFonts w:eastAsia="Arial" w:cstheme="minorHAnsi"/>
                <w:lang w:val="cs-CZ"/>
              </w:rPr>
              <w:t>uje</w:t>
            </w:r>
            <w:r w:rsidRPr="00D45F5A">
              <w:rPr>
                <w:rFonts w:eastAsia="Arial" w:cstheme="minorHAnsi"/>
                <w:lang w:val="cs-CZ"/>
              </w:rPr>
              <w:t xml:space="preserve"> 50 fyzických zásuvek na média (25 zásuvek </w:t>
            </w:r>
            <w:r>
              <w:rPr>
                <w:rFonts w:eastAsia="Arial" w:cstheme="minorHAnsi"/>
                <w:lang w:val="cs-CZ"/>
              </w:rPr>
              <w:t xml:space="preserve">je </w:t>
            </w:r>
            <w:r w:rsidRPr="00D45F5A">
              <w:rPr>
                <w:rFonts w:eastAsia="Arial" w:cstheme="minorHAnsi"/>
                <w:lang w:val="cs-CZ"/>
              </w:rPr>
              <w:t xml:space="preserve"> licencováno pro potřeby zálohovacího softwaru)</w:t>
            </w:r>
          </w:p>
          <w:p w:rsidR="009C2235" w:rsidRPr="00C63655" w:rsidRDefault="00D45F5A" w:rsidP="00D45F5A">
            <w:pPr>
              <w:jc w:val="both"/>
              <w:rPr>
                <w:rFonts w:eastAsia="Arial" w:cstheme="minorHAnsi"/>
                <w:b/>
                <w:i/>
                <w:lang w:val="cs-CZ"/>
              </w:rPr>
            </w:pPr>
            <w:r w:rsidRPr="00D45F5A">
              <w:rPr>
                <w:rFonts w:eastAsia="Arial" w:cstheme="minorHAnsi"/>
                <w:lang w:val="cs-CZ"/>
              </w:rPr>
              <w:t>Možnost rozšíření z</w:t>
            </w:r>
            <w:r>
              <w:rPr>
                <w:rFonts w:eastAsia="Arial" w:cstheme="minorHAnsi"/>
                <w:lang w:val="cs-CZ"/>
              </w:rPr>
              <w:t>álohovací knihovny až na celkový počet 400 fyzických zásuvek na média</w:t>
            </w:r>
          </w:p>
        </w:tc>
      </w:tr>
      <w:tr w:rsidR="009C2235" w:rsidRPr="00C63655" w:rsidTr="00C84792">
        <w:trPr>
          <w:trHeight w:val="1010"/>
        </w:trPr>
        <w:tc>
          <w:tcPr>
            <w:tcW w:w="2410" w:type="dxa"/>
          </w:tcPr>
          <w:p w:rsidR="009C2235" w:rsidRPr="00627324" w:rsidRDefault="009C2235" w:rsidP="00CF7252">
            <w:pPr>
              <w:ind w:left="-282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</w:p>
          <w:p w:rsidR="009C2235" w:rsidRPr="00C63655" w:rsidRDefault="009C2235" w:rsidP="00590AB0">
            <w:pPr>
              <w:spacing w:before="176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242426"/>
                <w:w w:val="105"/>
                <w:sz w:val="24"/>
                <w:szCs w:val="24"/>
                <w:lang w:val="cs-CZ"/>
              </w:rPr>
              <w:t>Napájení</w:t>
            </w:r>
          </w:p>
        </w:tc>
        <w:tc>
          <w:tcPr>
            <w:tcW w:w="4111" w:type="dxa"/>
          </w:tcPr>
          <w:p w:rsidR="009C2235" w:rsidRPr="008C5FB9" w:rsidRDefault="009C2235" w:rsidP="00BA6E1E">
            <w:pPr>
              <w:spacing w:before="96" w:line="340" w:lineRule="auto"/>
              <w:ind w:right="416" w:hanging="2"/>
              <w:rPr>
                <w:rFonts w:eastAsia="Arial" w:cstheme="minorHAnsi"/>
                <w:lang w:val="cs-CZ"/>
              </w:rPr>
            </w:pPr>
            <w:r w:rsidRPr="008C5FB9">
              <w:rPr>
                <w:rFonts w:eastAsia="Arial" w:cstheme="minorHAnsi"/>
                <w:color w:val="242426"/>
                <w:w w:val="105"/>
                <w:lang w:val="cs-CZ"/>
              </w:rPr>
              <w:t>Typ napájení: AC Vstupní napětí: 230 V</w:t>
            </w:r>
          </w:p>
          <w:p w:rsidR="009C2235" w:rsidRPr="00C63655" w:rsidRDefault="009C2235" w:rsidP="00BA6E1E">
            <w:pPr>
              <w:ind w:right="416" w:hanging="2"/>
              <w:rPr>
                <w:rFonts w:eastAsia="Arial" w:cstheme="minorHAnsi"/>
                <w:lang w:val="cs-CZ"/>
              </w:rPr>
            </w:pPr>
            <w:r w:rsidRPr="008C5FB9">
              <w:rPr>
                <w:rFonts w:eastAsia="Arial" w:cstheme="minorHAnsi"/>
                <w:color w:val="242426"/>
                <w:w w:val="110"/>
                <w:lang w:val="cs-CZ"/>
              </w:rPr>
              <w:t>Osazeno redundantním párem zdrojů</w:t>
            </w:r>
          </w:p>
        </w:tc>
        <w:tc>
          <w:tcPr>
            <w:tcW w:w="3848" w:type="dxa"/>
          </w:tcPr>
          <w:p w:rsidR="009C2235" w:rsidRPr="008C5FB9" w:rsidRDefault="008257B7" w:rsidP="008257B7">
            <w:pPr>
              <w:spacing w:before="96" w:line="340" w:lineRule="auto"/>
              <w:ind w:right="416" w:hanging="2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ANO, vstupní napájení 230 V, osazeno redundantním párem zdrojů,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Quantum</w:t>
            </w:r>
            <w:proofErr w:type="spellEnd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 xml:space="preserve"> i3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Power</w:t>
            </w:r>
            <w:proofErr w:type="spellEnd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 xml:space="preserve"> Supply, 80 Plus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Certified</w:t>
            </w:r>
            <w:proofErr w:type="spellEnd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Energy</w:t>
            </w:r>
            <w:proofErr w:type="spellEnd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8257B7">
              <w:rPr>
                <w:rFonts w:eastAsia="Arial" w:cstheme="minorHAnsi"/>
                <w:color w:val="242426"/>
                <w:w w:val="105"/>
                <w:lang w:val="cs-CZ"/>
              </w:rPr>
              <w:t>Efficient</w:t>
            </w:r>
            <w:proofErr w:type="spellEnd"/>
          </w:p>
        </w:tc>
      </w:tr>
      <w:tr w:rsidR="009C2235" w:rsidRPr="00C63655" w:rsidTr="00C84792">
        <w:trPr>
          <w:trHeight w:val="1039"/>
        </w:trPr>
        <w:tc>
          <w:tcPr>
            <w:tcW w:w="2410" w:type="dxa"/>
          </w:tcPr>
          <w:p w:rsidR="009C2235" w:rsidRPr="00CC7254" w:rsidRDefault="009C2235" w:rsidP="00590AB0">
            <w:pPr>
              <w:spacing w:before="39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C7254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Podporované</w:t>
            </w:r>
          </w:p>
          <w:p w:rsidR="009C2235" w:rsidRPr="00CC7254" w:rsidRDefault="009C2235" w:rsidP="00590AB0">
            <w:pPr>
              <w:spacing w:before="58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C7254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 xml:space="preserve">zálohovací </w:t>
            </w:r>
            <w:r w:rsidRPr="00CC7254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systémy</w:t>
            </w:r>
          </w:p>
        </w:tc>
        <w:tc>
          <w:tcPr>
            <w:tcW w:w="4111" w:type="dxa"/>
          </w:tcPr>
          <w:p w:rsidR="009C2235" w:rsidRPr="00CC7254" w:rsidRDefault="009C2235" w:rsidP="00590AB0">
            <w:pPr>
              <w:spacing w:before="39"/>
              <w:rPr>
                <w:rFonts w:eastAsia="Arial" w:cstheme="minorHAnsi"/>
                <w:lang w:val="cs-CZ"/>
              </w:rPr>
            </w:pPr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Symantec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Netbackup</w:t>
            </w:r>
            <w:proofErr w:type="spellEnd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,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BackUpExec</w:t>
            </w:r>
            <w:proofErr w:type="spellEnd"/>
          </w:p>
          <w:p w:rsidR="009C2235" w:rsidRPr="00CC7254" w:rsidRDefault="009C2235" w:rsidP="00DD33D4">
            <w:pPr>
              <w:spacing w:before="32"/>
              <w:rPr>
                <w:rFonts w:eastAsia="Arial" w:cstheme="minorHAnsi"/>
                <w:lang w:val="cs-CZ"/>
              </w:rPr>
            </w:pPr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HP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Dataprotector</w:t>
            </w:r>
            <w:proofErr w:type="spellEnd"/>
          </w:p>
          <w:p w:rsidR="009C2235" w:rsidRPr="00CC7254" w:rsidRDefault="009C2235" w:rsidP="00DD33D4">
            <w:pPr>
              <w:spacing w:before="32"/>
              <w:rPr>
                <w:rFonts w:eastAsia="Arial" w:cstheme="minorHAnsi"/>
                <w:lang w:val="cs-CZ"/>
              </w:rPr>
            </w:pP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Veeam</w:t>
            </w:r>
            <w:proofErr w:type="spellEnd"/>
          </w:p>
        </w:tc>
        <w:tc>
          <w:tcPr>
            <w:tcW w:w="3848" w:type="dxa"/>
          </w:tcPr>
          <w:p w:rsidR="008257B7" w:rsidRPr="00CC7254" w:rsidRDefault="008257B7" w:rsidP="008257B7">
            <w:pPr>
              <w:spacing w:before="39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ANO, Symantec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Netbackup</w:t>
            </w:r>
            <w:proofErr w:type="spellEnd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,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BackUpExec</w:t>
            </w:r>
            <w:proofErr w:type="spellEnd"/>
          </w:p>
          <w:p w:rsidR="008257B7" w:rsidRPr="00CC7254" w:rsidRDefault="008257B7" w:rsidP="008257B7">
            <w:pPr>
              <w:spacing w:before="39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 xml:space="preserve">HP </w:t>
            </w: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Dataprotector</w:t>
            </w:r>
            <w:proofErr w:type="spellEnd"/>
          </w:p>
          <w:p w:rsidR="009C2235" w:rsidRPr="00CC7254" w:rsidRDefault="008257B7" w:rsidP="008257B7">
            <w:pPr>
              <w:spacing w:before="39"/>
              <w:rPr>
                <w:rFonts w:eastAsia="Arial" w:cstheme="minorHAnsi"/>
                <w:color w:val="242426"/>
                <w:w w:val="105"/>
                <w:lang w:val="cs-CZ"/>
              </w:rPr>
            </w:pPr>
            <w:proofErr w:type="spellStart"/>
            <w:r w:rsidRPr="00CC7254">
              <w:rPr>
                <w:rFonts w:eastAsia="Arial" w:cstheme="minorHAnsi"/>
                <w:color w:val="242426"/>
                <w:w w:val="105"/>
                <w:lang w:val="cs-CZ"/>
              </w:rPr>
              <w:t>Veeam</w:t>
            </w:r>
            <w:proofErr w:type="spellEnd"/>
          </w:p>
        </w:tc>
      </w:tr>
      <w:tr w:rsidR="009C2235" w:rsidRPr="00C63655" w:rsidTr="00C84792">
        <w:trPr>
          <w:trHeight w:val="670"/>
        </w:trPr>
        <w:tc>
          <w:tcPr>
            <w:tcW w:w="2410" w:type="dxa"/>
          </w:tcPr>
          <w:p w:rsidR="009C2235" w:rsidRPr="00627324" w:rsidRDefault="009C2235" w:rsidP="00590AB0">
            <w:pPr>
              <w:spacing w:before="5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</w:p>
          <w:p w:rsidR="009C2235" w:rsidRPr="00C63655" w:rsidRDefault="009C2235" w:rsidP="00590AB0">
            <w:pPr>
              <w:spacing w:before="1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>Licence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Dodávka musí obsahovat </w:t>
            </w:r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 xml:space="preserve">veškeré </w:t>
            </w: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potřebné licence pro </w:t>
            </w:r>
            <w:r w:rsidRPr="00C63655">
              <w:rPr>
                <w:rFonts w:eastAsia="Arial" w:cstheme="minorHAnsi"/>
                <w:color w:val="343438"/>
                <w:w w:val="105"/>
                <w:lang w:val="cs-CZ"/>
              </w:rPr>
              <w:t xml:space="preserve">využití </w:t>
            </w: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všech funkcí nabízeného zařízení.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Nabízené řešení musí být možné rozšířit o licenci, která umožňuje šifrování záloh na úrovni minimálně AES 256-bit.</w:t>
            </w:r>
          </w:p>
        </w:tc>
        <w:tc>
          <w:tcPr>
            <w:tcW w:w="3848" w:type="dxa"/>
          </w:tcPr>
          <w:p w:rsidR="009C2235" w:rsidRPr="00C63655" w:rsidRDefault="008257B7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>ANO, součástí jsou veškeré potřebné licence pro využití všech funkcí nabízeného zařízení</w:t>
            </w:r>
            <w:r w:rsid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. </w:t>
            </w:r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ANO, nabízené řešení </w:t>
            </w:r>
            <w:proofErr w:type="spellStart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 i3 je možné rozšířit o funkcionalitu </w:t>
            </w:r>
            <w:proofErr w:type="spellStart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>Key</w:t>
            </w:r>
            <w:proofErr w:type="spellEnd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>Manager</w:t>
            </w:r>
            <w:proofErr w:type="spellEnd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, která zajišťuje </w:t>
            </w:r>
            <w:proofErr w:type="gramStart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>šifrováni</w:t>
            </w:r>
            <w:proofErr w:type="gramEnd"/>
            <w:r w:rsidR="00345E8D" w:rsidRPr="00345E8D">
              <w:rPr>
                <w:rFonts w:eastAsia="Arial" w:cstheme="minorHAnsi"/>
                <w:color w:val="242426"/>
                <w:w w:val="105"/>
                <w:lang w:val="cs-CZ"/>
              </w:rPr>
              <w:t xml:space="preserve"> na úrovni AES 256-bit</w:t>
            </w:r>
          </w:p>
        </w:tc>
      </w:tr>
      <w:tr w:rsidR="009C2235" w:rsidRPr="00C63655" w:rsidTr="00C84792">
        <w:trPr>
          <w:trHeight w:val="670"/>
        </w:trPr>
        <w:tc>
          <w:tcPr>
            <w:tcW w:w="2410" w:type="dxa"/>
          </w:tcPr>
          <w:p w:rsidR="009C2235" w:rsidRPr="00C63655" w:rsidRDefault="009C2235" w:rsidP="00590AB0">
            <w:pPr>
              <w:spacing w:before="5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</w:p>
          <w:p w:rsidR="009C2235" w:rsidRPr="00C63655" w:rsidRDefault="009C2235" w:rsidP="00590AB0">
            <w:pPr>
              <w:spacing w:before="5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sz w:val="24"/>
                <w:szCs w:val="24"/>
                <w:lang w:val="cs-CZ"/>
              </w:rPr>
              <w:t>Správa zařízení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Nabízené řešení musí podporovat </w:t>
            </w:r>
            <w:proofErr w:type="spellStart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RESTful</w:t>
            </w:r>
            <w:proofErr w:type="spellEnd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 Web </w:t>
            </w:r>
            <w:proofErr w:type="spellStart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Services</w:t>
            </w:r>
            <w:proofErr w:type="spellEnd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 pro správu zařízení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>Zadavateli budou předána veškerá přístupová oprávnění (všech úrovní) pro plnohodnotnou administraci knihovny, vč. příslušného SW vybavení.</w:t>
            </w:r>
          </w:p>
        </w:tc>
        <w:tc>
          <w:tcPr>
            <w:tcW w:w="3848" w:type="dxa"/>
          </w:tcPr>
          <w:p w:rsidR="009C2235" w:rsidRPr="00C63655" w:rsidRDefault="00E74774" w:rsidP="00E74774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ANO, </w:t>
            </w:r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 xml:space="preserve">nabízené zařízení </w:t>
            </w:r>
            <w:proofErr w:type="spellStart"/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 xml:space="preserve"> i3 podporuje správu skrze </w:t>
            </w:r>
            <w:proofErr w:type="spellStart"/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>RESTful</w:t>
            </w:r>
            <w:proofErr w:type="spellEnd"/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 xml:space="preserve"> Web </w:t>
            </w:r>
            <w:proofErr w:type="spellStart"/>
            <w:r w:rsidRPr="00E74774">
              <w:rPr>
                <w:rFonts w:eastAsia="Arial" w:cstheme="minorHAnsi"/>
                <w:color w:val="242426"/>
                <w:w w:val="105"/>
                <w:lang w:val="cs-CZ"/>
              </w:rPr>
              <w:t>Services</w:t>
            </w:r>
            <w:proofErr w:type="spellEnd"/>
            <w:r>
              <w:rPr>
                <w:rFonts w:eastAsia="Arial" w:cstheme="minorHAnsi"/>
                <w:color w:val="242426"/>
                <w:w w:val="105"/>
                <w:lang w:val="cs-CZ"/>
              </w:rPr>
              <w:t>.</w:t>
            </w:r>
            <w:r w:rsidR="00D3150B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r w:rsidR="00D3150B" w:rsidRPr="00D3150B">
              <w:rPr>
                <w:rFonts w:eastAsia="Arial" w:cstheme="minorHAnsi"/>
                <w:color w:val="242426"/>
                <w:w w:val="105"/>
                <w:lang w:val="cs-CZ"/>
              </w:rPr>
              <w:t>Zadavateli budou předána veškerá přístupová oprávnění (všech úrovní) pro plnohodnotnou administraci knihovny, vč. příslušného SW vybavení.</w:t>
            </w:r>
          </w:p>
        </w:tc>
      </w:tr>
      <w:tr w:rsidR="009C2235" w:rsidRPr="00C63655" w:rsidTr="00C84792">
        <w:trPr>
          <w:trHeight w:val="670"/>
        </w:trPr>
        <w:tc>
          <w:tcPr>
            <w:tcW w:w="2410" w:type="dxa"/>
          </w:tcPr>
          <w:p w:rsidR="009C2235" w:rsidRPr="00C63655" w:rsidRDefault="009C2235" w:rsidP="00590AB0">
            <w:pPr>
              <w:spacing w:before="5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sz w:val="24"/>
                <w:szCs w:val="24"/>
                <w:lang w:val="cs-CZ"/>
              </w:rPr>
              <w:t>Bezpečnostní prvky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Nabízené řešení/zařízení musí: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-podporovat </w:t>
            </w:r>
            <w:proofErr w:type="spellStart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vícefaktorové</w:t>
            </w:r>
            <w:proofErr w:type="spellEnd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 ověřování (MFA) s nejméně dvěma různými typy faktorů.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-obsahovat oddělenou fyzickou oblast o velikosti min. 25 slotů LTO, která neumožňuje pro zapsaná data zkrátit dobu uložení, nebo s možností takové konfigurace, že změna doby uložení je možná jen lokálně, tj. z čelního panelu zařízení.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-obsahovat funkcionalitu fyzické ochrany dat proti </w:t>
            </w:r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hrozbám typu </w:t>
            </w:r>
            <w:proofErr w:type="spellStart"/>
            <w:r>
              <w:rPr>
                <w:rFonts w:eastAsia="Arial" w:cstheme="minorHAnsi"/>
                <w:color w:val="242426"/>
                <w:w w:val="105"/>
                <w:lang w:val="cs-CZ"/>
              </w:rPr>
              <w:t>ransomware</w:t>
            </w:r>
            <w:proofErr w:type="spellEnd"/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 tzn. d</w:t>
            </w: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atové médium LTO je po skončení zálohy exportováno do </w:t>
            </w:r>
            <w:proofErr w:type="spellStart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offline</w:t>
            </w:r>
            <w:proofErr w:type="spellEnd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 oblasti, která není aplikačně dostupná.</w:t>
            </w:r>
          </w:p>
        </w:tc>
        <w:tc>
          <w:tcPr>
            <w:tcW w:w="3848" w:type="dxa"/>
          </w:tcPr>
          <w:p w:rsidR="00F95EBC" w:rsidRDefault="002270EB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2270EB">
              <w:rPr>
                <w:rFonts w:eastAsia="Arial" w:cstheme="minorHAnsi"/>
                <w:color w:val="242426"/>
                <w:w w:val="105"/>
                <w:lang w:val="cs-CZ"/>
              </w:rPr>
              <w:t xml:space="preserve">ANO, pásková knihovna </w:t>
            </w:r>
            <w:proofErr w:type="spellStart"/>
            <w:r w:rsidRPr="002270EB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Pr="002270EB">
              <w:rPr>
                <w:rFonts w:eastAsia="Arial" w:cstheme="minorHAnsi"/>
                <w:color w:val="242426"/>
                <w:w w:val="105"/>
                <w:lang w:val="cs-CZ"/>
              </w:rPr>
              <w:t xml:space="preserve"> i3 </w:t>
            </w:r>
            <w:r w:rsid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s </w:t>
            </w:r>
            <w:proofErr w:type="spellStart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>Quantum</w:t>
            </w:r>
            <w:proofErr w:type="spellEnd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>Active</w:t>
            </w:r>
            <w:proofErr w:type="spellEnd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>Vault</w:t>
            </w:r>
            <w:proofErr w:type="spellEnd"/>
            <w:r w:rsidR="00F95EBC" w:rsidRPr="00F95EBC">
              <w:rPr>
                <w:rFonts w:eastAsia="Arial" w:cstheme="minorHAnsi"/>
                <w:color w:val="242426"/>
                <w:w w:val="105"/>
                <w:lang w:val="cs-CZ"/>
              </w:rPr>
              <w:t>, splňuje uvedené požadavky</w:t>
            </w:r>
            <w:r w:rsidR="00F95EBC">
              <w:rPr>
                <w:rFonts w:eastAsia="Arial" w:cstheme="minorHAnsi"/>
                <w:color w:val="242426"/>
                <w:w w:val="105"/>
                <w:lang w:val="cs-CZ"/>
              </w:rPr>
              <w:t>:</w:t>
            </w:r>
          </w:p>
          <w:p w:rsidR="002270EB" w:rsidRPr="00F95EBC" w:rsidRDefault="002270EB" w:rsidP="00F95EBC">
            <w:pPr>
              <w:pStyle w:val="Odstavecseseznamem"/>
              <w:numPr>
                <w:ilvl w:val="0"/>
                <w:numId w:val="1"/>
              </w:num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podporuje </w:t>
            </w:r>
            <w:proofErr w:type="spellStart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>vícefaktorové</w:t>
            </w:r>
            <w:proofErr w:type="spellEnd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ověřování (MFA) pro přístup administrátorů se dvěma různými typy faktorů.</w:t>
            </w:r>
          </w:p>
          <w:p w:rsidR="002270EB" w:rsidRPr="00F95EBC" w:rsidRDefault="002270EB" w:rsidP="00717188">
            <w:pPr>
              <w:pStyle w:val="Odstavecseseznamem"/>
              <w:numPr>
                <w:ilvl w:val="0"/>
                <w:numId w:val="1"/>
              </w:num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>ANO, nabízené řešení obsahuje licenci</w:t>
            </w:r>
            <w:r w:rsidR="001B2EA2">
              <w:rPr>
                <w:rFonts w:eastAsia="Arial" w:cstheme="minorHAnsi"/>
                <w:color w:val="242426"/>
                <w:w w:val="105"/>
                <w:lang w:val="cs-CZ"/>
              </w:rPr>
              <w:t xml:space="preserve"> pro</w:t>
            </w:r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oddělenou fyzickou oblast o velikosti 25 slotů LTO, která neumožňuje pro zapsaná data zkrátit dobu uložení, nebo s možností takové konfigurace, že změna doby uložení je možná jen lokálně, tj. z čelního panelu zařízení.</w:t>
            </w:r>
          </w:p>
          <w:p w:rsidR="002270EB" w:rsidRPr="00F95EBC" w:rsidRDefault="002270EB" w:rsidP="00F95EBC">
            <w:pPr>
              <w:pStyle w:val="Odstavecseseznamem"/>
              <w:numPr>
                <w:ilvl w:val="0"/>
                <w:numId w:val="1"/>
              </w:num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obsahuje funkcionalitu fyzické ochrany dat proti hrozbám typu </w:t>
            </w:r>
            <w:proofErr w:type="spellStart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>ransomware</w:t>
            </w:r>
            <w:proofErr w:type="spellEnd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tzn. datové médium LTO je po skončení zálohy exportováno do </w:t>
            </w:r>
            <w:proofErr w:type="spellStart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>offline</w:t>
            </w:r>
            <w:proofErr w:type="spellEnd"/>
            <w:r w:rsidRPr="00F95EBC">
              <w:rPr>
                <w:rFonts w:eastAsia="Arial" w:cstheme="minorHAnsi"/>
                <w:color w:val="242426"/>
                <w:w w:val="105"/>
                <w:lang w:val="cs-CZ"/>
              </w:rPr>
              <w:t xml:space="preserve"> oblasti, která není aplikačně dostupná.</w:t>
            </w:r>
          </w:p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</w:p>
        </w:tc>
      </w:tr>
      <w:tr w:rsidR="009C2235" w:rsidRPr="00C63655" w:rsidTr="00C84792">
        <w:trPr>
          <w:trHeight w:val="670"/>
        </w:trPr>
        <w:tc>
          <w:tcPr>
            <w:tcW w:w="2410" w:type="dxa"/>
          </w:tcPr>
          <w:p w:rsidR="009C2235" w:rsidRPr="00C63655" w:rsidRDefault="009C2235" w:rsidP="00590AB0">
            <w:pPr>
              <w:spacing w:before="5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63655">
              <w:rPr>
                <w:rFonts w:eastAsia="Arial" w:cstheme="minorHAnsi"/>
                <w:b/>
                <w:sz w:val="24"/>
                <w:szCs w:val="24"/>
                <w:lang w:val="cs-CZ"/>
              </w:rPr>
              <w:t>Kalibrace zařízení</w:t>
            </w:r>
          </w:p>
        </w:tc>
        <w:tc>
          <w:tcPr>
            <w:tcW w:w="4111" w:type="dxa"/>
          </w:tcPr>
          <w:p w:rsidR="009C2235" w:rsidRPr="00C63655" w:rsidRDefault="009C2235" w:rsidP="00590AB0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Zálohovací knihovna musí podporovat </w:t>
            </w:r>
            <w:proofErr w:type="spellStart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>autokalibraci</w:t>
            </w:r>
            <w:proofErr w:type="spellEnd"/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 veškerých důležitých komponent (min. LTO mechaniky, magazíny, zásuvky, expanzní moduly).</w:t>
            </w:r>
          </w:p>
        </w:tc>
        <w:tc>
          <w:tcPr>
            <w:tcW w:w="3848" w:type="dxa"/>
          </w:tcPr>
          <w:p w:rsidR="009C2235" w:rsidRPr="00C63655" w:rsidRDefault="009B58CF" w:rsidP="009B58CF">
            <w:pPr>
              <w:spacing w:before="11" w:line="310" w:lineRule="exact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ANO, </w:t>
            </w:r>
            <w:r w:rsidRPr="009B58CF">
              <w:rPr>
                <w:rFonts w:eastAsia="Arial" w:cstheme="minorHAnsi"/>
                <w:color w:val="242426"/>
                <w:w w:val="105"/>
                <w:lang w:val="cs-CZ"/>
              </w:rPr>
              <w:t xml:space="preserve">nabízené řešení </w:t>
            </w:r>
            <w:proofErr w:type="spellStart"/>
            <w:r w:rsidRPr="009B58CF">
              <w:rPr>
                <w:rFonts w:eastAsia="Arial" w:cstheme="minorHAnsi"/>
                <w:color w:val="242426"/>
                <w:w w:val="105"/>
                <w:lang w:val="cs-CZ"/>
              </w:rPr>
              <w:t>Scalar</w:t>
            </w:r>
            <w:proofErr w:type="spellEnd"/>
            <w:r w:rsidRPr="009B58CF">
              <w:rPr>
                <w:rFonts w:eastAsia="Arial" w:cstheme="minorHAnsi"/>
                <w:color w:val="242426"/>
                <w:w w:val="105"/>
                <w:lang w:val="cs-CZ"/>
              </w:rPr>
              <w:t xml:space="preserve"> i3 podporuje </w:t>
            </w:r>
            <w:proofErr w:type="spellStart"/>
            <w:r w:rsidRPr="009B58CF">
              <w:rPr>
                <w:rFonts w:eastAsia="Arial" w:cstheme="minorHAnsi"/>
                <w:color w:val="242426"/>
                <w:w w:val="105"/>
                <w:lang w:val="cs-CZ"/>
              </w:rPr>
              <w:t>autokalibraci</w:t>
            </w:r>
            <w:proofErr w:type="spellEnd"/>
            <w:r w:rsidRPr="009B58CF">
              <w:rPr>
                <w:rFonts w:eastAsia="Arial" w:cstheme="minorHAnsi"/>
                <w:color w:val="242426"/>
                <w:w w:val="105"/>
                <w:lang w:val="cs-CZ"/>
              </w:rPr>
              <w:t xml:space="preserve"> požadovaných komponent</w:t>
            </w:r>
          </w:p>
        </w:tc>
      </w:tr>
      <w:tr w:rsidR="009C2235" w:rsidRPr="00C63655" w:rsidTr="00C84792">
        <w:trPr>
          <w:trHeight w:val="1010"/>
        </w:trPr>
        <w:tc>
          <w:tcPr>
            <w:tcW w:w="2410" w:type="dxa"/>
          </w:tcPr>
          <w:p w:rsidR="009C2235" w:rsidRPr="004D6A90" w:rsidRDefault="009C2235" w:rsidP="00590AB0">
            <w:pPr>
              <w:spacing w:before="1"/>
              <w:rPr>
                <w:rFonts w:eastAsia="Arial" w:cstheme="minorHAnsi"/>
                <w:b/>
                <w:lang w:val="cs-CZ"/>
              </w:rPr>
            </w:pPr>
          </w:p>
          <w:p w:rsidR="009C2235" w:rsidRPr="004D6A90" w:rsidRDefault="009C2235" w:rsidP="00590AB0">
            <w:pPr>
              <w:spacing w:line="348" w:lineRule="auto"/>
              <w:ind w:right="537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4D6A90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 xml:space="preserve">Další </w:t>
            </w:r>
            <w:r w:rsidRPr="004D6A90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 xml:space="preserve">dodávané </w:t>
            </w:r>
            <w:r w:rsidRPr="004D6A90">
              <w:rPr>
                <w:rFonts w:eastAsia="Arial" w:cstheme="minorHAnsi"/>
                <w:b/>
                <w:color w:val="242426"/>
                <w:sz w:val="24"/>
                <w:szCs w:val="24"/>
                <w:lang w:val="cs-CZ"/>
              </w:rPr>
              <w:t>příslušenství</w:t>
            </w:r>
          </w:p>
        </w:tc>
        <w:tc>
          <w:tcPr>
            <w:tcW w:w="4111" w:type="dxa"/>
          </w:tcPr>
          <w:p w:rsidR="009C2235" w:rsidRPr="004D6A90" w:rsidRDefault="009C2235" w:rsidP="00BA6E1E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25x médium pro zálohování </w:t>
            </w:r>
            <w:r w:rsidRPr="004D6A90">
              <w:rPr>
                <w:rFonts w:eastAsia="Arial" w:cstheme="minorHAnsi"/>
                <w:lang w:val="cs-CZ"/>
              </w:rPr>
              <w:t>(včetně potisku čárovými kódy)</w:t>
            </w:r>
          </w:p>
          <w:p w:rsidR="009C2235" w:rsidRPr="004D6A90" w:rsidRDefault="009C2235" w:rsidP="00BA6E1E">
            <w:pPr>
              <w:spacing w:before="103" w:line="333" w:lineRule="auto"/>
              <w:ind w:right="133"/>
              <w:rPr>
                <w:rFonts w:eastAsia="Arial" w:cstheme="minorHAnsi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>1x médium pro čištění</w:t>
            </w:r>
          </w:p>
          <w:p w:rsidR="009C2235" w:rsidRPr="004D6A90" w:rsidRDefault="009C2235" w:rsidP="00BA6E1E">
            <w:pPr>
              <w:spacing w:before="6"/>
              <w:ind w:right="133"/>
              <w:rPr>
                <w:rFonts w:eastAsia="Arial" w:cstheme="minorHAnsi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Součástí dodávky bude </w:t>
            </w:r>
            <w:proofErr w:type="spellStart"/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>rack-mount-kit</w:t>
            </w:r>
            <w:proofErr w:type="spellEnd"/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 a </w:t>
            </w: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lastRenderedPageBreak/>
              <w:t>spojovací materiál</w:t>
            </w:r>
          </w:p>
        </w:tc>
        <w:tc>
          <w:tcPr>
            <w:tcW w:w="3848" w:type="dxa"/>
          </w:tcPr>
          <w:p w:rsidR="009C2235" w:rsidRPr="004D6A90" w:rsidRDefault="004D6A90" w:rsidP="004D6A90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lastRenderedPageBreak/>
              <w:t>ANO, 25 ks LTO 8</w:t>
            </w:r>
            <w:r w:rsid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Quantum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data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cartridge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, LTO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Ultrium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8 (LTO-8),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pre-labeled</w:t>
            </w:r>
            <w:proofErr w:type="spellEnd"/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 médium pro zálohování (včetně potisku čárovými kódy)</w:t>
            </w:r>
          </w:p>
          <w:p w:rsidR="004D6A90" w:rsidRPr="004D6A90" w:rsidRDefault="004D6A90" w:rsidP="004D6A90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lastRenderedPageBreak/>
              <w:t>1</w:t>
            </w:r>
            <w:r w:rsidR="00982563">
              <w:rPr>
                <w:rFonts w:eastAsia="Arial" w:cstheme="minorHAnsi"/>
                <w:color w:val="242426"/>
                <w:w w:val="105"/>
                <w:lang w:val="cs-CZ"/>
              </w:rPr>
              <w:t>ks</w:t>
            </w: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 médium pro čištění</w:t>
            </w:r>
            <w:r w:rsid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,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Quantum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cleaning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cartridge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, LTO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Ultrium</w:t>
            </w:r>
            <w:proofErr w:type="spellEnd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Universal, </w:t>
            </w:r>
            <w:proofErr w:type="spellStart"/>
            <w:r w:rsidR="00982563" w:rsidRPr="00982563">
              <w:rPr>
                <w:rFonts w:eastAsia="Arial" w:cstheme="minorHAnsi"/>
                <w:color w:val="242426"/>
                <w:w w:val="105"/>
                <w:lang w:val="cs-CZ"/>
              </w:rPr>
              <w:t>pre-labeled</w:t>
            </w:r>
            <w:proofErr w:type="spellEnd"/>
          </w:p>
          <w:p w:rsidR="004D6A90" w:rsidRPr="00E8157D" w:rsidRDefault="004D6A90" w:rsidP="004D6A90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highlight w:val="yellow"/>
                <w:lang w:val="cs-CZ"/>
              </w:rPr>
            </w:pPr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Součástí dodávky je </w:t>
            </w:r>
            <w:proofErr w:type="spellStart"/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>rack-mount-kit</w:t>
            </w:r>
            <w:proofErr w:type="spellEnd"/>
            <w:r w:rsidRPr="004D6A90">
              <w:rPr>
                <w:rFonts w:eastAsia="Arial" w:cstheme="minorHAnsi"/>
                <w:color w:val="242426"/>
                <w:w w:val="105"/>
                <w:lang w:val="cs-CZ"/>
              </w:rPr>
              <w:t xml:space="preserve"> a spojovací materiál</w:t>
            </w:r>
            <w:r w:rsidR="005D4EA0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</w:p>
        </w:tc>
      </w:tr>
      <w:tr w:rsidR="009C2235" w:rsidRPr="00C63655" w:rsidTr="00C84792">
        <w:trPr>
          <w:trHeight w:val="456"/>
        </w:trPr>
        <w:tc>
          <w:tcPr>
            <w:tcW w:w="2410" w:type="dxa"/>
          </w:tcPr>
          <w:p w:rsidR="009C2235" w:rsidRPr="00C63655" w:rsidRDefault="009C2235" w:rsidP="00590AB0">
            <w:pPr>
              <w:spacing w:before="126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lastRenderedPageBreak/>
              <w:t>Z</w:t>
            </w:r>
            <w:r w:rsidRPr="00C63655">
              <w:rPr>
                <w:rFonts w:eastAsia="Arial" w:cstheme="minorHAnsi"/>
                <w:b/>
                <w:color w:val="343438"/>
                <w:sz w:val="24"/>
                <w:szCs w:val="24"/>
                <w:lang w:val="cs-CZ"/>
              </w:rPr>
              <w:t>áruka</w:t>
            </w:r>
          </w:p>
        </w:tc>
        <w:tc>
          <w:tcPr>
            <w:tcW w:w="4111" w:type="dxa"/>
          </w:tcPr>
          <w:p w:rsidR="009C2235" w:rsidRPr="00C63655" w:rsidRDefault="009C2235" w:rsidP="00D444B1">
            <w:pPr>
              <w:spacing w:before="110" w:line="348" w:lineRule="auto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Pětiletá záruka </w:t>
            </w:r>
            <w:r>
              <w:rPr>
                <w:rFonts w:eastAsia="Arial" w:cstheme="minorHAnsi"/>
                <w:color w:val="343438"/>
                <w:w w:val="105"/>
                <w:lang w:val="cs-CZ"/>
              </w:rPr>
              <w:t xml:space="preserve">NBD </w:t>
            </w:r>
            <w:proofErr w:type="spellStart"/>
            <w:r>
              <w:rPr>
                <w:rFonts w:eastAsia="Arial" w:cstheme="minorHAnsi"/>
                <w:color w:val="343438"/>
                <w:w w:val="105"/>
                <w:lang w:val="cs-CZ"/>
              </w:rPr>
              <w:t>onsite</w:t>
            </w:r>
            <w:proofErr w:type="spellEnd"/>
            <w:r>
              <w:rPr>
                <w:rFonts w:eastAsia="Arial" w:cstheme="minorHAnsi"/>
                <w:color w:val="343438"/>
                <w:w w:val="105"/>
                <w:lang w:val="cs-CZ"/>
              </w:rPr>
              <w:t>.</w:t>
            </w:r>
          </w:p>
        </w:tc>
        <w:tc>
          <w:tcPr>
            <w:tcW w:w="3848" w:type="dxa"/>
          </w:tcPr>
          <w:p w:rsidR="009C2235" w:rsidRPr="00C63655" w:rsidRDefault="004D6A90" w:rsidP="00D444B1">
            <w:pPr>
              <w:spacing w:before="110" w:line="348" w:lineRule="auto"/>
              <w:rPr>
                <w:rFonts w:eastAsia="Arial" w:cstheme="minorHAnsi"/>
                <w:color w:val="242426"/>
                <w:w w:val="105"/>
                <w:lang w:val="cs-CZ"/>
              </w:rPr>
            </w:pPr>
            <w:r>
              <w:rPr>
                <w:rFonts w:eastAsia="Arial" w:cstheme="minorHAnsi"/>
                <w:color w:val="242426"/>
                <w:w w:val="105"/>
                <w:lang w:val="cs-CZ"/>
              </w:rPr>
              <w:t xml:space="preserve">ANO, záruka 5 let NBD </w:t>
            </w:r>
            <w:proofErr w:type="spellStart"/>
            <w:r>
              <w:rPr>
                <w:rFonts w:eastAsia="Arial" w:cstheme="minorHAnsi"/>
                <w:color w:val="242426"/>
                <w:w w:val="105"/>
                <w:lang w:val="cs-CZ"/>
              </w:rPr>
              <w:t>onsite</w:t>
            </w:r>
            <w:proofErr w:type="spellEnd"/>
            <w:r w:rsid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 </w:t>
            </w:r>
          </w:p>
        </w:tc>
      </w:tr>
    </w:tbl>
    <w:p w:rsidR="00F13988" w:rsidRPr="00C63655" w:rsidRDefault="00F13988" w:rsidP="00590AB0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lang w:val="cs-CZ"/>
        </w:rPr>
      </w:pPr>
    </w:p>
    <w:p w:rsidR="002C07F4" w:rsidRPr="00C63655" w:rsidRDefault="002C07F4" w:rsidP="00590AB0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b/>
          <w:sz w:val="40"/>
          <w:szCs w:val="40"/>
          <w:lang w:val="cs-CZ"/>
        </w:rPr>
      </w:pPr>
      <w:r w:rsidRPr="00C63655">
        <w:rPr>
          <w:rFonts w:eastAsia="Arial" w:cstheme="minorHAnsi"/>
          <w:b/>
          <w:sz w:val="40"/>
          <w:szCs w:val="40"/>
          <w:lang w:val="cs-CZ"/>
        </w:rPr>
        <w:t>Zálohovací mechanika</w:t>
      </w:r>
    </w:p>
    <w:tbl>
      <w:tblPr>
        <w:tblStyle w:val="TableNormal"/>
        <w:tblW w:w="1034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3828"/>
      </w:tblGrid>
      <w:tr w:rsidR="00D65620" w:rsidRPr="00C63655" w:rsidTr="00841668">
        <w:trPr>
          <w:trHeight w:val="309"/>
        </w:trPr>
        <w:tc>
          <w:tcPr>
            <w:tcW w:w="2269" w:type="dxa"/>
          </w:tcPr>
          <w:p w:rsidR="00D65620" w:rsidRPr="005A3E62" w:rsidRDefault="00D65620" w:rsidP="00A907A1">
            <w:pPr>
              <w:spacing w:before="45"/>
              <w:jc w:val="center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5A3E62">
              <w:rPr>
                <w:rFonts w:eastAsia="Arial" w:cstheme="minorHAnsi"/>
                <w:b/>
                <w:color w:val="333334"/>
                <w:w w:val="105"/>
                <w:sz w:val="24"/>
                <w:szCs w:val="24"/>
                <w:lang w:val="cs-CZ"/>
              </w:rPr>
              <w:t>Parametr</w:t>
            </w:r>
          </w:p>
        </w:tc>
        <w:tc>
          <w:tcPr>
            <w:tcW w:w="4252" w:type="dxa"/>
          </w:tcPr>
          <w:p w:rsidR="00D65620" w:rsidRPr="005A3E62" w:rsidRDefault="00D65620" w:rsidP="00A907A1">
            <w:pPr>
              <w:spacing w:before="59"/>
              <w:jc w:val="center"/>
              <w:rPr>
                <w:rFonts w:eastAsia="Arial" w:cstheme="minorHAnsi"/>
                <w:b/>
                <w:lang w:val="cs-CZ"/>
              </w:rPr>
            </w:pPr>
            <w:r w:rsidRPr="005A3E62">
              <w:rPr>
                <w:rFonts w:eastAsia="Arial" w:cstheme="minorHAnsi"/>
                <w:b/>
                <w:color w:val="333334"/>
                <w:w w:val="105"/>
                <w:lang w:val="cs-CZ"/>
              </w:rPr>
              <w:t xml:space="preserve">Minimální </w:t>
            </w:r>
            <w:r w:rsidRPr="005A3E62">
              <w:rPr>
                <w:rFonts w:eastAsia="Arial" w:cstheme="minorHAnsi"/>
                <w:b/>
                <w:color w:val="232124"/>
                <w:w w:val="105"/>
                <w:lang w:val="cs-CZ"/>
              </w:rPr>
              <w:t>požadavek</w:t>
            </w:r>
          </w:p>
        </w:tc>
        <w:tc>
          <w:tcPr>
            <w:tcW w:w="3828" w:type="dxa"/>
          </w:tcPr>
          <w:p w:rsidR="00D65620" w:rsidRPr="005A3E62" w:rsidRDefault="00D65620" w:rsidP="00A907A1">
            <w:pPr>
              <w:spacing w:before="59"/>
              <w:ind w:right="852"/>
              <w:jc w:val="center"/>
              <w:rPr>
                <w:rFonts w:eastAsia="Arial" w:cstheme="minorHAnsi"/>
                <w:b/>
                <w:color w:val="333334"/>
                <w:w w:val="105"/>
                <w:lang w:val="cs-CZ"/>
              </w:rPr>
            </w:pPr>
            <w:r w:rsidRPr="005A3E62">
              <w:rPr>
                <w:rFonts w:eastAsia="Arial" w:cstheme="minorHAnsi"/>
                <w:b/>
                <w:color w:val="333334"/>
                <w:w w:val="105"/>
                <w:lang w:val="cs-CZ"/>
              </w:rPr>
              <w:t>Nabízené parametry</w:t>
            </w:r>
          </w:p>
        </w:tc>
      </w:tr>
      <w:tr w:rsidR="00D65620" w:rsidRPr="00C63655" w:rsidTr="00841668">
        <w:trPr>
          <w:trHeight w:val="309"/>
        </w:trPr>
        <w:tc>
          <w:tcPr>
            <w:tcW w:w="2269" w:type="dxa"/>
          </w:tcPr>
          <w:p w:rsidR="00D65620" w:rsidRPr="00CC7254" w:rsidRDefault="00D65620" w:rsidP="00590AB0">
            <w:pPr>
              <w:spacing w:before="52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CC7254">
              <w:rPr>
                <w:rFonts w:eastAsia="Arial" w:cstheme="minorHAnsi"/>
                <w:b/>
                <w:color w:val="333334"/>
                <w:w w:val="105"/>
                <w:sz w:val="24"/>
                <w:szCs w:val="24"/>
                <w:lang w:val="cs-CZ"/>
              </w:rPr>
              <w:t>Typ</w:t>
            </w:r>
          </w:p>
        </w:tc>
        <w:tc>
          <w:tcPr>
            <w:tcW w:w="4252" w:type="dxa"/>
          </w:tcPr>
          <w:p w:rsidR="00D65620" w:rsidRPr="00CC7254" w:rsidRDefault="00D65620" w:rsidP="00590AB0">
            <w:pPr>
              <w:spacing w:before="88" w:line="201" w:lineRule="exact"/>
              <w:rPr>
                <w:rFonts w:eastAsia="Arial" w:cstheme="minorHAnsi"/>
                <w:lang w:val="cs-CZ"/>
              </w:rPr>
            </w:pPr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Identický </w:t>
            </w:r>
            <w:r w:rsidRPr="00CC7254">
              <w:rPr>
                <w:rFonts w:eastAsia="Arial" w:cstheme="minorHAnsi"/>
                <w:color w:val="333334"/>
                <w:w w:val="105"/>
                <w:lang w:val="cs-CZ"/>
              </w:rPr>
              <w:t xml:space="preserve">s </w:t>
            </w:r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typem použitým </w:t>
            </w:r>
            <w:r w:rsidRPr="00CC7254">
              <w:rPr>
                <w:rFonts w:eastAsia="Arial" w:cstheme="minorHAnsi"/>
                <w:color w:val="333334"/>
                <w:w w:val="105"/>
                <w:lang w:val="cs-CZ"/>
              </w:rPr>
              <w:t xml:space="preserve">v zálohovací </w:t>
            </w:r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knihovně</w:t>
            </w:r>
          </w:p>
        </w:tc>
        <w:tc>
          <w:tcPr>
            <w:tcW w:w="3828" w:type="dxa"/>
          </w:tcPr>
          <w:p w:rsidR="00D65620" w:rsidRPr="00CC7254" w:rsidRDefault="00E20610" w:rsidP="005D4EA0">
            <w:pPr>
              <w:spacing w:before="88" w:line="201" w:lineRule="exact"/>
              <w:rPr>
                <w:rFonts w:eastAsia="Arial" w:cstheme="minorHAnsi"/>
                <w:color w:val="232124"/>
                <w:w w:val="105"/>
                <w:lang w:val="cs-CZ"/>
              </w:rPr>
            </w:pP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Quantum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Scalar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i3 IBM LTO-8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Tape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Drive Module,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Half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Height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, 8Gb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native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Fibre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Channel</w:t>
            </w:r>
            <w:proofErr w:type="spellEnd"/>
            <w:r w:rsidRPr="00CC7254">
              <w:rPr>
                <w:rFonts w:eastAsia="Arial" w:cstheme="minorHAnsi"/>
                <w:color w:val="232124"/>
                <w:w w:val="105"/>
                <w:lang w:val="cs-CZ"/>
              </w:rPr>
              <w:t>, Single Port</w:t>
            </w:r>
          </w:p>
        </w:tc>
      </w:tr>
      <w:tr w:rsidR="00D65620" w:rsidRPr="00C63655" w:rsidTr="00841668">
        <w:trPr>
          <w:trHeight w:val="316"/>
        </w:trPr>
        <w:tc>
          <w:tcPr>
            <w:tcW w:w="2269" w:type="dxa"/>
          </w:tcPr>
          <w:p w:rsidR="00D65620" w:rsidRPr="00FD598D" w:rsidRDefault="00D65620" w:rsidP="00590AB0">
            <w:pPr>
              <w:spacing w:before="59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333334"/>
                <w:sz w:val="24"/>
                <w:szCs w:val="24"/>
                <w:lang w:val="cs-CZ"/>
              </w:rPr>
              <w:t>Koncepce</w:t>
            </w:r>
          </w:p>
        </w:tc>
        <w:tc>
          <w:tcPr>
            <w:tcW w:w="4252" w:type="dxa"/>
          </w:tcPr>
          <w:p w:rsidR="00D65620" w:rsidRPr="00C63655" w:rsidRDefault="00D65620" w:rsidP="00590AB0">
            <w:pPr>
              <w:spacing w:before="74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32124"/>
                <w:lang w:val="cs-CZ"/>
              </w:rPr>
              <w:t xml:space="preserve">LTO-8 </w:t>
            </w:r>
          </w:p>
        </w:tc>
        <w:tc>
          <w:tcPr>
            <w:tcW w:w="3828" w:type="dxa"/>
          </w:tcPr>
          <w:p w:rsidR="00D65620" w:rsidRPr="00C63655" w:rsidRDefault="004A689F" w:rsidP="00D65620">
            <w:pPr>
              <w:spacing w:before="74"/>
              <w:ind w:right="1124"/>
              <w:rPr>
                <w:rFonts w:eastAsia="Arial" w:cstheme="minorHAnsi"/>
                <w:color w:val="232124"/>
                <w:lang w:val="cs-CZ"/>
              </w:rPr>
            </w:pPr>
            <w:r>
              <w:rPr>
                <w:rFonts w:eastAsia="Arial" w:cstheme="minorHAnsi"/>
                <w:color w:val="232124"/>
                <w:lang w:val="cs-CZ"/>
              </w:rPr>
              <w:t>LTO - 8</w:t>
            </w:r>
          </w:p>
        </w:tc>
      </w:tr>
      <w:tr w:rsidR="00D65620" w:rsidRPr="00C63655" w:rsidTr="00841668">
        <w:trPr>
          <w:trHeight w:val="309"/>
        </w:trPr>
        <w:tc>
          <w:tcPr>
            <w:tcW w:w="2269" w:type="dxa"/>
          </w:tcPr>
          <w:p w:rsidR="00D65620" w:rsidRPr="00FD598D" w:rsidRDefault="00D65620" w:rsidP="00590AB0">
            <w:pPr>
              <w:spacing w:before="30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232124"/>
                <w:w w:val="110"/>
                <w:sz w:val="24"/>
                <w:szCs w:val="24"/>
                <w:lang w:val="cs-CZ"/>
              </w:rPr>
              <w:t>Min. rychlost (MB/s)</w:t>
            </w:r>
          </w:p>
        </w:tc>
        <w:tc>
          <w:tcPr>
            <w:tcW w:w="4252" w:type="dxa"/>
          </w:tcPr>
          <w:p w:rsidR="00D65620" w:rsidRPr="00C63655" w:rsidRDefault="00D65620" w:rsidP="00590AB0">
            <w:pPr>
              <w:spacing w:before="45"/>
              <w:rPr>
                <w:rFonts w:eastAsia="Arial" w:cstheme="minorHAnsi"/>
                <w:lang w:val="cs-CZ"/>
              </w:rPr>
            </w:pPr>
            <w:r>
              <w:rPr>
                <w:rFonts w:eastAsia="Arial" w:cstheme="minorHAnsi"/>
                <w:color w:val="232124"/>
                <w:w w:val="110"/>
                <w:lang w:val="cs-CZ"/>
              </w:rPr>
              <w:t>35</w:t>
            </w:r>
            <w:r w:rsidRPr="00C63655">
              <w:rPr>
                <w:rFonts w:eastAsia="Arial" w:cstheme="minorHAnsi"/>
                <w:color w:val="232124"/>
                <w:w w:val="110"/>
                <w:lang w:val="cs-CZ"/>
              </w:rPr>
              <w:t>0 MB/s</w:t>
            </w:r>
          </w:p>
        </w:tc>
        <w:tc>
          <w:tcPr>
            <w:tcW w:w="3828" w:type="dxa"/>
          </w:tcPr>
          <w:p w:rsidR="00D65620" w:rsidRDefault="004A689F" w:rsidP="00D65620">
            <w:pPr>
              <w:spacing w:before="45"/>
              <w:ind w:right="1124"/>
              <w:rPr>
                <w:rFonts w:eastAsia="Arial" w:cstheme="minorHAnsi"/>
                <w:color w:val="232124"/>
                <w:w w:val="110"/>
                <w:lang w:val="cs-CZ"/>
              </w:rPr>
            </w:pPr>
            <w:r w:rsidRPr="004A689F">
              <w:rPr>
                <w:rFonts w:eastAsia="Arial" w:cstheme="minorHAnsi"/>
                <w:color w:val="232124"/>
                <w:w w:val="110"/>
                <w:lang w:val="cs-CZ"/>
              </w:rPr>
              <w:t>350 MB/s</w:t>
            </w:r>
          </w:p>
        </w:tc>
      </w:tr>
      <w:tr w:rsidR="00D65620" w:rsidRPr="00C63655" w:rsidTr="00841668">
        <w:trPr>
          <w:trHeight w:val="323"/>
        </w:trPr>
        <w:tc>
          <w:tcPr>
            <w:tcW w:w="2269" w:type="dxa"/>
          </w:tcPr>
          <w:p w:rsidR="00D65620" w:rsidRPr="00FD598D" w:rsidRDefault="00D65620" w:rsidP="00590AB0">
            <w:pPr>
              <w:spacing w:before="37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333334"/>
                <w:sz w:val="24"/>
                <w:szCs w:val="24"/>
                <w:lang w:val="cs-CZ"/>
              </w:rPr>
              <w:t>Rozhraní</w:t>
            </w:r>
          </w:p>
        </w:tc>
        <w:tc>
          <w:tcPr>
            <w:tcW w:w="4252" w:type="dxa"/>
          </w:tcPr>
          <w:p w:rsidR="00D65620" w:rsidRPr="00C63655" w:rsidRDefault="00D65620" w:rsidP="008C5FB9">
            <w:pPr>
              <w:spacing w:before="59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 xml:space="preserve">8 </w:t>
            </w:r>
            <w:proofErr w:type="spellStart"/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>Gb</w:t>
            </w:r>
            <w:proofErr w:type="spellEnd"/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>Fibre</w:t>
            </w:r>
            <w:proofErr w:type="spellEnd"/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C63655">
              <w:rPr>
                <w:rFonts w:eastAsia="Arial" w:cstheme="minorHAnsi"/>
                <w:color w:val="232124"/>
                <w:w w:val="105"/>
                <w:lang w:val="cs-CZ"/>
              </w:rPr>
              <w:t>Channel</w:t>
            </w:r>
            <w:proofErr w:type="spellEnd"/>
          </w:p>
        </w:tc>
        <w:tc>
          <w:tcPr>
            <w:tcW w:w="3828" w:type="dxa"/>
          </w:tcPr>
          <w:p w:rsidR="00D65620" w:rsidRPr="00C63655" w:rsidRDefault="004A689F" w:rsidP="00D65620">
            <w:pPr>
              <w:spacing w:before="59"/>
              <w:ind w:right="1124"/>
              <w:rPr>
                <w:rFonts w:eastAsia="Arial" w:cstheme="minorHAnsi"/>
                <w:color w:val="232124"/>
                <w:w w:val="105"/>
                <w:lang w:val="cs-CZ"/>
              </w:rPr>
            </w:pPr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 xml:space="preserve">8 </w:t>
            </w:r>
            <w:proofErr w:type="spellStart"/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>Gb</w:t>
            </w:r>
            <w:proofErr w:type="spellEnd"/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>Fibre</w:t>
            </w:r>
            <w:proofErr w:type="spellEnd"/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  <w:proofErr w:type="spellStart"/>
            <w:r w:rsidRPr="004A689F">
              <w:rPr>
                <w:rFonts w:eastAsia="Arial" w:cstheme="minorHAnsi"/>
                <w:color w:val="232124"/>
                <w:w w:val="105"/>
                <w:lang w:val="cs-CZ"/>
              </w:rPr>
              <w:t>Channel</w:t>
            </w:r>
            <w:proofErr w:type="spellEnd"/>
            <w:r>
              <w:rPr>
                <w:rFonts w:eastAsia="Arial" w:cstheme="minorHAnsi"/>
                <w:color w:val="232124"/>
                <w:w w:val="105"/>
                <w:lang w:val="cs-CZ"/>
              </w:rPr>
              <w:t xml:space="preserve"> </w:t>
            </w:r>
          </w:p>
        </w:tc>
      </w:tr>
      <w:tr w:rsidR="00D65620" w:rsidRPr="00C63655" w:rsidTr="00841668">
        <w:trPr>
          <w:trHeight w:val="414"/>
        </w:trPr>
        <w:tc>
          <w:tcPr>
            <w:tcW w:w="2269" w:type="dxa"/>
            <w:vAlign w:val="center"/>
          </w:tcPr>
          <w:p w:rsidR="00D65620" w:rsidRPr="00FD598D" w:rsidRDefault="00D65620" w:rsidP="00590AB0">
            <w:pPr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333334"/>
                <w:sz w:val="24"/>
                <w:szCs w:val="24"/>
                <w:lang w:val="cs-CZ"/>
              </w:rPr>
              <w:t>Záruka</w:t>
            </w:r>
          </w:p>
        </w:tc>
        <w:tc>
          <w:tcPr>
            <w:tcW w:w="4252" w:type="dxa"/>
          </w:tcPr>
          <w:p w:rsidR="00D65620" w:rsidRPr="00C63655" w:rsidRDefault="00D65620" w:rsidP="00590AB0">
            <w:pPr>
              <w:spacing w:before="70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42426"/>
                <w:w w:val="105"/>
                <w:lang w:val="cs-CZ"/>
              </w:rPr>
              <w:t xml:space="preserve">Pětiletá záruka </w:t>
            </w:r>
            <w:r>
              <w:rPr>
                <w:rFonts w:eastAsia="Arial" w:cstheme="minorHAnsi"/>
                <w:color w:val="343438"/>
                <w:w w:val="105"/>
                <w:lang w:val="cs-CZ"/>
              </w:rPr>
              <w:t xml:space="preserve">NBD </w:t>
            </w:r>
            <w:proofErr w:type="spellStart"/>
            <w:r>
              <w:rPr>
                <w:rFonts w:eastAsia="Arial" w:cstheme="minorHAnsi"/>
                <w:color w:val="343438"/>
                <w:w w:val="105"/>
                <w:lang w:val="cs-CZ"/>
              </w:rPr>
              <w:t>onsite</w:t>
            </w:r>
            <w:proofErr w:type="spellEnd"/>
            <w:r>
              <w:rPr>
                <w:rFonts w:eastAsia="Arial" w:cstheme="minorHAnsi"/>
                <w:color w:val="343438"/>
                <w:w w:val="105"/>
                <w:lang w:val="cs-CZ"/>
              </w:rPr>
              <w:t>.</w:t>
            </w:r>
          </w:p>
        </w:tc>
        <w:tc>
          <w:tcPr>
            <w:tcW w:w="3828" w:type="dxa"/>
          </w:tcPr>
          <w:p w:rsidR="00D65620" w:rsidRPr="00C63655" w:rsidRDefault="00982563" w:rsidP="00982563">
            <w:pPr>
              <w:spacing w:before="70"/>
              <w:rPr>
                <w:rFonts w:eastAsia="Arial" w:cstheme="minorHAnsi"/>
                <w:color w:val="242426"/>
                <w:w w:val="105"/>
                <w:lang w:val="cs-CZ"/>
              </w:rPr>
            </w:pPr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ANO, záruka 5 let NBD </w:t>
            </w: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onsite</w:t>
            </w:r>
            <w:proofErr w:type="spellEnd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 </w:t>
            </w:r>
          </w:p>
        </w:tc>
      </w:tr>
    </w:tbl>
    <w:p w:rsidR="00F13988" w:rsidRPr="00C63655" w:rsidRDefault="00F13988" w:rsidP="00590AB0">
      <w:pPr>
        <w:widowControl w:val="0"/>
        <w:autoSpaceDE w:val="0"/>
        <w:autoSpaceDN w:val="0"/>
        <w:spacing w:after="0" w:line="20" w:lineRule="exact"/>
        <w:rPr>
          <w:rFonts w:eastAsia="Arial" w:cstheme="minorHAnsi"/>
          <w:lang w:val="cs-CZ"/>
        </w:rPr>
      </w:pPr>
    </w:p>
    <w:p w:rsidR="002C07F4" w:rsidRPr="00C63655" w:rsidRDefault="002C07F4" w:rsidP="00590AB0">
      <w:pPr>
        <w:widowControl w:val="0"/>
        <w:autoSpaceDE w:val="0"/>
        <w:autoSpaceDN w:val="0"/>
        <w:spacing w:before="87" w:after="0" w:line="240" w:lineRule="auto"/>
        <w:outlineLvl w:val="0"/>
        <w:rPr>
          <w:rFonts w:eastAsia="Times New Roman" w:cstheme="minorHAnsi"/>
          <w:b/>
          <w:bCs/>
          <w:sz w:val="40"/>
          <w:szCs w:val="40"/>
          <w:lang w:val="cs-CZ"/>
        </w:rPr>
      </w:pPr>
      <w:r w:rsidRPr="00C63655">
        <w:rPr>
          <w:rFonts w:eastAsia="Times New Roman" w:cstheme="minorHAnsi"/>
          <w:b/>
          <w:bCs/>
          <w:sz w:val="40"/>
          <w:szCs w:val="40"/>
          <w:lang w:val="cs-CZ"/>
        </w:rPr>
        <w:t>Médium pro zálohování</w:t>
      </w:r>
    </w:p>
    <w:tbl>
      <w:tblPr>
        <w:tblStyle w:val="TableNormal"/>
        <w:tblW w:w="1035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3838"/>
      </w:tblGrid>
      <w:tr w:rsidR="00897F19" w:rsidRPr="00C63655" w:rsidTr="00632AE0">
        <w:trPr>
          <w:trHeight w:val="309"/>
        </w:trPr>
        <w:tc>
          <w:tcPr>
            <w:tcW w:w="2269" w:type="dxa"/>
          </w:tcPr>
          <w:p w:rsidR="00897F19" w:rsidRPr="005A3E62" w:rsidRDefault="00897F19" w:rsidP="00A907A1">
            <w:pPr>
              <w:spacing w:before="74" w:line="215" w:lineRule="exact"/>
              <w:jc w:val="center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5A3E62">
              <w:rPr>
                <w:rFonts w:eastAsia="Arial" w:cstheme="minorHAnsi"/>
                <w:b/>
                <w:color w:val="2F2D31"/>
                <w:w w:val="105"/>
                <w:sz w:val="24"/>
                <w:szCs w:val="24"/>
                <w:lang w:val="cs-CZ"/>
              </w:rPr>
              <w:t>Parametr</w:t>
            </w:r>
          </w:p>
        </w:tc>
        <w:tc>
          <w:tcPr>
            <w:tcW w:w="4252" w:type="dxa"/>
          </w:tcPr>
          <w:p w:rsidR="00897F19" w:rsidRPr="005A3E62" w:rsidRDefault="00897F19" w:rsidP="00A907A1">
            <w:pPr>
              <w:jc w:val="center"/>
              <w:rPr>
                <w:rFonts w:eastAsia="Arial" w:cstheme="minorHAnsi"/>
                <w:lang w:val="cs-CZ"/>
              </w:rPr>
            </w:pPr>
            <w:r w:rsidRPr="005A3E62">
              <w:rPr>
                <w:rFonts w:eastAsia="Arial" w:cstheme="minorHAnsi"/>
                <w:b/>
                <w:color w:val="2F2D31"/>
                <w:w w:val="105"/>
                <w:lang w:val="cs-CZ"/>
              </w:rPr>
              <w:t>Minimální požadavek</w:t>
            </w:r>
          </w:p>
        </w:tc>
        <w:tc>
          <w:tcPr>
            <w:tcW w:w="3838" w:type="dxa"/>
          </w:tcPr>
          <w:p w:rsidR="00897F19" w:rsidRPr="005A3E62" w:rsidRDefault="00897F19" w:rsidP="00A907A1">
            <w:pPr>
              <w:jc w:val="center"/>
              <w:rPr>
                <w:rFonts w:eastAsia="Arial" w:cstheme="minorHAnsi"/>
                <w:b/>
                <w:color w:val="2F2D31"/>
                <w:w w:val="105"/>
                <w:lang w:val="cs-CZ"/>
              </w:rPr>
            </w:pPr>
            <w:r w:rsidRPr="005A3E62">
              <w:rPr>
                <w:rFonts w:eastAsia="Arial" w:cstheme="minorHAnsi"/>
                <w:b/>
                <w:color w:val="2F2D31"/>
                <w:w w:val="105"/>
                <w:lang w:val="cs-CZ"/>
              </w:rPr>
              <w:t>Nabízené parametry</w:t>
            </w:r>
          </w:p>
        </w:tc>
      </w:tr>
      <w:tr w:rsidR="00897F19" w:rsidRPr="00C63655" w:rsidTr="00632AE0">
        <w:trPr>
          <w:trHeight w:val="309"/>
        </w:trPr>
        <w:tc>
          <w:tcPr>
            <w:tcW w:w="2269" w:type="dxa"/>
          </w:tcPr>
          <w:p w:rsidR="00897F19" w:rsidRPr="005A3E62" w:rsidRDefault="00897F19" w:rsidP="00590AB0">
            <w:pPr>
              <w:spacing w:before="88" w:line="201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5A3E62">
              <w:rPr>
                <w:rFonts w:eastAsia="Arial" w:cstheme="minorHAnsi"/>
                <w:b/>
                <w:color w:val="2F2D31"/>
                <w:sz w:val="24"/>
                <w:szCs w:val="24"/>
                <w:lang w:val="cs-CZ"/>
              </w:rPr>
              <w:t>Koncepce</w:t>
            </w:r>
          </w:p>
        </w:tc>
        <w:tc>
          <w:tcPr>
            <w:tcW w:w="4252" w:type="dxa"/>
          </w:tcPr>
          <w:p w:rsidR="00897F19" w:rsidRPr="005A3E62" w:rsidRDefault="00897F19" w:rsidP="00590AB0">
            <w:pPr>
              <w:spacing w:before="81" w:line="208" w:lineRule="exact"/>
              <w:rPr>
                <w:rFonts w:eastAsia="Arial" w:cstheme="minorHAnsi"/>
                <w:lang w:val="cs-CZ"/>
              </w:rPr>
            </w:pPr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LT0-8</w:t>
            </w:r>
            <w:r w:rsidRPr="005A3E62">
              <w:rPr>
                <w:rFonts w:eastAsia="Arial" w:cstheme="minorHAnsi"/>
                <w:color w:val="2F2D31"/>
                <w:spacing w:val="-15"/>
                <w:w w:val="110"/>
                <w:lang w:val="cs-CZ"/>
              </w:rPr>
              <w:t xml:space="preserve"> </w:t>
            </w:r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(dle</w:t>
            </w:r>
            <w:r w:rsidRPr="005A3E62">
              <w:rPr>
                <w:rFonts w:eastAsia="Arial" w:cstheme="minorHAnsi"/>
                <w:color w:val="2F2D31"/>
                <w:spacing w:val="-22"/>
                <w:w w:val="110"/>
                <w:lang w:val="cs-CZ"/>
              </w:rPr>
              <w:t xml:space="preserve"> </w:t>
            </w:r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typu</w:t>
            </w:r>
            <w:r w:rsidRPr="005A3E62">
              <w:rPr>
                <w:rFonts w:eastAsia="Arial" w:cstheme="minorHAnsi"/>
                <w:color w:val="2F2D31"/>
                <w:spacing w:val="-29"/>
                <w:w w:val="110"/>
                <w:lang w:val="cs-CZ"/>
              </w:rPr>
              <w:t xml:space="preserve"> </w:t>
            </w:r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 xml:space="preserve">dodané </w:t>
            </w:r>
            <w:r w:rsidRPr="005A3E62">
              <w:rPr>
                <w:rFonts w:eastAsia="Arial" w:cstheme="minorHAnsi"/>
                <w:color w:val="2F2D31"/>
                <w:w w:val="105"/>
                <w:lang w:val="cs-CZ"/>
              </w:rPr>
              <w:t>zálohovací mechaniky)</w:t>
            </w:r>
          </w:p>
        </w:tc>
        <w:tc>
          <w:tcPr>
            <w:tcW w:w="3838" w:type="dxa"/>
          </w:tcPr>
          <w:p w:rsidR="00897F19" w:rsidRPr="005A3E62" w:rsidRDefault="005D4EA0" w:rsidP="00590AB0">
            <w:pPr>
              <w:spacing w:before="81" w:line="208" w:lineRule="exact"/>
              <w:rPr>
                <w:rFonts w:eastAsia="Arial" w:cstheme="minorHAnsi"/>
                <w:color w:val="2F2D31"/>
                <w:w w:val="110"/>
                <w:lang w:val="cs-CZ"/>
              </w:rPr>
            </w:pPr>
            <w:proofErr w:type="spellStart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Quantum</w:t>
            </w:r>
            <w:proofErr w:type="spellEnd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 xml:space="preserve"> data </w:t>
            </w:r>
            <w:proofErr w:type="spellStart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cartridge</w:t>
            </w:r>
            <w:proofErr w:type="spellEnd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 xml:space="preserve">, LTO </w:t>
            </w:r>
            <w:proofErr w:type="spellStart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Ultrium</w:t>
            </w:r>
            <w:proofErr w:type="spellEnd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 xml:space="preserve"> 8 (LTO-8), </w:t>
            </w:r>
            <w:proofErr w:type="spellStart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>pre-labeled</w:t>
            </w:r>
            <w:proofErr w:type="spellEnd"/>
            <w:r w:rsidRPr="005A3E62">
              <w:rPr>
                <w:rFonts w:eastAsia="Arial" w:cstheme="minorHAnsi"/>
                <w:color w:val="2F2D31"/>
                <w:w w:val="110"/>
                <w:lang w:val="cs-CZ"/>
              </w:rPr>
              <w:t xml:space="preserve"> médium pro zálohování (včetně potisku čárovými kódy)</w:t>
            </w:r>
          </w:p>
        </w:tc>
      </w:tr>
      <w:tr w:rsidR="00897F19" w:rsidRPr="00C63655" w:rsidTr="00632AE0">
        <w:trPr>
          <w:trHeight w:val="316"/>
        </w:trPr>
        <w:tc>
          <w:tcPr>
            <w:tcW w:w="2269" w:type="dxa"/>
          </w:tcPr>
          <w:p w:rsidR="00897F19" w:rsidRPr="00FD598D" w:rsidRDefault="00897F19" w:rsidP="00590AB0">
            <w:pPr>
              <w:spacing w:before="88" w:line="208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2F2D31"/>
                <w:w w:val="105"/>
                <w:sz w:val="24"/>
                <w:szCs w:val="24"/>
                <w:lang w:val="cs-CZ"/>
              </w:rPr>
              <w:t>Minimální kapacita</w:t>
            </w:r>
          </w:p>
        </w:tc>
        <w:tc>
          <w:tcPr>
            <w:tcW w:w="4252" w:type="dxa"/>
          </w:tcPr>
          <w:p w:rsidR="00897F19" w:rsidRPr="00C63655" w:rsidRDefault="00897F19" w:rsidP="0001371A">
            <w:pPr>
              <w:rPr>
                <w:rFonts w:eastAsia="Arial" w:cstheme="minorHAnsi"/>
                <w:lang w:val="cs-CZ"/>
              </w:rPr>
            </w:pPr>
            <w:r>
              <w:rPr>
                <w:rFonts w:eastAsia="Arial" w:cstheme="minorHAnsi"/>
                <w:color w:val="2F2D31"/>
                <w:w w:val="105"/>
                <w:lang w:val="cs-CZ"/>
              </w:rPr>
              <w:t>12 TB nativní</w:t>
            </w:r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 xml:space="preserve"> </w:t>
            </w:r>
            <w:r>
              <w:rPr>
                <w:rFonts w:eastAsia="Arial" w:cstheme="minorHAnsi"/>
                <w:color w:val="2F2D31"/>
                <w:w w:val="105"/>
                <w:lang w:val="cs-CZ"/>
              </w:rPr>
              <w:t xml:space="preserve">(s možností komprese až </w:t>
            </w:r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>2.5:1</w:t>
            </w:r>
            <w:r>
              <w:rPr>
                <w:rFonts w:eastAsia="Arial" w:cstheme="minorHAnsi"/>
                <w:color w:val="2F2D31"/>
                <w:w w:val="105"/>
                <w:lang w:val="cs-CZ"/>
              </w:rPr>
              <w:t>)</w:t>
            </w:r>
          </w:p>
        </w:tc>
        <w:tc>
          <w:tcPr>
            <w:tcW w:w="3838" w:type="dxa"/>
          </w:tcPr>
          <w:p w:rsidR="00897F19" w:rsidRDefault="005D4EA0" w:rsidP="0001371A">
            <w:pPr>
              <w:rPr>
                <w:rFonts w:eastAsia="Arial" w:cstheme="minorHAnsi"/>
                <w:color w:val="2F2D31"/>
                <w:w w:val="105"/>
                <w:lang w:val="cs-CZ"/>
              </w:rPr>
            </w:pPr>
            <w:r w:rsidRPr="005D4EA0">
              <w:rPr>
                <w:rFonts w:eastAsia="Arial" w:cstheme="minorHAnsi"/>
                <w:color w:val="2F2D31"/>
                <w:w w:val="105"/>
                <w:lang w:val="cs-CZ"/>
              </w:rPr>
              <w:t>12 TB nativní (s možností komprese až 2.5:1)</w:t>
            </w:r>
          </w:p>
        </w:tc>
      </w:tr>
      <w:tr w:rsidR="00897F19" w:rsidRPr="00C63655" w:rsidTr="00632AE0">
        <w:trPr>
          <w:trHeight w:val="309"/>
        </w:trPr>
        <w:tc>
          <w:tcPr>
            <w:tcW w:w="2269" w:type="dxa"/>
          </w:tcPr>
          <w:p w:rsidR="00897F19" w:rsidRPr="00FD598D" w:rsidRDefault="00897F19" w:rsidP="00590AB0">
            <w:pPr>
              <w:spacing w:before="88" w:line="201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2F2D31"/>
                <w:w w:val="105"/>
                <w:sz w:val="24"/>
                <w:szCs w:val="24"/>
                <w:lang w:val="cs-CZ"/>
              </w:rPr>
              <w:t>Ostatní</w:t>
            </w:r>
          </w:p>
        </w:tc>
        <w:tc>
          <w:tcPr>
            <w:tcW w:w="4252" w:type="dxa"/>
          </w:tcPr>
          <w:p w:rsidR="00897F19" w:rsidRPr="00C63655" w:rsidRDefault="00897F19" w:rsidP="00590AB0">
            <w:pPr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>Label pro médium</w:t>
            </w:r>
          </w:p>
        </w:tc>
        <w:tc>
          <w:tcPr>
            <w:tcW w:w="3838" w:type="dxa"/>
          </w:tcPr>
          <w:p w:rsidR="00897F19" w:rsidRPr="00C63655" w:rsidRDefault="005D4EA0" w:rsidP="00590AB0">
            <w:pPr>
              <w:rPr>
                <w:rFonts w:eastAsia="Arial" w:cstheme="minorHAnsi"/>
                <w:color w:val="2F2D31"/>
                <w:w w:val="105"/>
                <w:lang w:val="cs-CZ"/>
              </w:rPr>
            </w:pPr>
            <w:r w:rsidRPr="005D4EA0">
              <w:rPr>
                <w:rFonts w:eastAsia="Arial" w:cstheme="minorHAnsi"/>
                <w:color w:val="2F2D31"/>
                <w:w w:val="105"/>
                <w:lang w:val="cs-CZ"/>
              </w:rPr>
              <w:t>Label pro médium</w:t>
            </w:r>
          </w:p>
        </w:tc>
      </w:tr>
    </w:tbl>
    <w:p w:rsidR="00841668" w:rsidRDefault="00841668">
      <w:pPr>
        <w:rPr>
          <w:rFonts w:eastAsia="Times New Roman" w:cstheme="minorHAnsi"/>
          <w:b/>
          <w:bCs/>
          <w:sz w:val="40"/>
          <w:szCs w:val="40"/>
          <w:lang w:val="cs-CZ"/>
        </w:rPr>
      </w:pPr>
    </w:p>
    <w:p w:rsidR="002C07F4" w:rsidRPr="00C63655" w:rsidRDefault="002C07F4" w:rsidP="00590AB0">
      <w:pPr>
        <w:widowControl w:val="0"/>
        <w:autoSpaceDE w:val="0"/>
        <w:autoSpaceDN w:val="0"/>
        <w:spacing w:before="87" w:after="0" w:line="240" w:lineRule="auto"/>
        <w:outlineLvl w:val="0"/>
        <w:rPr>
          <w:rFonts w:eastAsia="Times New Roman" w:cstheme="minorHAnsi"/>
          <w:b/>
          <w:bCs/>
          <w:sz w:val="40"/>
          <w:szCs w:val="40"/>
          <w:lang w:val="cs-CZ"/>
        </w:rPr>
      </w:pPr>
      <w:r w:rsidRPr="00C63655">
        <w:rPr>
          <w:rFonts w:eastAsia="Times New Roman" w:cstheme="minorHAnsi"/>
          <w:b/>
          <w:bCs/>
          <w:sz w:val="40"/>
          <w:szCs w:val="40"/>
          <w:lang w:val="cs-CZ"/>
        </w:rPr>
        <w:t>Médium pro čištění</w:t>
      </w:r>
    </w:p>
    <w:tbl>
      <w:tblPr>
        <w:tblStyle w:val="TableNormal"/>
        <w:tblW w:w="1036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3848"/>
      </w:tblGrid>
      <w:tr w:rsidR="001577AE" w:rsidRPr="00C63655" w:rsidTr="00632AE0">
        <w:trPr>
          <w:trHeight w:val="302"/>
        </w:trPr>
        <w:tc>
          <w:tcPr>
            <w:tcW w:w="2269" w:type="dxa"/>
          </w:tcPr>
          <w:p w:rsidR="001577AE" w:rsidRPr="00295AF4" w:rsidRDefault="001577AE" w:rsidP="00A907A1">
            <w:pPr>
              <w:spacing w:before="81" w:line="201" w:lineRule="exact"/>
              <w:jc w:val="center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295AF4">
              <w:rPr>
                <w:rFonts w:eastAsia="Arial" w:cstheme="minorHAnsi"/>
                <w:b/>
                <w:color w:val="2F2D31"/>
                <w:w w:val="105"/>
                <w:sz w:val="24"/>
                <w:szCs w:val="24"/>
                <w:lang w:val="cs-CZ"/>
              </w:rPr>
              <w:t>Parametr</w:t>
            </w:r>
          </w:p>
        </w:tc>
        <w:tc>
          <w:tcPr>
            <w:tcW w:w="4252" w:type="dxa"/>
          </w:tcPr>
          <w:p w:rsidR="001577AE" w:rsidRPr="00295AF4" w:rsidRDefault="001577AE" w:rsidP="00A907A1">
            <w:pPr>
              <w:spacing w:before="74" w:line="208" w:lineRule="exact"/>
              <w:jc w:val="center"/>
              <w:rPr>
                <w:rFonts w:eastAsia="Arial" w:cstheme="minorHAnsi"/>
                <w:b/>
                <w:lang w:val="cs-CZ"/>
              </w:rPr>
            </w:pPr>
            <w:r w:rsidRPr="00295AF4">
              <w:rPr>
                <w:rFonts w:eastAsia="Arial" w:cstheme="minorHAnsi"/>
                <w:b/>
                <w:color w:val="2F2D31"/>
                <w:w w:val="105"/>
                <w:lang w:val="cs-CZ"/>
              </w:rPr>
              <w:t>Minimální požadavek</w:t>
            </w:r>
          </w:p>
        </w:tc>
        <w:tc>
          <w:tcPr>
            <w:tcW w:w="3848" w:type="dxa"/>
          </w:tcPr>
          <w:p w:rsidR="001577AE" w:rsidRPr="00295AF4" w:rsidRDefault="001577AE" w:rsidP="00A907A1">
            <w:pPr>
              <w:spacing w:before="74" w:line="208" w:lineRule="exact"/>
              <w:jc w:val="center"/>
              <w:rPr>
                <w:rFonts w:eastAsia="Arial" w:cstheme="minorHAnsi"/>
                <w:b/>
                <w:color w:val="2F2D31"/>
                <w:w w:val="105"/>
                <w:lang w:val="cs-CZ"/>
              </w:rPr>
            </w:pPr>
            <w:r w:rsidRPr="00295AF4">
              <w:rPr>
                <w:rFonts w:eastAsia="Arial" w:cstheme="minorHAnsi"/>
                <w:b/>
                <w:color w:val="2F2D31"/>
                <w:w w:val="105"/>
                <w:lang w:val="cs-CZ"/>
              </w:rPr>
              <w:t>Nabízené parametry</w:t>
            </w:r>
          </w:p>
        </w:tc>
      </w:tr>
      <w:tr w:rsidR="00E02931" w:rsidRPr="00C63655" w:rsidTr="00632AE0">
        <w:trPr>
          <w:trHeight w:val="323"/>
        </w:trPr>
        <w:tc>
          <w:tcPr>
            <w:tcW w:w="2269" w:type="dxa"/>
          </w:tcPr>
          <w:p w:rsidR="00E02931" w:rsidRPr="00295AF4" w:rsidRDefault="00E02931" w:rsidP="00E02931">
            <w:pPr>
              <w:spacing w:before="95" w:line="208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295AF4">
              <w:rPr>
                <w:rFonts w:eastAsia="Arial" w:cstheme="minorHAnsi"/>
                <w:b/>
                <w:color w:val="2F2D31"/>
                <w:sz w:val="24"/>
                <w:szCs w:val="24"/>
                <w:lang w:val="cs-CZ"/>
              </w:rPr>
              <w:t>Koncepce</w:t>
            </w:r>
          </w:p>
        </w:tc>
        <w:tc>
          <w:tcPr>
            <w:tcW w:w="4252" w:type="dxa"/>
          </w:tcPr>
          <w:p w:rsidR="00E02931" w:rsidRPr="00295AF4" w:rsidRDefault="00E02931" w:rsidP="00E02931">
            <w:pPr>
              <w:spacing w:before="88" w:line="215" w:lineRule="exact"/>
              <w:rPr>
                <w:rFonts w:eastAsia="Arial" w:cstheme="minorHAnsi"/>
                <w:lang w:val="cs-CZ"/>
              </w:rPr>
            </w:pPr>
            <w:r w:rsidRPr="00295AF4">
              <w:rPr>
                <w:rFonts w:eastAsia="Arial" w:cstheme="minorHAnsi"/>
                <w:color w:val="1C1C1F"/>
                <w:w w:val="105"/>
                <w:lang w:val="cs-CZ"/>
              </w:rPr>
              <w:t xml:space="preserve">LT0-8 </w:t>
            </w:r>
            <w:r w:rsidRPr="00295AF4">
              <w:rPr>
                <w:rFonts w:eastAsia="Arial" w:cstheme="minorHAnsi"/>
                <w:color w:val="2F2D31"/>
                <w:w w:val="105"/>
                <w:lang w:val="cs-CZ"/>
              </w:rPr>
              <w:t>(dle typu dodané zálohovací mechaniky)</w:t>
            </w:r>
          </w:p>
        </w:tc>
        <w:tc>
          <w:tcPr>
            <w:tcW w:w="3848" w:type="dxa"/>
          </w:tcPr>
          <w:p w:rsidR="00E02931" w:rsidRPr="004D6A90" w:rsidRDefault="00E02931" w:rsidP="00E02931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lang w:val="cs-CZ"/>
              </w:rPr>
            </w:pP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Quantum</w:t>
            </w:r>
            <w:proofErr w:type="spellEnd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cleaning</w:t>
            </w:r>
            <w:proofErr w:type="spellEnd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</w:t>
            </w: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cartridge</w:t>
            </w:r>
            <w:proofErr w:type="spellEnd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, LTO </w:t>
            </w: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Ultrium</w:t>
            </w:r>
            <w:proofErr w:type="spellEnd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 xml:space="preserve"> Universal, </w:t>
            </w:r>
            <w:proofErr w:type="spellStart"/>
            <w:r w:rsidRPr="00982563">
              <w:rPr>
                <w:rFonts w:eastAsia="Arial" w:cstheme="minorHAnsi"/>
                <w:color w:val="242426"/>
                <w:w w:val="105"/>
                <w:lang w:val="cs-CZ"/>
              </w:rPr>
              <w:t>pre-labeled</w:t>
            </w:r>
            <w:proofErr w:type="spellEnd"/>
          </w:p>
          <w:p w:rsidR="00E02931" w:rsidRPr="00E8157D" w:rsidRDefault="00E02931" w:rsidP="00E02931">
            <w:pPr>
              <w:spacing w:before="103" w:line="333" w:lineRule="auto"/>
              <w:ind w:right="133"/>
              <w:rPr>
                <w:rFonts w:eastAsia="Arial" w:cstheme="minorHAnsi"/>
                <w:color w:val="242426"/>
                <w:w w:val="105"/>
                <w:highlight w:val="yellow"/>
                <w:lang w:val="cs-CZ"/>
              </w:rPr>
            </w:pPr>
          </w:p>
        </w:tc>
      </w:tr>
      <w:tr w:rsidR="00E02931" w:rsidRPr="00C63655" w:rsidTr="00632AE0">
        <w:trPr>
          <w:trHeight w:val="316"/>
        </w:trPr>
        <w:tc>
          <w:tcPr>
            <w:tcW w:w="2269" w:type="dxa"/>
          </w:tcPr>
          <w:p w:rsidR="00E02931" w:rsidRPr="00FD598D" w:rsidRDefault="00E02931" w:rsidP="00E02931">
            <w:pPr>
              <w:spacing w:before="42" w:line="254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6A273E">
              <w:rPr>
                <w:rFonts w:eastAsia="Arial" w:cstheme="minorHAnsi"/>
                <w:b/>
                <w:color w:val="2F2D31"/>
                <w:sz w:val="24"/>
                <w:szCs w:val="24"/>
                <w:lang w:val="cs-CZ"/>
              </w:rPr>
              <w:t>Typ</w:t>
            </w:r>
          </w:p>
        </w:tc>
        <w:tc>
          <w:tcPr>
            <w:tcW w:w="4252" w:type="dxa"/>
          </w:tcPr>
          <w:p w:rsidR="00E02931" w:rsidRPr="00C63655" w:rsidRDefault="00E02931" w:rsidP="00E02931">
            <w:pPr>
              <w:spacing w:before="74"/>
              <w:rPr>
                <w:rFonts w:eastAsia="Arial" w:cstheme="minorHAnsi"/>
                <w:lang w:val="cs-CZ"/>
              </w:rPr>
            </w:pPr>
            <w:proofErr w:type="spellStart"/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>Cleaning</w:t>
            </w:r>
            <w:proofErr w:type="spellEnd"/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 xml:space="preserve"> </w:t>
            </w:r>
            <w:proofErr w:type="spellStart"/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>tape</w:t>
            </w:r>
            <w:proofErr w:type="spellEnd"/>
          </w:p>
        </w:tc>
        <w:tc>
          <w:tcPr>
            <w:tcW w:w="3848" w:type="dxa"/>
          </w:tcPr>
          <w:p w:rsidR="00E02931" w:rsidRPr="00C63655" w:rsidRDefault="00E02931" w:rsidP="00E02931">
            <w:pPr>
              <w:spacing w:before="74"/>
              <w:rPr>
                <w:rFonts w:eastAsia="Arial" w:cstheme="minorHAnsi"/>
                <w:color w:val="2F2D31"/>
                <w:w w:val="105"/>
                <w:lang w:val="cs-CZ"/>
              </w:rPr>
            </w:pPr>
            <w:proofErr w:type="spellStart"/>
            <w:r w:rsidRPr="00E02931">
              <w:rPr>
                <w:rFonts w:eastAsia="Arial" w:cstheme="minorHAnsi"/>
                <w:color w:val="2F2D31"/>
                <w:w w:val="105"/>
                <w:lang w:val="cs-CZ"/>
              </w:rPr>
              <w:t>Cleaning</w:t>
            </w:r>
            <w:proofErr w:type="spellEnd"/>
            <w:r w:rsidRPr="00E02931">
              <w:rPr>
                <w:rFonts w:eastAsia="Arial" w:cstheme="minorHAnsi"/>
                <w:color w:val="2F2D31"/>
                <w:w w:val="105"/>
                <w:lang w:val="cs-CZ"/>
              </w:rPr>
              <w:t xml:space="preserve"> </w:t>
            </w:r>
            <w:proofErr w:type="spellStart"/>
            <w:r w:rsidRPr="00E02931">
              <w:rPr>
                <w:rFonts w:eastAsia="Arial" w:cstheme="minorHAnsi"/>
                <w:color w:val="2F2D31"/>
                <w:w w:val="105"/>
                <w:lang w:val="cs-CZ"/>
              </w:rPr>
              <w:t>tape</w:t>
            </w:r>
            <w:proofErr w:type="spellEnd"/>
          </w:p>
        </w:tc>
      </w:tr>
      <w:tr w:rsidR="00E02931" w:rsidRPr="00C63655" w:rsidTr="00632AE0">
        <w:trPr>
          <w:trHeight w:val="309"/>
        </w:trPr>
        <w:tc>
          <w:tcPr>
            <w:tcW w:w="2269" w:type="dxa"/>
          </w:tcPr>
          <w:p w:rsidR="00E02931" w:rsidRPr="00FD598D" w:rsidRDefault="00E02931" w:rsidP="00E02931">
            <w:pPr>
              <w:spacing w:before="81" w:line="208" w:lineRule="exact"/>
              <w:rPr>
                <w:rFonts w:eastAsia="Arial" w:cstheme="minorHAnsi"/>
                <w:b/>
                <w:sz w:val="24"/>
                <w:szCs w:val="24"/>
                <w:lang w:val="cs-CZ"/>
              </w:rPr>
            </w:pPr>
            <w:r w:rsidRPr="00FD598D">
              <w:rPr>
                <w:rFonts w:eastAsia="Arial" w:cstheme="minorHAnsi"/>
                <w:b/>
                <w:color w:val="2F2D31"/>
                <w:w w:val="105"/>
                <w:sz w:val="24"/>
                <w:szCs w:val="24"/>
                <w:lang w:val="cs-CZ"/>
              </w:rPr>
              <w:t>Ostatní</w:t>
            </w:r>
          </w:p>
        </w:tc>
        <w:tc>
          <w:tcPr>
            <w:tcW w:w="4252" w:type="dxa"/>
          </w:tcPr>
          <w:p w:rsidR="00E02931" w:rsidRPr="00C63655" w:rsidRDefault="00E02931" w:rsidP="00E02931">
            <w:pPr>
              <w:spacing w:before="74" w:line="215" w:lineRule="exact"/>
              <w:rPr>
                <w:rFonts w:eastAsia="Arial" w:cstheme="minorHAnsi"/>
                <w:lang w:val="cs-CZ"/>
              </w:rPr>
            </w:pPr>
            <w:r w:rsidRPr="00C63655">
              <w:rPr>
                <w:rFonts w:eastAsia="Arial" w:cstheme="minorHAnsi"/>
                <w:color w:val="1C1C1F"/>
                <w:w w:val="105"/>
                <w:lang w:val="cs-CZ"/>
              </w:rPr>
              <w:t xml:space="preserve">Label </w:t>
            </w:r>
            <w:r w:rsidRPr="00C63655">
              <w:rPr>
                <w:rFonts w:eastAsia="Arial" w:cstheme="minorHAnsi"/>
                <w:color w:val="2F2D31"/>
                <w:w w:val="105"/>
                <w:lang w:val="cs-CZ"/>
              </w:rPr>
              <w:t>pro médium</w:t>
            </w:r>
          </w:p>
        </w:tc>
        <w:tc>
          <w:tcPr>
            <w:tcW w:w="3848" w:type="dxa"/>
          </w:tcPr>
          <w:p w:rsidR="00E02931" w:rsidRPr="00C63655" w:rsidRDefault="00E02931" w:rsidP="00E02931">
            <w:pPr>
              <w:spacing w:before="74" w:line="215" w:lineRule="exact"/>
              <w:rPr>
                <w:rFonts w:eastAsia="Arial" w:cstheme="minorHAnsi"/>
                <w:color w:val="1C1C1F"/>
                <w:w w:val="105"/>
                <w:lang w:val="cs-CZ"/>
              </w:rPr>
            </w:pPr>
            <w:r w:rsidRPr="00E02931">
              <w:rPr>
                <w:rFonts w:eastAsia="Arial" w:cstheme="minorHAnsi"/>
                <w:color w:val="1C1C1F"/>
                <w:w w:val="105"/>
                <w:lang w:val="cs-CZ"/>
              </w:rPr>
              <w:t>Label pro médium</w:t>
            </w:r>
          </w:p>
        </w:tc>
      </w:tr>
    </w:tbl>
    <w:p w:rsidR="00C81DDF" w:rsidRDefault="00C81DDF" w:rsidP="00590AB0">
      <w:pPr>
        <w:rPr>
          <w:rFonts w:cstheme="minorHAnsi"/>
          <w:lang w:val="cs-CZ"/>
        </w:rPr>
      </w:pPr>
    </w:p>
    <w:sectPr w:rsidR="00C81DDF" w:rsidSect="00A90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20" w:rsidRDefault="001E6920" w:rsidP="0064643F">
      <w:pPr>
        <w:spacing w:after="0" w:line="240" w:lineRule="auto"/>
      </w:pPr>
      <w:r>
        <w:separator/>
      </w:r>
    </w:p>
  </w:endnote>
  <w:endnote w:type="continuationSeparator" w:id="0">
    <w:p w:rsidR="001E6920" w:rsidRDefault="001E6920" w:rsidP="0064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47" w:rsidRDefault="00A02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47" w:rsidRDefault="00A028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47" w:rsidRDefault="00A02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20" w:rsidRDefault="001E6920" w:rsidP="0064643F">
      <w:pPr>
        <w:spacing w:after="0" w:line="240" w:lineRule="auto"/>
      </w:pPr>
      <w:r>
        <w:separator/>
      </w:r>
    </w:p>
  </w:footnote>
  <w:footnote w:type="continuationSeparator" w:id="0">
    <w:p w:rsidR="001E6920" w:rsidRDefault="001E6920" w:rsidP="0064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47" w:rsidRDefault="00A02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A1" w:rsidRDefault="0064643F" w:rsidP="00A907A1">
    <w:pPr>
      <w:widowControl w:val="0"/>
      <w:autoSpaceDE w:val="0"/>
      <w:autoSpaceDN w:val="0"/>
      <w:adjustRightInd w:val="0"/>
      <w:ind w:left="-709" w:right="1"/>
      <w:jc w:val="both"/>
      <w:rPr>
        <w:rFonts w:cs="Arial"/>
        <w:bCs/>
      </w:rPr>
    </w:pPr>
    <w:r w:rsidRPr="00A907A1">
      <w:rPr>
        <w:b/>
        <w:sz w:val="32"/>
        <w:szCs w:val="32"/>
        <w:lang w:val="cs-CZ"/>
      </w:rPr>
      <w:t xml:space="preserve">Příloha č. 1 </w:t>
    </w:r>
    <w:r w:rsidR="00A907A1" w:rsidRPr="00A907A1">
      <w:rPr>
        <w:b/>
        <w:sz w:val="32"/>
        <w:szCs w:val="32"/>
        <w:lang w:val="cs-CZ"/>
      </w:rPr>
      <w:t xml:space="preserve"> </w:t>
    </w:r>
    <w:r w:rsidR="00A907A1">
      <w:rPr>
        <w:b/>
        <w:lang w:val="cs-CZ"/>
      </w:rPr>
      <w:t xml:space="preserve">       </w:t>
    </w:r>
    <w:r w:rsidR="00A907A1">
      <w:rPr>
        <w:b/>
        <w:lang w:val="cs-CZ"/>
      </w:rPr>
      <w:tab/>
    </w:r>
    <w:r w:rsidR="00A907A1">
      <w:rPr>
        <w:b/>
        <w:lang w:val="cs-CZ"/>
      </w:rPr>
      <w:tab/>
    </w:r>
    <w:r w:rsidR="00A907A1">
      <w:rPr>
        <w:b/>
        <w:lang w:val="cs-CZ"/>
      </w:rPr>
      <w:tab/>
    </w:r>
    <w:r w:rsidR="00A907A1">
      <w:rPr>
        <w:b/>
        <w:lang w:val="cs-CZ"/>
      </w:rPr>
      <w:tab/>
    </w:r>
    <w:r w:rsidR="00A907A1">
      <w:rPr>
        <w:b/>
        <w:lang w:val="cs-CZ"/>
      </w:rPr>
      <w:tab/>
      <w:t xml:space="preserve">    </w:t>
    </w:r>
    <w:proofErr w:type="spellStart"/>
    <w:r w:rsidR="00A907A1">
      <w:rPr>
        <w:rFonts w:cs="Arial"/>
        <w:bCs/>
      </w:rPr>
      <w:t>Výběrové</w:t>
    </w:r>
    <w:proofErr w:type="spellEnd"/>
    <w:r w:rsidR="00A907A1">
      <w:rPr>
        <w:rFonts w:cs="Arial"/>
        <w:bCs/>
      </w:rPr>
      <w:t xml:space="preserve"> </w:t>
    </w:r>
    <w:proofErr w:type="spellStart"/>
    <w:r w:rsidR="00A907A1">
      <w:rPr>
        <w:rFonts w:cs="Arial"/>
        <w:bCs/>
      </w:rPr>
      <w:t>řízení</w:t>
    </w:r>
    <w:proofErr w:type="spellEnd"/>
    <w:r w:rsidR="00A907A1">
      <w:rPr>
        <w:rFonts w:cs="Arial"/>
        <w:bCs/>
      </w:rPr>
      <w:t xml:space="preserve"> „NS Brno – </w:t>
    </w:r>
    <w:proofErr w:type="spellStart"/>
    <w:r w:rsidR="00A907A1">
      <w:rPr>
        <w:rFonts w:cs="Arial"/>
        <w:bCs/>
      </w:rPr>
      <w:t>Obměna</w:t>
    </w:r>
    <w:proofErr w:type="spellEnd"/>
    <w:r w:rsidR="00A907A1">
      <w:rPr>
        <w:rFonts w:cs="Arial"/>
        <w:bCs/>
      </w:rPr>
      <w:t xml:space="preserve"> </w:t>
    </w:r>
    <w:proofErr w:type="spellStart"/>
    <w:r w:rsidR="00A907A1">
      <w:rPr>
        <w:rFonts w:cs="Arial"/>
        <w:bCs/>
      </w:rPr>
      <w:t>zálohovací</w:t>
    </w:r>
    <w:proofErr w:type="spellEnd"/>
    <w:r w:rsidR="00A907A1">
      <w:rPr>
        <w:rFonts w:cs="Arial"/>
        <w:bCs/>
      </w:rPr>
      <w:t xml:space="preserve"> </w:t>
    </w:r>
    <w:proofErr w:type="spellStart"/>
    <w:r w:rsidR="00A907A1">
      <w:rPr>
        <w:rFonts w:cs="Arial"/>
        <w:bCs/>
      </w:rPr>
      <w:t>knihovny</w:t>
    </w:r>
    <w:proofErr w:type="spellEnd"/>
    <w:r w:rsidR="00A907A1">
      <w:rPr>
        <w:rFonts w:cs="Arial"/>
        <w:bCs/>
      </w:rPr>
      <w:t>“</w:t>
    </w:r>
  </w:p>
  <w:p w:rsidR="0064643F" w:rsidRPr="0064643F" w:rsidRDefault="0064643F" w:rsidP="00380F93">
    <w:pPr>
      <w:pStyle w:val="Zhlav"/>
      <w:ind w:left="-709"/>
      <w:rPr>
        <w:b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47" w:rsidRDefault="00A02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F0F"/>
    <w:multiLevelType w:val="hybridMultilevel"/>
    <w:tmpl w:val="F1D2C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88"/>
    <w:rsid w:val="0000271B"/>
    <w:rsid w:val="0001371A"/>
    <w:rsid w:val="00021DB1"/>
    <w:rsid w:val="000432F6"/>
    <w:rsid w:val="000A417A"/>
    <w:rsid w:val="000C6599"/>
    <w:rsid w:val="000F453E"/>
    <w:rsid w:val="000F46D3"/>
    <w:rsid w:val="00112A73"/>
    <w:rsid w:val="00155A41"/>
    <w:rsid w:val="001577AE"/>
    <w:rsid w:val="001B2EA2"/>
    <w:rsid w:val="001B54DC"/>
    <w:rsid w:val="001C23CE"/>
    <w:rsid w:val="001E6920"/>
    <w:rsid w:val="002270EB"/>
    <w:rsid w:val="00227BA2"/>
    <w:rsid w:val="00272AC0"/>
    <w:rsid w:val="00295AF4"/>
    <w:rsid w:val="002B4337"/>
    <w:rsid w:val="002C07F4"/>
    <w:rsid w:val="002C11BC"/>
    <w:rsid w:val="0031019C"/>
    <w:rsid w:val="00345E8D"/>
    <w:rsid w:val="00380F93"/>
    <w:rsid w:val="00384690"/>
    <w:rsid w:val="00385750"/>
    <w:rsid w:val="003E61A7"/>
    <w:rsid w:val="00466BE6"/>
    <w:rsid w:val="004A689F"/>
    <w:rsid w:val="004D6A90"/>
    <w:rsid w:val="004D77A3"/>
    <w:rsid w:val="004E19BF"/>
    <w:rsid w:val="004E2CDF"/>
    <w:rsid w:val="0050586C"/>
    <w:rsid w:val="00517856"/>
    <w:rsid w:val="00572928"/>
    <w:rsid w:val="00590AB0"/>
    <w:rsid w:val="005A29AD"/>
    <w:rsid w:val="005A3E62"/>
    <w:rsid w:val="005D4EA0"/>
    <w:rsid w:val="00627324"/>
    <w:rsid w:val="00631C55"/>
    <w:rsid w:val="00632AE0"/>
    <w:rsid w:val="0064643F"/>
    <w:rsid w:val="00685CCE"/>
    <w:rsid w:val="006A273E"/>
    <w:rsid w:val="006D3992"/>
    <w:rsid w:val="007003FD"/>
    <w:rsid w:val="00700955"/>
    <w:rsid w:val="007606EB"/>
    <w:rsid w:val="0078406B"/>
    <w:rsid w:val="007D59BA"/>
    <w:rsid w:val="007F3B26"/>
    <w:rsid w:val="008257B7"/>
    <w:rsid w:val="00841668"/>
    <w:rsid w:val="0089571B"/>
    <w:rsid w:val="00897F19"/>
    <w:rsid w:val="008A3F80"/>
    <w:rsid w:val="008C1785"/>
    <w:rsid w:val="008C5FB9"/>
    <w:rsid w:val="008E4DE0"/>
    <w:rsid w:val="00923E36"/>
    <w:rsid w:val="00963EEF"/>
    <w:rsid w:val="009809DD"/>
    <w:rsid w:val="00982563"/>
    <w:rsid w:val="009B58CF"/>
    <w:rsid w:val="009C2235"/>
    <w:rsid w:val="00A0099B"/>
    <w:rsid w:val="00A02847"/>
    <w:rsid w:val="00A32D7F"/>
    <w:rsid w:val="00A37860"/>
    <w:rsid w:val="00A8040D"/>
    <w:rsid w:val="00A907A1"/>
    <w:rsid w:val="00AB2254"/>
    <w:rsid w:val="00AC504F"/>
    <w:rsid w:val="00AE3A7F"/>
    <w:rsid w:val="00BA6E1E"/>
    <w:rsid w:val="00BC7BA4"/>
    <w:rsid w:val="00C009D1"/>
    <w:rsid w:val="00C02854"/>
    <w:rsid w:val="00C12811"/>
    <w:rsid w:val="00C63655"/>
    <w:rsid w:val="00C70BC3"/>
    <w:rsid w:val="00C81DDF"/>
    <w:rsid w:val="00C84792"/>
    <w:rsid w:val="00CC5FDB"/>
    <w:rsid w:val="00CC7254"/>
    <w:rsid w:val="00CE2504"/>
    <w:rsid w:val="00CF7252"/>
    <w:rsid w:val="00D3150B"/>
    <w:rsid w:val="00D444B1"/>
    <w:rsid w:val="00D45F5A"/>
    <w:rsid w:val="00D60904"/>
    <w:rsid w:val="00D65620"/>
    <w:rsid w:val="00DB3C03"/>
    <w:rsid w:val="00DC5165"/>
    <w:rsid w:val="00DD33D4"/>
    <w:rsid w:val="00DE25D2"/>
    <w:rsid w:val="00E02931"/>
    <w:rsid w:val="00E1764E"/>
    <w:rsid w:val="00E20610"/>
    <w:rsid w:val="00E62046"/>
    <w:rsid w:val="00E74774"/>
    <w:rsid w:val="00E8157D"/>
    <w:rsid w:val="00F13988"/>
    <w:rsid w:val="00F56C22"/>
    <w:rsid w:val="00F95EBC"/>
    <w:rsid w:val="00FC7D02"/>
    <w:rsid w:val="00FD598D"/>
    <w:rsid w:val="00FE047B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98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646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43F"/>
  </w:style>
  <w:style w:type="paragraph" w:styleId="Zpat">
    <w:name w:val="footer"/>
    <w:basedOn w:val="Normln"/>
    <w:link w:val="ZpatChar"/>
    <w:uiPriority w:val="99"/>
    <w:unhideWhenUsed/>
    <w:rsid w:val="006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43F"/>
  </w:style>
  <w:style w:type="paragraph" w:styleId="Odstavecseseznamem">
    <w:name w:val="List Paragraph"/>
    <w:basedOn w:val="Normln"/>
    <w:uiPriority w:val="34"/>
    <w:qFormat/>
    <w:rsid w:val="00F95E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6FD5-B1CA-4FD7-A09E-C393566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2022-08-23T09:54:00Z</dcterms:created>
  <dcterms:modified xsi:type="dcterms:W3CDTF">2022-08-23T09:54:00Z</dcterms:modified>
</cp:coreProperties>
</file>