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35" w:rsidRDefault="00F40C35" w:rsidP="00F40C35">
      <w:pPr>
        <w:pStyle w:val="Default"/>
      </w:pPr>
    </w:p>
    <w:p w:rsidR="00F40C35" w:rsidRDefault="00F40C35" w:rsidP="00F40C35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poskytnutí služeb v Zámeckém Hotelu Hrubá Skála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Obchodní firma: HOTEL ZÁMEK HRUBÁ SKÁLA s.r.o.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Přípotoční 1519/10a, 101 00 Praha 10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01506072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DIČ:CZ01506072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Zastoupená: </w:t>
      </w:r>
      <w:proofErr w:type="spellStart"/>
      <w:r w:rsidR="0093713A">
        <w:rPr>
          <w:b/>
          <w:bCs/>
          <w:sz w:val="22"/>
          <w:szCs w:val="22"/>
        </w:rPr>
        <w:t>xxxxxxxxx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„Poskytovatel“</w:t>
      </w:r>
      <w:r>
        <w:rPr>
          <w:sz w:val="22"/>
          <w:szCs w:val="22"/>
        </w:rPr>
        <w:t xml:space="preserve">)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</w:p>
    <w:p w:rsidR="0013499C" w:rsidRDefault="00F40C35" w:rsidP="00F40C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Obchodní firma: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Pasteurova 3544/1, 400 96 Ústí na Labem-město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44555601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CZ44555601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Zapsaná: ČSOB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Mírové náměstí 1/1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400 58 Ústí nad Labem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260112295/0300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Zastoupená: </w:t>
      </w:r>
      <w:r w:rsidR="0093713A">
        <w:rPr>
          <w:b/>
          <w:bCs/>
          <w:sz w:val="22"/>
          <w:szCs w:val="22"/>
        </w:rPr>
        <w:t>xxxxxxxxxxxxxxxx</w:t>
      </w:r>
      <w:bookmarkStart w:id="0" w:name="_GoBack"/>
      <w:bookmarkEnd w:id="0"/>
      <w:r>
        <w:rPr>
          <w:b/>
          <w:bCs/>
          <w:sz w:val="22"/>
          <w:szCs w:val="22"/>
        </w:rPr>
        <w:t xml:space="preserve"> děkanem FSI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„Uživatel“</w:t>
      </w:r>
      <w:r>
        <w:rPr>
          <w:sz w:val="22"/>
          <w:szCs w:val="22"/>
        </w:rPr>
        <w:t xml:space="preserve">)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(Uživatel a Poskytovatel dále jen “Smluvní strany“)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uzavírají tuto </w:t>
      </w:r>
    </w:p>
    <w:p w:rsidR="00F40C35" w:rsidRDefault="00F40C35" w:rsidP="00F40C3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SMLOUVU O ZAJIŠTĚNÍ HOTELOVÝCH SLUŽEB </w:t>
      </w:r>
    </w:p>
    <w:p w:rsidR="000341F2" w:rsidRDefault="000341F2" w:rsidP="00F40C35">
      <w:pPr>
        <w:pStyle w:val="Default"/>
        <w:rPr>
          <w:sz w:val="22"/>
          <w:szCs w:val="22"/>
        </w:rPr>
      </w:pPr>
    </w:p>
    <w:p w:rsidR="003E76E7" w:rsidRDefault="003E76E7" w:rsidP="00F40C35">
      <w:pPr>
        <w:pStyle w:val="Default"/>
        <w:rPr>
          <w:sz w:val="22"/>
          <w:szCs w:val="22"/>
        </w:rPr>
      </w:pPr>
    </w:p>
    <w:p w:rsidR="00F40C35" w:rsidRDefault="00F40C35" w:rsidP="000341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F40C35" w:rsidRDefault="00F40C35" w:rsidP="000341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dohody</w:t>
      </w:r>
    </w:p>
    <w:p w:rsidR="00F40C35" w:rsidRDefault="00F40C35" w:rsidP="00F40C35">
      <w:pPr>
        <w:pStyle w:val="Default"/>
        <w:spacing w:after="13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1.1. </w:t>
      </w:r>
      <w:r>
        <w:rPr>
          <w:sz w:val="22"/>
          <w:szCs w:val="22"/>
        </w:rPr>
        <w:t xml:space="preserve">Předmětem této dohody je pronájem konferenčních prostor a zajištění ubytování a stravování v hotelu EA Zámecký hotel Hrubá Skála </w:t>
      </w:r>
      <w:r>
        <w:rPr>
          <w:b/>
          <w:bCs/>
          <w:sz w:val="22"/>
          <w:szCs w:val="22"/>
        </w:rPr>
        <w:t>pro mezinárodní k</w:t>
      </w:r>
      <w:r w:rsidR="005C7F13">
        <w:rPr>
          <w:b/>
          <w:bCs/>
          <w:sz w:val="22"/>
          <w:szCs w:val="22"/>
        </w:rPr>
        <w:t>onferenci Mikroskopie a NDT 2022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které Poskytovatel umožní Uživateli užívat po dobu konání akce </w:t>
      </w:r>
      <w:r w:rsidR="005C7F13">
        <w:rPr>
          <w:b/>
          <w:bCs/>
          <w:sz w:val="22"/>
          <w:szCs w:val="22"/>
        </w:rPr>
        <w:t>ve dnech 18. 10. – 21. 10. 2022</w:t>
      </w:r>
      <w:r>
        <w:rPr>
          <w:b/>
          <w:bCs/>
          <w:sz w:val="22"/>
          <w:szCs w:val="22"/>
        </w:rPr>
        <w:t xml:space="preserve">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1.2. Poskytovatel se zavazuje k zajištění prostor a souvisejících služeb dle předpokládaného programu: </w:t>
      </w:r>
    </w:p>
    <w:p w:rsidR="00F40C35" w:rsidRDefault="00F40C35" w:rsidP="00F40C35">
      <w:pPr>
        <w:pStyle w:val="Default"/>
        <w:rPr>
          <w:sz w:val="22"/>
          <w:szCs w:val="22"/>
        </w:rPr>
      </w:pP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Rezervace pokojů: </w:t>
      </w:r>
    </w:p>
    <w:p w:rsidR="00F40C35" w:rsidRDefault="005C7F13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18. 10. – 21. 10. 2020: 43</w:t>
      </w:r>
      <w:r w:rsidR="00F40C35">
        <w:rPr>
          <w:b/>
          <w:bCs/>
          <w:sz w:val="22"/>
          <w:szCs w:val="22"/>
        </w:rPr>
        <w:t xml:space="preserve"> pokojů v </w:t>
      </w:r>
      <w:r w:rsidR="00F40C35">
        <w:rPr>
          <w:sz w:val="22"/>
          <w:szCs w:val="22"/>
        </w:rPr>
        <w:t xml:space="preserve">hotelu Hrubá Skála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pro organizační výbor </w:t>
      </w:r>
      <w:r>
        <w:rPr>
          <w:b/>
          <w:bCs/>
          <w:sz w:val="22"/>
          <w:szCs w:val="22"/>
        </w:rPr>
        <w:t>5 dvoulůžkových pokojů</w:t>
      </w:r>
      <w:r>
        <w:rPr>
          <w:sz w:val="22"/>
          <w:szCs w:val="22"/>
        </w:rPr>
        <w:t xml:space="preserve">, platba na fakturu (společný účet)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rezervace ubytování pro účastníky konference </w:t>
      </w:r>
      <w:r w:rsidR="005C7F13">
        <w:rPr>
          <w:b/>
          <w:bCs/>
          <w:sz w:val="22"/>
          <w:szCs w:val="22"/>
        </w:rPr>
        <w:t>38</w:t>
      </w:r>
      <w:r>
        <w:rPr>
          <w:b/>
          <w:bCs/>
          <w:sz w:val="22"/>
          <w:szCs w:val="22"/>
        </w:rPr>
        <w:t xml:space="preserve"> vícelůžkových pokojů </w:t>
      </w:r>
      <w:r>
        <w:rPr>
          <w:sz w:val="22"/>
          <w:szCs w:val="22"/>
        </w:rPr>
        <w:t xml:space="preserve">(účastníci konference si ubytování hradí sami) </w:t>
      </w:r>
    </w:p>
    <w:p w:rsidR="00F40C35" w:rsidRDefault="00F40C35" w:rsidP="00F40C35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Přesný počet účastníků konfere</w:t>
      </w:r>
      <w:r w:rsidR="005C7F13">
        <w:rPr>
          <w:sz w:val="22"/>
          <w:szCs w:val="22"/>
        </w:rPr>
        <w:t>nce bude upřesněn do 5. 10. 2022</w:t>
      </w:r>
      <w:r>
        <w:rPr>
          <w:sz w:val="22"/>
          <w:szCs w:val="22"/>
        </w:rPr>
        <w:t xml:space="preserve">. Seznam ubytovaných hostů s rozdělením do pokojů bude zaslán cca 14 dní před akcí.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Poslední aktualizace </w:t>
      </w:r>
      <w:proofErr w:type="spellStart"/>
      <w:r>
        <w:rPr>
          <w:sz w:val="22"/>
          <w:szCs w:val="22"/>
        </w:rPr>
        <w:t>rooming</w:t>
      </w:r>
      <w:proofErr w:type="spellEnd"/>
      <w:r>
        <w:rPr>
          <w:sz w:val="22"/>
          <w:szCs w:val="22"/>
        </w:rPr>
        <w:t xml:space="preserve"> listu bude zaslána nejméně 4 dny před akcí.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Počet účastníků: cca 100 osob.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Pronájem konferenčních prostor na oficiální část: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18. 10. 2022</w:t>
      </w:r>
      <w:r w:rsidR="00F40C35">
        <w:rPr>
          <w:sz w:val="22"/>
          <w:szCs w:val="22"/>
        </w:rPr>
        <w:t xml:space="preserve"> - 1/2 den Pronájem Valdštejnského sálu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18. 10. 2022 </w:t>
      </w:r>
      <w:r w:rsidR="00F40C35">
        <w:rPr>
          <w:sz w:val="22"/>
          <w:szCs w:val="22"/>
        </w:rPr>
        <w:t xml:space="preserve">Pronájem Valdštejnského sálu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18. 10. 2022 </w:t>
      </w:r>
      <w:r w:rsidR="00F40C35">
        <w:rPr>
          <w:sz w:val="22"/>
          <w:szCs w:val="22"/>
        </w:rPr>
        <w:t xml:space="preserve">Pronájem Valdštejnského sálu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18. 10. 2022 </w:t>
      </w:r>
      <w:r w:rsidR="00F40C35">
        <w:rPr>
          <w:sz w:val="22"/>
          <w:szCs w:val="22"/>
        </w:rPr>
        <w:t xml:space="preserve">Pronájem Zlatého sálu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Stravování: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18. 10. 2022, 19. 10. 2020, 20</w:t>
      </w:r>
      <w:r w:rsidR="00F40C35">
        <w:rPr>
          <w:sz w:val="22"/>
          <w:szCs w:val="22"/>
        </w:rPr>
        <w:t xml:space="preserve">. 10. 2020 – oběd 2 chody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18. 10. 2022, 19</w:t>
      </w:r>
      <w:r w:rsidR="00F40C35">
        <w:rPr>
          <w:sz w:val="22"/>
          <w:szCs w:val="22"/>
        </w:rPr>
        <w:t xml:space="preserve">. 10. 2020 – večeře 2 chody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20. 10. 2022 </w:t>
      </w:r>
      <w:r w:rsidR="00F40C35">
        <w:rPr>
          <w:sz w:val="22"/>
          <w:szCs w:val="22"/>
        </w:rPr>
        <w:t xml:space="preserve">- večerní raut dle výběru s hudbou, kterou zajistí hotel </w:t>
      </w:r>
    </w:p>
    <w:p w:rsidR="00F40C35" w:rsidRDefault="00F40C35" w:rsidP="00F40C35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Coffeebreak</w:t>
      </w:r>
      <w:proofErr w:type="spellEnd"/>
      <w:r>
        <w:rPr>
          <w:sz w:val="22"/>
          <w:szCs w:val="22"/>
        </w:rPr>
        <w:t xml:space="preserve">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</w:t>
      </w:r>
      <w:r w:rsidR="00F40C35">
        <w:rPr>
          <w:sz w:val="22"/>
          <w:szCs w:val="22"/>
        </w:rPr>
        <w:t xml:space="preserve">. 10. 2020 - odpoledne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19</w:t>
      </w:r>
      <w:r w:rsidR="00F40C35">
        <w:rPr>
          <w:sz w:val="22"/>
          <w:szCs w:val="22"/>
        </w:rPr>
        <w:t xml:space="preserve">. 10. 2020 - dopoledne </w:t>
      </w: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</w:t>
      </w:r>
      <w:r w:rsidR="00F40C35">
        <w:rPr>
          <w:sz w:val="22"/>
          <w:szCs w:val="22"/>
        </w:rPr>
        <w:t xml:space="preserve">. 10. 2020 - dopoledne, odpoledne </w:t>
      </w:r>
    </w:p>
    <w:p w:rsidR="00F40C35" w:rsidRDefault="00463AC3" w:rsidP="00F40C3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20</w:t>
      </w:r>
      <w:r w:rsidR="00F40C35">
        <w:rPr>
          <w:sz w:val="22"/>
          <w:szCs w:val="22"/>
        </w:rPr>
        <w:t>.10. 2020</w:t>
      </w:r>
      <w:proofErr w:type="gramEnd"/>
      <w:r w:rsidR="00F40C35">
        <w:rPr>
          <w:sz w:val="22"/>
          <w:szCs w:val="22"/>
        </w:rPr>
        <w:t xml:space="preserve"> – večerní raut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Snídaně formou bufetu je v ceně ubytování v čase 7:00-9:00 </w:t>
      </w:r>
    </w:p>
    <w:p w:rsidR="000341F2" w:rsidRDefault="000341F2" w:rsidP="00F40C35">
      <w:pPr>
        <w:pStyle w:val="Default"/>
        <w:rPr>
          <w:b/>
          <w:bCs/>
          <w:sz w:val="22"/>
          <w:szCs w:val="22"/>
        </w:rPr>
      </w:pPr>
    </w:p>
    <w:p w:rsidR="00F40C35" w:rsidRDefault="00F40C35" w:rsidP="000341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F40C35" w:rsidRDefault="00F40C35" w:rsidP="000341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2.1. Smluvní strany se dohodly na smluvní ceně za zajištění předmětu dohody takto: </w:t>
      </w:r>
    </w:p>
    <w:p w:rsidR="00F40C35" w:rsidRDefault="00F40C35" w:rsidP="00F40C35">
      <w:pPr>
        <w:pStyle w:val="Default"/>
        <w:rPr>
          <w:sz w:val="22"/>
          <w:szCs w:val="22"/>
        </w:rPr>
      </w:pP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Celková </w:t>
      </w:r>
      <w:r w:rsidR="004C627D">
        <w:rPr>
          <w:sz w:val="22"/>
          <w:szCs w:val="22"/>
        </w:rPr>
        <w:t>cena plnění se skládá z položek:</w:t>
      </w:r>
    </w:p>
    <w:p w:rsidR="00F40C35" w:rsidRDefault="00F40C35" w:rsidP="00F40C35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2"/>
          <w:szCs w:val="22"/>
        </w:rPr>
        <w:t>ceny za u</w:t>
      </w:r>
      <w:r w:rsidR="001D78A6">
        <w:rPr>
          <w:b/>
          <w:bCs/>
          <w:sz w:val="22"/>
          <w:szCs w:val="22"/>
        </w:rPr>
        <w:t>bytování s bufetovou snídaní, 33.7</w:t>
      </w:r>
      <w:r>
        <w:rPr>
          <w:b/>
          <w:bCs/>
          <w:sz w:val="22"/>
          <w:szCs w:val="22"/>
        </w:rPr>
        <w:t xml:space="preserve">50,- </w:t>
      </w:r>
      <w:r>
        <w:rPr>
          <w:sz w:val="22"/>
          <w:szCs w:val="22"/>
        </w:rPr>
        <w:t xml:space="preserve">(pouze 5x double pokoj) </w:t>
      </w:r>
    </w:p>
    <w:p w:rsidR="00F40C35" w:rsidRDefault="00F40C35" w:rsidP="00F40C35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="001D78A6">
        <w:rPr>
          <w:b/>
          <w:bCs/>
          <w:sz w:val="22"/>
          <w:szCs w:val="22"/>
        </w:rPr>
        <w:t xml:space="preserve">cena za pronájmy </w:t>
      </w:r>
      <w:proofErr w:type="gramStart"/>
      <w:r w:rsidR="001D78A6">
        <w:rPr>
          <w:b/>
          <w:bCs/>
          <w:sz w:val="22"/>
          <w:szCs w:val="22"/>
        </w:rPr>
        <w:t>prostor , 50</w:t>
      </w:r>
      <w:r>
        <w:rPr>
          <w:b/>
          <w:bCs/>
          <w:sz w:val="22"/>
          <w:szCs w:val="22"/>
        </w:rPr>
        <w:t>.000,</w:t>
      </w:r>
      <w:proofErr w:type="gramEnd"/>
      <w:r>
        <w:rPr>
          <w:b/>
          <w:bCs/>
          <w:sz w:val="22"/>
          <w:szCs w:val="22"/>
        </w:rPr>
        <w:t xml:space="preserve">- </w:t>
      </w:r>
    </w:p>
    <w:p w:rsidR="00F40C35" w:rsidRDefault="00F40C35" w:rsidP="00F40C35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2"/>
          <w:szCs w:val="22"/>
        </w:rPr>
        <w:t xml:space="preserve">cena za parkovné, 1.800,- </w:t>
      </w:r>
    </w:p>
    <w:p w:rsidR="00F40C35" w:rsidRDefault="00F40C35" w:rsidP="00F40C35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="001D78A6">
        <w:rPr>
          <w:b/>
          <w:bCs/>
          <w:sz w:val="22"/>
          <w:szCs w:val="22"/>
        </w:rPr>
        <w:t>cena za stravování 330.50</w:t>
      </w:r>
      <w:r>
        <w:rPr>
          <w:b/>
          <w:bCs/>
          <w:sz w:val="22"/>
          <w:szCs w:val="22"/>
        </w:rPr>
        <w:t xml:space="preserve">0,- </w:t>
      </w:r>
    </w:p>
    <w:p w:rsidR="00F40C35" w:rsidRDefault="00F40C35" w:rsidP="00F40C35">
      <w:pPr>
        <w:pStyle w:val="Default"/>
        <w:rPr>
          <w:sz w:val="22"/>
          <w:szCs w:val="22"/>
        </w:rPr>
      </w:pPr>
    </w:p>
    <w:p w:rsidR="00F40C35" w:rsidRDefault="00F40C35" w:rsidP="00F40C35">
      <w:pPr>
        <w:pStyle w:val="Default"/>
        <w:rPr>
          <w:sz w:val="22"/>
          <w:szCs w:val="22"/>
        </w:rPr>
      </w:pP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 dvoulůžkových pokojů, platba na fakturu (společný účet), ostatní účastnici konference si ubytování hradí sami na místě při příjezdu na hotel. Při </w:t>
      </w:r>
      <w:proofErr w:type="spellStart"/>
      <w:r>
        <w:rPr>
          <w:sz w:val="22"/>
          <w:szCs w:val="22"/>
        </w:rPr>
        <w:t>check</w:t>
      </w:r>
      <w:proofErr w:type="spellEnd"/>
      <w:r>
        <w:rPr>
          <w:sz w:val="22"/>
          <w:szCs w:val="22"/>
        </w:rPr>
        <w:t xml:space="preserve">-in každý host garantuje svou kreditní kartou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Ce</w:t>
      </w:r>
      <w:r w:rsidR="001D78A6">
        <w:rPr>
          <w:b/>
          <w:bCs/>
          <w:sz w:val="22"/>
          <w:szCs w:val="22"/>
        </w:rPr>
        <w:t>lkem částka za ubytování činí 33.75</w:t>
      </w:r>
      <w:r>
        <w:rPr>
          <w:b/>
          <w:bCs/>
          <w:sz w:val="22"/>
          <w:szCs w:val="22"/>
        </w:rPr>
        <w:t xml:space="preserve">0,- Kč s DPH/pobyt ( 5x dvoulůžkový pokoj na společný účet) </w:t>
      </w:r>
    </w:p>
    <w:p w:rsidR="00F40C35" w:rsidRDefault="00F40C35" w:rsidP="00F40C3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V ceně ubytování je zahrnuta snídaně 7.00 -9.00 hod. V den příjezdu je možné ubytování od 14.00 (v případě volných pokojů se ubytovává ihned), v den odjezdu prosíme o uvolnění pokojů do 10,00 (popř. je nutná domluva předem). </w:t>
      </w:r>
    </w:p>
    <w:p w:rsidR="00F40C35" w:rsidRDefault="00F40C35" w:rsidP="00F40C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Prodloužený </w:t>
      </w:r>
      <w:proofErr w:type="spellStart"/>
      <w:r>
        <w:rPr>
          <w:sz w:val="23"/>
          <w:szCs w:val="23"/>
        </w:rPr>
        <w:t>check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out</w:t>
      </w:r>
      <w:proofErr w:type="spellEnd"/>
      <w:r>
        <w:rPr>
          <w:sz w:val="23"/>
          <w:szCs w:val="23"/>
        </w:rPr>
        <w:t xml:space="preserve"> – za poplatek, po domluvě v recepci dle obsazenosti </w:t>
      </w:r>
    </w:p>
    <w:p w:rsidR="00F40C35" w:rsidRDefault="00F40C35" w:rsidP="00F40C35">
      <w:pPr>
        <w:pStyle w:val="Default"/>
        <w:pageBreakBefore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Storno poplatky: </w:t>
      </w:r>
      <w:r>
        <w:rPr>
          <w:sz w:val="22"/>
          <w:szCs w:val="22"/>
        </w:rPr>
        <w:t xml:space="preserve">15 dní bez storno poplatků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10 - 14 dní 20% z ceny pokoje za celý pobyt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7 - 10 dní 35% z ceny pokoje za celý pobyt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6 - 1 den 50% z ceny pokoje za celý pobyt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PARKOVÁNÍ </w:t>
      </w:r>
    </w:p>
    <w:p w:rsidR="00F40C35" w:rsidRDefault="00F40C35" w:rsidP="00F40C35">
      <w:pPr>
        <w:pStyle w:val="Default"/>
        <w:spacing w:after="5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2"/>
          <w:szCs w:val="22"/>
        </w:rPr>
        <w:t xml:space="preserve">v areálu hotelu, (max. 12 </w:t>
      </w:r>
      <w:proofErr w:type="gramStart"/>
      <w:r>
        <w:rPr>
          <w:sz w:val="22"/>
          <w:szCs w:val="22"/>
        </w:rPr>
        <w:t>vozů )</w:t>
      </w:r>
      <w:proofErr w:type="gramEnd"/>
      <w:r>
        <w:rPr>
          <w:sz w:val="22"/>
          <w:szCs w:val="22"/>
        </w:rPr>
        <w:t xml:space="preserve">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2"/>
          <w:szCs w:val="22"/>
        </w:rPr>
        <w:t xml:space="preserve">před zámkem, 90,- Kč/vůz (platí si každý účastník konference samostatně) </w:t>
      </w:r>
    </w:p>
    <w:p w:rsidR="00F40C35" w:rsidRDefault="00F40C35" w:rsidP="00F40C35">
      <w:pPr>
        <w:pStyle w:val="Default"/>
        <w:rPr>
          <w:sz w:val="22"/>
          <w:szCs w:val="22"/>
        </w:rPr>
      </w:pP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 nápoje jsou účtovány na společný účet v rám</w:t>
      </w:r>
      <w:r w:rsidR="00463AC3">
        <w:rPr>
          <w:b/>
          <w:bCs/>
          <w:sz w:val="22"/>
          <w:szCs w:val="22"/>
        </w:rPr>
        <w:t>ci raut 20</w:t>
      </w:r>
      <w:r>
        <w:rPr>
          <w:b/>
          <w:bCs/>
          <w:sz w:val="22"/>
          <w:szCs w:val="22"/>
        </w:rPr>
        <w:t xml:space="preserve">.10, dle předešlé domluvy (pivo, víno, nealkoholické nápoje)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Cena dle čl. 3.1 této dohody bude uhrazena bezhotovostním převodem na účet Poskytovatele takto: </w:t>
      </w:r>
    </w:p>
    <w:p w:rsidR="00F40C35" w:rsidRDefault="00F40C35" w:rsidP="00F40C35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b/>
          <w:bCs/>
          <w:sz w:val="22"/>
          <w:szCs w:val="22"/>
        </w:rPr>
        <w:t xml:space="preserve">Záloha ve výši 150.000 Kč </w:t>
      </w:r>
      <w:r>
        <w:rPr>
          <w:sz w:val="22"/>
          <w:szCs w:val="22"/>
        </w:rPr>
        <w:t xml:space="preserve">bude uhrazena po oboustranném podepsání smlouvy a následném vystavení zálohové faktury poskytovatele vystavené </w:t>
      </w:r>
      <w:r w:rsidR="00463AC3">
        <w:rPr>
          <w:b/>
          <w:bCs/>
          <w:sz w:val="22"/>
          <w:szCs w:val="22"/>
        </w:rPr>
        <w:t>v červnu /červenci 2022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se splatností 14 dnů. Po obdržení částky na účet Poskytovatele bude Uživateli vystaven řádný daňový doklad. Jako variabilní symbol bude uváděno číslo zálohové faktury.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Zbývající částka bude uhrazena na základě daňového dokladu – faktury, která bude vystavena Poskytovatelem s rozpisem jednotlivých položek nejpozději do 7 dnů od konání akce. Faktura je splatná do 14 dnů od doručení faktury Uživateli. V daňovém dokladu bude zúčtována uhrazená záloha. </w:t>
      </w:r>
    </w:p>
    <w:p w:rsidR="00F40C35" w:rsidRDefault="00F40C35" w:rsidP="00F40C35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a. Faktura jako daňový doklad musí splňovat všechny náležitosti účetních a daňových dokladů v souladu s platnou právní úpravou, zejména § 29 zák. č. 235/2004 Sb., o dani z přidané hodnoty v platném znění a § 435 zák. č. 89/2012, občanského zákoníku ve znění pozdějších předpisů (dále jen „občanský zákoník). </w:t>
      </w:r>
    </w:p>
    <w:p w:rsidR="00F40C35" w:rsidRDefault="00F40C35" w:rsidP="00F40C35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 xml:space="preserve">b. Nesplňuje-li faktura zákonné náležitosti, je Uživatel oprávněn vrátit do 5 pracovních dní Poskytovateli fakturu, která nesplňuje předepsané náležitosti s vyznačením nesprávně uvedených údajů, a nová lhůta splatnosti v délce 14 dnů začne běžet ode dne doručení opravené faktury Uživateli.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V případě, že v okamžiku uskutečnění zdanitelného plnění je o Poskytovateli zveřejněna způsobem umožňujícím dálkový přístup skutečnost, že je nespolehlivým plátcem, je Uživatel oprávněn část kupní ceny ve výši odpovídající dani z přidané hodnoty, resp. daň z přidané hodnoty, uhradit v souladu s ustanovením § 109a zákona o DPH přímo správci této daně. Tímto postupem, tj. uhrazením části kupní ceny odpovídající dani z přidané hodnoty přímo správci daně a současně uhrazením zbývající části kupní ceny Poskytovateli, bude splněn závazek Uživatele uhradit Poskytovateli cenu dle této dohody. </w:t>
      </w:r>
    </w:p>
    <w:p w:rsidR="00F40C35" w:rsidRDefault="00F40C35" w:rsidP="00F40C35">
      <w:pPr>
        <w:pStyle w:val="Default"/>
        <w:rPr>
          <w:sz w:val="22"/>
          <w:szCs w:val="22"/>
        </w:rPr>
      </w:pPr>
    </w:p>
    <w:p w:rsidR="00F40C35" w:rsidRDefault="00F40C35" w:rsidP="000341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F40C35" w:rsidRDefault="00F40C35" w:rsidP="000341F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Doba trvání dohody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Tato dohoda se uzavírá na dobu určitou, tj. do splnění všech povinností smluvních stran dle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této smlouvy. </w:t>
      </w:r>
    </w:p>
    <w:p w:rsidR="00057337" w:rsidRDefault="00057337" w:rsidP="00F40C35">
      <w:pPr>
        <w:pStyle w:val="Default"/>
        <w:rPr>
          <w:b/>
          <w:bCs/>
          <w:sz w:val="22"/>
          <w:szCs w:val="22"/>
        </w:rPr>
      </w:pPr>
    </w:p>
    <w:p w:rsidR="00F40C35" w:rsidRDefault="00F40C35" w:rsidP="0005733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F40C35" w:rsidRDefault="00F40C35" w:rsidP="0005733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4.1. Tuto dohodu lze měnit či doplňovat pouze na základě písemných dodatků podepsaných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oprávněnými osobami smluvních stran. </w:t>
      </w:r>
    </w:p>
    <w:p w:rsidR="00F40C35" w:rsidRDefault="00F40C35" w:rsidP="00F40C35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Smluvní strany se dohodly, že závazkový vztah založený touto dohodou, se řídí občanským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zákoníkem.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4.3. Strany si nepřejí, aby nad rámec výslovných ustanovení této dohody byla jakákoliv práva a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povinnosti dovozovány z dosavadní či budoucí praxe zavedené mezi stranami či zvyklostí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zachovávaných obecně či v odvětví týkajícím se předmětu plnění této dohody. Vedle shora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uvedeného si strany potvrzují, že si nejsou vědomy žádných dosud mezi nimi zavedených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obchodních zvyklostí či praxe.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4.4. Smluvní strany se dohodly, že případný spor, který vznikne z této dohody nebo v souvislosti s ní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který nebude odstraněn dohodou smluvních stran, bude rozhodován výlučně podle českého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práva obecnými soudy v České republice.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4.5. Tato dohoda se uzavírá ve dvou vyhotoveních, z nichž každá smluvní strana obdrží jedno </w:t>
      </w: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vyhotovení. </w:t>
      </w:r>
    </w:p>
    <w:p w:rsidR="000341F2" w:rsidRDefault="000341F2" w:rsidP="00F40C35">
      <w:pPr>
        <w:pStyle w:val="Default"/>
        <w:rPr>
          <w:sz w:val="22"/>
          <w:szCs w:val="22"/>
        </w:rPr>
      </w:pPr>
    </w:p>
    <w:p w:rsidR="000341F2" w:rsidRDefault="000341F2" w:rsidP="00F40C35">
      <w:pPr>
        <w:pStyle w:val="Default"/>
        <w:rPr>
          <w:sz w:val="22"/>
          <w:szCs w:val="22"/>
        </w:rPr>
      </w:pPr>
    </w:p>
    <w:p w:rsidR="000341F2" w:rsidRDefault="000341F2" w:rsidP="00F40C35">
      <w:pPr>
        <w:pStyle w:val="Default"/>
        <w:rPr>
          <w:sz w:val="22"/>
          <w:szCs w:val="22"/>
        </w:rPr>
      </w:pPr>
    </w:p>
    <w:p w:rsidR="00F40C35" w:rsidRDefault="00463AC3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Hrubé Skále, </w:t>
      </w:r>
      <w:proofErr w:type="gramStart"/>
      <w:r>
        <w:rPr>
          <w:sz w:val="22"/>
          <w:szCs w:val="22"/>
        </w:rPr>
        <w:t xml:space="preserve">dne </w:t>
      </w:r>
      <w:r w:rsidR="000341F2">
        <w:rPr>
          <w:sz w:val="22"/>
          <w:szCs w:val="22"/>
        </w:rPr>
        <w:t xml:space="preserve">                                                            </w:t>
      </w:r>
      <w:r w:rsidR="00057337">
        <w:rPr>
          <w:sz w:val="22"/>
          <w:szCs w:val="22"/>
        </w:rPr>
        <w:t xml:space="preserve">  </w:t>
      </w:r>
      <w:r w:rsidR="00F40C35">
        <w:rPr>
          <w:sz w:val="22"/>
          <w:szCs w:val="22"/>
        </w:rPr>
        <w:t>V Ústí</w:t>
      </w:r>
      <w:proofErr w:type="gramEnd"/>
      <w:r w:rsidR="00F40C35">
        <w:rPr>
          <w:sz w:val="22"/>
          <w:szCs w:val="22"/>
        </w:rPr>
        <w:t xml:space="preserve"> nad Labem dne </w:t>
      </w:r>
    </w:p>
    <w:p w:rsidR="000341F2" w:rsidRDefault="000341F2" w:rsidP="00F40C35">
      <w:pPr>
        <w:pStyle w:val="Default"/>
        <w:rPr>
          <w:sz w:val="22"/>
          <w:szCs w:val="22"/>
        </w:rPr>
      </w:pPr>
    </w:p>
    <w:p w:rsidR="000341F2" w:rsidRDefault="000341F2" w:rsidP="00F40C35">
      <w:pPr>
        <w:pStyle w:val="Default"/>
        <w:rPr>
          <w:sz w:val="22"/>
          <w:szCs w:val="22"/>
        </w:rPr>
      </w:pPr>
    </w:p>
    <w:p w:rsidR="00F40C35" w:rsidRDefault="00F40C35" w:rsidP="00F40C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Poskytovatel: </w:t>
      </w:r>
      <w:r w:rsidR="000341F2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Uživatel: </w:t>
      </w:r>
    </w:p>
    <w:p w:rsidR="000341F2" w:rsidRDefault="000341F2" w:rsidP="00F40C35"/>
    <w:p w:rsidR="000341F2" w:rsidRDefault="000341F2" w:rsidP="00F40C35"/>
    <w:p w:rsidR="000341F2" w:rsidRDefault="00F40C35" w:rsidP="000341F2">
      <w:r>
        <w:t xml:space="preserve">………………………………………. </w:t>
      </w:r>
      <w:r w:rsidR="000341F2">
        <w:t xml:space="preserve">                                             …………………………………………..</w:t>
      </w:r>
    </w:p>
    <w:p w:rsidR="000341F2" w:rsidRDefault="000341F2" w:rsidP="00F40C35">
      <w:r>
        <w:t xml:space="preserve">                         </w:t>
      </w:r>
    </w:p>
    <w:p w:rsidR="000341F2" w:rsidRDefault="000341F2" w:rsidP="00F40C35"/>
    <w:p w:rsidR="000341F2" w:rsidRDefault="000341F2"/>
    <w:sectPr w:rsidR="0003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35"/>
    <w:rsid w:val="000341F2"/>
    <w:rsid w:val="00057337"/>
    <w:rsid w:val="0013499C"/>
    <w:rsid w:val="001D78A6"/>
    <w:rsid w:val="001F5D12"/>
    <w:rsid w:val="003E76E7"/>
    <w:rsid w:val="00463AC3"/>
    <w:rsid w:val="004C627D"/>
    <w:rsid w:val="005C7F13"/>
    <w:rsid w:val="0093713A"/>
    <w:rsid w:val="00F4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0C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0C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 Zámecký Hotel Hrubá Skála</dc:creator>
  <cp:lastModifiedBy>Fockeová Šárka</cp:lastModifiedBy>
  <cp:revision>2</cp:revision>
  <cp:lastPrinted>2022-08-22T05:32:00Z</cp:lastPrinted>
  <dcterms:created xsi:type="dcterms:W3CDTF">2022-08-22T05:38:00Z</dcterms:created>
  <dcterms:modified xsi:type="dcterms:W3CDTF">2022-08-22T05:38:00Z</dcterms:modified>
</cp:coreProperties>
</file>