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BCAA" w14:textId="5397F799" w:rsidR="001D4AEE" w:rsidRDefault="00CE5E3E" w:rsidP="001D4AEE">
      <w:r>
        <w:rPr>
          <w:noProof/>
        </w:rPr>
        <mc:AlternateContent>
          <mc:Choice Requires="wps">
            <w:drawing>
              <wp:anchor distT="0" distB="0" distL="114300" distR="114300" simplePos="0" relativeHeight="251659264" behindDoc="0" locked="0" layoutInCell="1" allowOverlap="1" wp14:anchorId="2B089A11" wp14:editId="128C2FB8">
                <wp:simplePos x="0" y="0"/>
                <wp:positionH relativeFrom="column">
                  <wp:posOffset>-171450</wp:posOffset>
                </wp:positionH>
                <wp:positionV relativeFrom="paragraph">
                  <wp:posOffset>184150</wp:posOffset>
                </wp:positionV>
                <wp:extent cx="2520315" cy="2185035"/>
                <wp:effectExtent l="0" t="190500" r="0" b="196215"/>
                <wp:wrapNone/>
                <wp:docPr id="6" name="Rovnoramenný trojúhelní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2520315" cy="2185035"/>
                        </a:xfrm>
                        <a:prstGeom prst="triangle">
                          <a:avLst/>
                        </a:prstGeom>
                        <a:noFill/>
                        <a:ln w="12700">
                          <a:solidFill>
                            <a:srgbClr val="C6C7C8"/>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1F7A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úhelník 1" o:spid="_x0000_s1026" type="#_x0000_t5" style="position:absolute;margin-left:-13.5pt;margin-top:14.5pt;width:198.45pt;height:172.0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" filled="f" strokecolor="#c6c7c8" strokeweight="1pt">
                <v:path arrowok="t"/>
                <o:lock v:ext="edit" aspectratio="t"/>
              </v:shape>
            </w:pict>
          </mc:Fallback>
        </mc:AlternateContent>
      </w:r>
    </w:p>
    <w:p w14:paraId="6885812C" w14:textId="3DC53E6E" w:rsidR="001D4AEE" w:rsidRPr="00512858" w:rsidRDefault="001D4AEE" w:rsidP="001D4AEE">
      <w:pPr>
        <w:pStyle w:val="Nadpis1"/>
        <w:ind w:left="2127"/>
        <w:jc w:val="right"/>
        <w:rPr>
          <w:smallCaps/>
          <w:sz w:val="64"/>
          <w:szCs w:val="64"/>
        </w:rPr>
      </w:pPr>
      <w:r w:rsidRPr="00512858">
        <w:rPr>
          <w:smallCaps/>
          <w:sz w:val="64"/>
          <w:szCs w:val="64"/>
        </w:rPr>
        <w:t xml:space="preserve">Příloha č. </w:t>
      </w:r>
      <w:r>
        <w:rPr>
          <w:smallCaps/>
          <w:sz w:val="64"/>
          <w:szCs w:val="64"/>
        </w:rPr>
        <w:t>5</w:t>
      </w:r>
    </w:p>
    <w:p w14:paraId="3A0DE165" w14:textId="393BDFB9" w:rsidR="001D4AEE" w:rsidRPr="00512858" w:rsidRDefault="001D4AEE" w:rsidP="001D4AEE">
      <w:pPr>
        <w:pStyle w:val="Nadpis1"/>
        <w:ind w:left="2127"/>
        <w:jc w:val="right"/>
        <w:rPr>
          <w:smallCaps/>
          <w:color w:val="808080" w:themeColor="background1" w:themeShade="80"/>
          <w:sz w:val="64"/>
          <w:szCs w:val="64"/>
        </w:rPr>
      </w:pPr>
      <w:r>
        <w:rPr>
          <w:smallCaps/>
          <w:color w:val="808080" w:themeColor="background1" w:themeShade="80"/>
          <w:sz w:val="64"/>
          <w:szCs w:val="64"/>
        </w:rPr>
        <w:t>Nájemní smlouva</w:t>
      </w:r>
    </w:p>
    <w:p w14:paraId="418CAF44" w14:textId="77777777" w:rsidR="001D4AEE" w:rsidRPr="00C454D4" w:rsidRDefault="001D4AEE" w:rsidP="001D4AEE">
      <w:pPr>
        <w:pStyle w:val="Nadpis2"/>
        <w:rPr>
          <w:color w:val="808080" w:themeColor="background1" w:themeShade="80"/>
        </w:rPr>
      </w:pPr>
    </w:p>
    <w:p w14:paraId="4D2C99CC" w14:textId="3B43BE71" w:rsidR="001D4AEE" w:rsidRDefault="00CE5E3E" w:rsidP="001D4AEE">
      <w:r>
        <w:rPr>
          <w:noProof/>
        </w:rPr>
        <mc:AlternateContent>
          <mc:Choice Requires="wps">
            <w:drawing>
              <wp:anchor distT="0" distB="0" distL="114300" distR="114300" simplePos="0" relativeHeight="251661312" behindDoc="0" locked="0" layoutInCell="1" allowOverlap="1" wp14:anchorId="297E47E7" wp14:editId="7B5D432A">
                <wp:simplePos x="0" y="0"/>
                <wp:positionH relativeFrom="column">
                  <wp:posOffset>1257300</wp:posOffset>
                </wp:positionH>
                <wp:positionV relativeFrom="paragraph">
                  <wp:posOffset>4168140</wp:posOffset>
                </wp:positionV>
                <wp:extent cx="2520315" cy="2185035"/>
                <wp:effectExtent l="0" t="190500" r="0" b="196215"/>
                <wp:wrapNone/>
                <wp:docPr id="5" name="Rovnoramenný trojúhelní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6200000">
                          <a:off x="0" y="0"/>
                          <a:ext cx="2520315" cy="2185035"/>
                        </a:xfrm>
                        <a:prstGeom prst="triangle">
                          <a:avLst/>
                        </a:prstGeom>
                        <a:noFill/>
                        <a:ln w="12700">
                          <a:solidFill>
                            <a:srgbClr val="C6C7C8"/>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A838B" id="Rovnoramenný trojúhelník 5" o:spid="_x0000_s1026" type="#_x0000_t5" style="position:absolute;margin-left:99pt;margin-top:328.2pt;width:198.45pt;height:172.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" filled="f" strokecolor="#c6c7c8" strokeweight="1pt">
                <v:path arrowok="t"/>
                <o:lock v:ext="edit" aspectratio="t"/>
              </v:shape>
            </w:pict>
          </mc:Fallback>
        </mc:AlternateContent>
      </w:r>
      <w:r>
        <w:rPr>
          <w:noProof/>
        </w:rPr>
        <mc:AlternateContent>
          <mc:Choice Requires="wps">
            <w:drawing>
              <wp:anchor distT="0" distB="0" distL="114300" distR="114300" simplePos="0" relativeHeight="251660288" behindDoc="0" locked="0" layoutInCell="1" allowOverlap="1" wp14:anchorId="58D6D278" wp14:editId="4921D796">
                <wp:simplePos x="0" y="0"/>
                <wp:positionH relativeFrom="column">
                  <wp:posOffset>1052830</wp:posOffset>
                </wp:positionH>
                <wp:positionV relativeFrom="paragraph">
                  <wp:posOffset>1465580</wp:posOffset>
                </wp:positionV>
                <wp:extent cx="5419090" cy="4699635"/>
                <wp:effectExtent l="0" t="381000" r="0" b="386715"/>
                <wp:wrapNone/>
                <wp:docPr id="4" name="Rovnoramenný trojúhelní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6200000">
                          <a:off x="0" y="0"/>
                          <a:ext cx="5419090" cy="4699635"/>
                        </a:xfrm>
                        <a:prstGeom prst="triangle">
                          <a:avLst/>
                        </a:prstGeom>
                        <a:noFill/>
                        <a:ln w="12700">
                          <a:solidFill>
                            <a:srgbClr val="C6C7C8"/>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4ED63" id="Rovnoramenný trojúhelník 3" o:spid="_x0000_s1026" type="#_x0000_t5" style="position:absolute;margin-left:82.9pt;margin-top:115.4pt;width:426.7pt;height:370.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" filled="f" strokecolor="#c6c7c8" strokeweight="1pt">
                <v:path arrowok="t"/>
                <o:lock v:ext="edit" aspectratio="t"/>
              </v:shape>
            </w:pict>
          </mc:Fallback>
        </mc:AlternateContent>
      </w:r>
      <w:r w:rsidR="001D4AEE">
        <w:br w:type="page"/>
      </w:r>
    </w:p>
    <w:p w14:paraId="0ECEFC38" w14:textId="490283D7" w:rsidR="004805AE" w:rsidRPr="00EC2A3E" w:rsidRDefault="00E812CA" w:rsidP="00E3162B">
      <w:pPr>
        <w:spacing w:after="120"/>
        <w:jc w:val="center"/>
        <w:rPr>
          <w:b/>
          <w:sz w:val="32"/>
          <w:szCs w:val="32"/>
          <w:u w:val="single"/>
        </w:rPr>
      </w:pPr>
      <w:r w:rsidRPr="00070685">
        <w:rPr>
          <w:b/>
          <w:sz w:val="32"/>
          <w:szCs w:val="32"/>
          <w:u w:val="single"/>
        </w:rPr>
        <w:lastRenderedPageBreak/>
        <w:t xml:space="preserve">Smlouva o </w:t>
      </w:r>
      <w:r w:rsidR="00C66D85">
        <w:rPr>
          <w:b/>
          <w:sz w:val="32"/>
          <w:szCs w:val="32"/>
          <w:u w:val="single"/>
        </w:rPr>
        <w:t>podnájmu</w:t>
      </w:r>
      <w:r w:rsidRPr="00070685">
        <w:rPr>
          <w:b/>
          <w:sz w:val="32"/>
          <w:szCs w:val="32"/>
          <w:u w:val="single"/>
        </w:rPr>
        <w:t xml:space="preserve"> </w:t>
      </w:r>
      <w:r>
        <w:rPr>
          <w:b/>
          <w:sz w:val="32"/>
          <w:szCs w:val="32"/>
          <w:u w:val="single"/>
        </w:rPr>
        <w:t>mikrotrubičky v HDPE chráničce „Městské optické sítě Jičín“</w:t>
      </w:r>
    </w:p>
    <w:p w14:paraId="62449D30" w14:textId="534F6DB3" w:rsidR="00E812CA" w:rsidRDefault="00E812CA" w:rsidP="00E3162B">
      <w:pPr>
        <w:spacing w:after="120"/>
        <w:jc w:val="center"/>
        <w:rPr>
          <w:b/>
        </w:rPr>
      </w:pPr>
      <w:r>
        <w:t>uzavřená mezi</w:t>
      </w:r>
    </w:p>
    <w:p w14:paraId="7D4F23EF" w14:textId="3F48010A" w:rsidR="00E812CA" w:rsidRPr="008B5353" w:rsidRDefault="00E812CA" w:rsidP="00475DC5">
      <w:pPr>
        <w:jc w:val="both"/>
        <w:rPr>
          <w:b/>
        </w:rPr>
      </w:pPr>
      <w:r w:rsidRPr="008B5353">
        <w:rPr>
          <w:b/>
        </w:rPr>
        <w:t>Technick</w:t>
      </w:r>
      <w:r w:rsidR="00754CB7">
        <w:rPr>
          <w:b/>
        </w:rPr>
        <w:t>é</w:t>
      </w:r>
      <w:r w:rsidRPr="008B5353">
        <w:rPr>
          <w:b/>
        </w:rPr>
        <w:t xml:space="preserve"> služb</w:t>
      </w:r>
      <w:r w:rsidR="00754CB7">
        <w:rPr>
          <w:b/>
        </w:rPr>
        <w:t>y</w:t>
      </w:r>
      <w:r w:rsidRPr="008B5353">
        <w:rPr>
          <w:b/>
        </w:rPr>
        <w:t xml:space="preserve"> města Jičína</w:t>
      </w:r>
    </w:p>
    <w:p w14:paraId="60227E6F" w14:textId="485CBDD1" w:rsidR="00E812CA" w:rsidRDefault="00E812CA" w:rsidP="00475DC5">
      <w:pPr>
        <w:jc w:val="both"/>
      </w:pPr>
      <w:r>
        <w:t>IČO</w:t>
      </w:r>
      <w:r w:rsidR="005448CE">
        <w:t>:</w:t>
      </w:r>
      <w:r>
        <w:t xml:space="preserve"> 64814467</w:t>
      </w:r>
    </w:p>
    <w:p w14:paraId="265956D8" w14:textId="4AFE902E" w:rsidR="00E812CA" w:rsidRDefault="00E812CA" w:rsidP="00475DC5">
      <w:pPr>
        <w:jc w:val="both"/>
      </w:pPr>
      <w:r>
        <w:t>sídlo</w:t>
      </w:r>
      <w:r w:rsidR="001D4AEE">
        <w:t>:</w:t>
      </w:r>
      <w:r>
        <w:t xml:space="preserve"> </w:t>
      </w:r>
      <w:r w:rsidR="00754CB7">
        <w:t xml:space="preserve">Textilní 955, 506 01 </w:t>
      </w:r>
      <w:r>
        <w:t xml:space="preserve">Jičín </w:t>
      </w:r>
    </w:p>
    <w:p w14:paraId="4C65733C" w14:textId="5E7C7D8A" w:rsidR="00E812CA" w:rsidRDefault="00E812CA" w:rsidP="00475DC5">
      <w:pPr>
        <w:jc w:val="both"/>
      </w:pPr>
      <w:bookmarkStart w:id="0" w:name="_Hlk32838452"/>
      <w:r>
        <w:t>zastoupen</w:t>
      </w:r>
      <w:r w:rsidR="001D4AEE">
        <w:t>é</w:t>
      </w:r>
      <w:r>
        <w:t xml:space="preserve"> ředitelem </w:t>
      </w:r>
      <w:r w:rsidR="005448CE">
        <w:t>I</w:t>
      </w:r>
      <w:r>
        <w:t>ng. Čeňkem Strašíkem</w:t>
      </w:r>
    </w:p>
    <w:bookmarkEnd w:id="0"/>
    <w:p w14:paraId="6B02ABAC" w14:textId="77777777" w:rsidR="005448CE" w:rsidRDefault="005448CE" w:rsidP="005448CE">
      <w:pPr>
        <w:spacing w:after="120"/>
        <w:jc w:val="both"/>
        <w:rPr>
          <w:b/>
        </w:rPr>
      </w:pPr>
      <w:r w:rsidRPr="000E35F3">
        <w:rPr>
          <w:bCs/>
        </w:rPr>
        <w:t xml:space="preserve">(dále </w:t>
      </w:r>
      <w:r w:rsidR="00754CB7">
        <w:rPr>
          <w:bCs/>
        </w:rPr>
        <w:t>také jako</w:t>
      </w:r>
      <w:r>
        <w:rPr>
          <w:b/>
        </w:rPr>
        <w:t xml:space="preserve"> </w:t>
      </w:r>
      <w:r w:rsidRPr="000E35F3">
        <w:rPr>
          <w:bCs/>
        </w:rPr>
        <w:t>„</w:t>
      </w:r>
      <w:r>
        <w:rPr>
          <w:b/>
        </w:rPr>
        <w:t>Nájemce</w:t>
      </w:r>
      <w:r w:rsidRPr="000E35F3">
        <w:rPr>
          <w:bCs/>
        </w:rPr>
        <w:t>“)</w:t>
      </w:r>
    </w:p>
    <w:p w14:paraId="487A6AD4" w14:textId="77777777" w:rsidR="00E812CA" w:rsidRDefault="00E812CA" w:rsidP="00E3162B">
      <w:pPr>
        <w:spacing w:after="120"/>
        <w:jc w:val="both"/>
      </w:pPr>
      <w:r>
        <w:t>a</w:t>
      </w:r>
    </w:p>
    <w:p w14:paraId="1B613011" w14:textId="3745210A" w:rsidR="004E099B" w:rsidRDefault="004E099B" w:rsidP="00475DC5">
      <w:pPr>
        <w:jc w:val="both"/>
        <w:rPr>
          <w:b/>
        </w:rPr>
      </w:pPr>
      <w:r>
        <w:rPr>
          <w:b/>
        </w:rPr>
        <w:t>CETIN a.s</w:t>
      </w:r>
      <w:r w:rsidR="008B34C0" w:rsidRPr="008B34C0">
        <w:rPr>
          <w:b/>
        </w:rPr>
        <w:t xml:space="preserve">. </w:t>
      </w:r>
    </w:p>
    <w:p w14:paraId="7A7DC8F9" w14:textId="77777777" w:rsidR="00E812CA" w:rsidRDefault="00E812CA" w:rsidP="00475DC5">
      <w:pPr>
        <w:jc w:val="both"/>
      </w:pPr>
      <w:r>
        <w:t>IČO</w:t>
      </w:r>
      <w:r w:rsidR="005448CE">
        <w:t>:</w:t>
      </w:r>
      <w:r>
        <w:t xml:space="preserve"> </w:t>
      </w:r>
      <w:r w:rsidR="008B34C0">
        <w:t>04084063</w:t>
      </w:r>
      <w:r w:rsidR="004E099B">
        <w:t>, DIČ</w:t>
      </w:r>
      <w:r w:rsidR="005448CE">
        <w:t>:</w:t>
      </w:r>
      <w:r w:rsidR="004E099B">
        <w:t xml:space="preserve"> CZ</w:t>
      </w:r>
      <w:r w:rsidR="003302EF">
        <w:t>04084063</w:t>
      </w:r>
      <w:r w:rsidR="004E099B">
        <w:t xml:space="preserve"> </w:t>
      </w:r>
    </w:p>
    <w:p w14:paraId="4693FFA1" w14:textId="2C9AD588" w:rsidR="00E812CA" w:rsidRPr="004C4953" w:rsidRDefault="00E812CA" w:rsidP="00475DC5">
      <w:pPr>
        <w:jc w:val="both"/>
      </w:pPr>
      <w:r>
        <w:t>sídlo</w:t>
      </w:r>
      <w:r w:rsidR="001D4AEE">
        <w:t>:</w:t>
      </w:r>
      <w:r>
        <w:t xml:space="preserve"> </w:t>
      </w:r>
      <w:r w:rsidR="005448CE" w:rsidRPr="005448CE">
        <w:t>Českomoravská 2510/19, Libeň, 190 00 Praha 9</w:t>
      </w:r>
    </w:p>
    <w:p w14:paraId="61430665" w14:textId="4398F83E" w:rsidR="00E812CA" w:rsidRDefault="00E812CA" w:rsidP="004C4953">
      <w:pPr>
        <w:rPr>
          <w:color w:val="000000"/>
        </w:rPr>
      </w:pPr>
      <w:r>
        <w:t xml:space="preserve">zapsaná </w:t>
      </w:r>
      <w:r>
        <w:rPr>
          <w:color w:val="000000"/>
        </w:rPr>
        <w:t>v obchodním rejstříku vedené</w:t>
      </w:r>
      <w:r w:rsidR="005448CE">
        <w:rPr>
          <w:color w:val="000000"/>
        </w:rPr>
        <w:t>m</w:t>
      </w:r>
      <w:r>
        <w:rPr>
          <w:color w:val="000000"/>
        </w:rPr>
        <w:t xml:space="preserve"> Městským soudem v Praze v oddíle B, vložka </w:t>
      </w:r>
      <w:r w:rsidR="004E099B">
        <w:rPr>
          <w:color w:val="000000"/>
        </w:rPr>
        <w:t>20623</w:t>
      </w:r>
    </w:p>
    <w:p w14:paraId="635941C2" w14:textId="45A0C797" w:rsidR="005448CE" w:rsidRDefault="005448CE" w:rsidP="004C4953">
      <w:pPr>
        <w:rPr>
          <w:color w:val="000000"/>
        </w:rPr>
      </w:pPr>
      <w:r>
        <w:rPr>
          <w:color w:val="000000"/>
        </w:rPr>
        <w:t xml:space="preserve">zastoupená </w:t>
      </w:r>
      <w:r w:rsidR="0082692E" w:rsidRPr="0082692E">
        <w:rPr>
          <w:color w:val="000000"/>
        </w:rPr>
        <w:t>Ing. Josefem Šikýřem, Ředitelem, Obchod – datové a transitní služby, na základě pověření,</w:t>
      </w:r>
    </w:p>
    <w:p w14:paraId="723C8CFC" w14:textId="0896EDAF" w:rsidR="00E812CA" w:rsidRDefault="0049387F" w:rsidP="00E3162B">
      <w:pPr>
        <w:spacing w:after="120"/>
        <w:jc w:val="both"/>
        <w:rPr>
          <w:b/>
        </w:rPr>
      </w:pPr>
      <w:r w:rsidRPr="00E3162B">
        <w:rPr>
          <w:bCs/>
        </w:rPr>
        <w:t xml:space="preserve">(dále </w:t>
      </w:r>
      <w:r w:rsidR="00754CB7">
        <w:rPr>
          <w:bCs/>
        </w:rPr>
        <w:t>také jako</w:t>
      </w:r>
      <w:r>
        <w:rPr>
          <w:b/>
        </w:rPr>
        <w:t xml:space="preserve"> </w:t>
      </w:r>
      <w:r w:rsidRPr="00E3162B">
        <w:rPr>
          <w:bCs/>
        </w:rPr>
        <w:t>„</w:t>
      </w:r>
      <w:r w:rsidR="008B34C0">
        <w:rPr>
          <w:b/>
        </w:rPr>
        <w:t>CETIN</w:t>
      </w:r>
      <w:r w:rsidRPr="00E3162B">
        <w:rPr>
          <w:bCs/>
        </w:rPr>
        <w:t>“)</w:t>
      </w:r>
    </w:p>
    <w:p w14:paraId="17F993C3" w14:textId="77777777" w:rsidR="00E812CA" w:rsidRDefault="00E812CA" w:rsidP="00E3162B">
      <w:pPr>
        <w:spacing w:after="120"/>
        <w:jc w:val="both"/>
      </w:pPr>
      <w:r>
        <w:t>a</w:t>
      </w:r>
    </w:p>
    <w:p w14:paraId="5CA66F30" w14:textId="2128F75E" w:rsidR="00E812CA" w:rsidRPr="00070685" w:rsidRDefault="00E812CA" w:rsidP="00475DC5">
      <w:pPr>
        <w:jc w:val="both"/>
        <w:rPr>
          <w:b/>
        </w:rPr>
      </w:pPr>
      <w:r w:rsidRPr="00070685">
        <w:rPr>
          <w:b/>
        </w:rPr>
        <w:t>měst</w:t>
      </w:r>
      <w:r w:rsidR="00754CB7">
        <w:rPr>
          <w:b/>
        </w:rPr>
        <w:t>o</w:t>
      </w:r>
      <w:r w:rsidRPr="00070685">
        <w:rPr>
          <w:b/>
        </w:rPr>
        <w:t xml:space="preserve"> Jičín</w:t>
      </w:r>
    </w:p>
    <w:p w14:paraId="78046BFC" w14:textId="77777777" w:rsidR="00E812CA" w:rsidRDefault="00E812CA" w:rsidP="00475DC5">
      <w:pPr>
        <w:jc w:val="both"/>
      </w:pPr>
      <w:r>
        <w:t>IČO</w:t>
      </w:r>
      <w:r w:rsidR="005448CE">
        <w:t>:</w:t>
      </w:r>
      <w:r>
        <w:t xml:space="preserve"> 00271632</w:t>
      </w:r>
    </w:p>
    <w:p w14:paraId="5CAFA3CC" w14:textId="22EE2362" w:rsidR="00E812CA" w:rsidRDefault="00E812CA" w:rsidP="00475DC5">
      <w:pPr>
        <w:jc w:val="both"/>
      </w:pPr>
      <w:r>
        <w:t>sídlo</w:t>
      </w:r>
      <w:r w:rsidR="001D4AEE">
        <w:t>:</w:t>
      </w:r>
      <w:r>
        <w:t xml:space="preserve"> Žižkovo nám</w:t>
      </w:r>
      <w:r w:rsidR="005448CE">
        <w:t>ěstí</w:t>
      </w:r>
      <w:r>
        <w:t xml:space="preserve"> 18, 506 01 Jičín</w:t>
      </w:r>
    </w:p>
    <w:p w14:paraId="592BAFAF" w14:textId="77777777" w:rsidR="00E812CA" w:rsidRDefault="00E812CA" w:rsidP="00475DC5">
      <w:pPr>
        <w:jc w:val="both"/>
      </w:pPr>
      <w:bookmarkStart w:id="1" w:name="_Hlk32838512"/>
      <w:r>
        <w:t xml:space="preserve">zastoupené starostou města </w:t>
      </w:r>
      <w:r w:rsidR="008B34C0">
        <w:t>JUDr. Jan</w:t>
      </w:r>
      <w:r w:rsidR="00D14097">
        <w:t>em</w:t>
      </w:r>
      <w:r w:rsidR="008B34C0">
        <w:t xml:space="preserve"> Malý</w:t>
      </w:r>
      <w:r w:rsidR="00D14097">
        <w:t>m</w:t>
      </w:r>
    </w:p>
    <w:bookmarkEnd w:id="1"/>
    <w:p w14:paraId="7BFFBFF6" w14:textId="77777777" w:rsidR="00754CB7" w:rsidRDefault="005448CE" w:rsidP="005448CE">
      <w:pPr>
        <w:spacing w:after="120"/>
        <w:jc w:val="both"/>
        <w:rPr>
          <w:bCs/>
        </w:rPr>
      </w:pPr>
      <w:r w:rsidRPr="000E35F3">
        <w:rPr>
          <w:bCs/>
        </w:rPr>
        <w:t xml:space="preserve">(dále </w:t>
      </w:r>
      <w:r w:rsidR="00754CB7">
        <w:rPr>
          <w:bCs/>
        </w:rPr>
        <w:t>také jako</w:t>
      </w:r>
      <w:r>
        <w:rPr>
          <w:b/>
        </w:rPr>
        <w:t xml:space="preserve"> </w:t>
      </w:r>
      <w:r w:rsidRPr="000E35F3">
        <w:rPr>
          <w:bCs/>
        </w:rPr>
        <w:t>„</w:t>
      </w:r>
      <w:r>
        <w:rPr>
          <w:b/>
        </w:rPr>
        <w:t>vlastník MOS</w:t>
      </w:r>
      <w:r w:rsidRPr="000E35F3">
        <w:rPr>
          <w:bCs/>
        </w:rPr>
        <w:t>“)</w:t>
      </w:r>
    </w:p>
    <w:p w14:paraId="0E4B84E5" w14:textId="518FD673" w:rsidR="005448CE" w:rsidRDefault="005448CE" w:rsidP="00512858">
      <w:pPr>
        <w:spacing w:after="240"/>
        <w:jc w:val="both"/>
      </w:pPr>
      <w:r>
        <w:t>(Nájemce</w:t>
      </w:r>
      <w:r w:rsidR="00754CB7">
        <w:t xml:space="preserve">, CETIN a vlastník MOS </w:t>
      </w:r>
      <w:r>
        <w:t>dále společně</w:t>
      </w:r>
      <w:r w:rsidR="00754CB7">
        <w:t xml:space="preserve"> také</w:t>
      </w:r>
      <w:r>
        <w:t xml:space="preserve"> jako „</w:t>
      </w:r>
      <w:r w:rsidR="00754CB7">
        <w:rPr>
          <w:b/>
        </w:rPr>
        <w:t>S</w:t>
      </w:r>
      <w:r w:rsidRPr="003739BB">
        <w:rPr>
          <w:b/>
        </w:rPr>
        <w:t>mluvní strany</w:t>
      </w:r>
      <w:r>
        <w:t>“ a jednotlivě jako „</w:t>
      </w:r>
      <w:r w:rsidR="00754CB7">
        <w:rPr>
          <w:b/>
        </w:rPr>
        <w:t>S</w:t>
      </w:r>
      <w:r w:rsidRPr="003739BB">
        <w:rPr>
          <w:b/>
        </w:rPr>
        <w:t>mluvní strana</w:t>
      </w:r>
      <w:r>
        <w:t>“).</w:t>
      </w:r>
    </w:p>
    <w:p w14:paraId="60CE4C70" w14:textId="213C95FD" w:rsidR="00E812CA" w:rsidRPr="00070685" w:rsidRDefault="005448CE" w:rsidP="00E3162B">
      <w:pPr>
        <w:spacing w:after="240"/>
        <w:jc w:val="both"/>
        <w:rPr>
          <w:b/>
        </w:rPr>
      </w:pPr>
      <w:r>
        <w:t xml:space="preserve">Smluvní strany uzavřely níže uvedeného dne, měsíce a roku </w:t>
      </w:r>
      <w:r w:rsidR="00754CB7">
        <w:t xml:space="preserve">tuto smlouvu </w:t>
      </w:r>
      <w:r w:rsidR="00754CB7" w:rsidRPr="00754CB7">
        <w:t>o podnájmu mikrotrubičky v HDPE chráničce „Městské optické sítě Jičín“</w:t>
      </w:r>
      <w:r w:rsidR="00754CB7">
        <w:t xml:space="preserve"> </w:t>
      </w:r>
      <w:r>
        <w:t xml:space="preserve">(dále </w:t>
      </w:r>
      <w:r w:rsidR="00754CB7">
        <w:t>také jako</w:t>
      </w:r>
      <w:r>
        <w:t xml:space="preserve"> „</w:t>
      </w:r>
      <w:r w:rsidR="00754CB7">
        <w:rPr>
          <w:b/>
        </w:rPr>
        <w:t>Smlouva</w:t>
      </w:r>
      <w:r>
        <w:t>“):</w:t>
      </w:r>
    </w:p>
    <w:p w14:paraId="65574BB6" w14:textId="77777777" w:rsidR="00E812CA" w:rsidRDefault="00E812CA" w:rsidP="00E3162B">
      <w:pPr>
        <w:spacing w:after="120"/>
        <w:contextualSpacing/>
        <w:jc w:val="center"/>
        <w:rPr>
          <w:b/>
        </w:rPr>
      </w:pPr>
      <w:r w:rsidRPr="00070685">
        <w:rPr>
          <w:b/>
        </w:rPr>
        <w:t>I.</w:t>
      </w:r>
    </w:p>
    <w:p w14:paraId="6AA01CA0" w14:textId="2C52E161" w:rsidR="001715BD" w:rsidRDefault="008742A1" w:rsidP="00E3162B">
      <w:pPr>
        <w:spacing w:after="120"/>
        <w:jc w:val="center"/>
        <w:rPr>
          <w:b/>
        </w:rPr>
      </w:pPr>
      <w:r>
        <w:rPr>
          <w:b/>
        </w:rPr>
        <w:t>Úvodní ustanovení</w:t>
      </w:r>
    </w:p>
    <w:p w14:paraId="4E1BFB85" w14:textId="0AB6D843" w:rsidR="001715BD" w:rsidRPr="00512858" w:rsidRDefault="00754CB7" w:rsidP="00E3162B">
      <w:pPr>
        <w:numPr>
          <w:ilvl w:val="0"/>
          <w:numId w:val="10"/>
        </w:numPr>
        <w:spacing w:after="240"/>
        <w:ind w:left="425" w:hanging="425"/>
        <w:jc w:val="both"/>
        <w:rPr>
          <w:b/>
        </w:rPr>
      </w:pPr>
      <w:r>
        <w:t>Nájemce</w:t>
      </w:r>
      <w:r w:rsidR="001715BD">
        <w:t xml:space="preserve">, </w:t>
      </w:r>
      <w:r>
        <w:t>který</w:t>
      </w:r>
      <w:r w:rsidR="001715BD">
        <w:t xml:space="preserve"> j</w:t>
      </w:r>
      <w:r>
        <w:t>e</w:t>
      </w:r>
      <w:r w:rsidR="001715BD">
        <w:t xml:space="preserve"> příspěvkovou organizací </w:t>
      </w:r>
      <w:r w:rsidR="00A5297A">
        <w:t>vlastníka MOS</w:t>
      </w:r>
      <w:r w:rsidR="001715BD">
        <w:t xml:space="preserve">, </w:t>
      </w:r>
      <w:r>
        <w:t xml:space="preserve">je </w:t>
      </w:r>
      <w:r w:rsidR="001715BD">
        <w:t>na základě osvědčení uděleného Českým telekomunikačním úřadem ze dne 21.</w:t>
      </w:r>
      <w:r w:rsidR="003A0444">
        <w:t xml:space="preserve"> </w:t>
      </w:r>
      <w:r w:rsidR="00A5297A">
        <w:t>května</w:t>
      </w:r>
      <w:r w:rsidR="003A0444">
        <w:t xml:space="preserve"> </w:t>
      </w:r>
      <w:r w:rsidR="001715BD">
        <w:t xml:space="preserve">2007 </w:t>
      </w:r>
      <w:r w:rsidR="00762061">
        <w:t xml:space="preserve"> (dále také jen jako „</w:t>
      </w:r>
      <w:r w:rsidR="00762061" w:rsidRPr="00E3162B">
        <w:rPr>
          <w:b/>
          <w:bCs/>
        </w:rPr>
        <w:t>Osvědčení</w:t>
      </w:r>
      <w:r w:rsidR="00762061">
        <w:t xml:space="preserve">“) </w:t>
      </w:r>
      <w:r w:rsidR="001715BD">
        <w:t>oprávněn k výkonu komunikační činnosti podle zák</w:t>
      </w:r>
      <w:r w:rsidR="00490CE4">
        <w:t>ona</w:t>
      </w:r>
      <w:r w:rsidR="001715BD">
        <w:t xml:space="preserve"> č. 127/2005 Sb., </w:t>
      </w:r>
      <w:r w:rsidRPr="00754CB7">
        <w:t>o</w:t>
      </w:r>
      <w:r w:rsidR="00E3399D">
        <w:t> </w:t>
      </w:r>
      <w:r w:rsidRPr="00754CB7">
        <w:t>elektronických komunikacích a o změně některých</w:t>
      </w:r>
      <w:r w:rsidR="00490CE4">
        <w:t> </w:t>
      </w:r>
      <w:r w:rsidRPr="00754CB7">
        <w:t>souvisejících zákonů (zákon o</w:t>
      </w:r>
      <w:r w:rsidR="00E3399D">
        <w:t> </w:t>
      </w:r>
      <w:r w:rsidRPr="00754CB7">
        <w:t>elektronických komunikacích)</w:t>
      </w:r>
      <w:r w:rsidR="001715BD">
        <w:t>,</w:t>
      </w:r>
      <w:r>
        <w:t xml:space="preserve"> ve znění pozdějších předpisů</w:t>
      </w:r>
      <w:r w:rsidR="00490CE4">
        <w:t xml:space="preserve"> (dále také jako „</w:t>
      </w:r>
      <w:r w:rsidR="00490CE4" w:rsidRPr="00E3162B">
        <w:rPr>
          <w:b/>
          <w:bCs/>
        </w:rPr>
        <w:t>Zákon o</w:t>
      </w:r>
      <w:r w:rsidR="00E3399D">
        <w:rPr>
          <w:b/>
          <w:bCs/>
        </w:rPr>
        <w:t> </w:t>
      </w:r>
      <w:r w:rsidR="00490CE4" w:rsidRPr="00E3162B">
        <w:rPr>
          <w:b/>
          <w:bCs/>
        </w:rPr>
        <w:t>elektronických komunikacích</w:t>
      </w:r>
      <w:r w:rsidR="00490CE4">
        <w:t xml:space="preserve">“), </w:t>
      </w:r>
      <w:r w:rsidR="001715BD">
        <w:t xml:space="preserve">konkrétně </w:t>
      </w:r>
      <w:r>
        <w:t xml:space="preserve">k zajišťování </w:t>
      </w:r>
      <w:r w:rsidR="001715BD">
        <w:t>veřejné pevné sít</w:t>
      </w:r>
      <w:r>
        <w:t>ě</w:t>
      </w:r>
      <w:r w:rsidR="001715BD">
        <w:t xml:space="preserve"> elektronických komunikací na území města Jičína a k poskytování pronájmu okruhů této sítě. Jedná se o městskou optickou síť</w:t>
      </w:r>
      <w:r>
        <w:t xml:space="preserve"> (dále také jako „</w:t>
      </w:r>
      <w:r w:rsidRPr="00E3162B">
        <w:rPr>
          <w:b/>
          <w:bCs/>
        </w:rPr>
        <w:t>MOS</w:t>
      </w:r>
      <w:r>
        <w:t>“)</w:t>
      </w:r>
      <w:r w:rsidR="001715BD">
        <w:t>, jejímž vlastníkem je</w:t>
      </w:r>
      <w:r w:rsidR="00E3399D">
        <w:t> </w:t>
      </w:r>
      <w:r w:rsidR="00A5297A">
        <w:t>vlastník MOS</w:t>
      </w:r>
      <w:r w:rsidR="001715BD">
        <w:t xml:space="preserve">.  Na základě rozhodnutí </w:t>
      </w:r>
      <w:r>
        <w:t>č. 20 z</w:t>
      </w:r>
      <w:r w:rsidR="001715BD">
        <w:t>astupitelstva města Jičína ze dne 21.</w:t>
      </w:r>
      <w:r w:rsidR="00490CE4">
        <w:t> </w:t>
      </w:r>
      <w:r w:rsidR="00A5297A">
        <w:t>června</w:t>
      </w:r>
      <w:r w:rsidR="003A0444">
        <w:t xml:space="preserve"> </w:t>
      </w:r>
      <w:r w:rsidR="001715BD">
        <w:t>2012 o</w:t>
      </w:r>
      <w:r w:rsidR="00E3399D">
        <w:t> </w:t>
      </w:r>
      <w:r w:rsidR="001715BD">
        <w:t xml:space="preserve">novém způsobu provozování </w:t>
      </w:r>
      <w:r>
        <w:t>MOS</w:t>
      </w:r>
      <w:r w:rsidR="001715BD">
        <w:t xml:space="preserve"> byla mezi </w:t>
      </w:r>
      <w:r w:rsidR="00A5297A">
        <w:t>vlastníkem MOS</w:t>
      </w:r>
      <w:r w:rsidR="001715BD">
        <w:t xml:space="preserve"> a </w:t>
      </w:r>
      <w:r>
        <w:t>Nájemcem</w:t>
      </w:r>
      <w:r w:rsidR="001715BD">
        <w:t xml:space="preserve"> uzavřena s účinností od 1.</w:t>
      </w:r>
      <w:r w:rsidR="003A0444">
        <w:t xml:space="preserve"> </w:t>
      </w:r>
      <w:r w:rsidR="00A5297A">
        <w:t>července</w:t>
      </w:r>
      <w:r w:rsidR="003A0444">
        <w:t xml:space="preserve"> </w:t>
      </w:r>
      <w:r w:rsidR="001715BD">
        <w:t xml:space="preserve">2012 smlouva o pronájmu </w:t>
      </w:r>
      <w:r>
        <w:t>MOS</w:t>
      </w:r>
      <w:r w:rsidR="00490CE4">
        <w:t xml:space="preserve"> (dále také jen „</w:t>
      </w:r>
      <w:r w:rsidR="00490CE4" w:rsidRPr="00E3162B">
        <w:rPr>
          <w:b/>
          <w:bCs/>
        </w:rPr>
        <w:t>Smlouva o</w:t>
      </w:r>
      <w:r w:rsidR="00E3399D">
        <w:rPr>
          <w:b/>
          <w:bCs/>
        </w:rPr>
        <w:t> </w:t>
      </w:r>
      <w:r w:rsidR="00490CE4" w:rsidRPr="00E3162B">
        <w:rPr>
          <w:b/>
          <w:bCs/>
        </w:rPr>
        <w:t>pronájmu</w:t>
      </w:r>
      <w:r w:rsidR="00490CE4">
        <w:t>“)</w:t>
      </w:r>
      <w:r w:rsidR="001715BD">
        <w:t xml:space="preserve">, na dobu neurčitou za účelem jejího provozování </w:t>
      </w:r>
      <w:r>
        <w:t>Nájemcem</w:t>
      </w:r>
      <w:r w:rsidR="00490CE4">
        <w:t>.</w:t>
      </w:r>
    </w:p>
    <w:p w14:paraId="3A5D5A67" w14:textId="2A61E169" w:rsidR="001F58F3" w:rsidRDefault="001F58F3" w:rsidP="001F58F3">
      <w:pPr>
        <w:spacing w:after="240"/>
        <w:ind w:left="425"/>
        <w:jc w:val="both"/>
      </w:pPr>
    </w:p>
    <w:p w14:paraId="08113145" w14:textId="169BD96B" w:rsidR="001F58F3" w:rsidRDefault="001F58F3" w:rsidP="001F58F3">
      <w:pPr>
        <w:spacing w:after="240"/>
        <w:ind w:left="425"/>
        <w:jc w:val="both"/>
      </w:pPr>
    </w:p>
    <w:p w14:paraId="228CEE9E" w14:textId="77777777" w:rsidR="00E812CA" w:rsidRDefault="00E812CA" w:rsidP="00E3162B">
      <w:pPr>
        <w:spacing w:after="120"/>
        <w:contextualSpacing/>
        <w:jc w:val="center"/>
        <w:rPr>
          <w:b/>
        </w:rPr>
      </w:pPr>
      <w:r w:rsidRPr="00312A94">
        <w:rPr>
          <w:b/>
        </w:rPr>
        <w:lastRenderedPageBreak/>
        <w:t>II.</w:t>
      </w:r>
    </w:p>
    <w:p w14:paraId="13AAD9F3" w14:textId="77777777" w:rsidR="00E812CA" w:rsidRPr="00312A94" w:rsidRDefault="00E812CA" w:rsidP="00E3162B">
      <w:pPr>
        <w:spacing w:after="120"/>
        <w:jc w:val="center"/>
        <w:rPr>
          <w:b/>
        </w:rPr>
      </w:pPr>
      <w:r>
        <w:rPr>
          <w:b/>
        </w:rPr>
        <w:t xml:space="preserve">Předmět </w:t>
      </w:r>
      <w:r w:rsidR="00D5243E">
        <w:rPr>
          <w:b/>
        </w:rPr>
        <w:t>a účel po</w:t>
      </w:r>
      <w:r w:rsidR="00C26221">
        <w:rPr>
          <w:b/>
        </w:rPr>
        <w:t>d</w:t>
      </w:r>
      <w:r>
        <w:rPr>
          <w:b/>
        </w:rPr>
        <w:t>nájmu</w:t>
      </w:r>
    </w:p>
    <w:p w14:paraId="2F75FBC9" w14:textId="09E81C4D" w:rsidR="00CB7846" w:rsidRDefault="00D14815" w:rsidP="00CB7846">
      <w:pPr>
        <w:numPr>
          <w:ilvl w:val="0"/>
          <w:numId w:val="12"/>
        </w:numPr>
        <w:spacing w:after="120"/>
        <w:ind w:left="426" w:hanging="426"/>
        <w:jc w:val="both"/>
      </w:pPr>
      <w:r>
        <w:t>Nájemce</w:t>
      </w:r>
      <w:r w:rsidR="00E812CA">
        <w:t xml:space="preserve"> </w:t>
      </w:r>
      <w:r w:rsidR="00490CE4">
        <w:t>v souladu s</w:t>
      </w:r>
      <w:r w:rsidR="00762061">
        <w:t> Osvědčením a</w:t>
      </w:r>
      <w:r w:rsidR="00490CE4">
        <w:t xml:space="preserve"> Smlouvou o pronájmu </w:t>
      </w:r>
      <w:r w:rsidR="00E812CA">
        <w:t>přenecháv</w:t>
      </w:r>
      <w:r>
        <w:t>á</w:t>
      </w:r>
      <w:r w:rsidR="00E812CA">
        <w:t xml:space="preserve"> </w:t>
      </w:r>
      <w:r>
        <w:t xml:space="preserve">společnosti CETIN </w:t>
      </w:r>
      <w:r w:rsidR="00E812CA" w:rsidRPr="008F7E51">
        <w:t>k užívání mikrotrubič</w:t>
      </w:r>
      <w:r>
        <w:t xml:space="preserve">ku </w:t>
      </w:r>
      <w:r w:rsidR="00E812CA">
        <w:t>umístněn</w:t>
      </w:r>
      <w:r w:rsidR="00490CE4">
        <w:t>ou</w:t>
      </w:r>
      <w:r w:rsidR="00E812CA">
        <w:t xml:space="preserve"> </w:t>
      </w:r>
      <w:r w:rsidR="00E812CA" w:rsidRPr="008F7E51">
        <w:t>v HDPE trubce</w:t>
      </w:r>
      <w:r w:rsidR="00A5297A">
        <w:t>, která je součástí MOS</w:t>
      </w:r>
      <w:r w:rsidR="00E812CA" w:rsidRPr="008F7E51">
        <w:t xml:space="preserve"> </w:t>
      </w:r>
      <w:r w:rsidR="00762061">
        <w:t>(dále také jako „</w:t>
      </w:r>
      <w:r w:rsidR="00762061" w:rsidRPr="00CB7846">
        <w:rPr>
          <w:b/>
          <w:bCs/>
        </w:rPr>
        <w:t xml:space="preserve">Předmět </w:t>
      </w:r>
      <w:r w:rsidR="00762061" w:rsidRPr="00EB2786">
        <w:rPr>
          <w:b/>
          <w:bCs/>
        </w:rPr>
        <w:t>podnájmu</w:t>
      </w:r>
      <w:r w:rsidR="00762061">
        <w:t xml:space="preserve">“) </w:t>
      </w:r>
      <w:r w:rsidR="00E812CA" w:rsidRPr="008F7E51">
        <w:t xml:space="preserve">pro </w:t>
      </w:r>
      <w:r>
        <w:t xml:space="preserve">účely </w:t>
      </w:r>
      <w:r w:rsidR="00490CE4">
        <w:t>tzv. „</w:t>
      </w:r>
      <w:r w:rsidR="00E812CA" w:rsidRPr="008F7E51">
        <w:t>zafouknutí</w:t>
      </w:r>
      <w:r w:rsidR="00490CE4">
        <w:t>“</w:t>
      </w:r>
      <w:r w:rsidR="00E812CA" w:rsidRPr="008F7E51">
        <w:t xml:space="preserve"> optického kabelu</w:t>
      </w:r>
      <w:r w:rsidR="00F40B3C">
        <w:t xml:space="preserve"> </w:t>
      </w:r>
      <w:r>
        <w:t>společnosti CETIN</w:t>
      </w:r>
      <w:r w:rsidR="00490CE4">
        <w:t xml:space="preserve"> do</w:t>
      </w:r>
      <w:r w:rsidR="00E3399D">
        <w:t> Předmětu podnájmu</w:t>
      </w:r>
      <w:r w:rsidR="00490CE4">
        <w:t xml:space="preserve"> a umožnění společnosti CETIN poskytování služeb elektronických komunikací podle Zákona o elektronických komunikacích</w:t>
      </w:r>
      <w:r w:rsidR="007E20E6">
        <w:t>.</w:t>
      </w:r>
      <w:r w:rsidR="00CB7846">
        <w:t xml:space="preserve"> </w:t>
      </w:r>
      <w:r w:rsidR="007E20E6" w:rsidRPr="004805AE">
        <w:t>Společnost CETIN je</w:t>
      </w:r>
      <w:r w:rsidR="007E20E6">
        <w:t> </w:t>
      </w:r>
      <w:r w:rsidR="007E20E6" w:rsidRPr="004805AE">
        <w:t>oprávněn</w:t>
      </w:r>
      <w:r w:rsidR="007E20E6" w:rsidRPr="00E3162B">
        <w:t xml:space="preserve">a Předmět podnájmu </w:t>
      </w:r>
      <w:r w:rsidR="007E20E6" w:rsidRPr="004805AE">
        <w:t>uží</w:t>
      </w:r>
      <w:r w:rsidR="007E20E6" w:rsidRPr="00E3162B">
        <w:t>vat zejména</w:t>
      </w:r>
      <w:r w:rsidR="007E20E6" w:rsidRPr="004805AE">
        <w:t xml:space="preserve"> pro zajištění služeb poskytovaných </w:t>
      </w:r>
      <w:r w:rsidR="00C55654">
        <w:t>XXX</w:t>
      </w:r>
      <w:r w:rsidR="007E20E6">
        <w:t>.</w:t>
      </w:r>
      <w:r w:rsidR="00722EE1">
        <w:t xml:space="preserve"> </w:t>
      </w:r>
      <w:r w:rsidR="00E812CA" w:rsidRPr="0088053A">
        <w:t xml:space="preserve">Přesná </w:t>
      </w:r>
      <w:r w:rsidR="001A407A">
        <w:t xml:space="preserve">specifikace Předmětu </w:t>
      </w:r>
      <w:r w:rsidR="00A5297A">
        <w:t>p</w:t>
      </w:r>
      <w:r w:rsidR="001A407A">
        <w:t>o</w:t>
      </w:r>
      <w:r w:rsidR="00C26221">
        <w:t>d</w:t>
      </w:r>
      <w:r w:rsidR="001A407A">
        <w:t>nájmu, jakož i</w:t>
      </w:r>
      <w:r w:rsidR="008F2EBF">
        <w:t> </w:t>
      </w:r>
      <w:r w:rsidR="00710905">
        <w:t>trasa</w:t>
      </w:r>
      <w:r w:rsidR="001A407A">
        <w:t xml:space="preserve"> a další atributy</w:t>
      </w:r>
      <w:r w:rsidR="00E812CA" w:rsidRPr="0088053A">
        <w:t xml:space="preserve"> </w:t>
      </w:r>
      <w:r w:rsidR="001A407A">
        <w:t>příslušné</w:t>
      </w:r>
      <w:r w:rsidR="00E812CA" w:rsidRPr="0088053A">
        <w:t xml:space="preserve"> mikrotrubičky</w:t>
      </w:r>
      <w:r w:rsidR="001A407A">
        <w:t>,</w:t>
      </w:r>
      <w:r w:rsidR="00E812CA" w:rsidRPr="0088053A">
        <w:t xml:space="preserve"> </w:t>
      </w:r>
      <w:r w:rsidR="00E812CA" w:rsidRPr="006E64F9">
        <w:t>je uvedena v příloze č. 1</w:t>
      </w:r>
      <w:r w:rsidR="00710905">
        <w:t xml:space="preserve"> této </w:t>
      </w:r>
      <w:r w:rsidR="001A407A">
        <w:t>S</w:t>
      </w:r>
      <w:r w:rsidR="00710905">
        <w:t>mlouvy</w:t>
      </w:r>
      <w:r w:rsidR="001A407A">
        <w:t>.</w:t>
      </w:r>
    </w:p>
    <w:p w14:paraId="42019844" w14:textId="1FA9210F" w:rsidR="000862E2" w:rsidRPr="0088053A" w:rsidRDefault="000862E2" w:rsidP="00CB7846">
      <w:pPr>
        <w:numPr>
          <w:ilvl w:val="0"/>
          <w:numId w:val="12"/>
        </w:numPr>
        <w:spacing w:after="120"/>
        <w:ind w:left="426" w:hanging="426"/>
        <w:jc w:val="both"/>
      </w:pPr>
      <w:r>
        <w:t>Nájemce se zavazuje předat Předmět p</w:t>
      </w:r>
      <w:r w:rsidR="00C26221">
        <w:t>od</w:t>
      </w:r>
      <w:r>
        <w:t xml:space="preserve">nájmu společnosti CETIN </w:t>
      </w:r>
      <w:r w:rsidR="00D5243E">
        <w:t xml:space="preserve">do </w:t>
      </w:r>
      <w:r w:rsidR="001213D4">
        <w:t>31</w:t>
      </w:r>
      <w:r w:rsidR="00F9184F">
        <w:t xml:space="preserve">. </w:t>
      </w:r>
      <w:r w:rsidR="00A5297A">
        <w:t>čer</w:t>
      </w:r>
      <w:r w:rsidR="001213D4">
        <w:t>vence</w:t>
      </w:r>
      <w:r w:rsidR="00F9184F">
        <w:t xml:space="preserve"> 2022</w:t>
      </w:r>
      <w:r w:rsidR="008F2EBF">
        <w:t>, nejpozději však do 5.</w:t>
      </w:r>
      <w:r w:rsidR="00A5297A">
        <w:t xml:space="preserve"> </w:t>
      </w:r>
      <w:r w:rsidR="001213D4">
        <w:t xml:space="preserve">srpna </w:t>
      </w:r>
      <w:r w:rsidR="008F2EBF">
        <w:t>2022</w:t>
      </w:r>
      <w:r w:rsidR="00D5243E">
        <w:t>.</w:t>
      </w:r>
      <w:r w:rsidR="00C26221">
        <w:t xml:space="preserve"> O</w:t>
      </w:r>
      <w:r w:rsidR="00E3399D">
        <w:t> </w:t>
      </w:r>
      <w:r w:rsidR="00C26221">
        <w:t xml:space="preserve">předání a převzetí Předmětu podnájmu sepíší Smluvní strany protokol. </w:t>
      </w:r>
      <w:bookmarkStart w:id="2" w:name="_Ref532307098"/>
      <w:r w:rsidR="00C26221">
        <w:t>Nájemce</w:t>
      </w:r>
      <w:r w:rsidR="00C26221" w:rsidRPr="00D76537">
        <w:t xml:space="preserve"> </w:t>
      </w:r>
      <w:r w:rsidR="00C26221">
        <w:t>se</w:t>
      </w:r>
      <w:r w:rsidR="00E3399D">
        <w:t> </w:t>
      </w:r>
      <w:r w:rsidR="00C26221">
        <w:t>zavazuje</w:t>
      </w:r>
      <w:r w:rsidR="00C26221" w:rsidRPr="00D76537">
        <w:t xml:space="preserve"> </w:t>
      </w:r>
      <w:r w:rsidR="00C26221">
        <w:t xml:space="preserve">zajistit </w:t>
      </w:r>
      <w:r w:rsidR="00C26221" w:rsidRPr="00D76537">
        <w:t xml:space="preserve">nerušené užívání Předmětu </w:t>
      </w:r>
      <w:r w:rsidR="00C26221">
        <w:t>pod</w:t>
      </w:r>
      <w:r w:rsidR="00C26221" w:rsidRPr="00D76537">
        <w:t xml:space="preserve">nájmu </w:t>
      </w:r>
      <w:r w:rsidR="00C26221">
        <w:t>společností CETIN za</w:t>
      </w:r>
      <w:r w:rsidR="00C26221" w:rsidRPr="00D76537">
        <w:t> účelem dle</w:t>
      </w:r>
      <w:r w:rsidR="00C26221">
        <w:t> u</w:t>
      </w:r>
      <w:r w:rsidR="00804752">
        <w:t>stanovení</w:t>
      </w:r>
      <w:r w:rsidR="00C26221">
        <w:t xml:space="preserve"> čl. I</w:t>
      </w:r>
      <w:r w:rsidR="00C61D58">
        <w:t>I</w:t>
      </w:r>
      <w:r w:rsidR="00C26221">
        <w:t xml:space="preserve"> této</w:t>
      </w:r>
      <w:r w:rsidR="00C26221" w:rsidRPr="00D76537">
        <w:t xml:space="preserve"> Smlouvy.</w:t>
      </w:r>
      <w:bookmarkEnd w:id="2"/>
    </w:p>
    <w:p w14:paraId="523B464A" w14:textId="77777777" w:rsidR="00E812CA" w:rsidRDefault="00E812CA" w:rsidP="00E3162B">
      <w:pPr>
        <w:spacing w:after="120"/>
        <w:contextualSpacing/>
        <w:jc w:val="center"/>
      </w:pPr>
      <w:r w:rsidRPr="006E64F9">
        <w:rPr>
          <w:b/>
        </w:rPr>
        <w:t>III</w:t>
      </w:r>
      <w:r w:rsidRPr="006E64F9">
        <w:t>.</w:t>
      </w:r>
    </w:p>
    <w:p w14:paraId="470459B4" w14:textId="49FA5506" w:rsidR="00E812CA" w:rsidRPr="008B01D7" w:rsidRDefault="00490CE4" w:rsidP="00E3162B">
      <w:pPr>
        <w:spacing w:after="120"/>
        <w:jc w:val="center"/>
        <w:rPr>
          <w:b/>
        </w:rPr>
      </w:pPr>
      <w:r w:rsidRPr="00E3162B">
        <w:rPr>
          <w:b/>
        </w:rPr>
        <w:t>Podn</w:t>
      </w:r>
      <w:r w:rsidR="00E812CA" w:rsidRPr="004805AE">
        <w:rPr>
          <w:b/>
        </w:rPr>
        <w:t>ájemné</w:t>
      </w:r>
      <w:r w:rsidR="00E812CA">
        <w:rPr>
          <w:b/>
        </w:rPr>
        <w:t xml:space="preserve"> </w:t>
      </w:r>
    </w:p>
    <w:p w14:paraId="694C85DD" w14:textId="443D0A3E" w:rsidR="00521EC9" w:rsidRDefault="00E812CA" w:rsidP="00CB7846">
      <w:pPr>
        <w:numPr>
          <w:ilvl w:val="0"/>
          <w:numId w:val="18"/>
        </w:numPr>
        <w:spacing w:after="120"/>
        <w:ind w:left="426" w:hanging="426"/>
        <w:jc w:val="both"/>
      </w:pPr>
      <w:r>
        <w:t xml:space="preserve">Smluvní strany sjednávají </w:t>
      </w:r>
      <w:r w:rsidR="004805AE">
        <w:t>pod</w:t>
      </w:r>
      <w:r>
        <w:t xml:space="preserve">nájemné </w:t>
      </w:r>
      <w:r w:rsidRPr="00E03CAD">
        <w:t xml:space="preserve">ve výši </w:t>
      </w:r>
      <w:r w:rsidR="003302EF" w:rsidRPr="00D70716">
        <w:rPr>
          <w:b/>
          <w:bCs/>
        </w:rPr>
        <w:t>1.500,-</w:t>
      </w:r>
      <w:r w:rsidR="000F61FC">
        <w:rPr>
          <w:b/>
          <w:bCs/>
        </w:rPr>
        <w:t xml:space="preserve"> </w:t>
      </w:r>
      <w:r w:rsidR="003302EF" w:rsidRPr="00D70716">
        <w:rPr>
          <w:b/>
          <w:bCs/>
        </w:rPr>
        <w:t>Kč/</w:t>
      </w:r>
      <w:r w:rsidRPr="00D70716">
        <w:rPr>
          <w:b/>
          <w:bCs/>
        </w:rPr>
        <w:t>měsíc</w:t>
      </w:r>
      <w:r w:rsidRPr="00E03CAD">
        <w:t xml:space="preserve"> +</w:t>
      </w:r>
      <w:r>
        <w:t xml:space="preserve"> DPH dle platných </w:t>
      </w:r>
      <w:r w:rsidR="00C20F79">
        <w:t xml:space="preserve">a účinných </w:t>
      </w:r>
      <w:r>
        <w:t xml:space="preserve">právních předpisů, </w:t>
      </w:r>
      <w:r w:rsidR="00C20F79">
        <w:t xml:space="preserve">které </w:t>
      </w:r>
      <w:r>
        <w:t xml:space="preserve">ke dni </w:t>
      </w:r>
      <w:r w:rsidR="00C20F79">
        <w:t xml:space="preserve">účinnosti </w:t>
      </w:r>
      <w:r w:rsidR="004805AE">
        <w:t>této Smlouvy</w:t>
      </w:r>
      <w:r>
        <w:t xml:space="preserve"> činí 2</w:t>
      </w:r>
      <w:r w:rsidR="00687F14">
        <w:t>1</w:t>
      </w:r>
      <w:r w:rsidRPr="007A56B7">
        <w:t xml:space="preserve">%. </w:t>
      </w:r>
      <w:r w:rsidR="004805AE">
        <w:t>Podn</w:t>
      </w:r>
      <w:r w:rsidR="00E832B4">
        <w:t xml:space="preserve">ájemné bude hrazeno </w:t>
      </w:r>
      <w:r w:rsidR="00C20F79">
        <w:t xml:space="preserve">nejdříve </w:t>
      </w:r>
      <w:r w:rsidR="00E832B4">
        <w:t>v</w:t>
      </w:r>
      <w:r w:rsidR="00C20F79">
        <w:t xml:space="preserve"> kalendářním </w:t>
      </w:r>
      <w:r w:rsidR="00E832B4">
        <w:t xml:space="preserve">měsíci následujícím po </w:t>
      </w:r>
      <w:r w:rsidR="00C20F79">
        <w:t xml:space="preserve">kalendářním </w:t>
      </w:r>
      <w:r w:rsidR="00E832B4">
        <w:t xml:space="preserve">měsíci, v němž </w:t>
      </w:r>
      <w:r w:rsidR="00D70716">
        <w:t>došlo k</w:t>
      </w:r>
      <w:r w:rsidR="00C20F79">
        <w:t xml:space="preserve"> řádnému </w:t>
      </w:r>
      <w:r w:rsidR="00D70716">
        <w:t xml:space="preserve">předání </w:t>
      </w:r>
      <w:r w:rsidR="004805AE">
        <w:t>P</w:t>
      </w:r>
      <w:r w:rsidR="00D70716">
        <w:t>ředmětu podnájmu</w:t>
      </w:r>
      <w:r w:rsidR="00C20F79">
        <w:t xml:space="preserve"> společnosti CETIN</w:t>
      </w:r>
      <w:r w:rsidR="00E832B4">
        <w:t>.</w:t>
      </w:r>
    </w:p>
    <w:p w14:paraId="3CB74A51" w14:textId="663BC922" w:rsidR="00E812CA" w:rsidRDefault="00E812CA" w:rsidP="00CB7846">
      <w:pPr>
        <w:numPr>
          <w:ilvl w:val="0"/>
          <w:numId w:val="18"/>
        </w:numPr>
        <w:spacing w:after="240"/>
        <w:ind w:left="425" w:hanging="425"/>
        <w:jc w:val="both"/>
      </w:pPr>
      <w:r>
        <w:t xml:space="preserve">Za tímto účelem bude </w:t>
      </w:r>
      <w:r w:rsidR="004805AE">
        <w:t>N</w:t>
      </w:r>
      <w:r w:rsidR="00687F14">
        <w:t>ájemcem</w:t>
      </w:r>
      <w:r>
        <w:t xml:space="preserve"> vystaven nejpozději k 15. </w:t>
      </w:r>
      <w:r w:rsidR="00C20F79">
        <w:t xml:space="preserve">dni </w:t>
      </w:r>
      <w:r>
        <w:t xml:space="preserve">každého příslušného měsíce </w:t>
      </w:r>
      <w:r w:rsidR="004805AE">
        <w:t>daňový doklad (</w:t>
      </w:r>
      <w:r>
        <w:t>faktura</w:t>
      </w:r>
      <w:r w:rsidR="004805AE">
        <w:t>)</w:t>
      </w:r>
      <w:r>
        <w:t xml:space="preserve">. </w:t>
      </w:r>
      <w:r w:rsidR="00EE00B6" w:rsidRPr="00EE00B6">
        <w:t xml:space="preserve">Splatnost daňových dokladů (faktur) se sjednává </w:t>
      </w:r>
      <w:r w:rsidR="002B6955">
        <w:t xml:space="preserve">s lhůtou splatnosti do </w:t>
      </w:r>
      <w:r w:rsidR="004805AE">
        <w:t>třiceti (</w:t>
      </w:r>
      <w:r w:rsidR="00687F14">
        <w:t>3</w:t>
      </w:r>
      <w:r w:rsidR="00CA7617">
        <w:t>0</w:t>
      </w:r>
      <w:r w:rsidR="004805AE">
        <w:t>)</w:t>
      </w:r>
      <w:r w:rsidR="002B6955">
        <w:t xml:space="preserve"> dnů ode dne jejího </w:t>
      </w:r>
      <w:r w:rsidR="004805AE">
        <w:t>doručení společnosti CETIN</w:t>
      </w:r>
      <w:r w:rsidR="002B6955">
        <w:t>.</w:t>
      </w:r>
      <w:r w:rsidR="00EE00B6" w:rsidRPr="00EE00B6">
        <w:t xml:space="preserve"> Úhrada se</w:t>
      </w:r>
      <w:r w:rsidR="00E3399D">
        <w:t> </w:t>
      </w:r>
      <w:r w:rsidR="00EE00B6" w:rsidRPr="00EE00B6">
        <w:t>považuje za splněnou okamžikem odepsání prostředků z</w:t>
      </w:r>
      <w:r w:rsidR="00B92A38">
        <w:t> </w:t>
      </w:r>
      <w:r w:rsidR="00EE00B6" w:rsidRPr="00EE00B6">
        <w:t xml:space="preserve">bankovního </w:t>
      </w:r>
      <w:r w:rsidR="004805AE">
        <w:t>společnosti CETIN</w:t>
      </w:r>
      <w:r w:rsidR="00EE00B6" w:rsidRPr="00EE00B6">
        <w:t>.</w:t>
      </w:r>
      <w:r>
        <w:t xml:space="preserve"> </w:t>
      </w:r>
      <w:r w:rsidR="004805AE">
        <w:t>Daňový doklad (f</w:t>
      </w:r>
      <w:r>
        <w:t>aktura</w:t>
      </w:r>
      <w:r w:rsidR="004805AE">
        <w:t>)</w:t>
      </w:r>
      <w:r>
        <w:t xml:space="preserve"> musí obsahovat náležitosti dle platných právních předpisů a dále číslo této </w:t>
      </w:r>
      <w:r w:rsidR="004805AE">
        <w:t>S</w:t>
      </w:r>
      <w:r>
        <w:t>mlouvy, jinak může být vrácena k přepracování. Ode dne doručení nové</w:t>
      </w:r>
      <w:r w:rsidR="004805AE">
        <w:t>ho</w:t>
      </w:r>
      <w:r>
        <w:t xml:space="preserve"> (opravené</w:t>
      </w:r>
      <w:r w:rsidR="004805AE">
        <w:t>ho</w:t>
      </w:r>
      <w:r>
        <w:t>)</w:t>
      </w:r>
      <w:r w:rsidR="004805AE">
        <w:t xml:space="preserve"> daňového dokladu</w:t>
      </w:r>
      <w:r>
        <w:t xml:space="preserve"> </w:t>
      </w:r>
      <w:r w:rsidR="004805AE">
        <w:t>(</w:t>
      </w:r>
      <w:r>
        <w:t>faktury</w:t>
      </w:r>
      <w:r w:rsidR="004805AE">
        <w:t>)</w:t>
      </w:r>
      <w:r>
        <w:t xml:space="preserve"> běží nová lhůta splatnosti. Pro</w:t>
      </w:r>
      <w:r w:rsidR="00E3399D">
        <w:t> </w:t>
      </w:r>
      <w:r>
        <w:t xml:space="preserve">případ prodlení s úhradou této částky </w:t>
      </w:r>
      <w:r w:rsidR="004805AE">
        <w:t>S</w:t>
      </w:r>
      <w:r>
        <w:t xml:space="preserve">mluvní strany sjednávají úrok z prodlení ve výši 0,05 % za každý den prodlení. </w:t>
      </w:r>
    </w:p>
    <w:p w14:paraId="5EAAE927" w14:textId="77777777" w:rsidR="00E812CA" w:rsidRPr="00A67D65" w:rsidRDefault="00E812CA" w:rsidP="00E3162B">
      <w:pPr>
        <w:spacing w:after="120"/>
        <w:contextualSpacing/>
        <w:jc w:val="center"/>
        <w:rPr>
          <w:b/>
        </w:rPr>
      </w:pPr>
      <w:r>
        <w:rPr>
          <w:b/>
        </w:rPr>
        <w:t>IV.</w:t>
      </w:r>
    </w:p>
    <w:p w14:paraId="5DBF744D" w14:textId="77777777" w:rsidR="00E812CA" w:rsidRPr="00312A94" w:rsidRDefault="00E812CA" w:rsidP="00E3162B">
      <w:pPr>
        <w:spacing w:after="120"/>
        <w:jc w:val="center"/>
        <w:rPr>
          <w:b/>
        </w:rPr>
      </w:pPr>
      <w:r w:rsidRPr="00070685">
        <w:rPr>
          <w:b/>
        </w:rPr>
        <w:t xml:space="preserve">Doba </w:t>
      </w:r>
      <w:r w:rsidR="00687F14">
        <w:rPr>
          <w:b/>
        </w:rPr>
        <w:t>pod</w:t>
      </w:r>
      <w:r w:rsidRPr="00070685">
        <w:rPr>
          <w:b/>
        </w:rPr>
        <w:t>nájmu</w:t>
      </w:r>
      <w:r>
        <w:rPr>
          <w:b/>
        </w:rPr>
        <w:t xml:space="preserve"> a </w:t>
      </w:r>
      <w:r w:rsidRPr="00C26221">
        <w:rPr>
          <w:b/>
        </w:rPr>
        <w:t>ukončení smluvního vztahu</w:t>
      </w:r>
    </w:p>
    <w:p w14:paraId="5675169B" w14:textId="7B8779E4" w:rsidR="007070B1" w:rsidRDefault="00E812CA" w:rsidP="00E3162B">
      <w:pPr>
        <w:numPr>
          <w:ilvl w:val="0"/>
          <w:numId w:val="13"/>
        </w:numPr>
        <w:spacing w:after="120"/>
        <w:ind w:left="426" w:hanging="426"/>
        <w:jc w:val="both"/>
      </w:pPr>
      <w:r w:rsidRPr="00521EC9">
        <w:t xml:space="preserve">Tato </w:t>
      </w:r>
      <w:r w:rsidR="00512858">
        <w:t>S</w:t>
      </w:r>
      <w:r w:rsidR="00512858" w:rsidRPr="00521EC9">
        <w:t xml:space="preserve">mlouva </w:t>
      </w:r>
      <w:r w:rsidRPr="00521EC9">
        <w:t>se uzavírá</w:t>
      </w:r>
      <w:r w:rsidR="00E45BB1" w:rsidRPr="00521EC9">
        <w:t xml:space="preserve"> na dobu neurčitou, která </w:t>
      </w:r>
      <w:r w:rsidR="00C26221" w:rsidRPr="00521EC9">
        <w:t xml:space="preserve">začíná </w:t>
      </w:r>
      <w:r w:rsidR="00E45BB1" w:rsidRPr="00521EC9">
        <w:t xml:space="preserve">běžet </w:t>
      </w:r>
      <w:r w:rsidR="00C26221" w:rsidRPr="00521EC9">
        <w:t xml:space="preserve">ode </w:t>
      </w:r>
      <w:r w:rsidR="00E45BB1" w:rsidRPr="00521EC9">
        <w:t>dne</w:t>
      </w:r>
      <w:r w:rsidR="00C26221" w:rsidRPr="00521EC9">
        <w:t xml:space="preserve"> </w:t>
      </w:r>
      <w:r w:rsidR="00E45BB1" w:rsidRPr="00521EC9">
        <w:t>protokolární</w:t>
      </w:r>
      <w:r w:rsidR="00C26221" w:rsidRPr="00521EC9">
        <w:t>ho</w:t>
      </w:r>
      <w:r w:rsidR="00E45BB1" w:rsidRPr="00521EC9">
        <w:t xml:space="preserve"> předání </w:t>
      </w:r>
      <w:r w:rsidR="00C26221" w:rsidRPr="00521EC9">
        <w:t>P</w:t>
      </w:r>
      <w:r w:rsidR="00E45BB1" w:rsidRPr="00521EC9">
        <w:t>ředmětu podnájmu s tím, že po dobu prvních</w:t>
      </w:r>
      <w:r w:rsidR="00FD36B1" w:rsidRPr="00521EC9">
        <w:t xml:space="preserve"> jedenácti</w:t>
      </w:r>
      <w:r w:rsidR="00E45BB1" w:rsidRPr="00521EC9">
        <w:t xml:space="preserve"> </w:t>
      </w:r>
      <w:r w:rsidR="00FD36B1" w:rsidRPr="00521EC9">
        <w:t>(</w:t>
      </w:r>
      <w:r w:rsidR="00D5360A" w:rsidRPr="00521EC9">
        <w:t>1</w:t>
      </w:r>
      <w:r w:rsidR="00232F52" w:rsidRPr="00521EC9">
        <w:t>1</w:t>
      </w:r>
      <w:r w:rsidR="00FD36B1" w:rsidRPr="00521EC9">
        <w:t>)</w:t>
      </w:r>
      <w:r w:rsidR="00D5360A" w:rsidRPr="00521EC9">
        <w:t xml:space="preserve"> let</w:t>
      </w:r>
      <w:r w:rsidR="00E45BB1" w:rsidRPr="00521EC9">
        <w:t xml:space="preserve"> </w:t>
      </w:r>
      <w:r w:rsidR="00C26221" w:rsidRPr="00521EC9">
        <w:t>trvání této Smlouvy</w:t>
      </w:r>
      <w:r w:rsidR="003302EF" w:rsidRPr="00521EC9">
        <w:t xml:space="preserve"> </w:t>
      </w:r>
      <w:r w:rsidR="00E45BB1" w:rsidRPr="00521EC9">
        <w:t>může být tato</w:t>
      </w:r>
      <w:r w:rsidR="003302EF" w:rsidRPr="00521EC9">
        <w:t xml:space="preserve"> </w:t>
      </w:r>
      <w:r w:rsidR="00C26221" w:rsidRPr="00521EC9">
        <w:t>S</w:t>
      </w:r>
      <w:r w:rsidR="003302EF" w:rsidRPr="00521EC9">
        <w:t>mlouva</w:t>
      </w:r>
      <w:r w:rsidR="00E45BB1" w:rsidRPr="00521EC9">
        <w:t xml:space="preserve"> vypovězena </w:t>
      </w:r>
      <w:r w:rsidR="00C26221" w:rsidRPr="00521EC9">
        <w:t>N</w:t>
      </w:r>
      <w:r w:rsidR="007070B1" w:rsidRPr="00521EC9">
        <w:t>ájemcem</w:t>
      </w:r>
      <w:r w:rsidR="00E45BB1" w:rsidRPr="00521EC9">
        <w:t xml:space="preserve"> pouze z důvodů podstatného porušení povinností vyplývajících z této </w:t>
      </w:r>
      <w:r w:rsidR="00C26221" w:rsidRPr="00521EC9">
        <w:t>S</w:t>
      </w:r>
      <w:r w:rsidR="00E45BB1" w:rsidRPr="00521EC9">
        <w:t xml:space="preserve">mlouvy </w:t>
      </w:r>
      <w:r w:rsidR="00E3399D">
        <w:t xml:space="preserve">ze </w:t>
      </w:r>
      <w:r w:rsidR="007070B1" w:rsidRPr="00521EC9">
        <w:t>stran</w:t>
      </w:r>
      <w:r w:rsidR="00E3399D">
        <w:t>y</w:t>
      </w:r>
      <w:r w:rsidR="00E45BB1" w:rsidRPr="00521EC9">
        <w:t xml:space="preserve"> </w:t>
      </w:r>
      <w:r w:rsidR="00C26221" w:rsidRPr="00521EC9">
        <w:t xml:space="preserve">společnosti CETIN </w:t>
      </w:r>
      <w:r w:rsidR="007070B1" w:rsidRPr="00521EC9">
        <w:t>a</w:t>
      </w:r>
      <w:r w:rsidR="00E3399D">
        <w:t> </w:t>
      </w:r>
      <w:r w:rsidR="00E45BB1" w:rsidRPr="00521EC9">
        <w:t>za</w:t>
      </w:r>
      <w:r w:rsidR="00E3399D">
        <w:t> </w:t>
      </w:r>
      <w:r w:rsidR="00E45BB1" w:rsidRPr="00521EC9">
        <w:t>předpokladu</w:t>
      </w:r>
      <w:r w:rsidRPr="00521EC9">
        <w:t>,</w:t>
      </w:r>
      <w:r w:rsidRPr="00137069">
        <w:t xml:space="preserve"> že </w:t>
      </w:r>
      <w:r w:rsidR="00C26221" w:rsidRPr="00521EC9">
        <w:t xml:space="preserve">společnost CETIN </w:t>
      </w:r>
      <w:r w:rsidR="00F7030B" w:rsidRPr="00137069">
        <w:t>takové podstatné porušení</w:t>
      </w:r>
      <w:r w:rsidRPr="00137069">
        <w:t xml:space="preserve"> nenapraví do </w:t>
      </w:r>
      <w:r w:rsidR="00C26221">
        <w:t>třiceti (</w:t>
      </w:r>
      <w:r w:rsidRPr="00137069">
        <w:t>30</w:t>
      </w:r>
      <w:r w:rsidR="00C26221">
        <w:t>) pracovních</w:t>
      </w:r>
      <w:r w:rsidRPr="003D096D">
        <w:t xml:space="preserve"> dnů ode dne obdržení písemného oznámení</w:t>
      </w:r>
      <w:r w:rsidR="00FD36B1">
        <w:t xml:space="preserve"> Nájemce</w:t>
      </w:r>
      <w:r w:rsidRPr="003D096D">
        <w:t>, ve kterém bude podstatné porušení podrobně specifikováno.</w:t>
      </w:r>
    </w:p>
    <w:p w14:paraId="02770731" w14:textId="54B0DAE8" w:rsidR="000F61FC" w:rsidRDefault="007070B1" w:rsidP="000F61FC">
      <w:pPr>
        <w:numPr>
          <w:ilvl w:val="0"/>
          <w:numId w:val="13"/>
        </w:numPr>
        <w:spacing w:after="120"/>
        <w:ind w:left="426" w:hanging="426"/>
        <w:jc w:val="both"/>
      </w:pPr>
      <w:r>
        <w:t>Podstatným porušením</w:t>
      </w:r>
      <w:r w:rsidR="00FD36B1">
        <w:t xml:space="preserve"> této</w:t>
      </w:r>
      <w:r>
        <w:t xml:space="preserve"> </w:t>
      </w:r>
      <w:r w:rsidR="00FD36B1">
        <w:t>S</w:t>
      </w:r>
      <w:r>
        <w:t xml:space="preserve">mlouvy </w:t>
      </w:r>
      <w:r w:rsidR="00FD36B1">
        <w:t>ze</w:t>
      </w:r>
      <w:r>
        <w:t xml:space="preserve"> stran</w:t>
      </w:r>
      <w:r w:rsidR="00FD36B1">
        <w:t xml:space="preserve">y </w:t>
      </w:r>
      <w:r w:rsidR="00FD36B1" w:rsidRPr="00521EC9">
        <w:t>společnosti CETIN</w:t>
      </w:r>
      <w:r w:rsidR="00512858">
        <w:t xml:space="preserve"> </w:t>
      </w:r>
      <w:r w:rsidR="000F61FC">
        <w:t>se rozumí tyto skutečnosti:</w:t>
      </w:r>
    </w:p>
    <w:p w14:paraId="2B5B9AC6" w14:textId="77777777" w:rsidR="000F61FC" w:rsidRDefault="000F61FC" w:rsidP="000F61FC">
      <w:pPr>
        <w:numPr>
          <w:ilvl w:val="0"/>
          <w:numId w:val="1"/>
        </w:numPr>
        <w:tabs>
          <w:tab w:val="clear" w:pos="1106"/>
        </w:tabs>
        <w:spacing w:after="120"/>
        <w:ind w:left="709" w:hanging="284"/>
        <w:jc w:val="both"/>
      </w:pPr>
      <w:r>
        <w:rPr>
          <w:bCs/>
        </w:rPr>
        <w:t>společnost CETIN</w:t>
      </w:r>
      <w:r>
        <w:t xml:space="preserve"> bude v prodlení s úhradou podnájemného po dobu delší než tři (3) měsíce,</w:t>
      </w:r>
    </w:p>
    <w:p w14:paraId="744D6BB4" w14:textId="0ECF9E34" w:rsidR="000F61FC" w:rsidRPr="00FD36B1" w:rsidRDefault="000F61FC" w:rsidP="000F61FC">
      <w:pPr>
        <w:numPr>
          <w:ilvl w:val="0"/>
          <w:numId w:val="1"/>
        </w:numPr>
        <w:tabs>
          <w:tab w:val="clear" w:pos="1106"/>
        </w:tabs>
        <w:spacing w:after="120"/>
        <w:ind w:left="709" w:hanging="284"/>
        <w:jc w:val="both"/>
      </w:pPr>
      <w:r w:rsidRPr="00CB7846">
        <w:rPr>
          <w:bCs/>
        </w:rPr>
        <w:t>společnost CETIN</w:t>
      </w:r>
      <w:r w:rsidRPr="00FD36B1">
        <w:t xml:space="preserve"> umožní připojení do optické sítě třetí osobě bez předchozího písemného souhlasu </w:t>
      </w:r>
      <w:r>
        <w:t>N</w:t>
      </w:r>
      <w:r w:rsidRPr="00FD36B1">
        <w:t>ájemce.</w:t>
      </w:r>
      <w:r w:rsidRPr="00E3162B">
        <w:t xml:space="preserve"> </w:t>
      </w:r>
      <w:r>
        <w:t>To neplatí ve vztahu k</w:t>
      </w:r>
      <w:r w:rsidR="00A56E56">
        <w:t>e</w:t>
      </w:r>
      <w:r>
        <w:t> </w:t>
      </w:r>
      <w:r w:rsidR="00C55654">
        <w:t>XXX.</w:t>
      </w:r>
    </w:p>
    <w:p w14:paraId="52C1FD46" w14:textId="10843F66" w:rsidR="00A9482D" w:rsidRDefault="00B74BC5" w:rsidP="002A0685">
      <w:pPr>
        <w:numPr>
          <w:ilvl w:val="0"/>
          <w:numId w:val="18"/>
        </w:numPr>
        <w:spacing w:after="120"/>
        <w:ind w:left="426" w:hanging="426"/>
        <w:jc w:val="both"/>
      </w:pPr>
      <w:r>
        <w:lastRenderedPageBreak/>
        <w:t xml:space="preserve">V případech podstatného porušení </w:t>
      </w:r>
      <w:r w:rsidR="005E1193">
        <w:t>této S</w:t>
      </w:r>
      <w:r>
        <w:t>mlouvy podnájem skončí dnem následujícím po</w:t>
      </w:r>
      <w:r w:rsidR="00E3399D">
        <w:t> </w:t>
      </w:r>
      <w:r>
        <w:t xml:space="preserve">dni, kdy byla výpověď doručena </w:t>
      </w:r>
      <w:r w:rsidR="00E3399D">
        <w:t>společnosti CETIN</w:t>
      </w:r>
      <w:r>
        <w:t>.</w:t>
      </w:r>
    </w:p>
    <w:p w14:paraId="621DE000" w14:textId="1C854587" w:rsidR="00B026D0" w:rsidRDefault="008D75B4" w:rsidP="00CB7846">
      <w:pPr>
        <w:numPr>
          <w:ilvl w:val="0"/>
          <w:numId w:val="18"/>
        </w:numPr>
        <w:spacing w:after="120"/>
        <w:ind w:left="426" w:hanging="426"/>
        <w:jc w:val="both"/>
      </w:pPr>
      <w:r>
        <w:t xml:space="preserve">Vlastník MOS se zavazuje, že v případě, že dojde ke skončení účinnosti této </w:t>
      </w:r>
      <w:r w:rsidR="005E1193">
        <w:t>S</w:t>
      </w:r>
      <w:r>
        <w:t xml:space="preserve">mlouvy dříve než po uplynutí </w:t>
      </w:r>
      <w:r w:rsidR="005E1193">
        <w:t>jedenácti</w:t>
      </w:r>
      <w:r>
        <w:t xml:space="preserve"> </w:t>
      </w:r>
      <w:r w:rsidR="005E1193">
        <w:t xml:space="preserve">(11) </w:t>
      </w:r>
      <w:r>
        <w:t xml:space="preserve">let ode dne </w:t>
      </w:r>
      <w:r w:rsidR="005E1193">
        <w:t>předání Předmětu podnájmu</w:t>
      </w:r>
      <w:r>
        <w:t xml:space="preserve">, z důvodů, které nejsou na straně </w:t>
      </w:r>
      <w:r w:rsidR="005E1193">
        <w:t>společnosti CETIN</w:t>
      </w:r>
      <w:r>
        <w:t xml:space="preserve">, </w:t>
      </w:r>
      <w:r w:rsidR="005E1193">
        <w:t xml:space="preserve">vlastník MOS </w:t>
      </w:r>
      <w:r>
        <w:t>zajistí, aby stáva</w:t>
      </w:r>
      <w:r w:rsidR="00F76510">
        <w:t>jící nebo nový nájemce MOS</w:t>
      </w:r>
      <w:r>
        <w:t xml:space="preserve"> uzavřel </w:t>
      </w:r>
      <w:r w:rsidR="005E1193">
        <w:t>se společností CETIN</w:t>
      </w:r>
      <w:r>
        <w:t xml:space="preserve"> smlouvu o podná</w:t>
      </w:r>
      <w:r w:rsidR="00915195">
        <w:t xml:space="preserve">jmu </w:t>
      </w:r>
      <w:r w:rsidR="005E1193">
        <w:t>Předmětu podnájmu</w:t>
      </w:r>
      <w:r>
        <w:t xml:space="preserve"> za stejných podmínek, za jakých byla uzavřena</w:t>
      </w:r>
      <w:r w:rsidR="00F76510">
        <w:t xml:space="preserve"> tato</w:t>
      </w:r>
      <w:r>
        <w:t xml:space="preserve"> </w:t>
      </w:r>
      <w:r w:rsidR="005E1193">
        <w:t>S</w:t>
      </w:r>
      <w:r>
        <w:t xml:space="preserve">mlouva. Pokud to nebude možné, uzavře vlastník MOS </w:t>
      </w:r>
      <w:r w:rsidR="005E1193">
        <w:t xml:space="preserve">se společností CETIN </w:t>
      </w:r>
      <w:r>
        <w:t xml:space="preserve">smlouvu o nájmu </w:t>
      </w:r>
      <w:r w:rsidR="005E1193">
        <w:t>Předmětu podnájmu</w:t>
      </w:r>
      <w:r w:rsidR="00C20F79">
        <w:t xml:space="preserve"> přímo</w:t>
      </w:r>
      <w:r w:rsidR="005E1193">
        <w:t xml:space="preserve"> </w:t>
      </w:r>
      <w:r w:rsidR="00C20F79">
        <w:t xml:space="preserve">a </w:t>
      </w:r>
      <w:r>
        <w:t xml:space="preserve">za stejných podmínek, za jakých byla uzavřena tato </w:t>
      </w:r>
      <w:r w:rsidR="005E1193">
        <w:t>S</w:t>
      </w:r>
      <w:r>
        <w:t>mlouva.</w:t>
      </w:r>
      <w:r w:rsidR="00FD021A">
        <w:t xml:space="preserve"> </w:t>
      </w:r>
    </w:p>
    <w:p w14:paraId="1E202344" w14:textId="09F65546" w:rsidR="006A0B4E" w:rsidRDefault="005E1193" w:rsidP="006A0B4E">
      <w:pPr>
        <w:numPr>
          <w:ilvl w:val="0"/>
          <w:numId w:val="18"/>
        </w:numPr>
        <w:spacing w:after="120"/>
        <w:ind w:left="426" w:hanging="426"/>
        <w:jc w:val="both"/>
      </w:pPr>
      <w:r>
        <w:t>Společnost CETIN</w:t>
      </w:r>
      <w:r w:rsidRPr="00137069">
        <w:t xml:space="preserve"> </w:t>
      </w:r>
      <w:r w:rsidR="00B026D0" w:rsidRPr="00137069">
        <w:t>je oprávněn</w:t>
      </w:r>
      <w:r>
        <w:t>a</w:t>
      </w:r>
      <w:r w:rsidR="00B026D0" w:rsidRPr="00137069">
        <w:t xml:space="preserve"> </w:t>
      </w:r>
      <w:r>
        <w:t>tuto S</w:t>
      </w:r>
      <w:r w:rsidR="00B026D0" w:rsidRPr="00137069">
        <w:t xml:space="preserve">mlouvu </w:t>
      </w:r>
      <w:r>
        <w:t xml:space="preserve">bez udání důvodu </w:t>
      </w:r>
      <w:r w:rsidR="00B026D0" w:rsidRPr="00137069">
        <w:t>písemně vypovědět kdykoliv</w:t>
      </w:r>
      <w:r>
        <w:t>, tj. také</w:t>
      </w:r>
      <w:r w:rsidR="00B026D0" w:rsidRPr="00137069">
        <w:t xml:space="preserve"> v průběhu </w:t>
      </w:r>
      <w:r>
        <w:t>prvních jedenácti (</w:t>
      </w:r>
      <w:r w:rsidR="00B026D0" w:rsidRPr="00137069">
        <w:t>1</w:t>
      </w:r>
      <w:r w:rsidR="00232F52">
        <w:t>1</w:t>
      </w:r>
      <w:r>
        <w:t>)</w:t>
      </w:r>
      <w:r w:rsidR="00B026D0" w:rsidRPr="00137069">
        <w:t xml:space="preserve"> let</w:t>
      </w:r>
      <w:r>
        <w:t xml:space="preserve"> trvání této Smlouvy</w:t>
      </w:r>
      <w:r w:rsidR="00B026D0" w:rsidRPr="00137069">
        <w:t>, a</w:t>
      </w:r>
      <w:r w:rsidR="00E3399D">
        <w:t> </w:t>
      </w:r>
      <w:r w:rsidR="00B026D0" w:rsidRPr="00137069">
        <w:t>to</w:t>
      </w:r>
      <w:r w:rsidR="00E3399D">
        <w:t> </w:t>
      </w:r>
      <w:r w:rsidR="00B026D0" w:rsidRPr="00137069">
        <w:t>s </w:t>
      </w:r>
      <w:r w:rsidR="00B026D0" w:rsidRPr="005E1193">
        <w:t xml:space="preserve">výpovědní </w:t>
      </w:r>
      <w:r w:rsidR="00C20F79">
        <w:t>dobou</w:t>
      </w:r>
      <w:r w:rsidR="00C20F79" w:rsidRPr="005E1193">
        <w:t xml:space="preserve"> </w:t>
      </w:r>
      <w:r w:rsidR="00512858">
        <w:t>tři</w:t>
      </w:r>
      <w:r>
        <w:t xml:space="preserve"> (</w:t>
      </w:r>
      <w:r w:rsidR="00512858">
        <w:t>3</w:t>
      </w:r>
      <w:r>
        <w:t>)</w:t>
      </w:r>
      <w:r w:rsidR="00B026D0" w:rsidRPr="005E1193">
        <w:t xml:space="preserve"> měsíc</w:t>
      </w:r>
      <w:r w:rsidR="00512858">
        <w:t>e</w:t>
      </w:r>
      <w:r w:rsidR="00B026D0" w:rsidRPr="006E64F9">
        <w:t xml:space="preserve">, která </w:t>
      </w:r>
      <w:r w:rsidR="00B026D0" w:rsidRPr="00B74BC5">
        <w:t>počne běžet vždy od prvního dne měsíce následujícího po měsíci</w:t>
      </w:r>
      <w:r w:rsidR="00F76510" w:rsidRPr="00B74BC5">
        <w:t>,</w:t>
      </w:r>
      <w:r w:rsidR="00B026D0" w:rsidRPr="00B74BC5">
        <w:t xml:space="preserve"> ve kterém byla výpověď doručena druhé </w:t>
      </w:r>
      <w:r>
        <w:t xml:space="preserve">Smluvní </w:t>
      </w:r>
      <w:r w:rsidR="00B026D0" w:rsidRPr="00B74BC5">
        <w:t>straně.</w:t>
      </w:r>
      <w:r w:rsidR="00633965" w:rsidRPr="00E726F2">
        <w:t xml:space="preserve"> </w:t>
      </w:r>
      <w:r w:rsidR="006A0B4E" w:rsidRPr="00BC4C78">
        <w:t xml:space="preserve">Pokud ze strany </w:t>
      </w:r>
      <w:r w:rsidR="006A0B4E" w:rsidRPr="00521EC9">
        <w:t>společnosti CETIN</w:t>
      </w:r>
      <w:r w:rsidR="006A0B4E" w:rsidRPr="00BC4C78">
        <w:t xml:space="preserve"> dojde k</w:t>
      </w:r>
      <w:r w:rsidR="006A0B4E" w:rsidRPr="00E3162B">
        <w:t> </w:t>
      </w:r>
      <w:r w:rsidR="006A0B4E" w:rsidRPr="00BC4C78">
        <w:t>ukončení</w:t>
      </w:r>
      <w:r w:rsidR="006A0B4E" w:rsidRPr="00E3162B">
        <w:t xml:space="preserve"> této Smlouvy</w:t>
      </w:r>
      <w:r w:rsidR="006A0B4E" w:rsidRPr="00BC4C78">
        <w:t xml:space="preserve"> výpovědí dříve než po</w:t>
      </w:r>
      <w:r w:rsidR="006A0B4E">
        <w:t> </w:t>
      </w:r>
      <w:r w:rsidR="006A0B4E" w:rsidRPr="00BC4C78">
        <w:t>uplynutí jedenácti (11) let ode dne předání Předmětu podnájmu</w:t>
      </w:r>
      <w:r w:rsidR="006A0B4E" w:rsidRPr="00E3162B" w:rsidDel="005E1193">
        <w:t xml:space="preserve"> </w:t>
      </w:r>
      <w:r w:rsidR="006A0B4E" w:rsidRPr="001958B4">
        <w:rPr>
          <w:b/>
          <w:bCs/>
        </w:rPr>
        <w:t>nikoli</w:t>
      </w:r>
      <w:r w:rsidR="006A0B4E" w:rsidRPr="00E3162B">
        <w:t xml:space="preserve"> </w:t>
      </w:r>
      <w:r w:rsidR="006A0B4E" w:rsidRPr="00BC4C78">
        <w:t xml:space="preserve">z důvodu porušení této </w:t>
      </w:r>
      <w:r w:rsidR="006A0B4E" w:rsidRPr="00E3162B">
        <w:t>S</w:t>
      </w:r>
      <w:r w:rsidR="006A0B4E" w:rsidRPr="00BC4C78">
        <w:t xml:space="preserve">mlouvy na straně vlastníka MOS nebo </w:t>
      </w:r>
      <w:r w:rsidR="006A0B4E" w:rsidRPr="00E3162B">
        <w:t>N</w:t>
      </w:r>
      <w:r w:rsidR="006A0B4E" w:rsidRPr="00BC4C78">
        <w:t xml:space="preserve">ájemce, zaplatí </w:t>
      </w:r>
      <w:r w:rsidR="006A0B4E" w:rsidRPr="00E3162B">
        <w:t>společnost CETIN</w:t>
      </w:r>
      <w:r w:rsidR="006A0B4E" w:rsidRPr="00BC4C78">
        <w:t xml:space="preserve"> </w:t>
      </w:r>
      <w:r w:rsidR="006A0B4E" w:rsidRPr="00E3162B">
        <w:t>N</w:t>
      </w:r>
      <w:r w:rsidR="006A0B4E" w:rsidRPr="00BC4C78">
        <w:t xml:space="preserve">ájemci smluvní pokutu, která se stanoví jako součet částek </w:t>
      </w:r>
      <w:r w:rsidR="006A0B4E" w:rsidRPr="00E3162B">
        <w:t>pod</w:t>
      </w:r>
      <w:r w:rsidR="006A0B4E" w:rsidRPr="00BC4C78">
        <w:t xml:space="preserve">nájemného, které by jinak byly společností CETIN hrazeny ode dne ukončení smluvního vztahu do konce </w:t>
      </w:r>
      <w:r w:rsidR="006A0B4E" w:rsidRPr="00E3162B">
        <w:t>prvních</w:t>
      </w:r>
      <w:r w:rsidR="006A0B4E" w:rsidRPr="00BC4C78">
        <w:t xml:space="preserve"> </w:t>
      </w:r>
      <w:r w:rsidR="006A0B4E" w:rsidRPr="00E3162B">
        <w:t>jedenácti (11) let trvání této Smlou</w:t>
      </w:r>
      <w:r w:rsidR="006A0B4E">
        <w:t xml:space="preserve">vy. </w:t>
      </w:r>
      <w:r w:rsidR="00C55654">
        <w:t>XXX</w:t>
      </w:r>
      <w:r w:rsidR="006A0B4E" w:rsidRPr="00A56E56">
        <w:t>.</w:t>
      </w:r>
    </w:p>
    <w:p w14:paraId="6DFB1F28" w14:textId="4929EDDD" w:rsidR="00693426" w:rsidRPr="008B01D7" w:rsidRDefault="00633965" w:rsidP="00CB7846">
      <w:pPr>
        <w:numPr>
          <w:ilvl w:val="0"/>
          <w:numId w:val="18"/>
        </w:numPr>
        <w:spacing w:after="120"/>
        <w:ind w:left="426" w:hanging="426"/>
        <w:jc w:val="both"/>
      </w:pPr>
      <w:r w:rsidRPr="00C34771">
        <w:t xml:space="preserve">Po uplynutí prvních </w:t>
      </w:r>
      <w:r w:rsidR="00BC4C78" w:rsidRPr="00E3162B">
        <w:t>jedenácti (</w:t>
      </w:r>
      <w:r w:rsidRPr="00C34771">
        <w:t>1</w:t>
      </w:r>
      <w:r w:rsidR="00232F52" w:rsidRPr="00E3162B">
        <w:t>1</w:t>
      </w:r>
      <w:r w:rsidR="00BC4C78" w:rsidRPr="00E3162B">
        <w:t>)</w:t>
      </w:r>
      <w:r w:rsidR="00F7030B" w:rsidRPr="00C34771">
        <w:t xml:space="preserve"> let </w:t>
      </w:r>
      <w:r w:rsidR="00BC4C78" w:rsidRPr="00C34771">
        <w:t xml:space="preserve">ode dne předání Předmětu podnájmu </w:t>
      </w:r>
      <w:r w:rsidR="00F7030B" w:rsidRPr="00C34771">
        <w:t xml:space="preserve">může být </w:t>
      </w:r>
      <w:r w:rsidR="00BC4C78" w:rsidRPr="00E3162B">
        <w:t>tato</w:t>
      </w:r>
      <w:r w:rsidR="0050587A">
        <w:t xml:space="preserve"> </w:t>
      </w:r>
      <w:r w:rsidR="00BC4C78" w:rsidRPr="00E3162B">
        <w:t>S</w:t>
      </w:r>
      <w:r w:rsidR="00F7030B" w:rsidRPr="00C34771">
        <w:t>mlouva vypovězena kteroukoliv</w:t>
      </w:r>
      <w:r w:rsidR="00BC4C78" w:rsidRPr="00E3162B">
        <w:t xml:space="preserve"> ze</w:t>
      </w:r>
      <w:r w:rsidR="00F7030B" w:rsidRPr="00C34771">
        <w:t xml:space="preserve"> </w:t>
      </w:r>
      <w:r w:rsidR="00BC4C78" w:rsidRPr="00E3162B">
        <w:t>S</w:t>
      </w:r>
      <w:r w:rsidR="00F7030B" w:rsidRPr="00C34771">
        <w:t>mluvní</w:t>
      </w:r>
      <w:r w:rsidR="00BC4C78" w:rsidRPr="00E3162B">
        <w:t>ch</w:t>
      </w:r>
      <w:r w:rsidR="00F7030B" w:rsidRPr="00C34771">
        <w:t xml:space="preserve"> stran</w:t>
      </w:r>
      <w:r w:rsidR="0088053A" w:rsidRPr="00C34771">
        <w:t xml:space="preserve"> bez udání důvodu</w:t>
      </w:r>
      <w:r w:rsidR="00F7030B" w:rsidRPr="00C34771">
        <w:t>, v</w:t>
      </w:r>
      <w:r w:rsidR="00E812CA" w:rsidRPr="00C34771">
        <w:t>ýpovědní doba</w:t>
      </w:r>
      <w:r w:rsidR="00F7030B" w:rsidRPr="00C34771">
        <w:t xml:space="preserve"> pak</w:t>
      </w:r>
      <w:r w:rsidR="00E812CA" w:rsidRPr="00C34771">
        <w:t xml:space="preserve"> činí </w:t>
      </w:r>
      <w:r w:rsidR="00C34771" w:rsidRPr="00E3162B">
        <w:t>šest (</w:t>
      </w:r>
      <w:r w:rsidR="00E812CA" w:rsidRPr="00C34771">
        <w:t>6</w:t>
      </w:r>
      <w:r w:rsidR="00C34771" w:rsidRPr="00E3162B">
        <w:t>)</w:t>
      </w:r>
      <w:r w:rsidR="00E812CA" w:rsidRPr="00C34771">
        <w:t xml:space="preserve"> měsíců a počíná běžet prvním dnem kalendářního měsíce následujícího po doručení výpovědi druhé </w:t>
      </w:r>
      <w:r w:rsidR="00C34771" w:rsidRPr="00E3162B">
        <w:t xml:space="preserve">Smluvní </w:t>
      </w:r>
      <w:r w:rsidR="00E812CA" w:rsidRPr="00C34771">
        <w:t>straně.</w:t>
      </w:r>
    </w:p>
    <w:p w14:paraId="3B01A702" w14:textId="6897128C" w:rsidR="00E812CA" w:rsidRPr="00E3162B" w:rsidRDefault="00693426" w:rsidP="00CB7846">
      <w:pPr>
        <w:numPr>
          <w:ilvl w:val="0"/>
          <w:numId w:val="18"/>
        </w:numPr>
        <w:spacing w:after="240"/>
        <w:ind w:left="425" w:hanging="425"/>
        <w:jc w:val="both"/>
      </w:pPr>
      <w:r w:rsidRPr="00693426">
        <w:t>Uplatněním jakékoliv smluvní pokuty není nijak dotčeno právo</w:t>
      </w:r>
      <w:r>
        <w:t xml:space="preserve"> Smluvní</w:t>
      </w:r>
      <w:r w:rsidR="004A2F80">
        <w:t>ch</w:t>
      </w:r>
      <w:r>
        <w:t xml:space="preserve"> stran</w:t>
      </w:r>
      <w:r w:rsidRPr="00693426">
        <w:t xml:space="preserve"> domáhat se</w:t>
      </w:r>
      <w:r>
        <w:t> </w:t>
      </w:r>
      <w:r w:rsidRPr="00693426">
        <w:t>náhrady újmy. Ustanovení § 2050 zákona č. 89/2012 Sb., občanský zákoník, ve znění pozdějších předpisů (dále také jen jako „</w:t>
      </w:r>
      <w:r w:rsidRPr="00E3162B">
        <w:rPr>
          <w:b/>
          <w:bCs/>
        </w:rPr>
        <w:t>OZ</w:t>
      </w:r>
      <w:r w:rsidRPr="00693426">
        <w:t>“) se nepoužije.</w:t>
      </w:r>
    </w:p>
    <w:p w14:paraId="67336D30" w14:textId="07F16B0B" w:rsidR="00253788" w:rsidRDefault="00253788" w:rsidP="00253788">
      <w:pPr>
        <w:spacing w:after="120"/>
        <w:contextualSpacing/>
        <w:jc w:val="center"/>
      </w:pPr>
      <w:r>
        <w:rPr>
          <w:b/>
        </w:rPr>
        <w:t>V</w:t>
      </w:r>
      <w:r w:rsidRPr="006E64F9">
        <w:t>.</w:t>
      </w:r>
    </w:p>
    <w:p w14:paraId="0C47F50C" w14:textId="203D31BE" w:rsidR="00C34771" w:rsidRDefault="00693426" w:rsidP="00E3162B">
      <w:pPr>
        <w:spacing w:after="120"/>
        <w:jc w:val="center"/>
      </w:pPr>
      <w:r>
        <w:rPr>
          <w:b/>
        </w:rPr>
        <w:t xml:space="preserve">Další </w:t>
      </w:r>
      <w:r w:rsidR="00804752">
        <w:rPr>
          <w:b/>
        </w:rPr>
        <w:t>ustanovení</w:t>
      </w:r>
    </w:p>
    <w:p w14:paraId="281287BD" w14:textId="13F1C09F" w:rsidR="00E812CA" w:rsidRPr="002402AF" w:rsidRDefault="00687F14" w:rsidP="00E3162B">
      <w:pPr>
        <w:numPr>
          <w:ilvl w:val="0"/>
          <w:numId w:val="14"/>
        </w:numPr>
        <w:spacing w:after="120"/>
        <w:ind w:left="426" w:hanging="426"/>
        <w:jc w:val="both"/>
      </w:pPr>
      <w:r>
        <w:t>Nájemce</w:t>
      </w:r>
      <w:r w:rsidR="00E812CA" w:rsidRPr="002402AF">
        <w:t xml:space="preserve"> je povinen přenechat</w:t>
      </w:r>
      <w:r w:rsidR="00C34771">
        <w:t xml:space="preserve"> společnosti CETIN</w:t>
      </w:r>
      <w:r w:rsidR="00F75BED">
        <w:t xml:space="preserve"> k nerušenému užívání</w:t>
      </w:r>
      <w:r w:rsidR="00E812CA" w:rsidRPr="002402AF">
        <w:t xml:space="preserve"> </w:t>
      </w:r>
      <w:r w:rsidR="00C34771">
        <w:t>Předmět podnájmu</w:t>
      </w:r>
      <w:r w:rsidR="00E812CA" w:rsidRPr="002402AF">
        <w:t xml:space="preserve"> ve stavu způsobilém k</w:t>
      </w:r>
      <w:r w:rsidR="00C34771">
        <w:t> </w:t>
      </w:r>
      <w:r w:rsidR="00E812CA" w:rsidRPr="002402AF">
        <w:t>užívání</w:t>
      </w:r>
      <w:r w:rsidR="00C34771">
        <w:t xml:space="preserve"> Předmětu podnájmu pro účely </w:t>
      </w:r>
      <w:r w:rsidR="00C34771" w:rsidRPr="00D76537">
        <w:t>dle</w:t>
      </w:r>
      <w:r w:rsidR="00C34771">
        <w:t> </w:t>
      </w:r>
      <w:r w:rsidR="00804752">
        <w:t>ustanovení</w:t>
      </w:r>
      <w:r w:rsidR="00C34771">
        <w:t xml:space="preserve"> čl.</w:t>
      </w:r>
      <w:r w:rsidR="00E3399D">
        <w:t> </w:t>
      </w:r>
      <w:r w:rsidR="00C34771">
        <w:t>I</w:t>
      </w:r>
      <w:r w:rsidR="004F1A2F">
        <w:t>I</w:t>
      </w:r>
      <w:r w:rsidR="00C34771">
        <w:t xml:space="preserve"> této</w:t>
      </w:r>
      <w:r w:rsidR="00C34771" w:rsidRPr="00D76537">
        <w:t xml:space="preserve"> Smlouvy</w:t>
      </w:r>
      <w:r w:rsidR="00E812CA" w:rsidRPr="002402AF">
        <w:t xml:space="preserve"> a v tomto stavu</w:t>
      </w:r>
      <w:r w:rsidR="00C34771">
        <w:t xml:space="preserve"> Předmět podnájmu</w:t>
      </w:r>
      <w:r w:rsidR="00E812CA" w:rsidRPr="002402AF">
        <w:t xml:space="preserve"> </w:t>
      </w:r>
      <w:r w:rsidR="00C34771">
        <w:t>na vlastní náklady</w:t>
      </w:r>
      <w:r w:rsidR="00E812CA" w:rsidRPr="002402AF">
        <w:t xml:space="preserve"> udržovat</w:t>
      </w:r>
      <w:r w:rsidR="00E3399D">
        <w:t xml:space="preserve"> po celou dobu trvání této Smlouvy</w:t>
      </w:r>
      <w:r w:rsidR="00E812CA" w:rsidRPr="002402AF">
        <w:t xml:space="preserve"> (</w:t>
      </w:r>
      <w:r w:rsidR="00C34771">
        <w:t xml:space="preserve">tj. </w:t>
      </w:r>
      <w:r w:rsidR="00F75BED">
        <w:t xml:space="preserve">zejména </w:t>
      </w:r>
      <w:r w:rsidR="00C34771">
        <w:t>zajišťova</w:t>
      </w:r>
      <w:r w:rsidR="00F75BED">
        <w:t>t</w:t>
      </w:r>
      <w:r w:rsidR="00C34771">
        <w:t xml:space="preserve"> veškerou údržbu a </w:t>
      </w:r>
      <w:r w:rsidR="00E812CA" w:rsidRPr="002402AF">
        <w:t>servisní činnost</w:t>
      </w:r>
      <w:r w:rsidR="00F75BED">
        <w:t xml:space="preserve"> Předmětu podnájmu</w:t>
      </w:r>
      <w:r w:rsidR="00E812CA" w:rsidRPr="002402AF">
        <w:t xml:space="preserve">). </w:t>
      </w:r>
      <w:r w:rsidR="00C34771">
        <w:t>Společnosti CETIN</w:t>
      </w:r>
      <w:r w:rsidR="00C34771" w:rsidRPr="002402AF">
        <w:t xml:space="preserve"> </w:t>
      </w:r>
      <w:r w:rsidR="00E812CA" w:rsidRPr="002402AF">
        <w:t xml:space="preserve">podpisem předávacího protokolu prohlašuje, že </w:t>
      </w:r>
      <w:r w:rsidR="00E3399D">
        <w:t>Předmět podnájmu</w:t>
      </w:r>
      <w:r w:rsidR="00E812CA" w:rsidRPr="002402AF">
        <w:t xml:space="preserve"> přebírá ve stavu způsobilém k obvyklému užívání.</w:t>
      </w:r>
    </w:p>
    <w:p w14:paraId="3C3565A6" w14:textId="14A9EF54" w:rsidR="009F60E6" w:rsidRPr="00FD021A" w:rsidRDefault="00C34771" w:rsidP="00AE2743">
      <w:pPr>
        <w:numPr>
          <w:ilvl w:val="0"/>
          <w:numId w:val="14"/>
        </w:numPr>
        <w:spacing w:after="120"/>
        <w:ind w:left="426" w:hanging="426"/>
        <w:jc w:val="both"/>
      </w:pPr>
      <w:r>
        <w:t>Společnost CETIN</w:t>
      </w:r>
      <w:r w:rsidDel="00C34771">
        <w:t xml:space="preserve"> </w:t>
      </w:r>
      <w:r w:rsidR="00E812CA" w:rsidRPr="002402AF">
        <w:t xml:space="preserve">se zavazuje, že bude </w:t>
      </w:r>
      <w:r>
        <w:t>P</w:t>
      </w:r>
      <w:r w:rsidR="00E812CA" w:rsidRPr="002402AF">
        <w:t xml:space="preserve">ředmět </w:t>
      </w:r>
      <w:r w:rsidR="00687F14">
        <w:t>pod</w:t>
      </w:r>
      <w:r w:rsidR="00E812CA" w:rsidRPr="002402AF">
        <w:t xml:space="preserve">nájmu užívat </w:t>
      </w:r>
      <w:r>
        <w:t xml:space="preserve">pro účely </w:t>
      </w:r>
      <w:r w:rsidRPr="00D76537">
        <w:t>dle</w:t>
      </w:r>
      <w:r>
        <w:t> u</w:t>
      </w:r>
      <w:r w:rsidR="00804752">
        <w:t>stanove</w:t>
      </w:r>
      <w:r>
        <w:t>ní čl. I</w:t>
      </w:r>
      <w:r w:rsidR="004F1A2F">
        <w:t>I</w:t>
      </w:r>
      <w:r>
        <w:t xml:space="preserve"> této</w:t>
      </w:r>
      <w:r w:rsidRPr="00D76537">
        <w:t xml:space="preserve"> Smlouvy</w:t>
      </w:r>
      <w:r w:rsidRPr="002402AF">
        <w:t xml:space="preserve"> </w:t>
      </w:r>
      <w:r w:rsidR="00E812CA" w:rsidRPr="002402AF">
        <w:t xml:space="preserve">obvyklým způsobem, v souladu s touto </w:t>
      </w:r>
      <w:r>
        <w:t>S</w:t>
      </w:r>
      <w:r w:rsidR="00E812CA" w:rsidRPr="002402AF">
        <w:t>mlouvou a příslušnými technickými i právními normami, aby j</w:t>
      </w:r>
      <w:r w:rsidR="00F8698E">
        <w:t>ejím</w:t>
      </w:r>
      <w:r w:rsidR="00E812CA" w:rsidRPr="002402AF">
        <w:t xml:space="preserve"> zaviněním nedocházelo ke škodám. </w:t>
      </w:r>
      <w:r w:rsidR="0050587A">
        <w:t xml:space="preserve">Společnost CETIN </w:t>
      </w:r>
      <w:r w:rsidR="0050587A" w:rsidRPr="005261CC">
        <w:rPr>
          <w:rFonts w:cs="Arial"/>
        </w:rPr>
        <w:t xml:space="preserve">odpovídá </w:t>
      </w:r>
      <w:r w:rsidR="0050587A">
        <w:rPr>
          <w:rFonts w:cs="Arial"/>
        </w:rPr>
        <w:t xml:space="preserve">Nájemci </w:t>
      </w:r>
      <w:r w:rsidR="0050587A" w:rsidRPr="005261CC">
        <w:rPr>
          <w:rFonts w:cs="Arial"/>
        </w:rPr>
        <w:t xml:space="preserve">za skutečnou škodu, kterou </w:t>
      </w:r>
      <w:r w:rsidR="0050587A">
        <w:rPr>
          <w:rFonts w:cs="Arial"/>
        </w:rPr>
        <w:t>Nájemci</w:t>
      </w:r>
      <w:r w:rsidR="0050587A" w:rsidRPr="005261CC">
        <w:rPr>
          <w:rFonts w:cs="Arial"/>
        </w:rPr>
        <w:t xml:space="preserve"> způsobí úmyslně nebo z hrubé nedbalosti, přičemž je </w:t>
      </w:r>
      <w:r w:rsidR="0050587A">
        <w:rPr>
          <w:rFonts w:cs="Arial"/>
        </w:rPr>
        <w:t>společnost CETIN</w:t>
      </w:r>
      <w:r w:rsidR="0050587A" w:rsidRPr="005261CC">
        <w:rPr>
          <w:rFonts w:cs="Arial"/>
        </w:rPr>
        <w:t xml:space="preserve"> povinn</w:t>
      </w:r>
      <w:r w:rsidR="0050587A">
        <w:rPr>
          <w:rFonts w:cs="Arial"/>
        </w:rPr>
        <w:t>a</w:t>
      </w:r>
      <w:r w:rsidR="0050587A" w:rsidRPr="005261CC">
        <w:rPr>
          <w:rFonts w:cs="Arial"/>
        </w:rPr>
        <w:t xml:space="preserve"> takto vzniklou škodu </w:t>
      </w:r>
      <w:r w:rsidR="0050587A">
        <w:rPr>
          <w:rFonts w:cs="Arial"/>
        </w:rPr>
        <w:t>Nájemci</w:t>
      </w:r>
      <w:r w:rsidR="0050587A" w:rsidRPr="005261CC">
        <w:rPr>
          <w:rFonts w:cs="Arial"/>
        </w:rPr>
        <w:t xml:space="preserve"> nahradit. </w:t>
      </w:r>
      <w:r w:rsidR="00575A61" w:rsidRPr="005261CC">
        <w:rPr>
          <w:rFonts w:cs="Arial"/>
        </w:rPr>
        <w:t>Žádná ze S</w:t>
      </w:r>
      <w:r w:rsidR="00575A61">
        <w:rPr>
          <w:rFonts w:cs="Arial"/>
        </w:rPr>
        <w:t>mluvních s</w:t>
      </w:r>
      <w:r w:rsidR="00575A61" w:rsidRPr="005261CC">
        <w:rPr>
          <w:rFonts w:cs="Arial"/>
        </w:rPr>
        <w:t>tran neodpovídá za porušení svých povinností vyplývajících z</w:t>
      </w:r>
      <w:r w:rsidR="00575A61">
        <w:rPr>
          <w:rFonts w:cs="Arial"/>
        </w:rPr>
        <w:t xml:space="preserve"> této</w:t>
      </w:r>
      <w:r w:rsidR="00575A61" w:rsidRPr="005261CC">
        <w:rPr>
          <w:rFonts w:cs="Arial"/>
        </w:rPr>
        <w:t xml:space="preserve"> Smlouvy, bylo-li způsobeno okolnostmi vylučujícími odpovědnost ve smyslu § 2913 odst. 2 </w:t>
      </w:r>
      <w:r w:rsidR="00575A61">
        <w:rPr>
          <w:rFonts w:cs="Arial"/>
        </w:rPr>
        <w:t>OZ</w:t>
      </w:r>
      <w:r w:rsidR="00575A61" w:rsidRPr="005261CC">
        <w:rPr>
          <w:rFonts w:cs="Arial"/>
        </w:rPr>
        <w:t>, ani za škodu tím způsobenou. Dotčená S</w:t>
      </w:r>
      <w:r w:rsidR="00575A61">
        <w:rPr>
          <w:rFonts w:cs="Arial"/>
        </w:rPr>
        <w:t>mluvní s</w:t>
      </w:r>
      <w:r w:rsidR="00575A61" w:rsidRPr="005261CC">
        <w:rPr>
          <w:rFonts w:cs="Arial"/>
        </w:rPr>
        <w:t>trana se zavazuje bezodkladně informovat druhou S</w:t>
      </w:r>
      <w:r w:rsidR="00575A61">
        <w:rPr>
          <w:rFonts w:cs="Arial"/>
        </w:rPr>
        <w:t>mluvní s</w:t>
      </w:r>
      <w:r w:rsidR="00575A61" w:rsidRPr="005261CC">
        <w:rPr>
          <w:rFonts w:cs="Arial"/>
        </w:rPr>
        <w:t xml:space="preserve">tranu, že okolnosti vylučující odpovědnost jí brání anebo v bezprostřední budoucnosti mohou bránit v plnění povinností dle </w:t>
      </w:r>
      <w:r w:rsidR="00575A61">
        <w:rPr>
          <w:rFonts w:cs="Arial"/>
        </w:rPr>
        <w:t xml:space="preserve">této </w:t>
      </w:r>
      <w:r w:rsidR="00575A61" w:rsidRPr="005261CC">
        <w:rPr>
          <w:rFonts w:cs="Arial"/>
        </w:rPr>
        <w:t>Smlouvy.</w:t>
      </w:r>
    </w:p>
    <w:p w14:paraId="4050F1FD" w14:textId="76D363CD" w:rsidR="00FD021A" w:rsidRDefault="00FD021A" w:rsidP="00FD021A">
      <w:pPr>
        <w:numPr>
          <w:ilvl w:val="0"/>
          <w:numId w:val="14"/>
        </w:numPr>
        <w:spacing w:after="120"/>
        <w:ind w:left="426" w:hanging="426"/>
        <w:jc w:val="both"/>
      </w:pPr>
      <w:r>
        <w:lastRenderedPageBreak/>
        <w:t>Společnost CETIN</w:t>
      </w:r>
      <w:r w:rsidDel="00C34771">
        <w:t xml:space="preserve"> </w:t>
      </w:r>
      <w:r w:rsidRPr="002402AF">
        <w:t>není oprávněn</w:t>
      </w:r>
      <w:r>
        <w:t>a</w:t>
      </w:r>
      <w:r w:rsidRPr="002402AF">
        <w:t xml:space="preserve"> přenechat </w:t>
      </w:r>
      <w:r>
        <w:t>P</w:t>
      </w:r>
      <w:r w:rsidRPr="002402AF">
        <w:t xml:space="preserve">ředmět </w:t>
      </w:r>
      <w:r>
        <w:t>pod</w:t>
      </w:r>
      <w:r w:rsidRPr="002402AF">
        <w:t>nájmu</w:t>
      </w:r>
      <w:r>
        <w:t xml:space="preserve"> ani jeho část</w:t>
      </w:r>
      <w:r w:rsidRPr="002402AF">
        <w:t xml:space="preserve"> třetí osobě bez </w:t>
      </w:r>
      <w:r>
        <w:t>předchozího písemného souhlasu Nájemce. To neplatí ve vztahu k</w:t>
      </w:r>
      <w:r w:rsidR="00722EE1">
        <w:t>e</w:t>
      </w:r>
      <w:r>
        <w:t xml:space="preserve"> státnímu podniku NAKIT, </w:t>
      </w:r>
      <w:r w:rsidRPr="00E6343E">
        <w:t xml:space="preserve">pro smlouvu na veřejnou zakázku s názvem </w:t>
      </w:r>
      <w:r w:rsidR="00A56E56">
        <w:t xml:space="preserve">uvedenou v čl. II odst. 1 této Smlouvy ve vztahu ke </w:t>
      </w:r>
      <w:r w:rsidR="00C55654">
        <w:t>XXX</w:t>
      </w:r>
      <w:r w:rsidRPr="00E6343E">
        <w:t>.</w:t>
      </w:r>
    </w:p>
    <w:p w14:paraId="2426FE12" w14:textId="32985B4C" w:rsidR="0061770F" w:rsidRPr="00E03CAD" w:rsidRDefault="00F12033" w:rsidP="00E3162B">
      <w:pPr>
        <w:numPr>
          <w:ilvl w:val="0"/>
          <w:numId w:val="14"/>
        </w:numPr>
        <w:spacing w:after="120"/>
        <w:ind w:left="426" w:hanging="426"/>
        <w:jc w:val="both"/>
      </w:pPr>
      <w:r w:rsidRPr="00521EC9">
        <w:t xml:space="preserve">Nájemce je povinen </w:t>
      </w:r>
      <w:r w:rsidR="00F75BED" w:rsidRPr="00521EC9">
        <w:t xml:space="preserve">písemně </w:t>
      </w:r>
      <w:r w:rsidRPr="00521EC9">
        <w:t xml:space="preserve">oznámit </w:t>
      </w:r>
      <w:r w:rsidR="00C34771">
        <w:t>společnosti CETIN</w:t>
      </w:r>
      <w:r w:rsidRPr="00521EC9">
        <w:t xml:space="preserve"> alespoň </w:t>
      </w:r>
      <w:r w:rsidR="00F75BED" w:rsidRPr="00521EC9">
        <w:t>patnáct (</w:t>
      </w:r>
      <w:r w:rsidRPr="00521EC9">
        <w:t>15</w:t>
      </w:r>
      <w:r w:rsidR="00F75BED" w:rsidRPr="00521EC9">
        <w:t>)</w:t>
      </w:r>
      <w:r w:rsidRPr="00521EC9">
        <w:t xml:space="preserve"> dnů předem p</w:t>
      </w:r>
      <w:r w:rsidR="0061770F" w:rsidRPr="00521EC9">
        <w:t xml:space="preserve">lánované údržbové a montážní práce na </w:t>
      </w:r>
      <w:r w:rsidR="00F75BED" w:rsidRPr="00521EC9">
        <w:t xml:space="preserve">Předmětu podnájmu a </w:t>
      </w:r>
      <w:r w:rsidR="0061770F" w:rsidRPr="00521EC9">
        <w:t>HDPE trubkách a</w:t>
      </w:r>
      <w:r w:rsidR="00DC097B">
        <w:t> </w:t>
      </w:r>
      <w:r w:rsidR="0061770F" w:rsidRPr="00521EC9">
        <w:t>trubičkách, které jsou s</w:t>
      </w:r>
      <w:r w:rsidR="00E72D04" w:rsidRPr="00521EC9">
        <w:t> </w:t>
      </w:r>
      <w:r w:rsidR="00F75BED" w:rsidRPr="00521EC9">
        <w:t>P</w:t>
      </w:r>
      <w:r w:rsidR="00E72D04" w:rsidRPr="00521EC9">
        <w:t>ředmětem podnájmu</w:t>
      </w:r>
      <w:r w:rsidR="0061770F" w:rsidRPr="00521EC9">
        <w:t xml:space="preserve"> ve stejné trase</w:t>
      </w:r>
      <w:r w:rsidRPr="00521EC9">
        <w:t>. J</w:t>
      </w:r>
      <w:r w:rsidR="0061770F" w:rsidRPr="00521EC9">
        <w:t>edná se zejména o práce, kdy jsou v sousedních trubičkách nově zafukovány nebo p</w:t>
      </w:r>
      <w:r w:rsidR="00C63486" w:rsidRPr="00521EC9">
        <w:t>r</w:t>
      </w:r>
      <w:r w:rsidR="0061770F" w:rsidRPr="00521EC9">
        <w:t>ofukovány optické kabely, dále případy</w:t>
      </w:r>
      <w:r w:rsidR="00C63486" w:rsidRPr="00521EC9">
        <w:t>,</w:t>
      </w:r>
      <w:r w:rsidR="0061770F" w:rsidRPr="00521EC9">
        <w:t xml:space="preserve"> </w:t>
      </w:r>
      <w:r w:rsidR="00C63486" w:rsidRPr="00521EC9">
        <w:t>kdy</w:t>
      </w:r>
      <w:r w:rsidR="0061770F" w:rsidRPr="00521EC9">
        <w:t xml:space="preserve"> by mělo dojít k výškovým nebo stranovým pohybům s trasou i</w:t>
      </w:r>
      <w:r w:rsidR="00DC097B">
        <w:t> </w:t>
      </w:r>
      <w:r w:rsidR="0061770F" w:rsidRPr="00521EC9">
        <w:t>v případě, že tyto práce jsou bez přerušení kabelů a případy, kdy vlivem prací třetích stran dochází k obnažení trasy</w:t>
      </w:r>
      <w:r w:rsidR="00E72D04" w:rsidRPr="00521EC9">
        <w:t xml:space="preserve"> obsahující</w:t>
      </w:r>
      <w:r w:rsidR="00F75BED" w:rsidRPr="00521EC9">
        <w:t xml:space="preserve"> P</w:t>
      </w:r>
      <w:r w:rsidR="00E72D04" w:rsidRPr="00521EC9">
        <w:t>ředmět podnájmu</w:t>
      </w:r>
      <w:r w:rsidR="0061770F" w:rsidRPr="00521EC9">
        <w:t xml:space="preserve">. </w:t>
      </w:r>
    </w:p>
    <w:p w14:paraId="06EDC066" w14:textId="7DCA5D8A" w:rsidR="0036119E" w:rsidRDefault="0061770F" w:rsidP="00521EC9">
      <w:pPr>
        <w:numPr>
          <w:ilvl w:val="0"/>
          <w:numId w:val="14"/>
        </w:numPr>
        <w:spacing w:after="120"/>
        <w:ind w:left="426" w:hanging="426"/>
        <w:jc w:val="both"/>
      </w:pPr>
      <w:r w:rsidRPr="00521EC9">
        <w:t>V případě, že dojde k</w:t>
      </w:r>
      <w:r w:rsidR="000D3FF5" w:rsidRPr="00521EC9">
        <w:t xml:space="preserve"> omezení </w:t>
      </w:r>
      <w:r w:rsidR="00FB6AD6" w:rsidRPr="00521EC9">
        <w:t xml:space="preserve">a / </w:t>
      </w:r>
      <w:r w:rsidR="000D3FF5" w:rsidRPr="00521EC9">
        <w:t xml:space="preserve">nebo znemožnění řádného užívání </w:t>
      </w:r>
      <w:r w:rsidR="00F75BED" w:rsidRPr="00521EC9">
        <w:t>P</w:t>
      </w:r>
      <w:r w:rsidR="000D3FF5" w:rsidRPr="00521EC9">
        <w:t>ředmětu podnájmu</w:t>
      </w:r>
      <w:r w:rsidR="00273D4F" w:rsidRPr="00521EC9">
        <w:t xml:space="preserve"> (dále také jen jako „</w:t>
      </w:r>
      <w:r w:rsidR="00273D4F" w:rsidRPr="00E3162B">
        <w:rPr>
          <w:b/>
          <w:bCs/>
        </w:rPr>
        <w:t>Poruch</w:t>
      </w:r>
      <w:r w:rsidR="00273D4F" w:rsidRPr="001958B4">
        <w:rPr>
          <w:b/>
          <w:bCs/>
        </w:rPr>
        <w:t>a</w:t>
      </w:r>
      <w:r w:rsidR="00273D4F" w:rsidRPr="00521EC9">
        <w:t>“)</w:t>
      </w:r>
      <w:r w:rsidRPr="00521EC9">
        <w:t xml:space="preserve">, </w:t>
      </w:r>
      <w:r w:rsidR="000D3FF5" w:rsidRPr="00521EC9">
        <w:t>p</w:t>
      </w:r>
      <w:r w:rsidRPr="00521EC9">
        <w:t xml:space="preserve">ak doba opravy trubičkové trasy </w:t>
      </w:r>
      <w:r w:rsidR="000D3FF5" w:rsidRPr="00521EC9">
        <w:t>(</w:t>
      </w:r>
      <w:r w:rsidR="00F75BED" w:rsidRPr="00521EC9">
        <w:t>P</w:t>
      </w:r>
      <w:r w:rsidR="000D3FF5" w:rsidRPr="00521EC9">
        <w:t xml:space="preserve">ředmětu podnájmu) </w:t>
      </w:r>
      <w:r w:rsidRPr="00521EC9">
        <w:t>nesmí překročit úroveň SLA 99,</w:t>
      </w:r>
      <w:r w:rsidR="00E832B4" w:rsidRPr="00521EC9">
        <w:t>9</w:t>
      </w:r>
      <w:r w:rsidR="00FA0ECD" w:rsidRPr="00521EC9">
        <w:t xml:space="preserve"> -</w:t>
      </w:r>
      <w:r w:rsidRPr="00521EC9">
        <w:t xml:space="preserve"> </w:t>
      </w:r>
      <w:r w:rsidR="00FA0ECD" w:rsidRPr="00521EC9">
        <w:t>t</w:t>
      </w:r>
      <w:r w:rsidR="000D3FF5" w:rsidRPr="00521EC9">
        <w:t>zn</w:t>
      </w:r>
      <w:r w:rsidRPr="00521EC9">
        <w:t>. dostupnost služby/měsíc.</w:t>
      </w:r>
      <w:r w:rsidR="0036119E" w:rsidRPr="00521EC9">
        <w:t xml:space="preserve"> Pro vyloučení všech pochybností Smluvní strany prohlašují, že úroveň SLA se vypočítá na základě následujícího vzorce:</w:t>
      </w:r>
    </w:p>
    <w:p w14:paraId="6E60874F" w14:textId="77777777" w:rsidR="00F24380" w:rsidRPr="00521EC9" w:rsidRDefault="00F24380" w:rsidP="00512858">
      <w:pPr>
        <w:ind w:left="426"/>
        <w:jc w:val="both"/>
      </w:pPr>
    </w:p>
    <w:p w14:paraId="1F95EED5" w14:textId="779A093A" w:rsidR="0036119E" w:rsidRPr="00E3162B" w:rsidRDefault="0036119E" w:rsidP="00E3162B">
      <w:pPr>
        <w:jc w:val="center"/>
        <w:rPr>
          <w:u w:val="single"/>
        </w:rPr>
      </w:pPr>
      <w:r>
        <w:rPr>
          <w:u w:val="single"/>
        </w:rPr>
        <w:t>SLA</w:t>
      </w:r>
      <w:r w:rsidRPr="00E3162B">
        <w:rPr>
          <w:u w:val="single"/>
        </w:rPr>
        <w:t xml:space="preserve"> = [(počet hodin v měsíci) – (součet </w:t>
      </w:r>
      <w:r w:rsidR="00273D4F">
        <w:rPr>
          <w:u w:val="single"/>
        </w:rPr>
        <w:t xml:space="preserve">doby </w:t>
      </w:r>
      <w:r w:rsidRPr="00E3162B">
        <w:rPr>
          <w:u w:val="single"/>
        </w:rPr>
        <w:t>trvání všech Poruch v měsíci)] x 100</w:t>
      </w:r>
    </w:p>
    <w:p w14:paraId="55F82E54" w14:textId="77777777" w:rsidR="0036119E" w:rsidRPr="00E3162B" w:rsidRDefault="0036119E" w:rsidP="00273D4F">
      <w:pPr>
        <w:tabs>
          <w:tab w:val="center" w:pos="4536"/>
        </w:tabs>
        <w:jc w:val="center"/>
      </w:pPr>
      <w:r w:rsidRPr="00E3162B">
        <w:t>(počet hodin v měsíci)</w:t>
      </w:r>
    </w:p>
    <w:p w14:paraId="2D163B43" w14:textId="77777777" w:rsidR="0036119E" w:rsidRDefault="0036119E" w:rsidP="00512858">
      <w:pPr>
        <w:jc w:val="both"/>
        <w:rPr>
          <w:bCs/>
        </w:rPr>
      </w:pPr>
    </w:p>
    <w:p w14:paraId="2A2C40D2" w14:textId="32334225" w:rsidR="00E812CA" w:rsidRPr="002402AF" w:rsidRDefault="0061770F" w:rsidP="00E3162B">
      <w:pPr>
        <w:numPr>
          <w:ilvl w:val="0"/>
          <w:numId w:val="14"/>
        </w:numPr>
        <w:spacing w:after="120"/>
        <w:ind w:left="426" w:hanging="426"/>
        <w:jc w:val="both"/>
      </w:pPr>
      <w:r w:rsidRPr="00521EC9">
        <w:t>V</w:t>
      </w:r>
      <w:r w:rsidR="00273D4F" w:rsidRPr="00521EC9">
        <w:t> </w:t>
      </w:r>
      <w:r w:rsidRPr="00521EC9">
        <w:t>případě</w:t>
      </w:r>
      <w:r w:rsidR="00273D4F" w:rsidRPr="00521EC9">
        <w:t xml:space="preserve">, že výše uvedená </w:t>
      </w:r>
      <w:r w:rsidR="000D3FF5" w:rsidRPr="00521EC9">
        <w:t>hodnot</w:t>
      </w:r>
      <w:r w:rsidR="00273D4F" w:rsidRPr="00521EC9">
        <w:t>a</w:t>
      </w:r>
      <w:r w:rsidR="000D3FF5" w:rsidRPr="00521EC9">
        <w:t xml:space="preserve"> </w:t>
      </w:r>
      <w:r w:rsidRPr="00521EC9">
        <w:t xml:space="preserve">SLA </w:t>
      </w:r>
      <w:r w:rsidR="00273D4F" w:rsidRPr="00521EC9">
        <w:t xml:space="preserve">bude nižší než 99,9 v příslušném měsíci, </w:t>
      </w:r>
      <w:r w:rsidR="000D3FF5" w:rsidRPr="00521EC9">
        <w:t xml:space="preserve">vzniká </w:t>
      </w:r>
      <w:r w:rsidR="00273D4F" w:rsidRPr="00521EC9">
        <w:t xml:space="preserve">společnosti CETIN </w:t>
      </w:r>
      <w:r w:rsidR="000D3FF5" w:rsidRPr="00521EC9">
        <w:t xml:space="preserve">nárok na </w:t>
      </w:r>
      <w:r w:rsidRPr="00521EC9">
        <w:t xml:space="preserve">snížení </w:t>
      </w:r>
      <w:r w:rsidR="00273D4F" w:rsidRPr="00521EC9">
        <w:t>pod</w:t>
      </w:r>
      <w:r w:rsidRPr="00521EC9">
        <w:t>nájemn</w:t>
      </w:r>
      <w:r w:rsidR="000D3FF5" w:rsidRPr="00521EC9">
        <w:t>ého</w:t>
      </w:r>
      <w:r w:rsidRPr="00521EC9">
        <w:t xml:space="preserve"> </w:t>
      </w:r>
      <w:r w:rsidR="000D3FF5" w:rsidRPr="00521EC9">
        <w:t>o</w:t>
      </w:r>
      <w:r w:rsidRPr="00521EC9">
        <w:t xml:space="preserve"> 50</w:t>
      </w:r>
      <w:r w:rsidR="00273D4F" w:rsidRPr="00521EC9">
        <w:t xml:space="preserve"> </w:t>
      </w:r>
      <w:r w:rsidRPr="00521EC9">
        <w:t>%</w:t>
      </w:r>
      <w:r w:rsidR="00636225" w:rsidRPr="00521EC9">
        <w:t xml:space="preserve"> za měsíc, ve kterém </w:t>
      </w:r>
      <w:r w:rsidR="00273D4F" w:rsidRPr="00521EC9">
        <w:t>byla hodnota SLA nižší než 99.9. Společnost CETIN je povinn</w:t>
      </w:r>
      <w:r w:rsidR="00FB6AD6" w:rsidRPr="00521EC9">
        <w:t>a</w:t>
      </w:r>
      <w:r w:rsidR="00636225" w:rsidRPr="00521EC9">
        <w:t xml:space="preserve"> nárok</w:t>
      </w:r>
      <w:r w:rsidR="00273D4F" w:rsidRPr="00521EC9">
        <w:t xml:space="preserve"> dle předchozí věty u</w:t>
      </w:r>
      <w:r w:rsidR="00DC097B">
        <w:t> </w:t>
      </w:r>
      <w:r w:rsidR="00273D4F" w:rsidRPr="00521EC9">
        <w:t>Nájemce uplatnit</w:t>
      </w:r>
      <w:r w:rsidR="006E64F9" w:rsidRPr="00521EC9">
        <w:t>.</w:t>
      </w:r>
    </w:p>
    <w:p w14:paraId="1302F3F2" w14:textId="299A2E32" w:rsidR="00E812CA" w:rsidRPr="00E3162B" w:rsidRDefault="00273D4F" w:rsidP="00E3162B">
      <w:pPr>
        <w:numPr>
          <w:ilvl w:val="0"/>
          <w:numId w:val="14"/>
        </w:numPr>
        <w:spacing w:after="120"/>
        <w:ind w:left="426" w:hanging="426"/>
        <w:jc w:val="both"/>
      </w:pPr>
      <w:r w:rsidRPr="00521EC9">
        <w:t xml:space="preserve">Společnost CETIN </w:t>
      </w:r>
      <w:r w:rsidR="00E812CA" w:rsidRPr="0061770F">
        <w:t>je povinn</w:t>
      </w:r>
      <w:r>
        <w:t>a</w:t>
      </w:r>
      <w:r w:rsidR="00E812CA" w:rsidRPr="0061770F">
        <w:t xml:space="preserve"> oznámit </w:t>
      </w:r>
      <w:r>
        <w:t>N</w:t>
      </w:r>
      <w:r w:rsidR="00687F14" w:rsidRPr="0061770F">
        <w:t>ájemci</w:t>
      </w:r>
      <w:r w:rsidR="00E812CA" w:rsidRPr="00C63486">
        <w:t xml:space="preserve"> bez zbytečného odkladu </w:t>
      </w:r>
      <w:r>
        <w:t>P</w:t>
      </w:r>
      <w:r w:rsidR="00E812CA" w:rsidRPr="00C63486">
        <w:t>oruchu (tj.</w:t>
      </w:r>
      <w:r w:rsidR="00DC097B">
        <w:t> </w:t>
      </w:r>
      <w:r w:rsidR="00E812CA" w:rsidRPr="00C63486">
        <w:t>potřebu opravy závad prostoru v</w:t>
      </w:r>
      <w:r w:rsidR="00F8698E">
        <w:t> </w:t>
      </w:r>
      <w:r w:rsidR="00E812CA" w:rsidRPr="00C63486">
        <w:t>HDPE</w:t>
      </w:r>
      <w:r w:rsidR="00F8698E">
        <w:t xml:space="preserve"> užívaného na základě této Smlouvy</w:t>
      </w:r>
      <w:r w:rsidR="00E812CA" w:rsidRPr="00C63486">
        <w:t>).</w:t>
      </w:r>
    </w:p>
    <w:p w14:paraId="78E4DD50" w14:textId="64F8C583" w:rsidR="00521EC9" w:rsidRPr="00C63486" w:rsidRDefault="00687F14" w:rsidP="00E3162B">
      <w:pPr>
        <w:numPr>
          <w:ilvl w:val="0"/>
          <w:numId w:val="14"/>
        </w:numPr>
        <w:spacing w:after="120"/>
        <w:ind w:left="426" w:hanging="426"/>
        <w:jc w:val="both"/>
      </w:pPr>
      <w:r w:rsidRPr="0061770F">
        <w:t>Nájemce</w:t>
      </w:r>
      <w:r w:rsidR="00E812CA" w:rsidRPr="0061770F">
        <w:t xml:space="preserve"> se zavazuje, že zahájí práce na odstranění </w:t>
      </w:r>
      <w:r w:rsidR="00FB6AD6">
        <w:t>P</w:t>
      </w:r>
      <w:r w:rsidR="00E812CA" w:rsidRPr="0061770F">
        <w:t>oruchy v místě jejího vzniku v</w:t>
      </w:r>
      <w:r w:rsidR="00DC097B">
        <w:t> </w:t>
      </w:r>
      <w:r w:rsidR="00E812CA" w:rsidRPr="0061770F">
        <w:t>co</w:t>
      </w:r>
      <w:r w:rsidR="00DC097B">
        <w:t> </w:t>
      </w:r>
      <w:r w:rsidR="00E812CA" w:rsidRPr="0061770F">
        <w:t>možná nejkratším termínu od jejího nahlášení</w:t>
      </w:r>
      <w:r w:rsidRPr="00C63486">
        <w:t xml:space="preserve"> </w:t>
      </w:r>
      <w:r w:rsidR="00FB6AD6" w:rsidRPr="00521EC9">
        <w:t>společností CETIN</w:t>
      </w:r>
      <w:r w:rsidR="00E812CA" w:rsidRPr="00C63486">
        <w:t>.</w:t>
      </w:r>
    </w:p>
    <w:p w14:paraId="601D8AB7" w14:textId="1AEB06E4" w:rsidR="00F24380" w:rsidRDefault="00687F14" w:rsidP="00E3162B">
      <w:pPr>
        <w:numPr>
          <w:ilvl w:val="0"/>
          <w:numId w:val="14"/>
        </w:numPr>
        <w:spacing w:after="240"/>
        <w:ind w:left="425" w:hanging="425"/>
        <w:jc w:val="both"/>
      </w:pPr>
      <w:r w:rsidRPr="0061770F">
        <w:t>Nájemce</w:t>
      </w:r>
      <w:r w:rsidR="00E812CA" w:rsidRPr="00C63486">
        <w:t xml:space="preserve"> se tímto zavazuje na vlastní náklady po celou dobu trvání </w:t>
      </w:r>
      <w:r w:rsidR="00FB6AD6">
        <w:t>této S</w:t>
      </w:r>
      <w:r w:rsidR="00E812CA" w:rsidRPr="00C63486">
        <w:t xml:space="preserve">mlouvy </w:t>
      </w:r>
      <w:r w:rsidR="00F8698E" w:rsidRPr="00C63486">
        <w:t xml:space="preserve">provádět </w:t>
      </w:r>
      <w:r w:rsidR="00E812CA" w:rsidRPr="00C63486">
        <w:t xml:space="preserve">opravy </w:t>
      </w:r>
      <w:r w:rsidR="00FB6AD6">
        <w:t>P</w:t>
      </w:r>
      <w:r w:rsidR="00E812CA" w:rsidRPr="00C63486">
        <w:t xml:space="preserve">ředmětu </w:t>
      </w:r>
      <w:r w:rsidRPr="0051220F">
        <w:t>pod</w:t>
      </w:r>
      <w:r w:rsidR="00E812CA" w:rsidRPr="00A96309">
        <w:t xml:space="preserve">nájmu </w:t>
      </w:r>
      <w:r w:rsidR="00FB6AD6">
        <w:t>a odstraňovat Poruchy</w:t>
      </w:r>
      <w:r w:rsidR="00F8698E">
        <w:t xml:space="preserve">, a to </w:t>
      </w:r>
      <w:r w:rsidR="00E812CA" w:rsidRPr="00A96309">
        <w:t>v co nejkratší době.</w:t>
      </w:r>
    </w:p>
    <w:p w14:paraId="71E6C84A" w14:textId="77777777" w:rsidR="00521EC9" w:rsidRDefault="00521EC9" w:rsidP="00E3162B">
      <w:pPr>
        <w:spacing w:after="120"/>
        <w:contextualSpacing/>
        <w:jc w:val="center"/>
        <w:rPr>
          <w:b/>
        </w:rPr>
      </w:pPr>
      <w:r w:rsidRPr="00312A94">
        <w:rPr>
          <w:b/>
        </w:rPr>
        <w:t>VI.</w:t>
      </w:r>
    </w:p>
    <w:p w14:paraId="7B67F15F" w14:textId="76EDDE8A" w:rsidR="00521EC9" w:rsidRPr="00E3162B" w:rsidRDefault="00F24380" w:rsidP="00E3162B">
      <w:pPr>
        <w:spacing w:after="120"/>
        <w:jc w:val="center"/>
        <w:rPr>
          <w:b/>
        </w:rPr>
      </w:pPr>
      <w:r>
        <w:rPr>
          <w:b/>
        </w:rPr>
        <w:t>Ochrana osobních údajů</w:t>
      </w:r>
    </w:p>
    <w:p w14:paraId="573F2527" w14:textId="3099EC04" w:rsidR="00521EC9" w:rsidRDefault="00521EC9" w:rsidP="00E3162B">
      <w:pPr>
        <w:numPr>
          <w:ilvl w:val="0"/>
          <w:numId w:val="15"/>
        </w:numPr>
        <w:spacing w:after="120"/>
        <w:ind w:left="426" w:hanging="426"/>
        <w:jc w:val="both"/>
      </w:pPr>
      <w:r>
        <w:t xml:space="preserve">Za účelem plnění práv a povinností vyplývajících z této </w:t>
      </w:r>
      <w:r w:rsidR="00355F51">
        <w:t>S</w:t>
      </w:r>
      <w:r>
        <w:t>mlouvy nebo vzniklých v</w:t>
      </w:r>
      <w:r w:rsidR="00134A35">
        <w:t> </w:t>
      </w:r>
      <w:r>
        <w:t xml:space="preserve">souvislosti s touto </w:t>
      </w:r>
      <w:r w:rsidR="00134A35">
        <w:t>S</w:t>
      </w:r>
      <w:r>
        <w:t xml:space="preserve">mlouvou si </w:t>
      </w:r>
      <w:r w:rsidR="00134A35">
        <w:t>S</w:t>
      </w:r>
      <w:r>
        <w:t>mluvní strany navzájem předávají nebo mohou předávat osobní údaje (dále</w:t>
      </w:r>
      <w:r w:rsidR="00134A35">
        <w:t xml:space="preserve"> také jen jako</w:t>
      </w:r>
      <w:r>
        <w:t xml:space="preserve"> „</w:t>
      </w:r>
      <w:r w:rsidRPr="00E3162B">
        <w:rPr>
          <w:b/>
          <w:bCs/>
        </w:rPr>
        <w:t>osobní údaje</w:t>
      </w:r>
      <w:r>
        <w:t>“) ve smyslu čl. 4 odst. 1 Nařízení Evropského parlamentu a Rady (EU) č.</w:t>
      </w:r>
      <w:r w:rsidR="00DC097B">
        <w:t> </w:t>
      </w:r>
      <w:r>
        <w:t xml:space="preserve">2016/679 ze dne 27. </w:t>
      </w:r>
      <w:r w:rsidR="00134A35">
        <w:t>4.</w:t>
      </w:r>
      <w:r>
        <w:t xml:space="preserve"> 2016, o ochraně fyzických osob v souvislosti se zpracováním osobních údajů a o volném pohybu těchto údajů a</w:t>
      </w:r>
      <w:r w:rsidR="00134A35">
        <w:t> </w:t>
      </w:r>
      <w:r>
        <w:t>o</w:t>
      </w:r>
      <w:r w:rsidR="00134A35">
        <w:t> </w:t>
      </w:r>
      <w:r>
        <w:t xml:space="preserve">zrušení směrnice 95/46/ES (obecné nařízení o ochraně osobních údajů) (dále </w:t>
      </w:r>
      <w:r w:rsidR="00134A35">
        <w:t xml:space="preserve">také </w:t>
      </w:r>
      <w:r>
        <w:t>jen</w:t>
      </w:r>
      <w:r w:rsidR="00134A35">
        <w:t xml:space="preserve"> jako</w:t>
      </w:r>
      <w:r>
        <w:t xml:space="preserve"> „</w:t>
      </w:r>
      <w:r w:rsidRPr="00E3162B">
        <w:rPr>
          <w:b/>
          <w:bCs/>
        </w:rPr>
        <w:t>GDPR</w:t>
      </w:r>
      <w:r>
        <w:t xml:space="preserve">“) subjektů údajů, kterými jsou zejména zástupci, zaměstnanci nebo zákazníci </w:t>
      </w:r>
      <w:r w:rsidR="00134A35">
        <w:t>S</w:t>
      </w:r>
      <w:r>
        <w:t>mluvní</w:t>
      </w:r>
      <w:r w:rsidR="00134A35">
        <w:t>ch</w:t>
      </w:r>
      <w:r>
        <w:t xml:space="preserve"> stran či jiné osoby pověřené </w:t>
      </w:r>
      <w:r w:rsidR="00134A35">
        <w:t>S</w:t>
      </w:r>
      <w:r>
        <w:t>mluvní</w:t>
      </w:r>
      <w:r w:rsidR="00134A35">
        <w:t>mi</w:t>
      </w:r>
      <w:r>
        <w:t xml:space="preserve"> stran</w:t>
      </w:r>
      <w:r w:rsidR="00134A35">
        <w:t>ami</w:t>
      </w:r>
      <w:r>
        <w:t xml:space="preserve"> k</w:t>
      </w:r>
      <w:r w:rsidR="00134A35">
        <w:t> </w:t>
      </w:r>
      <w:r>
        <w:t xml:space="preserve">výkonu či plnění práv a povinností vyplývajících z této </w:t>
      </w:r>
      <w:r w:rsidR="00134A35">
        <w:t>S</w:t>
      </w:r>
      <w:r>
        <w:t>mlouvy nebo vzniklých  v</w:t>
      </w:r>
      <w:r w:rsidR="00134A35">
        <w:t> </w:t>
      </w:r>
      <w:r>
        <w:t xml:space="preserve">souvislosti s touto </w:t>
      </w:r>
      <w:r w:rsidR="0050587A">
        <w:t>S</w:t>
      </w:r>
      <w:r>
        <w:t xml:space="preserve">mlouvou. Přejímající </w:t>
      </w:r>
      <w:r w:rsidR="00F24380">
        <w:t>S</w:t>
      </w:r>
      <w:r>
        <w:t>mluvní strana je tak vzhledem k předávaným osobním údajům v</w:t>
      </w:r>
      <w:r w:rsidR="005810D6">
        <w:t> </w:t>
      </w:r>
      <w:r>
        <w:t>pozici správce.</w:t>
      </w:r>
    </w:p>
    <w:p w14:paraId="6E08940A" w14:textId="6A9A6B02" w:rsidR="00521EC9" w:rsidRDefault="00521EC9" w:rsidP="00E3162B">
      <w:pPr>
        <w:numPr>
          <w:ilvl w:val="0"/>
          <w:numId w:val="15"/>
        </w:numPr>
        <w:spacing w:after="120"/>
        <w:ind w:left="426" w:hanging="426"/>
        <w:jc w:val="both"/>
      </w:pPr>
      <w:r>
        <w:lastRenderedPageBreak/>
        <w:t xml:space="preserve">Účelem předání osobních údajů je plnění této </w:t>
      </w:r>
      <w:r w:rsidR="00C02392">
        <w:t>S</w:t>
      </w:r>
      <w:r>
        <w:t xml:space="preserve">mlouvy, </w:t>
      </w:r>
      <w:r w:rsidR="00C02392">
        <w:t>S</w:t>
      </w:r>
      <w:r>
        <w:t xml:space="preserve">mluvní strany prohlašují, že předávané osobní údaje budou zpracovávat pouze k naplnění tohoto účelu, a to v souladu s platnými právními předpisy, zejména v souladu s GDPR. </w:t>
      </w:r>
    </w:p>
    <w:p w14:paraId="3751D3B5" w14:textId="20F83EA2" w:rsidR="00521EC9" w:rsidRDefault="00521EC9" w:rsidP="00E3162B">
      <w:pPr>
        <w:numPr>
          <w:ilvl w:val="0"/>
          <w:numId w:val="15"/>
        </w:numPr>
        <w:spacing w:after="120"/>
        <w:ind w:left="426" w:hanging="426"/>
        <w:jc w:val="both"/>
      </w:pPr>
      <w:r>
        <w:t xml:space="preserve">Smluvní strany prohlašují, že pro předání osobních údajů </w:t>
      </w:r>
      <w:r w:rsidR="00C02392">
        <w:t>ostatním</w:t>
      </w:r>
      <w:r>
        <w:t xml:space="preserve"> </w:t>
      </w:r>
      <w:r w:rsidR="00C02392">
        <w:t>S</w:t>
      </w:r>
      <w:r>
        <w:t>mluvní</w:t>
      </w:r>
      <w:r w:rsidR="00C02392">
        <w:t>m</w:t>
      </w:r>
      <w:r>
        <w:t xml:space="preserve"> stran</w:t>
      </w:r>
      <w:r w:rsidR="00C02392">
        <w:t>ám</w:t>
      </w:r>
      <w:r>
        <w:t xml:space="preserve"> disponují platným právním titulem v souladu s čl. 6 odst. 1 GDPR.</w:t>
      </w:r>
    </w:p>
    <w:p w14:paraId="2A34F4F5" w14:textId="717E9BA6" w:rsidR="00521EC9" w:rsidRDefault="00521EC9" w:rsidP="00E3162B">
      <w:pPr>
        <w:numPr>
          <w:ilvl w:val="0"/>
          <w:numId w:val="15"/>
        </w:numPr>
        <w:spacing w:after="120"/>
        <w:ind w:left="426" w:hanging="426"/>
        <w:jc w:val="both"/>
      </w:pPr>
      <w:r>
        <w:t xml:space="preserve">Smluvní strany berou na vědomí, že za účelem plnění této </w:t>
      </w:r>
      <w:r w:rsidR="00F24380">
        <w:t>S</w:t>
      </w:r>
      <w:r>
        <w:t xml:space="preserve">mlouvy, může docházet k předání osobních údajů z přejímající </w:t>
      </w:r>
      <w:r w:rsidR="00F24380">
        <w:t>S</w:t>
      </w:r>
      <w:r>
        <w:t xml:space="preserve">mluvní strany třetí osobě, zejména osobě, prostřednictvím které přejímající </w:t>
      </w:r>
      <w:r w:rsidR="00F24380">
        <w:t>S</w:t>
      </w:r>
      <w:r>
        <w:t xml:space="preserve">mluvní strana vykonává či plní práva a povinnosti vyplývající z této </w:t>
      </w:r>
      <w:r w:rsidR="00F24380">
        <w:t>S</w:t>
      </w:r>
      <w:r>
        <w:t xml:space="preserve">mlouvy nebo vzniklé v souvislosti s touto </w:t>
      </w:r>
      <w:r w:rsidR="00F24380">
        <w:t>S</w:t>
      </w:r>
      <w:r>
        <w:t>mlouvou.</w:t>
      </w:r>
    </w:p>
    <w:p w14:paraId="2F337344" w14:textId="4D542B3B" w:rsidR="00521EC9" w:rsidRPr="002402AF" w:rsidRDefault="00521EC9" w:rsidP="00E3162B">
      <w:pPr>
        <w:numPr>
          <w:ilvl w:val="0"/>
          <w:numId w:val="15"/>
        </w:numPr>
        <w:spacing w:after="240"/>
        <w:ind w:left="425" w:hanging="425"/>
        <w:jc w:val="both"/>
      </w:pPr>
      <w:r>
        <w:t xml:space="preserve">Předávající </w:t>
      </w:r>
      <w:r w:rsidR="00C02392">
        <w:t>S</w:t>
      </w:r>
      <w:r>
        <w:t xml:space="preserve">mluvní strana zajistila nebo zajistí splnění veškerých zákonných podmínek nezbytných pro předání osobních údajů vůči subjektům údajů, zejména informuje subjekty údajů o skutečnosti, že došlo k předání konkrétních osobních údajů přejímající </w:t>
      </w:r>
      <w:r w:rsidR="00C02392">
        <w:t>S</w:t>
      </w:r>
      <w:r>
        <w:t xml:space="preserve">mluvní straně, a to za účelem plnění této </w:t>
      </w:r>
      <w:r w:rsidR="00C02392">
        <w:t>S</w:t>
      </w:r>
      <w:r>
        <w:t xml:space="preserve">mlouvy. V případě, že přejímající </w:t>
      </w:r>
      <w:r w:rsidR="00C02392">
        <w:t>S</w:t>
      </w:r>
      <w:r>
        <w:t xml:space="preserve">mluvní stranou je </w:t>
      </w:r>
      <w:r w:rsidR="00C02392">
        <w:t>společnosti CETIN</w:t>
      </w:r>
      <w:r>
        <w:t xml:space="preserve">, předávající </w:t>
      </w:r>
      <w:r w:rsidR="00C02392">
        <w:t>S</w:t>
      </w:r>
      <w:r>
        <w:t>mluvní strana seznámí subjekty údajů rovněž i s podmínkami zpracování osobních údajů, včetně rozsahu zvláštních práv subjektu údajů, které jsou uvedeny v Zásadách zpracování osobních údajů dostupných na adrese https://www.cetin.cz/zasady-ochrany-osobnich-udaju. Splnění povinnosti uvedené v</w:t>
      </w:r>
      <w:r w:rsidR="000216C4">
        <w:t> </w:t>
      </w:r>
      <w:r>
        <w:t xml:space="preserve">tomto odstavci je předávající </w:t>
      </w:r>
      <w:r w:rsidR="00C02392">
        <w:t>S</w:t>
      </w:r>
      <w:r>
        <w:t xml:space="preserve">mluvní strana povinna přejímající </w:t>
      </w:r>
      <w:r w:rsidR="00C02392">
        <w:t>S</w:t>
      </w:r>
      <w:r>
        <w:t>mluvní straně na</w:t>
      </w:r>
      <w:r w:rsidR="005F2850">
        <w:t> </w:t>
      </w:r>
      <w:r>
        <w:t>výzvu písemně doložit.</w:t>
      </w:r>
    </w:p>
    <w:p w14:paraId="04387246" w14:textId="51B518FB" w:rsidR="00E812CA" w:rsidRDefault="00E812CA" w:rsidP="00E3162B">
      <w:pPr>
        <w:spacing w:after="120"/>
        <w:contextualSpacing/>
        <w:jc w:val="center"/>
        <w:rPr>
          <w:b/>
        </w:rPr>
      </w:pPr>
      <w:r w:rsidRPr="00312A94">
        <w:rPr>
          <w:b/>
        </w:rPr>
        <w:t>VI</w:t>
      </w:r>
      <w:r w:rsidR="00F24380">
        <w:rPr>
          <w:b/>
        </w:rPr>
        <w:t>I</w:t>
      </w:r>
      <w:r w:rsidRPr="00312A94">
        <w:rPr>
          <w:b/>
        </w:rPr>
        <w:t>.</w:t>
      </w:r>
    </w:p>
    <w:p w14:paraId="6C4BFE11" w14:textId="465562AC" w:rsidR="00E812CA" w:rsidRDefault="008742A1" w:rsidP="00E3162B">
      <w:pPr>
        <w:spacing w:after="120"/>
        <w:jc w:val="center"/>
        <w:rPr>
          <w:b/>
        </w:rPr>
      </w:pPr>
      <w:r>
        <w:rPr>
          <w:b/>
        </w:rPr>
        <w:t>Závěrečná ustanovení</w:t>
      </w:r>
    </w:p>
    <w:p w14:paraId="3A5EB9BA" w14:textId="10101C6E" w:rsidR="00E812CA" w:rsidRDefault="00E812CA" w:rsidP="00355F51">
      <w:pPr>
        <w:numPr>
          <w:ilvl w:val="0"/>
          <w:numId w:val="16"/>
        </w:numPr>
        <w:spacing w:after="120"/>
        <w:ind w:left="426" w:hanging="426"/>
        <w:jc w:val="both"/>
      </w:pPr>
      <w:r>
        <w:t xml:space="preserve">Změny a dodatky této </w:t>
      </w:r>
      <w:r w:rsidR="00630AFE">
        <w:t>S</w:t>
      </w:r>
      <w:r>
        <w:t xml:space="preserve">mlouvy mohou být prováděny pouze po dohodě </w:t>
      </w:r>
      <w:r w:rsidR="00630AFE">
        <w:t>S</w:t>
      </w:r>
      <w:r>
        <w:t>mluvních stran</w:t>
      </w:r>
      <w:r w:rsidR="00630AFE">
        <w:t>,</w:t>
      </w:r>
      <w:r>
        <w:t xml:space="preserve"> a to ve formě písemného dodatku řádně podepsaného oprávněnými zástupci </w:t>
      </w:r>
      <w:r w:rsidR="00C66D85">
        <w:t>všech</w:t>
      </w:r>
      <w:r>
        <w:t xml:space="preserve"> </w:t>
      </w:r>
      <w:r w:rsidR="00630AFE">
        <w:t xml:space="preserve">Smluvní </w:t>
      </w:r>
      <w:r>
        <w:t>stran.</w:t>
      </w:r>
    </w:p>
    <w:p w14:paraId="1B65F31C" w14:textId="65900E63" w:rsidR="00355F51" w:rsidRDefault="00355F51" w:rsidP="00E3162B">
      <w:pPr>
        <w:numPr>
          <w:ilvl w:val="0"/>
          <w:numId w:val="16"/>
        </w:numPr>
        <w:spacing w:after="120"/>
        <w:ind w:left="426" w:hanging="426"/>
        <w:jc w:val="both"/>
      </w:pPr>
      <w:r>
        <w:t>Společnost CETIN přijala a dodržuje interní korporátní compliance program navržený tak, aby byl zajištěn soulad činnosti společnosti CETIN s pravidly etiky, morálky, platnými právními předpisy a mezinárodními smlouvami, včetně opatření, jejichž cílem je předcházení a odhalování jejich porušování (program Corporate Compliance https://www.cetin.cz/corporate-compliance).</w:t>
      </w:r>
    </w:p>
    <w:p w14:paraId="085739A9" w14:textId="310B45A2" w:rsidR="00355F51" w:rsidRDefault="00355F51" w:rsidP="00E3162B">
      <w:pPr>
        <w:spacing w:after="120"/>
        <w:ind w:left="426"/>
        <w:jc w:val="both"/>
      </w:pPr>
      <w:r>
        <w:t>Nájemce a vlastník MOS (a jakákoliv fyzická nebo právnická osoba, která s dotyčnou Smluvní stranou spolupracuje a kterou využívá pro plnění povinností z této Smlouvy nebo v</w:t>
      </w:r>
      <w:r w:rsidR="004724FD">
        <w:t> </w:t>
      </w:r>
      <w:r>
        <w:t>souvislosti s jeho uzavřením a realizací, tj. zaměstnanci, zástupci nebo externí spolupracovníci) ctí a dodržuje platné právní předpisy včetně mezinárodních smluv, základní morální a etické principy. Nájemce a vlastník MOS odmítají jakékoliv deliktní jednání a tohoto se zdržují. Nájemce a vlastník MOS zejména nedopustí, neschválí ani nepovolí žádné přímé nebo zprostředkované jednání, které by způsobilo, že by dotyčná Smluvní strana nebo jakýkoliv jejich zaměstnanec, zástupce nebo externí spolupracovník porušil jakékoliv platné právní předpisy týkající se úplatkářství nebo korupce. Tato povinnost se vztahuje zejména nikoli však výlučně i na jakékoliv nezákonné ovlivnění, neoprávněné platby/platby bez právního titulu nebo plnění takové povahy ve vztahu ke státním úředníkům, zástupcům veřejných orgánů, rodinám nebo blízkým přátelům. Vystupují-li Nájemce nebo vlastník MOS pro společnost CETIN nebo jeho jménem, dávají dodržování uvedených zásad najevo.</w:t>
      </w:r>
    </w:p>
    <w:p w14:paraId="5F07EF9B" w14:textId="187B3178" w:rsidR="00640005" w:rsidRDefault="00E812CA" w:rsidP="00E3162B">
      <w:pPr>
        <w:numPr>
          <w:ilvl w:val="0"/>
          <w:numId w:val="16"/>
        </w:numPr>
        <w:spacing w:after="120"/>
        <w:ind w:left="426" w:hanging="426"/>
        <w:jc w:val="both"/>
      </w:pPr>
      <w:r>
        <w:t xml:space="preserve">Smluvní vztahy touto </w:t>
      </w:r>
      <w:r w:rsidR="00630AFE">
        <w:t>S</w:t>
      </w:r>
      <w:r>
        <w:t xml:space="preserve">mlouvou výslovně neupravené se řídí </w:t>
      </w:r>
      <w:r w:rsidR="00C66D85">
        <w:t>příslušnými</w:t>
      </w:r>
      <w:r w:rsidR="00A9482D">
        <w:t xml:space="preserve"> ustanoveními</w:t>
      </w:r>
      <w:r w:rsidR="00C66D85">
        <w:t xml:space="preserve"> </w:t>
      </w:r>
      <w:r w:rsidR="00507A53">
        <w:t>OZ.</w:t>
      </w:r>
    </w:p>
    <w:p w14:paraId="363F6542" w14:textId="4925855C" w:rsidR="005B6253" w:rsidRDefault="00640005" w:rsidP="00E3162B">
      <w:pPr>
        <w:numPr>
          <w:ilvl w:val="0"/>
          <w:numId w:val="16"/>
        </w:numPr>
        <w:spacing w:after="120"/>
        <w:ind w:left="426" w:hanging="426"/>
        <w:jc w:val="both"/>
      </w:pPr>
      <w:r w:rsidRPr="005E7A36">
        <w:lastRenderedPageBreak/>
        <w:t xml:space="preserve">Smluvní strany sjednávají, že změna okolností dle ust. § 1764 a násl. OZ nebude mít vliv na práva a povinnosti sjednané touto </w:t>
      </w:r>
      <w:r w:rsidR="00630AFE">
        <w:t>S</w:t>
      </w:r>
      <w:r w:rsidRPr="005E7A36">
        <w:t xml:space="preserve">mlouvou. </w:t>
      </w:r>
    </w:p>
    <w:p w14:paraId="0DDE0E27" w14:textId="0B77BAC1" w:rsidR="005B6253" w:rsidRDefault="00E832B4" w:rsidP="00E3162B">
      <w:pPr>
        <w:numPr>
          <w:ilvl w:val="0"/>
          <w:numId w:val="16"/>
        </w:numPr>
        <w:spacing w:after="120"/>
        <w:ind w:left="426" w:hanging="426"/>
        <w:jc w:val="both"/>
      </w:pPr>
      <w:r>
        <w:t xml:space="preserve">Tato </w:t>
      </w:r>
      <w:r w:rsidR="00630AFE">
        <w:t>S</w:t>
      </w:r>
      <w:r>
        <w:t xml:space="preserve">mlouva nabývá platnosti dnem </w:t>
      </w:r>
      <w:r w:rsidR="00630AFE">
        <w:t xml:space="preserve">jejího </w:t>
      </w:r>
      <w:r>
        <w:t>podpisu</w:t>
      </w:r>
      <w:r w:rsidR="00630AFE">
        <w:t xml:space="preserve"> všemi Smluvní stranami</w:t>
      </w:r>
      <w:r>
        <w:t xml:space="preserve"> a účinnosti dnem zveřejnění v registru smluv podle zákona č. 340/2015 Sb., </w:t>
      </w:r>
      <w:r w:rsidR="005B6253">
        <w:t>o zvláštních podmínkách účinnosti některých smluv, uveřejňování těchto smluv a o registru smluv (zákon o registru smluv), v platném znění (dále také jen jako „</w:t>
      </w:r>
      <w:r w:rsidR="005B6253" w:rsidRPr="00E3162B">
        <w:rPr>
          <w:b/>
          <w:bCs/>
        </w:rPr>
        <w:t>Zákon o registru smluv</w:t>
      </w:r>
      <w:r w:rsidR="005B6253">
        <w:t>“), avšak s výjimkou ujednání dle tohoto odstavce, který nabývá účinnosti dnem uzavření této Smlouvy. V</w:t>
      </w:r>
      <w:r w:rsidR="009E4FD9">
        <w:t>lastník MOS</w:t>
      </w:r>
      <w:r w:rsidR="005B6253">
        <w:t xml:space="preserve"> je povinen uveřejnit tuto </w:t>
      </w:r>
      <w:r w:rsidR="009E4FD9">
        <w:t>S</w:t>
      </w:r>
      <w:r w:rsidR="005B6253">
        <w:t xml:space="preserve">mlouvu v souladu se Zákonem o registru smluv nejpozději </w:t>
      </w:r>
      <w:r w:rsidR="009E4FD9" w:rsidRPr="00512858">
        <w:rPr>
          <w:highlight w:val="yellow"/>
        </w:rPr>
        <w:t xml:space="preserve">dne </w:t>
      </w:r>
      <w:r w:rsidR="00781B2C">
        <w:rPr>
          <w:highlight w:val="yellow"/>
        </w:rPr>
        <w:t>31.7.</w:t>
      </w:r>
      <w:r w:rsidR="009E4EA9" w:rsidRPr="00512858">
        <w:rPr>
          <w:highlight w:val="yellow"/>
        </w:rPr>
        <w:t xml:space="preserve"> </w:t>
      </w:r>
      <w:r w:rsidR="009E4FD9" w:rsidRPr="00512858">
        <w:rPr>
          <w:highlight w:val="yellow"/>
        </w:rPr>
        <w:t>202</w:t>
      </w:r>
      <w:r w:rsidR="009E4EA9" w:rsidRPr="00512858">
        <w:rPr>
          <w:highlight w:val="yellow"/>
        </w:rPr>
        <w:t>2</w:t>
      </w:r>
      <w:r w:rsidR="009E4FD9" w:rsidRPr="00512858">
        <w:rPr>
          <w:highlight w:val="yellow"/>
        </w:rPr>
        <w:t>.</w:t>
      </w:r>
      <w:r w:rsidR="009E4FD9">
        <w:t xml:space="preserve"> </w:t>
      </w:r>
    </w:p>
    <w:p w14:paraId="1AD197E8" w14:textId="5AF78A89" w:rsidR="005B6253" w:rsidRDefault="009E4FD9" w:rsidP="00E3162B">
      <w:pPr>
        <w:spacing w:after="120"/>
        <w:ind w:left="426"/>
        <w:jc w:val="both"/>
      </w:pPr>
      <w:r>
        <w:t xml:space="preserve">Vlastník MOS </w:t>
      </w:r>
      <w:r w:rsidR="005B6253">
        <w:t xml:space="preserve">se zavazuje doručit </w:t>
      </w:r>
      <w:r>
        <w:t>společnosti CETIN</w:t>
      </w:r>
      <w:r w:rsidR="005B6253">
        <w:t xml:space="preserve"> potvrzení o uveřejnění této </w:t>
      </w:r>
      <w:r>
        <w:t>S</w:t>
      </w:r>
      <w:r w:rsidR="005B6253">
        <w:t xml:space="preserve">mlouvy dle Zákona o registru smluv vydané správcem registru smluv nejpozději následující den po jeho obdržení. </w:t>
      </w:r>
    </w:p>
    <w:p w14:paraId="75BD596C" w14:textId="5E022926" w:rsidR="005B6253" w:rsidRDefault="005B6253" w:rsidP="00E3162B">
      <w:pPr>
        <w:spacing w:after="120"/>
        <w:ind w:left="426"/>
        <w:jc w:val="both"/>
      </w:pPr>
      <w:r>
        <w:t xml:space="preserve">Nebude-li tato </w:t>
      </w:r>
      <w:r w:rsidR="001263A9">
        <w:t>S</w:t>
      </w:r>
      <w:r>
        <w:t>mlouva uveřejněna v souladu se Zákonem o registru smluv do tří</w:t>
      </w:r>
      <w:r w:rsidR="001263A9">
        <w:t xml:space="preserve"> (3)</w:t>
      </w:r>
      <w:r>
        <w:t xml:space="preserve"> měsíců po jejím uzavření, zavazuj</w:t>
      </w:r>
      <w:r w:rsidR="001263A9">
        <w:t>í</w:t>
      </w:r>
      <w:r>
        <w:t xml:space="preserve"> se</w:t>
      </w:r>
      <w:r w:rsidR="001263A9">
        <w:t xml:space="preserve"> Nájemce a vlastník MOS</w:t>
      </w:r>
      <w:r>
        <w:t xml:space="preserve"> uzavřít s</w:t>
      </w:r>
      <w:r w:rsidR="001263A9">
        <w:t>e společností CETIN</w:t>
      </w:r>
      <w:r>
        <w:t xml:space="preserve"> novou smlouvu, která svým obsahem bude hospodářsky odpovídat znění </w:t>
      </w:r>
      <w:r w:rsidR="001263A9">
        <w:t>S</w:t>
      </w:r>
      <w:r>
        <w:t>mlouvy (přičemž určení lhůt, dob a termínů bude odpovídat tomuto principu a časovému posunu), a to do sedmi</w:t>
      </w:r>
      <w:r w:rsidR="001263A9">
        <w:t xml:space="preserve"> (7)</w:t>
      </w:r>
      <w:r>
        <w:t xml:space="preserve"> dnů od doručení výzvy </w:t>
      </w:r>
      <w:r w:rsidR="001263A9">
        <w:t>společnosti CETIN ostatním Smluvní stranám.</w:t>
      </w:r>
    </w:p>
    <w:p w14:paraId="04E6EEE6" w14:textId="13F17212" w:rsidR="00E812CA" w:rsidRPr="005E7A36" w:rsidRDefault="001263A9" w:rsidP="00E3162B">
      <w:pPr>
        <w:spacing w:after="120"/>
        <w:ind w:left="426"/>
        <w:jc w:val="both"/>
      </w:pPr>
      <w:r>
        <w:t>Smluvní strany</w:t>
      </w:r>
      <w:r w:rsidR="005B6253">
        <w:t xml:space="preserve"> prohlašuj</w:t>
      </w:r>
      <w:r>
        <w:t>í</w:t>
      </w:r>
      <w:r w:rsidR="005B6253">
        <w:t>, že informace obsažené v</w:t>
      </w:r>
      <w:r>
        <w:t xml:space="preserve"> p</w:t>
      </w:r>
      <w:r w:rsidR="005B6253">
        <w:t>řílo</w:t>
      </w:r>
      <w:r>
        <w:t>ze</w:t>
      </w:r>
      <w:r w:rsidR="005B6253">
        <w:t xml:space="preserve"> č. 1 této </w:t>
      </w:r>
      <w:r>
        <w:t>S</w:t>
      </w:r>
      <w:r w:rsidR="005B6253">
        <w:t xml:space="preserve">mlouvy, nepodléhají povinnosti zveřejnění dle Zákona o registru smluv a </w:t>
      </w:r>
      <w:r>
        <w:t>vlastník MOS, jakož i</w:t>
      </w:r>
      <w:r w:rsidR="001206C4">
        <w:t> </w:t>
      </w:r>
      <w:r>
        <w:t>Nájemce</w:t>
      </w:r>
      <w:r w:rsidR="005B6253">
        <w:t xml:space="preserve"> se zavazuj</w:t>
      </w:r>
      <w:r>
        <w:t>í</w:t>
      </w:r>
      <w:r w:rsidR="005B6253">
        <w:t xml:space="preserve"> </w:t>
      </w:r>
      <w:r>
        <w:t>p</w:t>
      </w:r>
      <w:r w:rsidR="005B6253">
        <w:t xml:space="preserve">řílohu č. 1 </w:t>
      </w:r>
      <w:r>
        <w:t xml:space="preserve">této Smlouvy </w:t>
      </w:r>
      <w:r w:rsidR="005B6253">
        <w:t>nezveřejnit.</w:t>
      </w:r>
    </w:p>
    <w:p w14:paraId="2A67A753" w14:textId="70DA36E8" w:rsidR="00E812CA" w:rsidRDefault="00E812CA">
      <w:pPr>
        <w:numPr>
          <w:ilvl w:val="0"/>
          <w:numId w:val="16"/>
        </w:numPr>
        <w:spacing w:after="120"/>
        <w:ind w:left="426" w:hanging="426"/>
        <w:jc w:val="both"/>
      </w:pPr>
      <w:r>
        <w:t xml:space="preserve">Tato </w:t>
      </w:r>
      <w:r w:rsidR="00BE7E3B">
        <w:t>S</w:t>
      </w:r>
      <w:r>
        <w:t>mlouva je vyhotovena ve čtyřech</w:t>
      </w:r>
      <w:r w:rsidR="00630AFE">
        <w:t xml:space="preserve"> (4)</w:t>
      </w:r>
      <w:r>
        <w:t xml:space="preserve"> vyhotoveních, z nichž </w:t>
      </w:r>
      <w:r w:rsidR="00630AFE">
        <w:t xml:space="preserve">společnost CETIN </w:t>
      </w:r>
      <w:r>
        <w:t xml:space="preserve">obdrží </w:t>
      </w:r>
      <w:r w:rsidR="00630AFE">
        <w:t>dvě (</w:t>
      </w:r>
      <w:r>
        <w:t>2</w:t>
      </w:r>
      <w:r w:rsidR="00630AFE">
        <w:t>)</w:t>
      </w:r>
      <w:r>
        <w:t xml:space="preserve"> vyhotovení a ostatní </w:t>
      </w:r>
      <w:r w:rsidR="00630AFE">
        <w:t>S</w:t>
      </w:r>
      <w:r>
        <w:t xml:space="preserve">mluvní strany po jednom </w:t>
      </w:r>
      <w:r w:rsidR="00630AFE">
        <w:t xml:space="preserve">(1) </w:t>
      </w:r>
      <w:r>
        <w:t>vyhotovení.</w:t>
      </w:r>
    </w:p>
    <w:p w14:paraId="67A055F1" w14:textId="62E8A27C" w:rsidR="001263A9" w:rsidRDefault="001263A9" w:rsidP="00E3162B">
      <w:pPr>
        <w:numPr>
          <w:ilvl w:val="0"/>
          <w:numId w:val="16"/>
        </w:numPr>
        <w:spacing w:after="120"/>
        <w:ind w:left="426" w:hanging="426"/>
        <w:jc w:val="both"/>
      </w:pPr>
      <w:r>
        <w:t>Nedílnou součástí této Smlouvy je příloha č. 1.</w:t>
      </w:r>
    </w:p>
    <w:p w14:paraId="403E8086" w14:textId="0A2A316B" w:rsidR="00355F51" w:rsidRDefault="00E812CA" w:rsidP="00E3162B">
      <w:pPr>
        <w:numPr>
          <w:ilvl w:val="0"/>
          <w:numId w:val="16"/>
        </w:numPr>
        <w:spacing w:after="120"/>
        <w:ind w:left="426" w:hanging="426"/>
        <w:jc w:val="both"/>
      </w:pPr>
      <w:r>
        <w:t xml:space="preserve">Tato </w:t>
      </w:r>
      <w:r w:rsidR="00BE7E3B">
        <w:t>S</w:t>
      </w:r>
      <w:r>
        <w:t>mlouva byla schválena Radou města Jičína na jejím</w:t>
      </w:r>
      <w:r w:rsidR="00710441">
        <w:t xml:space="preserve"> </w:t>
      </w:r>
      <w:r w:rsidR="00781B2C">
        <w:rPr>
          <w:highlight w:val="yellow"/>
        </w:rPr>
        <w:t xml:space="preserve">120. </w:t>
      </w:r>
      <w:r w:rsidRPr="00512858">
        <w:rPr>
          <w:highlight w:val="yellow"/>
        </w:rPr>
        <w:t>zasedání ze dne</w:t>
      </w:r>
      <w:r w:rsidR="00710441" w:rsidRPr="00512858">
        <w:rPr>
          <w:highlight w:val="yellow"/>
        </w:rPr>
        <w:t xml:space="preserve"> </w:t>
      </w:r>
      <w:r w:rsidR="00781B2C">
        <w:rPr>
          <w:highlight w:val="yellow"/>
        </w:rPr>
        <w:t xml:space="preserve">20.7. </w:t>
      </w:r>
      <w:r w:rsidR="009E4EA9" w:rsidRPr="00512858">
        <w:rPr>
          <w:highlight w:val="yellow"/>
        </w:rPr>
        <w:t>2022</w:t>
      </w:r>
      <w:r w:rsidR="00710441" w:rsidRPr="00512858">
        <w:rPr>
          <w:highlight w:val="yellow"/>
        </w:rPr>
        <w:t>.</w:t>
      </w:r>
    </w:p>
    <w:p w14:paraId="027FA93B" w14:textId="0DEA0D15" w:rsidR="00E812CA" w:rsidRDefault="00E812CA" w:rsidP="00E3162B">
      <w:pPr>
        <w:numPr>
          <w:ilvl w:val="0"/>
          <w:numId w:val="16"/>
        </w:numPr>
        <w:spacing w:after="120"/>
        <w:ind w:left="426" w:hanging="426"/>
        <w:jc w:val="both"/>
      </w:pPr>
      <w:r>
        <w:t xml:space="preserve">Tato </w:t>
      </w:r>
      <w:r w:rsidR="00BE7E3B">
        <w:t>S</w:t>
      </w:r>
      <w:r>
        <w:t xml:space="preserve">mlouva byla uzavřena svobodně, vážně, bez nátlaku či donucení a na důkaz souhlasu s jejím obsahem ji </w:t>
      </w:r>
      <w:r w:rsidR="00C66D85">
        <w:t>všechny</w:t>
      </w:r>
      <w:r>
        <w:t xml:space="preserve"> </w:t>
      </w:r>
      <w:r w:rsidR="00BE7E3B">
        <w:t xml:space="preserve">Smluvní </w:t>
      </w:r>
      <w:r>
        <w:t>strany vlastnoručně podepisují.</w:t>
      </w:r>
    </w:p>
    <w:p w14:paraId="768BDD8D" w14:textId="77777777" w:rsidR="00E812CA" w:rsidRDefault="00E812CA" w:rsidP="00475DC5">
      <w:pPr>
        <w:jc w:val="both"/>
      </w:pPr>
    </w:p>
    <w:p w14:paraId="6EBF4F00" w14:textId="0F905A56" w:rsidR="00E812CA" w:rsidRPr="00312A94" w:rsidRDefault="00E812CA" w:rsidP="002402AF">
      <w:pPr>
        <w:rPr>
          <w:b/>
        </w:rPr>
      </w:pPr>
      <w:r>
        <w:t xml:space="preserve">V Jičíně dne: </w:t>
      </w:r>
      <w:r>
        <w:tab/>
      </w:r>
      <w:r>
        <w:tab/>
      </w:r>
      <w:r>
        <w:tab/>
      </w:r>
      <w:r>
        <w:tab/>
      </w:r>
      <w:r>
        <w:tab/>
      </w:r>
      <w:r>
        <w:tab/>
      </w:r>
      <w:r>
        <w:tab/>
        <w:t>V Praze dne</w:t>
      </w:r>
      <w:r w:rsidR="00630AFE">
        <w:t>:</w:t>
      </w:r>
    </w:p>
    <w:p w14:paraId="3C46AF9B" w14:textId="77777777" w:rsidR="00E812CA" w:rsidRDefault="00E812CA" w:rsidP="00475DC5">
      <w:pPr>
        <w:jc w:val="both"/>
      </w:pPr>
      <w:r>
        <w:t xml:space="preserve"> </w:t>
      </w:r>
    </w:p>
    <w:p w14:paraId="3362BBED" w14:textId="77777777" w:rsidR="00E812CA" w:rsidRDefault="00E812CA" w:rsidP="00475DC5">
      <w:pPr>
        <w:jc w:val="both"/>
      </w:pPr>
    </w:p>
    <w:p w14:paraId="6DD03661" w14:textId="284EA598" w:rsidR="00E812CA" w:rsidRDefault="005448CE" w:rsidP="004773CC">
      <w:pPr>
        <w:jc w:val="both"/>
      </w:pPr>
      <w:r>
        <w:t>…………………………………….</w:t>
      </w:r>
      <w:r>
        <w:tab/>
      </w:r>
      <w:r>
        <w:tab/>
      </w:r>
      <w:r>
        <w:tab/>
      </w:r>
      <w:r>
        <w:tab/>
      </w:r>
      <w:r w:rsidR="00E812CA">
        <w:t xml:space="preserve">……………………………………                                     </w:t>
      </w:r>
      <w:r w:rsidR="00E812CA" w:rsidRPr="00E3162B">
        <w:rPr>
          <w:b/>
          <w:bCs/>
        </w:rPr>
        <w:t xml:space="preserve">Technické služby města </w:t>
      </w:r>
      <w:r w:rsidRPr="00E3162B">
        <w:rPr>
          <w:b/>
          <w:bCs/>
        </w:rPr>
        <w:t>Jičína</w:t>
      </w:r>
      <w:r>
        <w:tab/>
      </w:r>
      <w:r>
        <w:tab/>
      </w:r>
      <w:r>
        <w:tab/>
      </w:r>
      <w:r>
        <w:tab/>
      </w:r>
      <w:r w:rsidR="00E832B4">
        <w:rPr>
          <w:b/>
        </w:rPr>
        <w:t>CETIN</w:t>
      </w:r>
      <w:r w:rsidR="005C41F2" w:rsidRPr="008B34C0">
        <w:rPr>
          <w:b/>
        </w:rPr>
        <w:t xml:space="preserve"> a.s. </w:t>
      </w:r>
      <w:r w:rsidR="00E812CA">
        <w:t xml:space="preserve">                                                         </w:t>
      </w:r>
    </w:p>
    <w:p w14:paraId="67C32BC9" w14:textId="3999CD84" w:rsidR="005448CE" w:rsidRDefault="00E832B4" w:rsidP="00475DC5">
      <w:pPr>
        <w:jc w:val="both"/>
      </w:pPr>
      <w:r>
        <w:t xml:space="preserve">Ing. Čeněk </w:t>
      </w:r>
      <w:r w:rsidR="005448CE">
        <w:t>Strašík</w:t>
      </w:r>
      <w:r w:rsidR="005448CE">
        <w:tab/>
      </w:r>
      <w:r w:rsidR="005448CE">
        <w:tab/>
      </w:r>
      <w:r w:rsidR="005448CE">
        <w:tab/>
      </w:r>
      <w:r w:rsidR="005448CE">
        <w:tab/>
      </w:r>
      <w:r w:rsidR="005448CE">
        <w:tab/>
      </w:r>
      <w:r w:rsidR="005448CE">
        <w:tab/>
      </w:r>
      <w:r w:rsidR="0082692E">
        <w:t>Ing. Josef Šikýř</w:t>
      </w:r>
    </w:p>
    <w:p w14:paraId="4573A44C" w14:textId="77777777" w:rsidR="00E812CA" w:rsidRDefault="005448CE" w:rsidP="00E3162B">
      <w:pPr>
        <w:ind w:left="5664"/>
        <w:jc w:val="both"/>
      </w:pPr>
      <w:r>
        <w:t>na základě pověření</w:t>
      </w:r>
    </w:p>
    <w:p w14:paraId="4F80DE75" w14:textId="77777777" w:rsidR="00E812CA" w:rsidRDefault="00E812CA" w:rsidP="00475DC5">
      <w:pPr>
        <w:jc w:val="both"/>
      </w:pPr>
    </w:p>
    <w:p w14:paraId="1DE3148F" w14:textId="77777777" w:rsidR="00E812CA" w:rsidRDefault="00E812CA" w:rsidP="00475DC5">
      <w:pPr>
        <w:jc w:val="both"/>
      </w:pPr>
    </w:p>
    <w:p w14:paraId="14744A5D" w14:textId="77777777" w:rsidR="00E812CA" w:rsidRDefault="00E812CA" w:rsidP="00475DC5">
      <w:pPr>
        <w:jc w:val="both"/>
      </w:pPr>
      <w:r>
        <w:t>……………………………………</w:t>
      </w:r>
    </w:p>
    <w:p w14:paraId="4C557FA4" w14:textId="77777777" w:rsidR="00E812CA" w:rsidRPr="00E3162B" w:rsidRDefault="00E812CA" w:rsidP="00475DC5">
      <w:pPr>
        <w:jc w:val="both"/>
        <w:rPr>
          <w:b/>
          <w:bCs/>
        </w:rPr>
      </w:pPr>
      <w:r w:rsidRPr="00E3162B">
        <w:rPr>
          <w:b/>
          <w:bCs/>
        </w:rPr>
        <w:t>Město Jičín</w:t>
      </w:r>
    </w:p>
    <w:p w14:paraId="08EC2EA7" w14:textId="7DB805CB" w:rsidR="003E6D0E" w:rsidRDefault="00E812CA" w:rsidP="00475DC5">
      <w:pPr>
        <w:jc w:val="both"/>
      </w:pPr>
      <w:r>
        <w:t xml:space="preserve">starosta </w:t>
      </w:r>
      <w:r w:rsidR="005C41F2">
        <w:t>JUDr. Jan Malý</w:t>
      </w:r>
    </w:p>
    <w:p w14:paraId="62B1CB9F" w14:textId="5B0B01FA" w:rsidR="004975FA" w:rsidRPr="00710441" w:rsidRDefault="004975FA" w:rsidP="00475DC5">
      <w:pPr>
        <w:jc w:val="both"/>
        <w:rPr>
          <w:b/>
          <w:bCs/>
        </w:rPr>
      </w:pPr>
      <w:r w:rsidRPr="00710441">
        <w:rPr>
          <w:b/>
          <w:bCs/>
        </w:rPr>
        <w:t xml:space="preserve">Příloha č. 1 </w:t>
      </w:r>
      <w:r w:rsidR="007D6E09" w:rsidRPr="00710441">
        <w:rPr>
          <w:b/>
          <w:bCs/>
        </w:rPr>
        <w:t xml:space="preserve">– </w:t>
      </w:r>
      <w:r w:rsidR="004E7E14">
        <w:rPr>
          <w:b/>
          <w:bCs/>
        </w:rPr>
        <w:t>S</w:t>
      </w:r>
      <w:r w:rsidR="007D6E09" w:rsidRPr="00710441">
        <w:rPr>
          <w:b/>
          <w:bCs/>
        </w:rPr>
        <w:t>chematický zákres</w:t>
      </w:r>
    </w:p>
    <w:tbl>
      <w:tblPr>
        <w:tblpPr w:leftFromText="141" w:rightFromText="141" w:vertAnchor="text" w:horzAnchor="margin" w:tblpY="27"/>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10"/>
        <w:gridCol w:w="3573"/>
        <w:gridCol w:w="3373"/>
      </w:tblGrid>
      <w:tr w:rsidR="000810E4" w:rsidRPr="005254E8" w14:paraId="38A32537" w14:textId="77777777" w:rsidTr="000810E4">
        <w:trPr>
          <w:trHeight w:val="271"/>
        </w:trPr>
        <w:tc>
          <w:tcPr>
            <w:tcW w:w="2410" w:type="dxa"/>
            <w:tcBorders>
              <w:top w:val="single" w:sz="12" w:space="0" w:color="000000"/>
              <w:bottom w:val="single" w:sz="8" w:space="0" w:color="000000"/>
            </w:tcBorders>
            <w:shd w:val="clear" w:color="auto" w:fill="004F91"/>
            <w:vAlign w:val="center"/>
          </w:tcPr>
          <w:p w14:paraId="7F06EE8C" w14:textId="77777777" w:rsidR="000810E4" w:rsidRPr="00066031" w:rsidRDefault="000810E4" w:rsidP="000810E4">
            <w:pPr>
              <w:pStyle w:val="TableParagraph"/>
              <w:spacing w:before="0" w:line="322" w:lineRule="auto"/>
              <w:ind w:left="0" w:right="-8"/>
              <w:rPr>
                <w:b/>
                <w:color w:val="FFFFFF"/>
                <w:sz w:val="16"/>
                <w:szCs w:val="16"/>
                <w:lang w:val="cs-CZ"/>
              </w:rPr>
            </w:pPr>
            <w:r w:rsidRPr="00066031">
              <w:rPr>
                <w:b/>
                <w:color w:val="FFFFFF"/>
                <w:sz w:val="16"/>
                <w:szCs w:val="16"/>
                <w:lang w:val="cs-CZ"/>
              </w:rPr>
              <w:t>Úsek</w:t>
            </w:r>
          </w:p>
        </w:tc>
        <w:tc>
          <w:tcPr>
            <w:tcW w:w="3573" w:type="dxa"/>
            <w:tcBorders>
              <w:top w:val="single" w:sz="12" w:space="0" w:color="000000"/>
              <w:bottom w:val="single" w:sz="8" w:space="0" w:color="000000"/>
            </w:tcBorders>
            <w:shd w:val="clear" w:color="auto" w:fill="004F91"/>
            <w:vAlign w:val="center"/>
          </w:tcPr>
          <w:p w14:paraId="47FA71D0" w14:textId="77777777" w:rsidR="000810E4" w:rsidRPr="00066031" w:rsidRDefault="000810E4" w:rsidP="000810E4">
            <w:pPr>
              <w:pStyle w:val="TableParagraph"/>
              <w:spacing w:before="0" w:line="322" w:lineRule="auto"/>
              <w:ind w:left="0" w:right="246"/>
              <w:rPr>
                <w:b/>
                <w:color w:val="FFFFFF"/>
                <w:sz w:val="16"/>
                <w:szCs w:val="16"/>
                <w:lang w:val="cs-CZ"/>
              </w:rPr>
            </w:pPr>
            <w:r w:rsidRPr="00066031">
              <w:rPr>
                <w:b/>
                <w:color w:val="FFFFFF"/>
                <w:sz w:val="16"/>
                <w:szCs w:val="16"/>
                <w:lang w:val="cs-CZ"/>
              </w:rPr>
              <w:t>Lokalita A</w:t>
            </w:r>
          </w:p>
        </w:tc>
        <w:tc>
          <w:tcPr>
            <w:tcW w:w="3373" w:type="dxa"/>
            <w:tcBorders>
              <w:top w:val="single" w:sz="12" w:space="0" w:color="000000"/>
              <w:bottom w:val="single" w:sz="8" w:space="0" w:color="000000"/>
            </w:tcBorders>
            <w:shd w:val="clear" w:color="auto" w:fill="004F91"/>
            <w:vAlign w:val="center"/>
          </w:tcPr>
          <w:p w14:paraId="6DED0343" w14:textId="77777777" w:rsidR="000810E4" w:rsidRPr="00066031" w:rsidRDefault="000810E4" w:rsidP="000810E4">
            <w:pPr>
              <w:pStyle w:val="TableParagraph"/>
              <w:spacing w:before="0" w:line="322" w:lineRule="auto"/>
              <w:ind w:left="0" w:right="246"/>
              <w:rPr>
                <w:b/>
                <w:color w:val="FFFFFF"/>
                <w:sz w:val="16"/>
                <w:szCs w:val="16"/>
                <w:lang w:val="cs-CZ"/>
              </w:rPr>
            </w:pPr>
            <w:r w:rsidRPr="00066031">
              <w:rPr>
                <w:b/>
                <w:color w:val="FFFFFF"/>
                <w:sz w:val="16"/>
                <w:szCs w:val="16"/>
                <w:lang w:val="cs-CZ"/>
              </w:rPr>
              <w:t>Lokalita B</w:t>
            </w:r>
          </w:p>
        </w:tc>
      </w:tr>
      <w:tr w:rsidR="000810E4" w:rsidRPr="00F3265F" w14:paraId="43AAD742" w14:textId="77777777" w:rsidTr="000810E4">
        <w:trPr>
          <w:trHeight w:hRule="exact" w:val="607"/>
        </w:trPr>
        <w:tc>
          <w:tcPr>
            <w:tcW w:w="2410" w:type="dxa"/>
            <w:shd w:val="clear" w:color="auto" w:fill="auto"/>
            <w:vAlign w:val="center"/>
          </w:tcPr>
          <w:p w14:paraId="65D77CD4" w14:textId="77777777" w:rsidR="000810E4" w:rsidRPr="00066031" w:rsidRDefault="000810E4" w:rsidP="000810E4">
            <w:pPr>
              <w:pStyle w:val="TableParagraph"/>
              <w:spacing w:before="0" w:line="322" w:lineRule="auto"/>
              <w:ind w:left="0" w:right="0"/>
              <w:rPr>
                <w:sz w:val="16"/>
                <w:szCs w:val="16"/>
                <w:lang w:val="cs-CZ"/>
              </w:rPr>
            </w:pPr>
            <w:r w:rsidRPr="00066031">
              <w:rPr>
                <w:sz w:val="16"/>
                <w:szCs w:val="16"/>
                <w:lang w:val="cs-CZ"/>
              </w:rPr>
              <w:t>Adresa</w:t>
            </w:r>
          </w:p>
        </w:tc>
        <w:tc>
          <w:tcPr>
            <w:tcW w:w="3573" w:type="dxa"/>
            <w:shd w:val="clear" w:color="auto" w:fill="auto"/>
            <w:vAlign w:val="center"/>
          </w:tcPr>
          <w:p w14:paraId="1100F528" w14:textId="4D589EE0" w:rsidR="000810E4" w:rsidRDefault="000810E4" w:rsidP="000810E4">
            <w:pPr>
              <w:pStyle w:val="TableParagraph"/>
              <w:spacing w:before="0" w:line="322" w:lineRule="auto"/>
              <w:ind w:left="0" w:right="244"/>
              <w:rPr>
                <w:sz w:val="16"/>
                <w:szCs w:val="16"/>
                <w:lang w:val="cs-CZ"/>
              </w:rPr>
            </w:pPr>
            <w:r w:rsidRPr="00066031">
              <w:rPr>
                <w:sz w:val="16"/>
                <w:szCs w:val="16"/>
                <w:lang w:val="cs-CZ"/>
              </w:rPr>
              <w:t xml:space="preserve">CETIN Kabelová Komora </w:t>
            </w:r>
            <w:r>
              <w:rPr>
                <w:sz w:val="16"/>
                <w:szCs w:val="16"/>
                <w:lang w:val="cs-CZ"/>
              </w:rPr>
              <w:t>KK1</w:t>
            </w:r>
          </w:p>
          <w:p w14:paraId="16DCC6A8" w14:textId="125BABAD" w:rsidR="00671C78" w:rsidRPr="00066031" w:rsidRDefault="00671C78" w:rsidP="000810E4">
            <w:pPr>
              <w:pStyle w:val="TableParagraph"/>
              <w:spacing w:before="0" w:line="322" w:lineRule="auto"/>
              <w:ind w:left="0" w:right="244"/>
              <w:rPr>
                <w:sz w:val="16"/>
                <w:szCs w:val="16"/>
                <w:lang w:val="cs-CZ"/>
              </w:rPr>
            </w:pPr>
            <w:r w:rsidRPr="00671C78">
              <w:rPr>
                <w:sz w:val="16"/>
                <w:szCs w:val="16"/>
                <w:lang w:val="cs-CZ"/>
              </w:rPr>
              <w:t xml:space="preserve">GPS 50.4384692N, 15.3501183E   </w:t>
            </w:r>
          </w:p>
        </w:tc>
        <w:tc>
          <w:tcPr>
            <w:tcW w:w="3373" w:type="dxa"/>
            <w:shd w:val="clear" w:color="auto" w:fill="auto"/>
            <w:vAlign w:val="center"/>
          </w:tcPr>
          <w:p w14:paraId="2EBDD540" w14:textId="1E1D7D5D" w:rsidR="00671C78" w:rsidRPr="00066031" w:rsidRDefault="00671C78" w:rsidP="000810E4">
            <w:pPr>
              <w:pStyle w:val="TableParagraph"/>
              <w:spacing w:before="0" w:line="322" w:lineRule="auto"/>
              <w:ind w:left="0" w:right="244"/>
              <w:rPr>
                <w:sz w:val="16"/>
                <w:szCs w:val="16"/>
                <w:lang w:val="cs-CZ"/>
              </w:rPr>
            </w:pPr>
            <w:r w:rsidRPr="00671C78">
              <w:rPr>
                <w:sz w:val="16"/>
                <w:szCs w:val="16"/>
                <w:lang w:val="cs-CZ"/>
              </w:rPr>
              <w:t>Matrix T2/S2, GPS 50.43730194N, 15.34923E</w:t>
            </w:r>
          </w:p>
        </w:tc>
      </w:tr>
    </w:tbl>
    <w:p w14:paraId="2465C534" w14:textId="6F4B265E" w:rsidR="007D6E09" w:rsidRDefault="007D6E09" w:rsidP="00475DC5">
      <w:pPr>
        <w:jc w:val="both"/>
      </w:pPr>
    </w:p>
    <w:p w14:paraId="48363C20" w14:textId="67B1A4E8" w:rsidR="00E85FF2" w:rsidRPr="00F86085" w:rsidRDefault="00E85FF2" w:rsidP="00512858"/>
    <w:sectPr w:rsidR="00E85FF2" w:rsidRPr="00F86085" w:rsidSect="00784C4B">
      <w:headerReference w:type="default"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4450C" w14:textId="77777777" w:rsidR="00E97DEA" w:rsidRDefault="00E97DEA" w:rsidP="004805AE">
      <w:r>
        <w:separator/>
      </w:r>
    </w:p>
  </w:endnote>
  <w:endnote w:type="continuationSeparator" w:id="0">
    <w:p w14:paraId="7166EE48" w14:textId="77777777" w:rsidR="00E97DEA" w:rsidRDefault="00E97DEA" w:rsidP="004805AE">
      <w:r>
        <w:continuationSeparator/>
      </w:r>
    </w:p>
  </w:endnote>
  <w:endnote w:type="continuationNotice" w:id="1">
    <w:p w14:paraId="118A3A78" w14:textId="77777777" w:rsidR="00E97DEA" w:rsidRDefault="00E97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3897" w14:textId="7B672285" w:rsidR="001D4AEE" w:rsidRPr="001D4AEE" w:rsidRDefault="00CE5E3E" w:rsidP="00512858">
    <w:pPr>
      <w:pStyle w:val="Podnadpis"/>
      <w:jc w:val="right"/>
      <w:rPr>
        <w:rFonts w:cs="Arial"/>
        <w:color w:val="auto"/>
        <w:szCs w:val="20"/>
      </w:rPr>
    </w:pPr>
    <w:r>
      <w:rPr>
        <w:rFonts w:cs="Arial"/>
        <w:noProof/>
        <w:szCs w:val="20"/>
      </w:rPr>
      <mc:AlternateContent>
        <mc:Choice Requires="wps">
          <w:drawing>
            <wp:anchor distT="4294967295" distB="4294967295" distL="114300" distR="114300" simplePos="0" relativeHeight="251658240" behindDoc="1" locked="0" layoutInCell="1" allowOverlap="1" wp14:anchorId="3993CFC2" wp14:editId="7D1CFEEB">
              <wp:simplePos x="0" y="0"/>
              <wp:positionH relativeFrom="column">
                <wp:posOffset>1905</wp:posOffset>
              </wp:positionH>
              <wp:positionV relativeFrom="paragraph">
                <wp:posOffset>202564</wp:posOffset>
              </wp:positionV>
              <wp:extent cx="5744210" cy="0"/>
              <wp:effectExtent l="0" t="0" r="0" b="0"/>
              <wp:wrapNone/>
              <wp:docPr id="44" name="Přímá spojnic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421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9C542" id="Přímá spojnice 4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5.95pt" to="452.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" strokecolor="black [3200]" strokeweight=".5pt">
              <v:stroke joinstyle="miter"/>
              <o:lock v:ext="edit" shapetype="f"/>
            </v:line>
          </w:pict>
        </mc:Fallback>
      </mc:AlternateContent>
    </w:r>
    <w:r w:rsidR="001D4AEE" w:rsidRPr="001D4AEE">
      <w:rPr>
        <w:rFonts w:cs="Arial"/>
        <w:color w:val="auto"/>
        <w:szCs w:val="20"/>
      </w:rPr>
      <w:tab/>
    </w:r>
    <w:r w:rsidR="006078DD">
      <w:rPr>
        <w:rFonts w:cs="Arial"/>
        <w:color w:val="auto"/>
        <w:szCs w:val="20"/>
      </w:rPr>
      <w:t>Nájemní smlouva</w:t>
    </w:r>
  </w:p>
  <w:p w14:paraId="6C3BDE88" w14:textId="77777777" w:rsidR="001D4AEE" w:rsidRPr="00512858" w:rsidRDefault="001D4AEE" w:rsidP="00512858">
    <w:pPr>
      <w:pStyle w:val="Zpat"/>
      <w:tabs>
        <w:tab w:val="clear" w:pos="4536"/>
        <w:tab w:val="clear" w:pos="9072"/>
      </w:tabs>
      <w:jc w:val="right"/>
      <w:rPr>
        <w:rFonts w:ascii="Arial" w:hAnsi="Arial" w:cs="Arial"/>
        <w:b/>
        <w:sz w:val="20"/>
        <w:szCs w:val="20"/>
      </w:rPr>
    </w:pPr>
    <w:r w:rsidRPr="00512858">
      <w:rPr>
        <w:rFonts w:ascii="Arial" w:hAnsi="Arial" w:cs="Arial"/>
        <w:sz w:val="20"/>
        <w:szCs w:val="20"/>
      </w:rPr>
      <w:tab/>
    </w:r>
    <w:r w:rsidRPr="00512858">
      <w:rPr>
        <w:rFonts w:ascii="Arial" w:hAnsi="Arial" w:cs="Arial"/>
        <w:b/>
        <w:sz w:val="20"/>
        <w:szCs w:val="20"/>
      </w:rPr>
      <w:fldChar w:fldCharType="begin"/>
    </w:r>
    <w:r w:rsidRPr="00512858">
      <w:rPr>
        <w:rFonts w:ascii="Arial" w:hAnsi="Arial" w:cs="Arial"/>
        <w:b/>
        <w:sz w:val="20"/>
        <w:szCs w:val="20"/>
      </w:rPr>
      <w:instrText>PAGE   \* MERGEFORMAT</w:instrText>
    </w:r>
    <w:r w:rsidRPr="00512858">
      <w:rPr>
        <w:rFonts w:ascii="Arial" w:hAnsi="Arial" w:cs="Arial"/>
        <w:b/>
        <w:sz w:val="20"/>
        <w:szCs w:val="20"/>
      </w:rPr>
      <w:fldChar w:fldCharType="separate"/>
    </w:r>
    <w:r w:rsidRPr="00512858">
      <w:rPr>
        <w:rFonts w:ascii="Arial" w:hAnsi="Arial" w:cs="Arial"/>
        <w:b/>
        <w:sz w:val="20"/>
        <w:szCs w:val="20"/>
      </w:rPr>
      <w:t>2</w:t>
    </w:r>
    <w:r w:rsidRPr="00512858">
      <w:rPr>
        <w:rFonts w:ascii="Arial" w:hAnsi="Arial" w:cs="Arial"/>
        <w:b/>
        <w:sz w:val="20"/>
        <w:szCs w:val="20"/>
      </w:rPr>
      <w:fldChar w:fldCharType="end"/>
    </w:r>
    <w:r w:rsidRPr="00512858">
      <w:rPr>
        <w:rFonts w:ascii="Arial" w:hAnsi="Arial" w:cs="Arial"/>
        <w:b/>
        <w:sz w:val="20"/>
        <w:szCs w:val="20"/>
      </w:rPr>
      <w:t xml:space="preserve"> / </w:t>
    </w:r>
    <w:r w:rsidRPr="00512858">
      <w:rPr>
        <w:rFonts w:ascii="Arial" w:hAnsi="Arial" w:cs="Arial"/>
        <w:b/>
        <w:sz w:val="20"/>
        <w:szCs w:val="20"/>
      </w:rPr>
      <w:fldChar w:fldCharType="begin"/>
    </w:r>
    <w:r w:rsidRPr="00512858">
      <w:rPr>
        <w:rFonts w:ascii="Arial" w:hAnsi="Arial" w:cs="Arial"/>
        <w:b/>
        <w:sz w:val="20"/>
        <w:szCs w:val="20"/>
      </w:rPr>
      <w:instrText xml:space="preserve"> NUMPAGES   \* MERGEFORMAT </w:instrText>
    </w:r>
    <w:r w:rsidRPr="00512858">
      <w:rPr>
        <w:rFonts w:ascii="Arial" w:hAnsi="Arial" w:cs="Arial"/>
        <w:b/>
        <w:sz w:val="20"/>
        <w:szCs w:val="20"/>
      </w:rPr>
      <w:fldChar w:fldCharType="separate"/>
    </w:r>
    <w:r w:rsidRPr="00512858">
      <w:rPr>
        <w:rFonts w:ascii="Arial" w:hAnsi="Arial" w:cs="Arial"/>
        <w:b/>
        <w:sz w:val="20"/>
        <w:szCs w:val="20"/>
      </w:rPr>
      <w:t>3</w:t>
    </w:r>
    <w:r w:rsidRPr="00512858">
      <w:rPr>
        <w:rFonts w:ascii="Arial" w:hAnsi="Arial" w:cs="Arial"/>
        <w:b/>
        <w:sz w:val="20"/>
        <w:szCs w:val="20"/>
      </w:rPr>
      <w:fldChar w:fldCharType="end"/>
    </w:r>
  </w:p>
  <w:p w14:paraId="0AA6AB6A" w14:textId="77777777" w:rsidR="00F9184F" w:rsidRDefault="00F918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E4F82" w14:textId="77777777" w:rsidR="00E97DEA" w:rsidRDefault="00E97DEA" w:rsidP="004805AE">
      <w:r>
        <w:separator/>
      </w:r>
    </w:p>
  </w:footnote>
  <w:footnote w:type="continuationSeparator" w:id="0">
    <w:p w14:paraId="126E1F92" w14:textId="77777777" w:rsidR="00E97DEA" w:rsidRDefault="00E97DEA" w:rsidP="004805AE">
      <w:r>
        <w:continuationSeparator/>
      </w:r>
    </w:p>
  </w:footnote>
  <w:footnote w:type="continuationNotice" w:id="1">
    <w:p w14:paraId="001B67F5" w14:textId="77777777" w:rsidR="00E97DEA" w:rsidRDefault="00E97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A85E" w14:textId="36791105" w:rsidR="00134A35" w:rsidRDefault="002549D1" w:rsidP="004805AE">
    <w:pPr>
      <w:pStyle w:val="Zhlav"/>
      <w:jc w:val="right"/>
    </w:pPr>
    <w:r>
      <w:rPr>
        <w:noProof/>
      </w:rPr>
      <mc:AlternateContent>
        <mc:Choice Requires="wps">
          <w:drawing>
            <wp:anchor distT="0" distB="0" distL="114300" distR="114300" simplePos="0" relativeHeight="251660288" behindDoc="0" locked="0" layoutInCell="0" allowOverlap="1" wp14:anchorId="5D8EBDAA" wp14:editId="2813693F">
              <wp:simplePos x="0" y="0"/>
              <wp:positionH relativeFrom="page">
                <wp:posOffset>0</wp:posOffset>
              </wp:positionH>
              <wp:positionV relativeFrom="page">
                <wp:posOffset>190500</wp:posOffset>
              </wp:positionV>
              <wp:extent cx="7560310" cy="273050"/>
              <wp:effectExtent l="0" t="0" r="0" b="12700"/>
              <wp:wrapNone/>
              <wp:docPr id="3" name="MSIPCM500a4a94bbea505d7cd553a2" descr="{&quot;HashCode&quot;:-8428012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EEEBE8" w14:textId="35DB81F1" w:rsidR="002549D1" w:rsidRPr="002549D1" w:rsidRDefault="002549D1" w:rsidP="002549D1">
                          <w:pPr>
                            <w:jc w:val="right"/>
                            <w:rPr>
                              <w:rFonts w:ascii="Calibri" w:hAnsi="Calibri" w:cs="Calibri"/>
                              <w:color w:val="000000"/>
                              <w:sz w:val="20"/>
                            </w:rPr>
                          </w:pPr>
                          <w:r w:rsidRPr="002549D1">
                            <w:rPr>
                              <w:rFonts w:ascii="Calibri" w:hAnsi="Calibri" w:cs="Calibri"/>
                              <w:color w:val="000000"/>
                              <w:sz w:val="20"/>
                            </w:rPr>
                            <w:t>SUBJECT OF NON-DISCLOSURE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D8EBDAA" id="_x0000_t202" coordsize="21600,21600" o:spt="202" path="m,l,21600r21600,l21600,xe">
              <v:stroke joinstyle="miter"/>
              <v:path gradientshapeok="t" o:connecttype="rect"/>
            </v:shapetype>
            <v:shape id="MSIPCM500a4a94bbea505d7cd553a2" o:spid="_x0000_s1026" type="#_x0000_t202" alt="{&quot;HashCode&quot;:-842801285,&quot;Height&quot;:841.0,&quot;Width&quot;:595.0,&quot;Placement&quot;:&quot;Header&quot;,&quot;Index&quot;:&quot;Primary&quot;,&quot;Section&quot;:1,&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" o:allowincell="f" filled="f" stroked="f" strokeweight=".5pt">
              <v:fill o:detectmouseclick="t"/>
              <v:textbox inset=",0,20pt,0">
                <w:txbxContent>
                  <w:p w14:paraId="01EEEBE8" w14:textId="35DB81F1" w:rsidR="002549D1" w:rsidRPr="002549D1" w:rsidRDefault="002549D1" w:rsidP="002549D1">
                    <w:pPr>
                      <w:jc w:val="right"/>
                      <w:rPr>
                        <w:rFonts w:ascii="Calibri" w:hAnsi="Calibri" w:cs="Calibri"/>
                        <w:color w:val="000000"/>
                        <w:sz w:val="20"/>
                      </w:rPr>
                    </w:pPr>
                    <w:r w:rsidRPr="002549D1">
                      <w:rPr>
                        <w:rFonts w:ascii="Calibri" w:hAnsi="Calibri" w:cs="Calibri"/>
                        <w:color w:val="000000"/>
                        <w:sz w:val="20"/>
                      </w:rPr>
                      <w:t>SUBJECT OF NON-DISCLOSURE</w:t>
                    </w:r>
                  </w:p>
                </w:txbxContent>
              </v:textbox>
              <w10:wrap anchorx="page" anchory="page"/>
            </v:shape>
          </w:pict>
        </mc:Fallback>
      </mc:AlternateContent>
    </w:r>
    <w:r w:rsidR="00134A35" w:rsidRPr="004805AE">
      <w:t xml:space="preserve">číslo </w:t>
    </w:r>
    <w:r w:rsidR="00BA3B72">
      <w:t>S</w:t>
    </w:r>
    <w:r w:rsidR="00134A35" w:rsidRPr="004805AE">
      <w:t>mlouvy: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92A0" w14:textId="0D0418DD" w:rsidR="00F9184F" w:rsidRDefault="001D4AEE">
    <w:pPr>
      <w:pStyle w:val="Zhlav"/>
    </w:pPr>
    <w:r>
      <w:rPr>
        <w:noProof/>
      </w:rPr>
      <w:drawing>
        <wp:anchor distT="0" distB="0" distL="114300" distR="114300" simplePos="0" relativeHeight="251659264" behindDoc="0" locked="0" layoutInCell="1" allowOverlap="1" wp14:anchorId="124F016F" wp14:editId="4294329E">
          <wp:simplePos x="0" y="0"/>
          <wp:positionH relativeFrom="page">
            <wp:posOffset>920267</wp:posOffset>
          </wp:positionH>
          <wp:positionV relativeFrom="page">
            <wp:posOffset>264701</wp:posOffset>
          </wp:positionV>
          <wp:extent cx="1690311" cy="483429"/>
          <wp:effectExtent l="19050" t="0" r="5139" b="0"/>
          <wp:wrapNone/>
          <wp:docPr id="10" name="Obrázek 0" descr="cetin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tin_logo_rgb.png"/>
                  <pic:cNvPicPr/>
                </pic:nvPicPr>
                <pic:blipFill>
                  <a:blip r:embed="rId1"/>
                  <a:stretch>
                    <a:fillRect/>
                  </a:stretch>
                </pic:blipFill>
                <pic:spPr>
                  <a:xfrm>
                    <a:off x="0" y="0"/>
                    <a:ext cx="1690311" cy="483429"/>
                  </a:xfrm>
                  <a:prstGeom prst="rect">
                    <a:avLst/>
                  </a:prstGeom>
                </pic:spPr>
              </pic:pic>
            </a:graphicData>
          </a:graphic>
        </wp:anchor>
      </w:drawing>
    </w:r>
    <w:r w:rsidR="00CE5E3E">
      <w:rPr>
        <w:noProof/>
      </w:rPr>
      <mc:AlternateContent>
        <mc:Choice Requires="wps">
          <w:drawing>
            <wp:anchor distT="0" distB="0" distL="114300" distR="114300" simplePos="0" relativeHeight="251657216" behindDoc="0" locked="0" layoutInCell="0" allowOverlap="1" wp14:anchorId="2DE924EB" wp14:editId="54FDE22E">
              <wp:simplePos x="0" y="0"/>
              <wp:positionH relativeFrom="page">
                <wp:posOffset>0</wp:posOffset>
              </wp:positionH>
              <wp:positionV relativeFrom="page">
                <wp:posOffset>190500</wp:posOffset>
              </wp:positionV>
              <wp:extent cx="7560310" cy="273685"/>
              <wp:effectExtent l="0" t="0" r="2540" b="2540"/>
              <wp:wrapNone/>
              <wp:docPr id="2" name="MSIPCM88a0477694eb35091e062a74" descr="{&quot;HashCode&quot;:-842801285,&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B2B90" w14:textId="277309EE" w:rsidR="001D4AEE" w:rsidRPr="001D4AEE" w:rsidRDefault="001D4AEE" w:rsidP="001D4AEE">
                          <w:pPr>
                            <w:jc w:val="right"/>
                            <w:rPr>
                              <w:rFonts w:ascii="Calibri" w:hAnsi="Calibri" w:cs="Calibri"/>
                              <w:color w:val="000000"/>
                              <w:sz w:val="20"/>
                            </w:rPr>
                          </w:pPr>
                          <w:r w:rsidRPr="001D4AEE">
                            <w:rPr>
                              <w:rFonts w:ascii="Calibri" w:hAnsi="Calibri" w:cs="Calibri"/>
                              <w:color w:val="000000"/>
                              <w:sz w:val="20"/>
                            </w:rPr>
                            <w:t>SUBJECT OF NON-DISCLOSURE</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924EB" id="_x0000_t202" coordsize="21600,21600" o:spt="202" path="m,l,21600r21600,l21600,xe">
              <v:stroke joinstyle="miter"/>
              <v:path gradientshapeok="t" o:connecttype="rect"/>
            </v:shapetype>
            <v:shape id="MSIPCM88a0477694eb35091e062a74" o:spid="_x0000_s1027" type="#_x0000_t202" alt="{&quot;HashCode&quot;:-842801285,&quot;Height&quot;:841.0,&quot;Width&quot;:595.0,&quot;Placement&quot;:&quot;Header&quot;,&quot;Index&quot;:&quot;FirstPage&quot;,&quot;Section&quot;:1,&quot;Top&quot;:0.0,&quot;Left&quot;:0.0}" style="position:absolute;margin-left:0;margin-top:1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" o:allowincell="f" filled="f" stroked="f">
              <v:textbox inset=",0,20pt,0">
                <w:txbxContent>
                  <w:p w14:paraId="216B2B90" w14:textId="277309EE" w:rsidR="001D4AEE" w:rsidRPr="001D4AEE" w:rsidRDefault="001D4AEE" w:rsidP="001D4AEE">
                    <w:pPr>
                      <w:jc w:val="right"/>
                      <w:rPr>
                        <w:rFonts w:ascii="Calibri" w:hAnsi="Calibri" w:cs="Calibri"/>
                        <w:color w:val="000000"/>
                        <w:sz w:val="20"/>
                      </w:rPr>
                    </w:pPr>
                    <w:r w:rsidRPr="001D4AEE">
                      <w:rPr>
                        <w:rFonts w:ascii="Calibri" w:hAnsi="Calibri" w:cs="Calibri"/>
                        <w:color w:val="000000"/>
                        <w:sz w:val="20"/>
                      </w:rPr>
                      <w:t>SUBJECT OF NON-DISCLOSURE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E35EC"/>
    <w:multiLevelType w:val="hybridMultilevel"/>
    <w:tmpl w:val="861442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EF0244"/>
    <w:multiLevelType w:val="hybridMultilevel"/>
    <w:tmpl w:val="AC92F8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0A798C"/>
    <w:multiLevelType w:val="hybridMultilevel"/>
    <w:tmpl w:val="4C105078"/>
    <w:lvl w:ilvl="0" w:tplc="6BF2B4FE">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C9268E"/>
    <w:multiLevelType w:val="hybridMultilevel"/>
    <w:tmpl w:val="AC92F8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445D4F"/>
    <w:multiLevelType w:val="hybridMultilevel"/>
    <w:tmpl w:val="37C87744"/>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39095EAD"/>
    <w:multiLevelType w:val="multilevel"/>
    <w:tmpl w:val="56E4BCA6"/>
    <w:lvl w:ilvl="0">
      <w:start w:val="2"/>
      <w:numFmt w:val="decimal"/>
      <w:lvlText w:val="%1"/>
      <w:lvlJc w:val="left"/>
      <w:pPr>
        <w:tabs>
          <w:tab w:val="num" w:pos="540"/>
        </w:tabs>
        <w:ind w:left="540" w:hanging="540"/>
      </w:pPr>
      <w:rPr>
        <w:rFonts w:cs="Times New Roman"/>
      </w:rPr>
    </w:lvl>
    <w:lvl w:ilvl="1">
      <w:start w:val="1"/>
      <w:numFmt w:val="decimal"/>
      <w:lvlText w:val="%1.%2"/>
      <w:lvlJc w:val="left"/>
      <w:pPr>
        <w:tabs>
          <w:tab w:val="num" w:pos="1080"/>
        </w:tabs>
        <w:ind w:left="108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11E6B8A"/>
    <w:multiLevelType w:val="hybridMultilevel"/>
    <w:tmpl w:val="BF62BEE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AB84264"/>
    <w:multiLevelType w:val="hybridMultilevel"/>
    <w:tmpl w:val="04688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F826FB9"/>
    <w:multiLevelType w:val="multilevel"/>
    <w:tmpl w:val="A3044714"/>
    <w:lvl w:ilvl="0">
      <w:start w:val="1"/>
      <w:numFmt w:val="decimal"/>
      <w:lvlText w:val="%1"/>
      <w:lvlJc w:val="left"/>
      <w:pPr>
        <w:tabs>
          <w:tab w:val="num" w:pos="450"/>
        </w:tabs>
        <w:ind w:left="450" w:hanging="450"/>
      </w:pPr>
      <w:rPr>
        <w:rFonts w:cs="Times New Roman" w:hint="default"/>
        <w:b w:val="0"/>
      </w:rPr>
    </w:lvl>
    <w:lvl w:ilvl="1">
      <w:start w:val="1"/>
      <w:numFmt w:val="decimal"/>
      <w:lvlText w:val="%1.%2"/>
      <w:lvlJc w:val="left"/>
      <w:pPr>
        <w:tabs>
          <w:tab w:val="num" w:pos="450"/>
        </w:tabs>
        <w:ind w:left="450" w:hanging="45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560C6317"/>
    <w:multiLevelType w:val="hybridMultilevel"/>
    <w:tmpl w:val="CA0CB678"/>
    <w:lvl w:ilvl="0" w:tplc="5A3664AE">
      <w:start w:val="4"/>
      <w:numFmt w:val="bullet"/>
      <w:lvlText w:val="-"/>
      <w:lvlJc w:val="left"/>
      <w:pPr>
        <w:tabs>
          <w:tab w:val="num" w:pos="1106"/>
        </w:tabs>
        <w:ind w:left="1106" w:hanging="360"/>
      </w:pPr>
      <w:rPr>
        <w:rFonts w:ascii="Times New Roman" w:eastAsia="Times New Roman" w:hAnsi="Times New Roman" w:hint="default"/>
      </w:rPr>
    </w:lvl>
    <w:lvl w:ilvl="1" w:tplc="04050003" w:tentative="1">
      <w:start w:val="1"/>
      <w:numFmt w:val="bullet"/>
      <w:lvlText w:val="o"/>
      <w:lvlJc w:val="left"/>
      <w:pPr>
        <w:tabs>
          <w:tab w:val="num" w:pos="2006"/>
        </w:tabs>
        <w:ind w:left="2006" w:hanging="360"/>
      </w:pPr>
      <w:rPr>
        <w:rFonts w:ascii="Courier New" w:hAnsi="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0" w15:restartNumberingAfterBreak="0">
    <w:nsid w:val="59F132EF"/>
    <w:multiLevelType w:val="hybridMultilevel"/>
    <w:tmpl w:val="1A046EDA"/>
    <w:lvl w:ilvl="0" w:tplc="360279E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7325EF"/>
    <w:multiLevelType w:val="hybridMultilevel"/>
    <w:tmpl w:val="B4FC9AF0"/>
    <w:lvl w:ilvl="0" w:tplc="530C50F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310515"/>
    <w:multiLevelType w:val="hybridMultilevel"/>
    <w:tmpl w:val="2902A4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4F3E9F"/>
    <w:multiLevelType w:val="hybridMultilevel"/>
    <w:tmpl w:val="10CEFE4C"/>
    <w:lvl w:ilvl="0" w:tplc="D780D23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DB46F55"/>
    <w:multiLevelType w:val="hybridMultilevel"/>
    <w:tmpl w:val="E0BE97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32935B7"/>
    <w:multiLevelType w:val="hybridMultilevel"/>
    <w:tmpl w:val="B4FC9AF0"/>
    <w:lvl w:ilvl="0" w:tplc="530C50F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F46CDE"/>
    <w:multiLevelType w:val="hybridMultilevel"/>
    <w:tmpl w:val="3F1802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3595259">
    <w:abstractNumId w:val="9"/>
  </w:num>
  <w:num w:numId="2" w16cid:durableId="175309822">
    <w:abstractNumId w:val="8"/>
  </w:num>
  <w:num w:numId="3" w16cid:durableId="71975797">
    <w:abstractNumId w:val="6"/>
  </w:num>
  <w:num w:numId="4" w16cid:durableId="39231215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3753540">
    <w:abstractNumId w:val="12"/>
  </w:num>
  <w:num w:numId="6" w16cid:durableId="4202221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826565">
    <w:abstractNumId w:val="4"/>
  </w:num>
  <w:num w:numId="8" w16cid:durableId="866648602">
    <w:abstractNumId w:val="13"/>
  </w:num>
  <w:num w:numId="9" w16cid:durableId="360396920">
    <w:abstractNumId w:val="2"/>
  </w:num>
  <w:num w:numId="10" w16cid:durableId="231819749">
    <w:abstractNumId w:val="15"/>
  </w:num>
  <w:num w:numId="11" w16cid:durableId="1251233690">
    <w:abstractNumId w:val="11"/>
  </w:num>
  <w:num w:numId="12" w16cid:durableId="651642087">
    <w:abstractNumId w:val="3"/>
  </w:num>
  <w:num w:numId="13" w16cid:durableId="1076980328">
    <w:abstractNumId w:val="16"/>
  </w:num>
  <w:num w:numId="14" w16cid:durableId="1398359159">
    <w:abstractNumId w:val="0"/>
  </w:num>
  <w:num w:numId="15" w16cid:durableId="1942713613">
    <w:abstractNumId w:val="10"/>
  </w:num>
  <w:num w:numId="16" w16cid:durableId="502093447">
    <w:abstractNumId w:val="7"/>
  </w:num>
  <w:num w:numId="17" w16cid:durableId="717439970">
    <w:abstractNumId w:val="9"/>
  </w:num>
  <w:num w:numId="18" w16cid:durableId="1518078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1A"/>
    <w:rsid w:val="000137C6"/>
    <w:rsid w:val="000216C4"/>
    <w:rsid w:val="000222BD"/>
    <w:rsid w:val="000255AA"/>
    <w:rsid w:val="0003085B"/>
    <w:rsid w:val="000340EB"/>
    <w:rsid w:val="00043623"/>
    <w:rsid w:val="00066031"/>
    <w:rsid w:val="00070685"/>
    <w:rsid w:val="000810E4"/>
    <w:rsid w:val="000862E2"/>
    <w:rsid w:val="00094BC0"/>
    <w:rsid w:val="000A57CF"/>
    <w:rsid w:val="000A6661"/>
    <w:rsid w:val="000C1EE8"/>
    <w:rsid w:val="000C7B8C"/>
    <w:rsid w:val="000D3FF5"/>
    <w:rsid w:val="000D45A3"/>
    <w:rsid w:val="000F1428"/>
    <w:rsid w:val="000F1B28"/>
    <w:rsid w:val="000F61FC"/>
    <w:rsid w:val="0010155E"/>
    <w:rsid w:val="00103168"/>
    <w:rsid w:val="001078FD"/>
    <w:rsid w:val="00113EB0"/>
    <w:rsid w:val="001206C4"/>
    <w:rsid w:val="00120799"/>
    <w:rsid w:val="001213D4"/>
    <w:rsid w:val="00123E61"/>
    <w:rsid w:val="001263A9"/>
    <w:rsid w:val="00134A35"/>
    <w:rsid w:val="00137069"/>
    <w:rsid w:val="00140CF4"/>
    <w:rsid w:val="0017101A"/>
    <w:rsid w:val="001715BD"/>
    <w:rsid w:val="00174A5F"/>
    <w:rsid w:val="00186A20"/>
    <w:rsid w:val="001958B4"/>
    <w:rsid w:val="001A407A"/>
    <w:rsid w:val="001B0F64"/>
    <w:rsid w:val="001B7005"/>
    <w:rsid w:val="001C0D8F"/>
    <w:rsid w:val="001D0491"/>
    <w:rsid w:val="001D35E0"/>
    <w:rsid w:val="001D4AEE"/>
    <w:rsid w:val="001E4678"/>
    <w:rsid w:val="001F58F3"/>
    <w:rsid w:val="001F750E"/>
    <w:rsid w:val="00203917"/>
    <w:rsid w:val="00204B47"/>
    <w:rsid w:val="0022027C"/>
    <w:rsid w:val="00232F52"/>
    <w:rsid w:val="002355A7"/>
    <w:rsid w:val="002402AF"/>
    <w:rsid w:val="00240C02"/>
    <w:rsid w:val="00252215"/>
    <w:rsid w:val="00253788"/>
    <w:rsid w:val="002549D1"/>
    <w:rsid w:val="00255271"/>
    <w:rsid w:val="002629DE"/>
    <w:rsid w:val="00267BE7"/>
    <w:rsid w:val="00273D4F"/>
    <w:rsid w:val="00287A93"/>
    <w:rsid w:val="002A0961"/>
    <w:rsid w:val="002A23A2"/>
    <w:rsid w:val="002A4D0E"/>
    <w:rsid w:val="002B401D"/>
    <w:rsid w:val="002B4E61"/>
    <w:rsid w:val="002B6955"/>
    <w:rsid w:val="002C230B"/>
    <w:rsid w:val="002D0DED"/>
    <w:rsid w:val="002E5F39"/>
    <w:rsid w:val="00300BC4"/>
    <w:rsid w:val="003040B5"/>
    <w:rsid w:val="00306B52"/>
    <w:rsid w:val="00307ABE"/>
    <w:rsid w:val="0031297F"/>
    <w:rsid w:val="00312A94"/>
    <w:rsid w:val="00314C2C"/>
    <w:rsid w:val="003302EF"/>
    <w:rsid w:val="00347F67"/>
    <w:rsid w:val="00351B9C"/>
    <w:rsid w:val="00355F51"/>
    <w:rsid w:val="0036119E"/>
    <w:rsid w:val="003615A1"/>
    <w:rsid w:val="00370431"/>
    <w:rsid w:val="00370749"/>
    <w:rsid w:val="00371957"/>
    <w:rsid w:val="00372118"/>
    <w:rsid w:val="003818C4"/>
    <w:rsid w:val="003957DD"/>
    <w:rsid w:val="003A0444"/>
    <w:rsid w:val="003B5797"/>
    <w:rsid w:val="003C0683"/>
    <w:rsid w:val="003C6782"/>
    <w:rsid w:val="003D096D"/>
    <w:rsid w:val="003E645C"/>
    <w:rsid w:val="003E6D0E"/>
    <w:rsid w:val="00404BAE"/>
    <w:rsid w:val="004066BF"/>
    <w:rsid w:val="00432030"/>
    <w:rsid w:val="00451BD8"/>
    <w:rsid w:val="00452007"/>
    <w:rsid w:val="00463490"/>
    <w:rsid w:val="004724FD"/>
    <w:rsid w:val="00475DC5"/>
    <w:rsid w:val="004773CC"/>
    <w:rsid w:val="004805AE"/>
    <w:rsid w:val="004853AE"/>
    <w:rsid w:val="00490CE4"/>
    <w:rsid w:val="00491365"/>
    <w:rsid w:val="0049387F"/>
    <w:rsid w:val="004975FA"/>
    <w:rsid w:val="00497775"/>
    <w:rsid w:val="004A0B01"/>
    <w:rsid w:val="004A2F80"/>
    <w:rsid w:val="004A3080"/>
    <w:rsid w:val="004A468A"/>
    <w:rsid w:val="004B1146"/>
    <w:rsid w:val="004B204E"/>
    <w:rsid w:val="004B5B28"/>
    <w:rsid w:val="004B72A1"/>
    <w:rsid w:val="004C1E34"/>
    <w:rsid w:val="004C4953"/>
    <w:rsid w:val="004C5AE4"/>
    <w:rsid w:val="004D116D"/>
    <w:rsid w:val="004D202A"/>
    <w:rsid w:val="004E099B"/>
    <w:rsid w:val="004E5DA8"/>
    <w:rsid w:val="004E7E14"/>
    <w:rsid w:val="004F1A2F"/>
    <w:rsid w:val="004F7206"/>
    <w:rsid w:val="00501AFB"/>
    <w:rsid w:val="0050587A"/>
    <w:rsid w:val="00506AB9"/>
    <w:rsid w:val="00507A53"/>
    <w:rsid w:val="0051220F"/>
    <w:rsid w:val="00512476"/>
    <w:rsid w:val="00512858"/>
    <w:rsid w:val="00515A4E"/>
    <w:rsid w:val="00516358"/>
    <w:rsid w:val="00521EC9"/>
    <w:rsid w:val="00526985"/>
    <w:rsid w:val="005446CB"/>
    <w:rsid w:val="005448CE"/>
    <w:rsid w:val="00553D99"/>
    <w:rsid w:val="00565E60"/>
    <w:rsid w:val="00575A61"/>
    <w:rsid w:val="005810D6"/>
    <w:rsid w:val="005B6253"/>
    <w:rsid w:val="005C0AD9"/>
    <w:rsid w:val="005C41F2"/>
    <w:rsid w:val="005D3F58"/>
    <w:rsid w:val="005E1193"/>
    <w:rsid w:val="005E7A36"/>
    <w:rsid w:val="005F2850"/>
    <w:rsid w:val="006030B0"/>
    <w:rsid w:val="006078DD"/>
    <w:rsid w:val="0061770F"/>
    <w:rsid w:val="006243E3"/>
    <w:rsid w:val="00626C7A"/>
    <w:rsid w:val="00630AFE"/>
    <w:rsid w:val="00633965"/>
    <w:rsid w:val="00635551"/>
    <w:rsid w:val="00636225"/>
    <w:rsid w:val="00640005"/>
    <w:rsid w:val="00644B70"/>
    <w:rsid w:val="00644FF1"/>
    <w:rsid w:val="00647816"/>
    <w:rsid w:val="0066040D"/>
    <w:rsid w:val="0066209B"/>
    <w:rsid w:val="0066741C"/>
    <w:rsid w:val="00671C78"/>
    <w:rsid w:val="00687F14"/>
    <w:rsid w:val="0069224F"/>
    <w:rsid w:val="00693426"/>
    <w:rsid w:val="006A0B4E"/>
    <w:rsid w:val="006A262A"/>
    <w:rsid w:val="006B1442"/>
    <w:rsid w:val="006C5531"/>
    <w:rsid w:val="006C7C7F"/>
    <w:rsid w:val="006D09CB"/>
    <w:rsid w:val="006E6236"/>
    <w:rsid w:val="006E64F9"/>
    <w:rsid w:val="00700AB4"/>
    <w:rsid w:val="007070B1"/>
    <w:rsid w:val="00710441"/>
    <w:rsid w:val="00710905"/>
    <w:rsid w:val="00710936"/>
    <w:rsid w:val="007208D4"/>
    <w:rsid w:val="00722EE1"/>
    <w:rsid w:val="0072374A"/>
    <w:rsid w:val="00726629"/>
    <w:rsid w:val="0074493B"/>
    <w:rsid w:val="007520F9"/>
    <w:rsid w:val="00752228"/>
    <w:rsid w:val="00754627"/>
    <w:rsid w:val="00754CB7"/>
    <w:rsid w:val="00762061"/>
    <w:rsid w:val="00781B2C"/>
    <w:rsid w:val="00783565"/>
    <w:rsid w:val="00783B2C"/>
    <w:rsid w:val="00784C4B"/>
    <w:rsid w:val="00794C4C"/>
    <w:rsid w:val="007A29FF"/>
    <w:rsid w:val="007A56B7"/>
    <w:rsid w:val="007B7203"/>
    <w:rsid w:val="007C2814"/>
    <w:rsid w:val="007D6E09"/>
    <w:rsid w:val="007E20E6"/>
    <w:rsid w:val="007F27A9"/>
    <w:rsid w:val="007F78DF"/>
    <w:rsid w:val="00804752"/>
    <w:rsid w:val="008102F8"/>
    <w:rsid w:val="00814981"/>
    <w:rsid w:val="008150C9"/>
    <w:rsid w:val="00820F99"/>
    <w:rsid w:val="0082692E"/>
    <w:rsid w:val="00832C01"/>
    <w:rsid w:val="00834317"/>
    <w:rsid w:val="00837FDB"/>
    <w:rsid w:val="00840471"/>
    <w:rsid w:val="00842484"/>
    <w:rsid w:val="00845521"/>
    <w:rsid w:val="0086105C"/>
    <w:rsid w:val="008742A1"/>
    <w:rsid w:val="00877BCA"/>
    <w:rsid w:val="0088053A"/>
    <w:rsid w:val="008835FD"/>
    <w:rsid w:val="00886A98"/>
    <w:rsid w:val="0089041F"/>
    <w:rsid w:val="00891158"/>
    <w:rsid w:val="00894EC2"/>
    <w:rsid w:val="008974FE"/>
    <w:rsid w:val="008A12B7"/>
    <w:rsid w:val="008A7B1D"/>
    <w:rsid w:val="008B01D7"/>
    <w:rsid w:val="008B34C0"/>
    <w:rsid w:val="008B5353"/>
    <w:rsid w:val="008C0D12"/>
    <w:rsid w:val="008C3461"/>
    <w:rsid w:val="008C3FA2"/>
    <w:rsid w:val="008C64AF"/>
    <w:rsid w:val="008D75B4"/>
    <w:rsid w:val="008E0EBF"/>
    <w:rsid w:val="008E2BDD"/>
    <w:rsid w:val="008F0E86"/>
    <w:rsid w:val="008F2EBF"/>
    <w:rsid w:val="008F471B"/>
    <w:rsid w:val="008F7E51"/>
    <w:rsid w:val="009033D8"/>
    <w:rsid w:val="00904C15"/>
    <w:rsid w:val="00907C7D"/>
    <w:rsid w:val="00915195"/>
    <w:rsid w:val="00937176"/>
    <w:rsid w:val="00945514"/>
    <w:rsid w:val="00946C95"/>
    <w:rsid w:val="00980BCC"/>
    <w:rsid w:val="009821A6"/>
    <w:rsid w:val="00992AD8"/>
    <w:rsid w:val="009A0185"/>
    <w:rsid w:val="009A6DF9"/>
    <w:rsid w:val="009C3552"/>
    <w:rsid w:val="009D2716"/>
    <w:rsid w:val="009E4EA9"/>
    <w:rsid w:val="009E4FD9"/>
    <w:rsid w:val="009E78DE"/>
    <w:rsid w:val="009F53DD"/>
    <w:rsid w:val="009F60E6"/>
    <w:rsid w:val="00A0159A"/>
    <w:rsid w:val="00A11E28"/>
    <w:rsid w:val="00A15AE7"/>
    <w:rsid w:val="00A22A08"/>
    <w:rsid w:val="00A2638E"/>
    <w:rsid w:val="00A36047"/>
    <w:rsid w:val="00A5297A"/>
    <w:rsid w:val="00A56E56"/>
    <w:rsid w:val="00A57E4F"/>
    <w:rsid w:val="00A67B72"/>
    <w:rsid w:val="00A67D65"/>
    <w:rsid w:val="00A708B1"/>
    <w:rsid w:val="00A905D1"/>
    <w:rsid w:val="00A9482D"/>
    <w:rsid w:val="00A96309"/>
    <w:rsid w:val="00A971F5"/>
    <w:rsid w:val="00A97AAC"/>
    <w:rsid w:val="00AB1F37"/>
    <w:rsid w:val="00AC6585"/>
    <w:rsid w:val="00AD5149"/>
    <w:rsid w:val="00AE16B4"/>
    <w:rsid w:val="00AE23E2"/>
    <w:rsid w:val="00B00DC2"/>
    <w:rsid w:val="00B026D0"/>
    <w:rsid w:val="00B05AA0"/>
    <w:rsid w:val="00B35770"/>
    <w:rsid w:val="00B36CF7"/>
    <w:rsid w:val="00B41749"/>
    <w:rsid w:val="00B429B0"/>
    <w:rsid w:val="00B712A9"/>
    <w:rsid w:val="00B74BC5"/>
    <w:rsid w:val="00B922DE"/>
    <w:rsid w:val="00B92A38"/>
    <w:rsid w:val="00BA02F5"/>
    <w:rsid w:val="00BA3B72"/>
    <w:rsid w:val="00BB1CCA"/>
    <w:rsid w:val="00BC04C6"/>
    <w:rsid w:val="00BC4C78"/>
    <w:rsid w:val="00BD6056"/>
    <w:rsid w:val="00BE323F"/>
    <w:rsid w:val="00BE7E3B"/>
    <w:rsid w:val="00C02392"/>
    <w:rsid w:val="00C05F02"/>
    <w:rsid w:val="00C12128"/>
    <w:rsid w:val="00C157DE"/>
    <w:rsid w:val="00C20F79"/>
    <w:rsid w:val="00C26221"/>
    <w:rsid w:val="00C34771"/>
    <w:rsid w:val="00C553D7"/>
    <w:rsid w:val="00C55654"/>
    <w:rsid w:val="00C61D58"/>
    <w:rsid w:val="00C63486"/>
    <w:rsid w:val="00C63883"/>
    <w:rsid w:val="00C63DAC"/>
    <w:rsid w:val="00C66D85"/>
    <w:rsid w:val="00C81883"/>
    <w:rsid w:val="00C84EC6"/>
    <w:rsid w:val="00C927E4"/>
    <w:rsid w:val="00CA60B5"/>
    <w:rsid w:val="00CA7617"/>
    <w:rsid w:val="00CB0312"/>
    <w:rsid w:val="00CB2071"/>
    <w:rsid w:val="00CB7846"/>
    <w:rsid w:val="00CC0DEF"/>
    <w:rsid w:val="00CC46E1"/>
    <w:rsid w:val="00CE5E3E"/>
    <w:rsid w:val="00CF554E"/>
    <w:rsid w:val="00D01AEC"/>
    <w:rsid w:val="00D04FC9"/>
    <w:rsid w:val="00D125A3"/>
    <w:rsid w:val="00D14097"/>
    <w:rsid w:val="00D14815"/>
    <w:rsid w:val="00D17991"/>
    <w:rsid w:val="00D23B8C"/>
    <w:rsid w:val="00D45680"/>
    <w:rsid w:val="00D464E3"/>
    <w:rsid w:val="00D5097A"/>
    <w:rsid w:val="00D5243E"/>
    <w:rsid w:val="00D5360A"/>
    <w:rsid w:val="00D55396"/>
    <w:rsid w:val="00D60CFD"/>
    <w:rsid w:val="00D70716"/>
    <w:rsid w:val="00D73F12"/>
    <w:rsid w:val="00D75C81"/>
    <w:rsid w:val="00D9017C"/>
    <w:rsid w:val="00DA02C5"/>
    <w:rsid w:val="00DA1B17"/>
    <w:rsid w:val="00DC097B"/>
    <w:rsid w:val="00DC1CB2"/>
    <w:rsid w:val="00DE0662"/>
    <w:rsid w:val="00DE52BE"/>
    <w:rsid w:val="00DE7DE0"/>
    <w:rsid w:val="00DF002E"/>
    <w:rsid w:val="00DF02BE"/>
    <w:rsid w:val="00E01875"/>
    <w:rsid w:val="00E03CAD"/>
    <w:rsid w:val="00E3162B"/>
    <w:rsid w:val="00E32BC3"/>
    <w:rsid w:val="00E33622"/>
    <w:rsid w:val="00E3399D"/>
    <w:rsid w:val="00E44BE9"/>
    <w:rsid w:val="00E45BB1"/>
    <w:rsid w:val="00E5279B"/>
    <w:rsid w:val="00E614E0"/>
    <w:rsid w:val="00E64379"/>
    <w:rsid w:val="00E726F2"/>
    <w:rsid w:val="00E72D04"/>
    <w:rsid w:val="00E812CA"/>
    <w:rsid w:val="00E832B4"/>
    <w:rsid w:val="00E85FF2"/>
    <w:rsid w:val="00E97DEA"/>
    <w:rsid w:val="00EA0301"/>
    <w:rsid w:val="00EB7121"/>
    <w:rsid w:val="00EC2A3E"/>
    <w:rsid w:val="00EE00B6"/>
    <w:rsid w:val="00EE6E43"/>
    <w:rsid w:val="00EE734F"/>
    <w:rsid w:val="00EF4040"/>
    <w:rsid w:val="00EF7443"/>
    <w:rsid w:val="00F076A1"/>
    <w:rsid w:val="00F1046D"/>
    <w:rsid w:val="00F12033"/>
    <w:rsid w:val="00F1528D"/>
    <w:rsid w:val="00F2048E"/>
    <w:rsid w:val="00F2160A"/>
    <w:rsid w:val="00F24380"/>
    <w:rsid w:val="00F40B3C"/>
    <w:rsid w:val="00F5243C"/>
    <w:rsid w:val="00F54CD2"/>
    <w:rsid w:val="00F7030B"/>
    <w:rsid w:val="00F7101E"/>
    <w:rsid w:val="00F75BED"/>
    <w:rsid w:val="00F76510"/>
    <w:rsid w:val="00F86085"/>
    <w:rsid w:val="00F8698E"/>
    <w:rsid w:val="00F9184F"/>
    <w:rsid w:val="00F93F19"/>
    <w:rsid w:val="00FA0ECD"/>
    <w:rsid w:val="00FB1788"/>
    <w:rsid w:val="00FB5B62"/>
    <w:rsid w:val="00FB5C87"/>
    <w:rsid w:val="00FB6AD6"/>
    <w:rsid w:val="00FB6F5E"/>
    <w:rsid w:val="00FB75CA"/>
    <w:rsid w:val="00FD021A"/>
    <w:rsid w:val="00FD107E"/>
    <w:rsid w:val="00FD36B1"/>
    <w:rsid w:val="00FE470E"/>
    <w:rsid w:val="00FE61F8"/>
    <w:rsid w:val="00FE7359"/>
    <w:rsid w:val="00FF11F5"/>
    <w:rsid w:val="00FF47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648193"/>
  <w15:chartTrackingRefBased/>
  <w15:docId w15:val="{DC0FFC71-D475-4C28-84FF-C26D586E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6AB9"/>
    <w:rPr>
      <w:sz w:val="24"/>
      <w:szCs w:val="24"/>
    </w:rPr>
  </w:style>
  <w:style w:type="paragraph" w:styleId="Nadpis1">
    <w:name w:val="heading 1"/>
    <w:basedOn w:val="Normln"/>
    <w:next w:val="Normln"/>
    <w:link w:val="Nadpis1Char"/>
    <w:uiPriority w:val="99"/>
    <w:qFormat/>
    <w:rsid w:val="00FE470E"/>
    <w:pPr>
      <w:keepNext/>
      <w:outlineLvl w:val="0"/>
    </w:pPr>
    <w:rPr>
      <w:rFonts w:ascii="Arial" w:hAnsi="Arial"/>
      <w:b/>
      <w:kern w:val="28"/>
      <w:sz w:val="18"/>
      <w:szCs w:val="20"/>
    </w:rPr>
  </w:style>
  <w:style w:type="paragraph" w:styleId="Nadpis2">
    <w:name w:val="heading 2"/>
    <w:basedOn w:val="Normln"/>
    <w:next w:val="Normln"/>
    <w:link w:val="Nadpis2Char"/>
    <w:semiHidden/>
    <w:unhideWhenUsed/>
    <w:qFormat/>
    <w:locked/>
    <w:rsid w:val="001D4AE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E470E"/>
    <w:rPr>
      <w:rFonts w:ascii="Arial" w:hAnsi="Arial" w:cs="Times New Roman"/>
      <w:b/>
      <w:kern w:val="28"/>
      <w:sz w:val="18"/>
    </w:rPr>
  </w:style>
  <w:style w:type="paragraph" w:styleId="Textbubliny">
    <w:name w:val="Balloon Text"/>
    <w:basedOn w:val="Normln"/>
    <w:link w:val="TextbublinyChar"/>
    <w:uiPriority w:val="99"/>
    <w:semiHidden/>
    <w:rsid w:val="007B7203"/>
    <w:rPr>
      <w:rFonts w:ascii="Tahoma" w:hAnsi="Tahoma" w:cs="Tahoma"/>
      <w:sz w:val="16"/>
      <w:szCs w:val="16"/>
    </w:rPr>
  </w:style>
  <w:style w:type="character" w:customStyle="1" w:styleId="TextbublinyChar">
    <w:name w:val="Text bubliny Char"/>
    <w:link w:val="Textbubliny"/>
    <w:uiPriority w:val="99"/>
    <w:semiHidden/>
    <w:rsid w:val="000268EA"/>
    <w:rPr>
      <w:sz w:val="0"/>
      <w:szCs w:val="0"/>
    </w:rPr>
  </w:style>
  <w:style w:type="character" w:styleId="Siln">
    <w:name w:val="Strong"/>
    <w:uiPriority w:val="99"/>
    <w:qFormat/>
    <w:rsid w:val="001D35E0"/>
    <w:rPr>
      <w:rFonts w:cs="Times New Roman"/>
      <w:b/>
      <w:bCs/>
    </w:rPr>
  </w:style>
  <w:style w:type="character" w:styleId="Odkaznakoment">
    <w:name w:val="annotation reference"/>
    <w:uiPriority w:val="99"/>
    <w:rsid w:val="00D125A3"/>
    <w:rPr>
      <w:rFonts w:cs="Times New Roman"/>
      <w:sz w:val="16"/>
      <w:szCs w:val="16"/>
    </w:rPr>
  </w:style>
  <w:style w:type="paragraph" w:styleId="Textkomente">
    <w:name w:val="annotation text"/>
    <w:basedOn w:val="Normln"/>
    <w:link w:val="TextkomenteChar"/>
    <w:uiPriority w:val="99"/>
    <w:rsid w:val="00D125A3"/>
    <w:rPr>
      <w:sz w:val="20"/>
      <w:szCs w:val="20"/>
    </w:rPr>
  </w:style>
  <w:style w:type="character" w:customStyle="1" w:styleId="TextkomenteChar">
    <w:name w:val="Text komentáře Char"/>
    <w:link w:val="Textkomente"/>
    <w:uiPriority w:val="99"/>
    <w:rsid w:val="000268EA"/>
  </w:style>
  <w:style w:type="paragraph" w:styleId="Pedmtkomente">
    <w:name w:val="annotation subject"/>
    <w:basedOn w:val="Textkomente"/>
    <w:next w:val="Textkomente"/>
    <w:link w:val="PedmtkomenteChar"/>
    <w:uiPriority w:val="99"/>
    <w:semiHidden/>
    <w:rsid w:val="00D5097A"/>
    <w:rPr>
      <w:b/>
      <w:bCs/>
    </w:rPr>
  </w:style>
  <w:style w:type="character" w:customStyle="1" w:styleId="PedmtkomenteChar">
    <w:name w:val="Předmět komentáře Char"/>
    <w:link w:val="Pedmtkomente"/>
    <w:uiPriority w:val="99"/>
    <w:semiHidden/>
    <w:rsid w:val="000268EA"/>
    <w:rPr>
      <w:b/>
      <w:bCs/>
      <w:sz w:val="20"/>
      <w:szCs w:val="20"/>
    </w:rPr>
  </w:style>
  <w:style w:type="paragraph" w:styleId="Odstavecseseznamem">
    <w:name w:val="List Paragraph"/>
    <w:basedOn w:val="Normln"/>
    <w:uiPriority w:val="34"/>
    <w:qFormat/>
    <w:rsid w:val="00640005"/>
    <w:pPr>
      <w:ind w:left="720"/>
      <w:contextualSpacing/>
    </w:pPr>
    <w:rPr>
      <w:szCs w:val="20"/>
    </w:rPr>
  </w:style>
  <w:style w:type="character" w:styleId="Hypertextovodkaz">
    <w:name w:val="Hyperlink"/>
    <w:rsid w:val="00F076A1"/>
    <w:rPr>
      <w:color w:val="0000FF"/>
      <w:u w:val="single"/>
    </w:rPr>
  </w:style>
  <w:style w:type="paragraph" w:styleId="Zhlav">
    <w:name w:val="header"/>
    <w:basedOn w:val="Normln"/>
    <w:link w:val="ZhlavChar"/>
    <w:uiPriority w:val="99"/>
    <w:unhideWhenUsed/>
    <w:rsid w:val="004805AE"/>
    <w:pPr>
      <w:tabs>
        <w:tab w:val="center" w:pos="4536"/>
        <w:tab w:val="right" w:pos="9072"/>
      </w:tabs>
    </w:pPr>
  </w:style>
  <w:style w:type="character" w:customStyle="1" w:styleId="ZhlavChar">
    <w:name w:val="Záhlaví Char"/>
    <w:link w:val="Zhlav"/>
    <w:uiPriority w:val="99"/>
    <w:rsid w:val="004805AE"/>
    <w:rPr>
      <w:sz w:val="24"/>
      <w:szCs w:val="24"/>
    </w:rPr>
  </w:style>
  <w:style w:type="paragraph" w:styleId="Zpat">
    <w:name w:val="footer"/>
    <w:basedOn w:val="Normln"/>
    <w:link w:val="ZpatChar"/>
    <w:uiPriority w:val="99"/>
    <w:unhideWhenUsed/>
    <w:rsid w:val="004805AE"/>
    <w:pPr>
      <w:tabs>
        <w:tab w:val="center" w:pos="4536"/>
        <w:tab w:val="right" w:pos="9072"/>
      </w:tabs>
    </w:pPr>
  </w:style>
  <w:style w:type="character" w:customStyle="1" w:styleId="ZpatChar">
    <w:name w:val="Zápatí Char"/>
    <w:link w:val="Zpat"/>
    <w:uiPriority w:val="99"/>
    <w:rsid w:val="004805AE"/>
    <w:rPr>
      <w:sz w:val="24"/>
      <w:szCs w:val="24"/>
    </w:rPr>
  </w:style>
  <w:style w:type="paragraph" w:styleId="Revize">
    <w:name w:val="Revision"/>
    <w:hidden/>
    <w:uiPriority w:val="99"/>
    <w:semiHidden/>
    <w:rsid w:val="004805AE"/>
    <w:rPr>
      <w:sz w:val="24"/>
      <w:szCs w:val="24"/>
    </w:rPr>
  </w:style>
  <w:style w:type="table" w:customStyle="1" w:styleId="TableNormal">
    <w:name w:val="Table Normal"/>
    <w:uiPriority w:val="2"/>
    <w:semiHidden/>
    <w:unhideWhenUsed/>
    <w:qFormat/>
    <w:rsid w:val="007D6E0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7D6E09"/>
    <w:pPr>
      <w:widowControl w:val="0"/>
      <w:autoSpaceDE w:val="0"/>
      <w:autoSpaceDN w:val="0"/>
      <w:spacing w:before="37"/>
      <w:ind w:left="230" w:right="230"/>
      <w:jc w:val="center"/>
    </w:pPr>
    <w:rPr>
      <w:rFonts w:ascii="Arial" w:eastAsia="Arial" w:hAnsi="Arial" w:cs="Arial"/>
      <w:sz w:val="22"/>
      <w:szCs w:val="22"/>
      <w:lang w:val="en-US" w:eastAsia="en-US"/>
    </w:rPr>
  </w:style>
  <w:style w:type="paragraph" w:styleId="Bezmezer">
    <w:name w:val="No Spacing"/>
    <w:link w:val="BezmezerChar"/>
    <w:uiPriority w:val="1"/>
    <w:qFormat/>
    <w:rsid w:val="001D4AEE"/>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1D4AEE"/>
    <w:rPr>
      <w:rFonts w:asciiTheme="minorHAnsi" w:eastAsiaTheme="minorEastAsia" w:hAnsiTheme="minorHAnsi" w:cstheme="minorBidi"/>
      <w:sz w:val="22"/>
      <w:szCs w:val="22"/>
    </w:rPr>
  </w:style>
  <w:style w:type="character" w:customStyle="1" w:styleId="Nadpis2Char">
    <w:name w:val="Nadpis 2 Char"/>
    <w:basedOn w:val="Standardnpsmoodstavce"/>
    <w:link w:val="Nadpis2"/>
    <w:semiHidden/>
    <w:rsid w:val="001D4AEE"/>
    <w:rPr>
      <w:rFonts w:asciiTheme="majorHAnsi" w:eastAsiaTheme="majorEastAsia" w:hAnsiTheme="majorHAnsi" w:cstheme="majorBidi"/>
      <w:color w:val="2F5496" w:themeColor="accent1" w:themeShade="BF"/>
      <w:sz w:val="26"/>
      <w:szCs w:val="26"/>
    </w:rPr>
  </w:style>
  <w:style w:type="paragraph" w:styleId="Podnadpis">
    <w:name w:val="Subtitle"/>
    <w:aliases w:val="zápatí"/>
    <w:basedOn w:val="Normln"/>
    <w:next w:val="Normln"/>
    <w:link w:val="PodnadpisChar"/>
    <w:uiPriority w:val="11"/>
    <w:qFormat/>
    <w:locked/>
    <w:rsid w:val="001D4AEE"/>
    <w:pPr>
      <w:numPr>
        <w:ilvl w:val="1"/>
      </w:numPr>
      <w:spacing w:line="432" w:lineRule="auto"/>
    </w:pPr>
    <w:rPr>
      <w:rFonts w:ascii="Arial" w:eastAsiaTheme="minorEastAsia" w:hAnsi="Arial" w:cstheme="minorBidi"/>
      <w:b/>
      <w:smallCaps/>
      <w:color w:val="00519E"/>
      <w:sz w:val="20"/>
      <w:szCs w:val="22"/>
      <w:lang w:eastAsia="en-US"/>
    </w:rPr>
  </w:style>
  <w:style w:type="character" w:customStyle="1" w:styleId="PodnadpisChar">
    <w:name w:val="Podnadpis Char"/>
    <w:aliases w:val="zápatí Char"/>
    <w:basedOn w:val="Standardnpsmoodstavce"/>
    <w:link w:val="Podnadpis"/>
    <w:uiPriority w:val="11"/>
    <w:rsid w:val="001D4AEE"/>
    <w:rPr>
      <w:rFonts w:ascii="Arial" w:eastAsiaTheme="minorEastAsia" w:hAnsi="Arial" w:cstheme="minorBidi"/>
      <w:b/>
      <w:smallCaps/>
      <w:color w:val="00519E"/>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1100">
      <w:marLeft w:val="0"/>
      <w:marRight w:val="0"/>
      <w:marTop w:val="0"/>
      <w:marBottom w:val="0"/>
      <w:divBdr>
        <w:top w:val="none" w:sz="0" w:space="0" w:color="auto"/>
        <w:left w:val="none" w:sz="0" w:space="0" w:color="auto"/>
        <w:bottom w:val="none" w:sz="0" w:space="0" w:color="auto"/>
        <w:right w:val="none" w:sz="0" w:space="0" w:color="auto"/>
      </w:divBdr>
    </w:div>
    <w:div w:id="545991101">
      <w:marLeft w:val="0"/>
      <w:marRight w:val="0"/>
      <w:marTop w:val="0"/>
      <w:marBottom w:val="0"/>
      <w:divBdr>
        <w:top w:val="none" w:sz="0" w:space="0" w:color="auto"/>
        <w:left w:val="none" w:sz="0" w:space="0" w:color="auto"/>
        <w:bottom w:val="none" w:sz="0" w:space="0" w:color="auto"/>
        <w:right w:val="none" w:sz="0" w:space="0" w:color="auto"/>
      </w:divBdr>
    </w:div>
    <w:div w:id="545991102">
      <w:marLeft w:val="0"/>
      <w:marRight w:val="0"/>
      <w:marTop w:val="0"/>
      <w:marBottom w:val="0"/>
      <w:divBdr>
        <w:top w:val="none" w:sz="0" w:space="0" w:color="auto"/>
        <w:left w:val="none" w:sz="0" w:space="0" w:color="auto"/>
        <w:bottom w:val="none" w:sz="0" w:space="0" w:color="auto"/>
        <w:right w:val="none" w:sz="0" w:space="0" w:color="auto"/>
      </w:divBdr>
    </w:div>
    <w:div w:id="545991103">
      <w:marLeft w:val="0"/>
      <w:marRight w:val="0"/>
      <w:marTop w:val="0"/>
      <w:marBottom w:val="0"/>
      <w:divBdr>
        <w:top w:val="none" w:sz="0" w:space="0" w:color="auto"/>
        <w:left w:val="none" w:sz="0" w:space="0" w:color="auto"/>
        <w:bottom w:val="none" w:sz="0" w:space="0" w:color="auto"/>
        <w:right w:val="none" w:sz="0" w:space="0" w:color="auto"/>
      </w:divBdr>
    </w:div>
    <w:div w:id="645477538">
      <w:bodyDiv w:val="1"/>
      <w:marLeft w:val="0"/>
      <w:marRight w:val="0"/>
      <w:marTop w:val="0"/>
      <w:marBottom w:val="0"/>
      <w:divBdr>
        <w:top w:val="none" w:sz="0" w:space="0" w:color="auto"/>
        <w:left w:val="none" w:sz="0" w:space="0" w:color="auto"/>
        <w:bottom w:val="none" w:sz="0" w:space="0" w:color="auto"/>
        <w:right w:val="none" w:sz="0" w:space="0" w:color="auto"/>
      </w:divBdr>
    </w:div>
    <w:div w:id="1198196455">
      <w:bodyDiv w:val="1"/>
      <w:marLeft w:val="0"/>
      <w:marRight w:val="0"/>
      <w:marTop w:val="0"/>
      <w:marBottom w:val="0"/>
      <w:divBdr>
        <w:top w:val="none" w:sz="0" w:space="0" w:color="auto"/>
        <w:left w:val="none" w:sz="0" w:space="0" w:color="auto"/>
        <w:bottom w:val="none" w:sz="0" w:space="0" w:color="auto"/>
        <w:right w:val="none" w:sz="0" w:space="0" w:color="auto"/>
      </w:divBdr>
    </w:div>
    <w:div w:id="1652443390">
      <w:bodyDiv w:val="1"/>
      <w:marLeft w:val="0"/>
      <w:marRight w:val="0"/>
      <w:marTop w:val="0"/>
      <w:marBottom w:val="0"/>
      <w:divBdr>
        <w:top w:val="none" w:sz="0" w:space="0" w:color="auto"/>
        <w:left w:val="none" w:sz="0" w:space="0" w:color="auto"/>
        <w:bottom w:val="none" w:sz="0" w:space="0" w:color="auto"/>
        <w:right w:val="none" w:sz="0" w:space="0" w:color="auto"/>
      </w:divBdr>
    </w:div>
    <w:div w:id="185186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145DD-B83B-493A-99D4-1CFCCC82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2447</Words>
  <Characters>14442</Characters>
  <Application>Microsoft Office Word</Application>
  <DocSecurity>0</DocSecurity>
  <Lines>120</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Nájemní smlouva na připojení a užívání městské optické sítě</vt:lpstr>
      <vt:lpstr>Nájemní smlouva na připojení a užívání městské optické sítě</vt:lpstr>
    </vt:vector>
  </TitlesOfParts>
  <Company>Hewlett-Packard Company</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 na připojení a užívání městské optické sítě</dc:title>
  <dc:subject/>
  <dc:creator>Šviha Bob</dc:creator>
  <cp:keywords/>
  <cp:lastModifiedBy>Brunner Petr</cp:lastModifiedBy>
  <cp:revision>3</cp:revision>
  <cp:lastPrinted>2020-02-25T08:27:00Z</cp:lastPrinted>
  <dcterms:created xsi:type="dcterms:W3CDTF">2022-07-29T08:18:00Z</dcterms:created>
  <dcterms:modified xsi:type="dcterms:W3CDTF">2022-08-19T07:27:00Z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e03a85-a368-4e77-aab0-cbb13a471134_Enabled">
    <vt:lpwstr>true</vt:lpwstr>
  </property>
  <property fmtid="{D5CDD505-2E9C-101B-9397-08002B2CF9AE}" pid="3" name="MSIP_Label_95e03a85-a368-4e77-aab0-cbb13a471134_SetDate">
    <vt:lpwstr>2022-07-25T07:48:19Z</vt:lpwstr>
  </property>
  <property fmtid="{D5CDD505-2E9C-101B-9397-08002B2CF9AE}" pid="4" name="MSIP_Label_95e03a85-a368-4e77-aab0-cbb13a471134_Method">
    <vt:lpwstr>Privileged</vt:lpwstr>
  </property>
  <property fmtid="{D5CDD505-2E9C-101B-9397-08002B2CF9AE}" pid="5" name="MSIP_Label_95e03a85-a368-4e77-aab0-cbb13a471134_Name">
    <vt:lpwstr>SUBJECT OF NON-DISCLOSURE</vt:lpwstr>
  </property>
  <property fmtid="{D5CDD505-2E9C-101B-9397-08002B2CF9AE}" pid="6" name="MSIP_Label_95e03a85-a368-4e77-aab0-cbb13a471134_SiteId">
    <vt:lpwstr>5d1297a0-4793-467b-b782-9ddf79faa41f</vt:lpwstr>
  </property>
  <property fmtid="{D5CDD505-2E9C-101B-9397-08002B2CF9AE}" pid="7" name="MSIP_Label_95e03a85-a368-4e77-aab0-cbb13a471134_ActionId">
    <vt:lpwstr>c424b225-e94e-447d-80fc-5f2686bda629</vt:lpwstr>
  </property>
  <property fmtid="{D5CDD505-2E9C-101B-9397-08002B2CF9AE}" pid="8" name="MSIP_Label_95e03a85-a368-4e77-aab0-cbb13a471134_ContentBits">
    <vt:lpwstr>1</vt:lpwstr>
  </property>
</Properties>
</file>