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5C19" w14:textId="5BF4C04F" w:rsidR="004068D1" w:rsidRPr="006968E4" w:rsidRDefault="0000551E" w:rsidP="004068D1">
      <w:pPr>
        <w:tabs>
          <w:tab w:val="left" w:pos="6946"/>
        </w:tabs>
        <w:spacing w:after="0"/>
        <w:jc w:val="center"/>
        <w:rPr>
          <w:rFonts w:cs="Arial"/>
          <w:b/>
          <w:caps/>
          <w:szCs w:val="22"/>
        </w:rPr>
      </w:pPr>
      <w:r w:rsidRPr="006968E4">
        <w:rPr>
          <w:rFonts w:cs="Arial"/>
          <w:b/>
          <w:sz w:val="36"/>
          <w:szCs w:val="36"/>
        </w:rPr>
        <w:t>Požadavek na změnu (</w:t>
      </w:r>
      <w:proofErr w:type="spellStart"/>
      <w:r w:rsidRPr="006968E4">
        <w:rPr>
          <w:rFonts w:cs="Arial"/>
          <w:b/>
          <w:sz w:val="36"/>
          <w:szCs w:val="36"/>
        </w:rPr>
        <w:t>RfC</w:t>
      </w:r>
      <w:proofErr w:type="spellEnd"/>
      <w:r w:rsidR="006D63CE" w:rsidRPr="006968E4">
        <w:rPr>
          <w:rFonts w:cs="Arial"/>
          <w:b/>
          <w:sz w:val="36"/>
          <w:szCs w:val="36"/>
        </w:rPr>
        <w:t xml:space="preserve">) </w:t>
      </w:r>
      <w:r w:rsidR="007C1025" w:rsidRPr="007C1025">
        <w:rPr>
          <w:rFonts w:cs="Arial"/>
          <w:b/>
          <w:sz w:val="36"/>
          <w:szCs w:val="36"/>
        </w:rPr>
        <w:t>Z34677</w:t>
      </w:r>
    </w:p>
    <w:p w14:paraId="459D37B9" w14:textId="77777777" w:rsidR="006F428A" w:rsidRPr="006968E4" w:rsidRDefault="006F428A" w:rsidP="009B2889">
      <w:pPr>
        <w:rPr>
          <w:rFonts w:cs="Arial"/>
          <w:b/>
          <w:caps/>
          <w:szCs w:val="22"/>
        </w:rPr>
      </w:pPr>
    </w:p>
    <w:p w14:paraId="20FD78D2" w14:textId="0692B7AE" w:rsidR="0000551E" w:rsidRPr="006968E4" w:rsidRDefault="0000551E" w:rsidP="009B2889">
      <w:pPr>
        <w:rPr>
          <w:rFonts w:cs="Arial"/>
          <w:b/>
          <w:caps/>
          <w:szCs w:val="22"/>
        </w:rPr>
      </w:pPr>
      <w:r w:rsidRPr="006968E4">
        <w:rPr>
          <w:rFonts w:cs="Arial"/>
          <w:b/>
          <w:caps/>
          <w:szCs w:val="22"/>
        </w:rPr>
        <w:t>a – věcné zadání</w:t>
      </w:r>
    </w:p>
    <w:p w14:paraId="3710D154" w14:textId="77777777" w:rsidR="0000551E" w:rsidRPr="006968E4" w:rsidRDefault="0000551E" w:rsidP="002A4EAB">
      <w:pPr>
        <w:pStyle w:val="Nadpis1"/>
        <w:tabs>
          <w:tab w:val="clear" w:pos="540"/>
        </w:tabs>
        <w:ind w:left="284" w:hanging="284"/>
        <w:rPr>
          <w:rFonts w:cs="Arial"/>
          <w:sz w:val="22"/>
          <w:szCs w:val="22"/>
        </w:rPr>
      </w:pPr>
      <w:r w:rsidRPr="006968E4">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968E4"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968E4" w:rsidRDefault="00BE6537" w:rsidP="00091C53">
            <w:pPr>
              <w:pStyle w:val="Tabulka"/>
              <w:rPr>
                <w:rStyle w:val="Siln"/>
                <w:szCs w:val="22"/>
              </w:rPr>
            </w:pPr>
            <w:r w:rsidRPr="006968E4">
              <w:rPr>
                <w:b/>
                <w:szCs w:val="22"/>
              </w:rPr>
              <w:t xml:space="preserve">ID PK </w:t>
            </w:r>
            <w:proofErr w:type="spellStart"/>
            <w:r w:rsidRPr="006968E4">
              <w:rPr>
                <w:b/>
                <w:szCs w:val="22"/>
              </w:rPr>
              <w:t>MZe</w:t>
            </w:r>
            <w:proofErr w:type="spellEnd"/>
            <w:r w:rsidRPr="006968E4">
              <w:rPr>
                <w:rStyle w:val="Odkaznavysvtlivky"/>
                <w:szCs w:val="22"/>
              </w:rPr>
              <w:endnoteReference w:id="1"/>
            </w:r>
            <w:r w:rsidRPr="006968E4">
              <w:rPr>
                <w:b/>
                <w:szCs w:val="22"/>
              </w:rPr>
              <w:t>:</w:t>
            </w:r>
          </w:p>
        </w:tc>
        <w:tc>
          <w:tcPr>
            <w:tcW w:w="1095" w:type="dxa"/>
            <w:vAlign w:val="center"/>
          </w:tcPr>
          <w:p w14:paraId="2B2A6F86" w14:textId="4E6A86A8" w:rsidR="00BE6537" w:rsidRPr="006968E4" w:rsidRDefault="00A62D2C" w:rsidP="008A4500">
            <w:pPr>
              <w:pStyle w:val="Tabulka"/>
              <w:rPr>
                <w:szCs w:val="22"/>
              </w:rPr>
            </w:pPr>
            <w:r>
              <w:rPr>
                <w:szCs w:val="22"/>
              </w:rPr>
              <w:t>013</w:t>
            </w:r>
          </w:p>
        </w:tc>
      </w:tr>
    </w:tbl>
    <w:p w14:paraId="62CEFB90"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968E4" w14:paraId="6C049056" w14:textId="77777777" w:rsidTr="007036FC">
        <w:tc>
          <w:tcPr>
            <w:tcW w:w="1833" w:type="dxa"/>
            <w:tcBorders>
              <w:top w:val="single" w:sz="8" w:space="0" w:color="auto"/>
              <w:left w:val="single" w:sz="8" w:space="0" w:color="auto"/>
            </w:tcBorders>
            <w:vAlign w:val="center"/>
          </w:tcPr>
          <w:p w14:paraId="3995BC19" w14:textId="77777777" w:rsidR="0000551E" w:rsidRPr="006968E4" w:rsidRDefault="0000551E" w:rsidP="007141C2">
            <w:pPr>
              <w:pStyle w:val="Tabulka"/>
              <w:rPr>
                <w:rStyle w:val="Siln"/>
                <w:b w:val="0"/>
                <w:szCs w:val="22"/>
              </w:rPr>
            </w:pPr>
            <w:r w:rsidRPr="006968E4">
              <w:rPr>
                <w:b/>
                <w:szCs w:val="22"/>
              </w:rPr>
              <w:t>Název změny</w:t>
            </w:r>
            <w:r w:rsidRPr="006968E4">
              <w:rPr>
                <w:rStyle w:val="Odkaznavysvtlivky"/>
                <w:szCs w:val="22"/>
              </w:rPr>
              <w:endnoteReference w:id="2"/>
            </w:r>
            <w:r w:rsidRPr="006968E4">
              <w:rPr>
                <w:b/>
                <w:szCs w:val="22"/>
              </w:rPr>
              <w:t>:</w:t>
            </w:r>
          </w:p>
        </w:tc>
        <w:tc>
          <w:tcPr>
            <w:tcW w:w="8085" w:type="dxa"/>
            <w:gridSpan w:val="4"/>
            <w:tcBorders>
              <w:top w:val="single" w:sz="8" w:space="0" w:color="auto"/>
              <w:right w:val="single" w:sz="8" w:space="0" w:color="auto"/>
            </w:tcBorders>
            <w:vAlign w:val="center"/>
          </w:tcPr>
          <w:p w14:paraId="405DDD6E" w14:textId="099FF332" w:rsidR="0000551E" w:rsidRPr="006968E4" w:rsidRDefault="00087908" w:rsidP="008A4500">
            <w:pPr>
              <w:pStyle w:val="Tabulka"/>
              <w:rPr>
                <w:b/>
                <w:szCs w:val="22"/>
              </w:rPr>
            </w:pPr>
            <w:r>
              <w:rPr>
                <w:b/>
                <w:szCs w:val="22"/>
              </w:rPr>
              <w:t>Upgrade Exchange na verzi 2019</w:t>
            </w:r>
            <w:r w:rsidR="008D506B" w:rsidRPr="006968E4">
              <w:rPr>
                <w:b/>
                <w:szCs w:val="22"/>
              </w:rPr>
              <w:t xml:space="preserve"> – část </w:t>
            </w:r>
            <w:r>
              <w:rPr>
                <w:b/>
                <w:szCs w:val="22"/>
              </w:rPr>
              <w:t>1</w:t>
            </w:r>
            <w:r w:rsidR="008D506B" w:rsidRPr="006968E4">
              <w:rPr>
                <w:b/>
                <w:szCs w:val="22"/>
              </w:rPr>
              <w:t xml:space="preserve"> </w:t>
            </w:r>
          </w:p>
        </w:tc>
      </w:tr>
      <w:tr w:rsidR="0000551E" w:rsidRPr="006968E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968E4" w:rsidRDefault="0000551E" w:rsidP="008A4500">
            <w:pPr>
              <w:pStyle w:val="Tabulka"/>
              <w:rPr>
                <w:rStyle w:val="Siln"/>
                <w:b w:val="0"/>
                <w:szCs w:val="22"/>
              </w:rPr>
            </w:pPr>
            <w:r w:rsidRPr="006968E4">
              <w:rPr>
                <w:rStyle w:val="Siln"/>
                <w:szCs w:val="22"/>
              </w:rPr>
              <w:t>Datum předložení požadavku:</w:t>
            </w:r>
          </w:p>
        </w:tc>
        <w:sdt>
          <w:sdtPr>
            <w:rPr>
              <w:szCs w:val="22"/>
            </w:rPr>
            <w:id w:val="1670597228"/>
            <w:placeholder>
              <w:docPart w:val="F3611846EE0A4A2BA79E9D1B2B126C97"/>
            </w:placeholder>
            <w:date w:fullDate="2022-07-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8EB19B9" w:rsidR="0000551E" w:rsidRPr="006968E4" w:rsidRDefault="00087908" w:rsidP="00E652B1">
                <w:pPr>
                  <w:pStyle w:val="Tabulka"/>
                  <w:rPr>
                    <w:szCs w:val="22"/>
                  </w:rPr>
                </w:pPr>
                <w:r>
                  <w:rPr>
                    <w:szCs w:val="22"/>
                  </w:rPr>
                  <w:t>19.7.2022</w:t>
                </w:r>
              </w:p>
            </w:tc>
          </w:sdtContent>
        </w:sdt>
        <w:tc>
          <w:tcPr>
            <w:tcW w:w="3383" w:type="dxa"/>
            <w:tcBorders>
              <w:left w:val="dotted" w:sz="4" w:space="0" w:color="auto"/>
              <w:bottom w:val="single" w:sz="8" w:space="0" w:color="auto"/>
            </w:tcBorders>
            <w:vAlign w:val="center"/>
          </w:tcPr>
          <w:p w14:paraId="10C5E658" w14:textId="77777777" w:rsidR="0000551E" w:rsidRPr="006968E4" w:rsidRDefault="0000551E" w:rsidP="008A4500">
            <w:pPr>
              <w:pStyle w:val="Tabulka"/>
              <w:rPr>
                <w:rStyle w:val="Siln"/>
                <w:b w:val="0"/>
                <w:szCs w:val="22"/>
              </w:rPr>
            </w:pPr>
            <w:r w:rsidRPr="006968E4">
              <w:rPr>
                <w:rStyle w:val="Siln"/>
                <w:szCs w:val="22"/>
              </w:rPr>
              <w:t>Požadované datum nasazení:</w:t>
            </w:r>
          </w:p>
        </w:tc>
        <w:sdt>
          <w:sdtPr>
            <w:rPr>
              <w:szCs w:val="22"/>
            </w:rPr>
            <w:id w:val="-1745104504"/>
            <w:placeholder>
              <w:docPart w:val="3111E047E0AD4ED6AA85F5A8752295DB"/>
            </w:placeholder>
            <w:showingPlcHdr/>
            <w:date w:fullDate="2022-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C3CF4A8" w:rsidR="0000551E" w:rsidRPr="006968E4" w:rsidRDefault="00D91DFE" w:rsidP="00E652B1">
                <w:pPr>
                  <w:pStyle w:val="Tabulka"/>
                  <w:rPr>
                    <w:szCs w:val="22"/>
                  </w:rPr>
                </w:pPr>
                <w:r w:rsidRPr="00917113">
                  <w:rPr>
                    <w:rStyle w:val="Zstupntext"/>
                  </w:rPr>
                  <w:t>Klikněte sem a zadejte datum.</w:t>
                </w:r>
              </w:p>
            </w:tc>
          </w:sdtContent>
        </w:sdt>
      </w:tr>
    </w:tbl>
    <w:p w14:paraId="11CA13D4"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968E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968E4" w:rsidRDefault="0000551E" w:rsidP="00337DDA">
            <w:pPr>
              <w:pStyle w:val="Tabulka"/>
              <w:rPr>
                <w:szCs w:val="22"/>
              </w:rPr>
            </w:pPr>
            <w:r w:rsidRPr="006968E4">
              <w:rPr>
                <w:rStyle w:val="Siln"/>
                <w:szCs w:val="22"/>
              </w:rPr>
              <w:t>Kategorie změny</w:t>
            </w:r>
            <w:r w:rsidRPr="006968E4">
              <w:rPr>
                <w:rStyle w:val="Odkaznavysvtlivky"/>
                <w:bCs w:val="0"/>
                <w:szCs w:val="22"/>
              </w:rPr>
              <w:endnoteReference w:id="3"/>
            </w:r>
            <w:r w:rsidRPr="006968E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6968E4" w:rsidRDefault="0000551E" w:rsidP="00337DDA">
            <w:pPr>
              <w:pStyle w:val="Tabulka"/>
              <w:rPr>
                <w:sz w:val="20"/>
                <w:szCs w:val="20"/>
              </w:rPr>
            </w:pPr>
            <w:r w:rsidRPr="006968E4">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6968E4">
                  <w:rPr>
                    <w:rFonts w:ascii="Segoe UI Symbol" w:eastAsia="MS Gothic" w:hAnsi="Segoe UI Symbol" w:cs="Segoe UI Symbol"/>
                    <w:sz w:val="20"/>
                    <w:szCs w:val="20"/>
                  </w:rPr>
                  <w:t>☒</w:t>
                </w:r>
              </w:sdtContent>
            </w:sdt>
            <w:r w:rsidRPr="006968E4">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968E4" w:rsidRDefault="0000551E" w:rsidP="00337DDA">
            <w:pPr>
              <w:pStyle w:val="Tabulka"/>
              <w:rPr>
                <w:rStyle w:val="Siln"/>
                <w:b w:val="0"/>
                <w:szCs w:val="22"/>
              </w:rPr>
            </w:pPr>
            <w:r w:rsidRPr="006968E4">
              <w:rPr>
                <w:b/>
                <w:szCs w:val="22"/>
              </w:rPr>
              <w:t>Priorita</w:t>
            </w:r>
            <w:r w:rsidRPr="006968E4">
              <w:rPr>
                <w:rStyle w:val="Odkaznavysvtlivky"/>
                <w:szCs w:val="22"/>
              </w:rPr>
              <w:endnoteReference w:id="4"/>
            </w:r>
            <w:r w:rsidRPr="006968E4">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6968E4" w:rsidRDefault="0000551E" w:rsidP="00337DDA">
            <w:pPr>
              <w:pStyle w:val="Tabulka"/>
              <w:rPr>
                <w:sz w:val="20"/>
                <w:szCs w:val="20"/>
              </w:rPr>
            </w:pPr>
            <w:r w:rsidRPr="006968E4">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bl>
    <w:p w14:paraId="12107C00" w14:textId="77777777" w:rsidR="0000551E" w:rsidRPr="006968E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968E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968E4" w:rsidRDefault="00BE6537" w:rsidP="006D5B5C">
            <w:pPr>
              <w:pStyle w:val="Tabulka"/>
              <w:rPr>
                <w:szCs w:val="22"/>
              </w:rPr>
            </w:pPr>
            <w:r w:rsidRPr="006968E4">
              <w:rPr>
                <w:b/>
                <w:szCs w:val="22"/>
              </w:rPr>
              <w:t>Oblas</w:t>
            </w:r>
            <w:r w:rsidRPr="006968E4">
              <w:rPr>
                <w:szCs w:val="22"/>
              </w:rPr>
              <w:t>t</w:t>
            </w:r>
            <w:r w:rsidRPr="006968E4">
              <w:rPr>
                <w:b/>
                <w:szCs w:val="22"/>
              </w:rPr>
              <w:t>:</w:t>
            </w:r>
          </w:p>
        </w:tc>
        <w:tc>
          <w:tcPr>
            <w:tcW w:w="1911" w:type="dxa"/>
            <w:vMerge w:val="restart"/>
            <w:tcBorders>
              <w:top w:val="single" w:sz="8" w:space="0" w:color="auto"/>
            </w:tcBorders>
            <w:vAlign w:val="center"/>
          </w:tcPr>
          <w:p w14:paraId="2F94DF73" w14:textId="0DC9D86F" w:rsidR="00BE6537" w:rsidRPr="006968E4" w:rsidRDefault="00BE6537" w:rsidP="00593EFD">
            <w:pPr>
              <w:pStyle w:val="Tabulka"/>
              <w:rPr>
                <w:szCs w:val="22"/>
              </w:rPr>
            </w:pPr>
            <w:r w:rsidRPr="006968E4">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A5969">
                  <w:rPr>
                    <w:rFonts w:ascii="MS Gothic" w:eastAsia="MS Gothic" w:hAnsi="MS Gothic" w:hint="eastAsia"/>
                    <w:szCs w:val="22"/>
                  </w:rPr>
                  <w:t>☒</w:t>
                </w:r>
              </w:sdtContent>
            </w:sdt>
            <w:r w:rsidRPr="006968E4">
              <w:rPr>
                <w:szCs w:val="22"/>
              </w:rPr>
              <w:t xml:space="preserve">       </w:t>
            </w:r>
          </w:p>
        </w:tc>
        <w:tc>
          <w:tcPr>
            <w:tcW w:w="1491" w:type="dxa"/>
            <w:tcBorders>
              <w:top w:val="single" w:sz="8" w:space="0" w:color="auto"/>
            </w:tcBorders>
            <w:vAlign w:val="center"/>
          </w:tcPr>
          <w:p w14:paraId="7D4D19BD" w14:textId="77777777" w:rsidR="00BE6537" w:rsidRPr="006968E4" w:rsidRDefault="00BE6537" w:rsidP="00A5471A">
            <w:pPr>
              <w:pStyle w:val="Tabulka"/>
              <w:rPr>
                <w:szCs w:val="22"/>
              </w:rPr>
            </w:pPr>
            <w:r w:rsidRPr="006968E4">
              <w:rPr>
                <w:b/>
                <w:szCs w:val="22"/>
              </w:rPr>
              <w:t>Zkratka</w:t>
            </w:r>
            <w:r w:rsidRPr="006968E4">
              <w:rPr>
                <w:rStyle w:val="Odkaznavysvtlivky"/>
                <w:szCs w:val="22"/>
              </w:rPr>
              <w:endnoteReference w:id="5"/>
            </w:r>
            <w:r w:rsidRPr="006968E4">
              <w:rPr>
                <w:b/>
                <w:szCs w:val="22"/>
              </w:rPr>
              <w:t>:</w:t>
            </w:r>
            <w:r w:rsidRPr="006968E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968E4" w:rsidRDefault="00BE6537" w:rsidP="00593EFD">
            <w:pPr>
              <w:pStyle w:val="Tabulka"/>
              <w:rPr>
                <w:szCs w:val="22"/>
                <w:highlight w:val="yellow"/>
              </w:rPr>
            </w:pPr>
          </w:p>
        </w:tc>
      </w:tr>
      <w:tr w:rsidR="0000551E" w:rsidRPr="006968E4" w14:paraId="423A3207" w14:textId="77777777" w:rsidTr="001307A1">
        <w:tc>
          <w:tcPr>
            <w:tcW w:w="983" w:type="dxa"/>
            <w:vMerge/>
            <w:tcBorders>
              <w:left w:val="single" w:sz="8" w:space="0" w:color="auto"/>
            </w:tcBorders>
            <w:vAlign w:val="center"/>
          </w:tcPr>
          <w:p w14:paraId="167E0315" w14:textId="77777777" w:rsidR="0000551E" w:rsidRPr="006968E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968E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968E4" w:rsidRDefault="0000551E" w:rsidP="00593EFD">
            <w:pPr>
              <w:pStyle w:val="Tabulka"/>
              <w:rPr>
                <w:szCs w:val="22"/>
              </w:rPr>
            </w:pPr>
            <w:r w:rsidRPr="006968E4">
              <w:rPr>
                <w:b/>
                <w:szCs w:val="22"/>
              </w:rPr>
              <w:t>Typ požadavku:</w:t>
            </w:r>
            <w:r w:rsidRPr="006968E4">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6968E4" w:rsidRDefault="0000551E" w:rsidP="00BE6537">
            <w:pPr>
              <w:pStyle w:val="Tabulka"/>
              <w:rPr>
                <w:sz w:val="20"/>
                <w:szCs w:val="20"/>
              </w:rPr>
            </w:pPr>
            <w:r w:rsidRPr="006968E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r w:rsidR="0000551E" w:rsidRPr="006968E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968E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968E4" w:rsidRDefault="0000551E" w:rsidP="00697C60">
            <w:pPr>
              <w:pStyle w:val="Tabulka"/>
              <w:rPr>
                <w:szCs w:val="22"/>
              </w:rPr>
            </w:pPr>
            <w:r w:rsidRPr="006968E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6968E4" w:rsidRDefault="0000551E" w:rsidP="00697C60">
            <w:pPr>
              <w:pStyle w:val="Tabulka"/>
              <w:rPr>
                <w:szCs w:val="22"/>
              </w:rPr>
            </w:pPr>
            <w:r w:rsidRPr="006968E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6968E4" w:rsidRDefault="0000551E" w:rsidP="00AB0F08">
            <w:pPr>
              <w:pStyle w:val="Tabulka"/>
              <w:rPr>
                <w:sz w:val="20"/>
                <w:szCs w:val="20"/>
                <w:highlight w:val="yellow"/>
              </w:rPr>
            </w:pPr>
            <w:r w:rsidRPr="006968E4">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p>
        </w:tc>
      </w:tr>
    </w:tbl>
    <w:p w14:paraId="5A4B699C" w14:textId="77777777" w:rsidR="0000551E" w:rsidRPr="006968E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6968E4"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6968E4" w:rsidRDefault="0000551E" w:rsidP="00153C10">
            <w:pPr>
              <w:pStyle w:val="Tabulka"/>
              <w:rPr>
                <w:b/>
                <w:szCs w:val="22"/>
              </w:rPr>
            </w:pPr>
            <w:r w:rsidRPr="006968E4">
              <w:rPr>
                <w:b/>
                <w:szCs w:val="22"/>
              </w:rPr>
              <w:t>Role</w:t>
            </w:r>
          </w:p>
        </w:tc>
        <w:tc>
          <w:tcPr>
            <w:tcW w:w="1701" w:type="dxa"/>
            <w:tcBorders>
              <w:top w:val="single" w:sz="8" w:space="0" w:color="auto"/>
              <w:bottom w:val="single" w:sz="8" w:space="0" w:color="auto"/>
            </w:tcBorders>
            <w:vAlign w:val="center"/>
          </w:tcPr>
          <w:p w14:paraId="42C21DB1" w14:textId="77777777" w:rsidR="0000551E" w:rsidRPr="006968E4" w:rsidRDefault="0000551E" w:rsidP="004C5DDA">
            <w:pPr>
              <w:pStyle w:val="Tabulka"/>
              <w:rPr>
                <w:b/>
                <w:szCs w:val="22"/>
              </w:rPr>
            </w:pPr>
            <w:r w:rsidRPr="006968E4">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6968E4" w:rsidRDefault="0000551E" w:rsidP="00153C10">
            <w:pPr>
              <w:pStyle w:val="Tabulka"/>
              <w:rPr>
                <w:rStyle w:val="Siln"/>
                <w:b w:val="0"/>
                <w:szCs w:val="22"/>
              </w:rPr>
            </w:pPr>
            <w:r w:rsidRPr="006968E4">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6968E4" w:rsidRDefault="0000551E" w:rsidP="004C5DDA">
            <w:pPr>
              <w:pStyle w:val="Tabulka"/>
              <w:rPr>
                <w:b/>
                <w:szCs w:val="22"/>
              </w:rPr>
            </w:pPr>
            <w:r w:rsidRPr="006968E4">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6968E4" w:rsidRDefault="0000551E" w:rsidP="00153C10">
            <w:pPr>
              <w:pStyle w:val="Tabulka"/>
              <w:rPr>
                <w:b/>
                <w:szCs w:val="22"/>
              </w:rPr>
            </w:pPr>
            <w:r w:rsidRPr="006968E4">
              <w:rPr>
                <w:b/>
                <w:szCs w:val="22"/>
              </w:rPr>
              <w:t>E-mail</w:t>
            </w:r>
          </w:p>
        </w:tc>
      </w:tr>
      <w:tr w:rsidR="0000551E" w:rsidRPr="006968E4"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6968E4"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6968E4"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6968E4"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6968E4"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6968E4" w:rsidRDefault="0000551E" w:rsidP="004C5DDA">
            <w:pPr>
              <w:pStyle w:val="Tabulka"/>
              <w:rPr>
                <w:sz w:val="20"/>
                <w:szCs w:val="20"/>
              </w:rPr>
            </w:pPr>
          </w:p>
        </w:tc>
      </w:tr>
      <w:tr w:rsidR="00F52300" w:rsidRPr="006968E4" w14:paraId="0BEA84C2" w14:textId="77777777" w:rsidTr="00473D90">
        <w:tc>
          <w:tcPr>
            <w:tcW w:w="2679" w:type="dxa"/>
            <w:tcBorders>
              <w:top w:val="dotted" w:sz="4" w:space="0" w:color="auto"/>
              <w:left w:val="dotted" w:sz="4" w:space="0" w:color="auto"/>
            </w:tcBorders>
            <w:vAlign w:val="center"/>
          </w:tcPr>
          <w:p w14:paraId="6512555C" w14:textId="77777777" w:rsidR="00F52300" w:rsidRPr="006968E4" w:rsidRDefault="00F52300" w:rsidP="00F52300">
            <w:pPr>
              <w:pStyle w:val="Tabulka"/>
              <w:rPr>
                <w:szCs w:val="22"/>
              </w:rPr>
            </w:pPr>
            <w:r w:rsidRPr="006968E4">
              <w:rPr>
                <w:szCs w:val="22"/>
              </w:rPr>
              <w:t>Žadatel:</w:t>
            </w:r>
          </w:p>
        </w:tc>
        <w:tc>
          <w:tcPr>
            <w:tcW w:w="1701" w:type="dxa"/>
            <w:tcBorders>
              <w:top w:val="dotted" w:sz="4" w:space="0" w:color="auto"/>
            </w:tcBorders>
            <w:vAlign w:val="center"/>
          </w:tcPr>
          <w:p w14:paraId="0B619B44" w14:textId="1F96ABE1" w:rsidR="00F52300" w:rsidRPr="006968E4" w:rsidRDefault="00085F1B" w:rsidP="00F52300">
            <w:pPr>
              <w:pStyle w:val="Tabulka"/>
              <w:rPr>
                <w:sz w:val="20"/>
                <w:szCs w:val="20"/>
              </w:rPr>
            </w:pPr>
            <w:r w:rsidRPr="006968E4">
              <w:rPr>
                <w:sz w:val="20"/>
                <w:szCs w:val="20"/>
              </w:rPr>
              <w:t>Ivo Jančík</w:t>
            </w:r>
          </w:p>
        </w:tc>
        <w:tc>
          <w:tcPr>
            <w:tcW w:w="1559" w:type="dxa"/>
            <w:tcBorders>
              <w:top w:val="dotted" w:sz="4" w:space="0" w:color="auto"/>
            </w:tcBorders>
            <w:vAlign w:val="center"/>
          </w:tcPr>
          <w:p w14:paraId="3A8E484F" w14:textId="31BAE064" w:rsidR="00F52300" w:rsidRPr="006968E4" w:rsidRDefault="00F52300" w:rsidP="00F52300">
            <w:pPr>
              <w:pStyle w:val="Tabulka"/>
              <w:rPr>
                <w:rStyle w:val="Siln"/>
                <w:b w:val="0"/>
                <w:sz w:val="20"/>
                <w:szCs w:val="20"/>
              </w:rPr>
            </w:pPr>
            <w:r w:rsidRPr="006968E4">
              <w:rPr>
                <w:rStyle w:val="Siln"/>
                <w:sz w:val="20"/>
                <w:szCs w:val="20"/>
              </w:rPr>
              <w:t>1</w:t>
            </w:r>
            <w:r w:rsidR="00D91DFE">
              <w:rPr>
                <w:rStyle w:val="Siln"/>
                <w:sz w:val="20"/>
                <w:szCs w:val="20"/>
              </w:rPr>
              <w:t>2122</w:t>
            </w:r>
          </w:p>
        </w:tc>
        <w:tc>
          <w:tcPr>
            <w:tcW w:w="1417" w:type="dxa"/>
            <w:tcBorders>
              <w:top w:val="dotted" w:sz="4" w:space="0" w:color="auto"/>
            </w:tcBorders>
            <w:vAlign w:val="center"/>
          </w:tcPr>
          <w:p w14:paraId="7F78D8E9" w14:textId="08F4731D" w:rsidR="00F52300" w:rsidRPr="006968E4" w:rsidRDefault="00085F1B" w:rsidP="00F52300">
            <w:pPr>
              <w:pStyle w:val="Tabulka"/>
              <w:rPr>
                <w:sz w:val="20"/>
                <w:szCs w:val="20"/>
              </w:rPr>
            </w:pPr>
            <w:r w:rsidRPr="006968E4">
              <w:rPr>
                <w:sz w:val="20"/>
                <w:szCs w:val="20"/>
              </w:rPr>
              <w:t>2060</w:t>
            </w:r>
          </w:p>
        </w:tc>
        <w:tc>
          <w:tcPr>
            <w:tcW w:w="2562" w:type="dxa"/>
            <w:tcBorders>
              <w:top w:val="dotted" w:sz="4" w:space="0" w:color="auto"/>
              <w:right w:val="dotted" w:sz="4" w:space="0" w:color="auto"/>
            </w:tcBorders>
            <w:vAlign w:val="center"/>
          </w:tcPr>
          <w:p w14:paraId="5A265728" w14:textId="47123368" w:rsidR="00F52300" w:rsidRPr="006968E4" w:rsidRDefault="00085F1B" w:rsidP="00F52300">
            <w:pPr>
              <w:pStyle w:val="Tabulka"/>
              <w:rPr>
                <w:sz w:val="20"/>
                <w:szCs w:val="20"/>
              </w:rPr>
            </w:pPr>
            <w:r w:rsidRPr="006968E4">
              <w:rPr>
                <w:sz w:val="20"/>
                <w:szCs w:val="20"/>
              </w:rPr>
              <w:t>ivo.jancik</w:t>
            </w:r>
            <w:r w:rsidR="00F52300" w:rsidRPr="006968E4">
              <w:rPr>
                <w:sz w:val="20"/>
                <w:szCs w:val="20"/>
              </w:rPr>
              <w:t>@mze.cz</w:t>
            </w:r>
          </w:p>
        </w:tc>
      </w:tr>
      <w:tr w:rsidR="00F52300" w:rsidRPr="006968E4" w14:paraId="029EA05C" w14:textId="77777777" w:rsidTr="00473D90">
        <w:tc>
          <w:tcPr>
            <w:tcW w:w="2679" w:type="dxa"/>
            <w:tcBorders>
              <w:left w:val="dotted" w:sz="4" w:space="0" w:color="auto"/>
            </w:tcBorders>
            <w:vAlign w:val="center"/>
          </w:tcPr>
          <w:p w14:paraId="3EF3B72E" w14:textId="77777777" w:rsidR="00F52300" w:rsidRPr="006968E4" w:rsidRDefault="00F52300" w:rsidP="00F52300">
            <w:pPr>
              <w:pStyle w:val="Tabulka"/>
              <w:rPr>
                <w:szCs w:val="22"/>
              </w:rPr>
            </w:pPr>
            <w:r w:rsidRPr="006968E4">
              <w:rPr>
                <w:szCs w:val="22"/>
              </w:rPr>
              <w:t>Metodický / věcný garant:</w:t>
            </w:r>
          </w:p>
        </w:tc>
        <w:tc>
          <w:tcPr>
            <w:tcW w:w="1701" w:type="dxa"/>
            <w:vAlign w:val="center"/>
          </w:tcPr>
          <w:p w14:paraId="26C73C19" w14:textId="142A0248" w:rsidR="00F52300" w:rsidRPr="006968E4" w:rsidRDefault="00085F1B" w:rsidP="00F52300">
            <w:pPr>
              <w:pStyle w:val="Tabulka"/>
              <w:rPr>
                <w:sz w:val="20"/>
                <w:szCs w:val="20"/>
              </w:rPr>
            </w:pPr>
            <w:r w:rsidRPr="006968E4">
              <w:rPr>
                <w:sz w:val="20"/>
                <w:szCs w:val="20"/>
              </w:rPr>
              <w:t>Ivo Jančík</w:t>
            </w:r>
          </w:p>
        </w:tc>
        <w:tc>
          <w:tcPr>
            <w:tcW w:w="1559" w:type="dxa"/>
            <w:vAlign w:val="center"/>
          </w:tcPr>
          <w:p w14:paraId="4459637F" w14:textId="5F56DA68" w:rsidR="00F52300" w:rsidRPr="006968E4" w:rsidRDefault="00D91DFE" w:rsidP="00F52300">
            <w:pPr>
              <w:pStyle w:val="Tabulka"/>
              <w:rPr>
                <w:rStyle w:val="Siln"/>
                <w:b w:val="0"/>
                <w:sz w:val="20"/>
                <w:szCs w:val="20"/>
              </w:rPr>
            </w:pPr>
            <w:r>
              <w:rPr>
                <w:rStyle w:val="Siln"/>
                <w:sz w:val="20"/>
                <w:szCs w:val="20"/>
              </w:rPr>
              <w:t>12122</w:t>
            </w:r>
          </w:p>
        </w:tc>
        <w:tc>
          <w:tcPr>
            <w:tcW w:w="1417" w:type="dxa"/>
            <w:vAlign w:val="center"/>
          </w:tcPr>
          <w:p w14:paraId="344AE5DD" w14:textId="3BF91176" w:rsidR="00F52300" w:rsidRPr="006968E4" w:rsidRDefault="00085F1B" w:rsidP="00F52300">
            <w:pPr>
              <w:pStyle w:val="Tabulka"/>
              <w:rPr>
                <w:sz w:val="20"/>
                <w:szCs w:val="20"/>
              </w:rPr>
            </w:pPr>
            <w:r w:rsidRPr="006968E4">
              <w:rPr>
                <w:sz w:val="20"/>
                <w:szCs w:val="20"/>
              </w:rPr>
              <w:t>2060</w:t>
            </w:r>
          </w:p>
        </w:tc>
        <w:tc>
          <w:tcPr>
            <w:tcW w:w="2562" w:type="dxa"/>
            <w:tcBorders>
              <w:right w:val="dotted" w:sz="4" w:space="0" w:color="auto"/>
            </w:tcBorders>
            <w:vAlign w:val="center"/>
          </w:tcPr>
          <w:p w14:paraId="38612A40" w14:textId="5BBA116B" w:rsidR="00F52300" w:rsidRPr="006968E4" w:rsidRDefault="00085F1B" w:rsidP="00F52300">
            <w:pPr>
              <w:pStyle w:val="Tabulka"/>
              <w:rPr>
                <w:sz w:val="20"/>
                <w:szCs w:val="20"/>
              </w:rPr>
            </w:pPr>
            <w:r w:rsidRPr="006968E4">
              <w:rPr>
                <w:sz w:val="20"/>
                <w:szCs w:val="20"/>
              </w:rPr>
              <w:t>ivo.jancik@mze.cz</w:t>
            </w:r>
          </w:p>
        </w:tc>
      </w:tr>
      <w:tr w:rsidR="00F52300" w:rsidRPr="006968E4" w14:paraId="6E4F2704" w14:textId="77777777" w:rsidTr="00473D90">
        <w:tc>
          <w:tcPr>
            <w:tcW w:w="2679" w:type="dxa"/>
            <w:tcBorders>
              <w:left w:val="dotted" w:sz="4" w:space="0" w:color="auto"/>
            </w:tcBorders>
            <w:vAlign w:val="center"/>
          </w:tcPr>
          <w:p w14:paraId="1A7AAB5D" w14:textId="4DBFFD38" w:rsidR="00F52300" w:rsidRPr="006968E4" w:rsidRDefault="00F52300" w:rsidP="00F52300">
            <w:pPr>
              <w:pStyle w:val="Tabulka"/>
              <w:rPr>
                <w:szCs w:val="22"/>
              </w:rPr>
            </w:pPr>
            <w:proofErr w:type="spellStart"/>
            <w:r w:rsidRPr="006968E4">
              <w:rPr>
                <w:szCs w:val="22"/>
              </w:rPr>
              <w:t>Change</w:t>
            </w:r>
            <w:proofErr w:type="spellEnd"/>
            <w:r w:rsidRPr="006968E4">
              <w:rPr>
                <w:szCs w:val="22"/>
              </w:rPr>
              <w:t xml:space="preserve"> koordinátor:</w:t>
            </w:r>
          </w:p>
        </w:tc>
        <w:tc>
          <w:tcPr>
            <w:tcW w:w="1701" w:type="dxa"/>
            <w:vAlign w:val="center"/>
          </w:tcPr>
          <w:p w14:paraId="6F0CBC44" w14:textId="461668AA" w:rsidR="00F52300" w:rsidRPr="006968E4" w:rsidRDefault="00F52300" w:rsidP="00F52300">
            <w:pPr>
              <w:pStyle w:val="Tabulka"/>
              <w:rPr>
                <w:sz w:val="20"/>
                <w:szCs w:val="20"/>
              </w:rPr>
            </w:pPr>
            <w:r w:rsidRPr="006968E4">
              <w:rPr>
                <w:sz w:val="20"/>
                <w:szCs w:val="20"/>
              </w:rPr>
              <w:t>Petra Honsová</w:t>
            </w:r>
          </w:p>
        </w:tc>
        <w:tc>
          <w:tcPr>
            <w:tcW w:w="1559" w:type="dxa"/>
            <w:vAlign w:val="center"/>
          </w:tcPr>
          <w:p w14:paraId="569F775C" w14:textId="7839BDE8" w:rsidR="00F52300" w:rsidRPr="006968E4" w:rsidRDefault="00D91DFE" w:rsidP="00F52300">
            <w:pPr>
              <w:pStyle w:val="Tabulka"/>
              <w:rPr>
                <w:rStyle w:val="Siln"/>
                <w:b w:val="0"/>
                <w:sz w:val="20"/>
                <w:szCs w:val="20"/>
              </w:rPr>
            </w:pPr>
            <w:r>
              <w:rPr>
                <w:rStyle w:val="Siln"/>
                <w:sz w:val="20"/>
                <w:szCs w:val="20"/>
              </w:rPr>
              <w:t>12122</w:t>
            </w:r>
          </w:p>
        </w:tc>
        <w:tc>
          <w:tcPr>
            <w:tcW w:w="1417" w:type="dxa"/>
            <w:vAlign w:val="center"/>
          </w:tcPr>
          <w:p w14:paraId="3EB2EB99" w14:textId="7DEC11A2" w:rsidR="00F52300" w:rsidRPr="006968E4" w:rsidRDefault="004E488F" w:rsidP="00F52300">
            <w:pPr>
              <w:pStyle w:val="Tabulka"/>
              <w:rPr>
                <w:sz w:val="20"/>
                <w:szCs w:val="20"/>
              </w:rPr>
            </w:pPr>
            <w:r w:rsidRPr="006968E4">
              <w:rPr>
                <w:sz w:val="20"/>
                <w:szCs w:val="20"/>
              </w:rPr>
              <w:t>1019</w:t>
            </w:r>
          </w:p>
        </w:tc>
        <w:tc>
          <w:tcPr>
            <w:tcW w:w="2562" w:type="dxa"/>
            <w:tcBorders>
              <w:right w:val="dotted" w:sz="4" w:space="0" w:color="auto"/>
            </w:tcBorders>
            <w:vAlign w:val="center"/>
          </w:tcPr>
          <w:p w14:paraId="71052AFD" w14:textId="36408929" w:rsidR="00F52300" w:rsidRPr="006968E4" w:rsidRDefault="00F52300" w:rsidP="00F52300">
            <w:pPr>
              <w:pStyle w:val="Tabulka"/>
              <w:rPr>
                <w:sz w:val="20"/>
                <w:szCs w:val="20"/>
              </w:rPr>
            </w:pPr>
            <w:r w:rsidRPr="006968E4">
              <w:rPr>
                <w:sz w:val="20"/>
                <w:szCs w:val="20"/>
              </w:rPr>
              <w:t>Petra.honsova@mze.cz</w:t>
            </w:r>
          </w:p>
        </w:tc>
      </w:tr>
      <w:tr w:rsidR="00F52300" w:rsidRPr="006968E4" w14:paraId="6D47470D" w14:textId="77777777" w:rsidTr="00473D90">
        <w:tc>
          <w:tcPr>
            <w:tcW w:w="2679" w:type="dxa"/>
            <w:tcBorders>
              <w:left w:val="dotted" w:sz="4" w:space="0" w:color="auto"/>
            </w:tcBorders>
            <w:vAlign w:val="center"/>
          </w:tcPr>
          <w:p w14:paraId="6D98AF13" w14:textId="77777777" w:rsidR="00F52300" w:rsidRPr="006968E4" w:rsidRDefault="00F52300" w:rsidP="00F52300">
            <w:pPr>
              <w:pStyle w:val="Tabulka"/>
              <w:rPr>
                <w:szCs w:val="22"/>
              </w:rPr>
            </w:pPr>
            <w:r w:rsidRPr="006968E4">
              <w:rPr>
                <w:szCs w:val="22"/>
              </w:rPr>
              <w:t>Poskytovatel / dodavatel:</w:t>
            </w:r>
          </w:p>
        </w:tc>
        <w:tc>
          <w:tcPr>
            <w:tcW w:w="1701" w:type="dxa"/>
            <w:vAlign w:val="center"/>
          </w:tcPr>
          <w:p w14:paraId="15815807" w14:textId="712AC70D" w:rsidR="00F52300" w:rsidRPr="006968E4" w:rsidRDefault="001606C8" w:rsidP="00F52300">
            <w:pPr>
              <w:pStyle w:val="Tabulka"/>
              <w:rPr>
                <w:sz w:val="20"/>
                <w:szCs w:val="20"/>
              </w:rPr>
            </w:pPr>
            <w:proofErr w:type="spellStart"/>
            <w:r>
              <w:rPr>
                <w:sz w:val="20"/>
                <w:szCs w:val="20"/>
              </w:rPr>
              <w:t>xxx</w:t>
            </w:r>
            <w:proofErr w:type="spellEnd"/>
          </w:p>
        </w:tc>
        <w:tc>
          <w:tcPr>
            <w:tcW w:w="1559" w:type="dxa"/>
            <w:vAlign w:val="center"/>
          </w:tcPr>
          <w:p w14:paraId="1E1ABC38" w14:textId="16C55B2F" w:rsidR="00F52300" w:rsidRPr="006968E4" w:rsidRDefault="00F52300" w:rsidP="00F52300">
            <w:pPr>
              <w:pStyle w:val="Tabulka"/>
              <w:rPr>
                <w:rStyle w:val="Siln"/>
                <w:b w:val="0"/>
                <w:sz w:val="20"/>
                <w:szCs w:val="20"/>
              </w:rPr>
            </w:pPr>
            <w:r w:rsidRPr="006968E4">
              <w:rPr>
                <w:rStyle w:val="Siln"/>
                <w:sz w:val="20"/>
                <w:szCs w:val="20"/>
              </w:rPr>
              <w:t xml:space="preserve">O2 </w:t>
            </w:r>
            <w:r w:rsidR="00CA6CEA" w:rsidRPr="006968E4">
              <w:rPr>
                <w:rStyle w:val="Siln"/>
                <w:sz w:val="20"/>
                <w:szCs w:val="20"/>
              </w:rPr>
              <w:t>ITS</w:t>
            </w:r>
          </w:p>
        </w:tc>
        <w:tc>
          <w:tcPr>
            <w:tcW w:w="1417" w:type="dxa"/>
            <w:vAlign w:val="center"/>
          </w:tcPr>
          <w:p w14:paraId="02B36240" w14:textId="7FBA80E2" w:rsidR="00F52300" w:rsidRPr="006968E4" w:rsidRDefault="001606C8" w:rsidP="00F52300">
            <w:pPr>
              <w:pStyle w:val="Tabulka"/>
              <w:rPr>
                <w:sz w:val="20"/>
                <w:szCs w:val="20"/>
              </w:rPr>
            </w:pPr>
            <w:proofErr w:type="spellStart"/>
            <w:r>
              <w:rPr>
                <w:sz w:val="20"/>
                <w:szCs w:val="20"/>
              </w:rPr>
              <w:t>xxx</w:t>
            </w:r>
            <w:proofErr w:type="spellEnd"/>
          </w:p>
        </w:tc>
        <w:tc>
          <w:tcPr>
            <w:tcW w:w="2562" w:type="dxa"/>
            <w:tcBorders>
              <w:right w:val="dotted" w:sz="4" w:space="0" w:color="auto"/>
            </w:tcBorders>
            <w:vAlign w:val="center"/>
          </w:tcPr>
          <w:p w14:paraId="36CCE3AD" w14:textId="5CD12F56" w:rsidR="00F52300" w:rsidRPr="006968E4" w:rsidRDefault="001606C8" w:rsidP="00F52300">
            <w:pPr>
              <w:pStyle w:val="Tabulka"/>
              <w:rPr>
                <w:sz w:val="20"/>
                <w:szCs w:val="20"/>
              </w:rPr>
            </w:pPr>
            <w:proofErr w:type="spellStart"/>
            <w:r>
              <w:rPr>
                <w:sz w:val="20"/>
                <w:szCs w:val="20"/>
              </w:rPr>
              <w:t>xxx</w:t>
            </w:r>
            <w:proofErr w:type="spellEnd"/>
          </w:p>
        </w:tc>
      </w:tr>
    </w:tbl>
    <w:p w14:paraId="0D7318D8" w14:textId="77777777" w:rsidR="0000551E" w:rsidRPr="006968E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968E4" w14:paraId="2627F177" w14:textId="77777777" w:rsidTr="001307A1">
        <w:trPr>
          <w:trHeight w:val="397"/>
        </w:trPr>
        <w:tc>
          <w:tcPr>
            <w:tcW w:w="1681" w:type="dxa"/>
            <w:vAlign w:val="center"/>
          </w:tcPr>
          <w:p w14:paraId="138CD590" w14:textId="77777777" w:rsidR="0000551E" w:rsidRPr="006968E4" w:rsidRDefault="0000551E" w:rsidP="00712804">
            <w:pPr>
              <w:pStyle w:val="Tabulka"/>
              <w:rPr>
                <w:szCs w:val="22"/>
              </w:rPr>
            </w:pPr>
            <w:r w:rsidRPr="006968E4">
              <w:rPr>
                <w:b/>
                <w:szCs w:val="22"/>
              </w:rPr>
              <w:t>Smlouva č.</w:t>
            </w:r>
            <w:r w:rsidRPr="006968E4">
              <w:rPr>
                <w:rStyle w:val="Odkaznavysvtlivky"/>
                <w:szCs w:val="22"/>
              </w:rPr>
              <w:endnoteReference w:id="6"/>
            </w:r>
            <w:r w:rsidRPr="006968E4">
              <w:rPr>
                <w:b/>
                <w:szCs w:val="22"/>
              </w:rPr>
              <w:t>:</w:t>
            </w:r>
          </w:p>
        </w:tc>
        <w:tc>
          <w:tcPr>
            <w:tcW w:w="3402" w:type="dxa"/>
            <w:tcBorders>
              <w:top w:val="single" w:sz="8" w:space="0" w:color="auto"/>
              <w:bottom w:val="single" w:sz="8" w:space="0" w:color="auto"/>
              <w:right w:val="dotted" w:sz="4" w:space="0" w:color="auto"/>
            </w:tcBorders>
            <w:vAlign w:val="center"/>
          </w:tcPr>
          <w:p w14:paraId="1CE9A68B" w14:textId="31BCD316" w:rsidR="0000551E" w:rsidRPr="006968E4" w:rsidRDefault="00CA6CEA" w:rsidP="003B2D72">
            <w:pPr>
              <w:pStyle w:val="Tabulka"/>
              <w:rPr>
                <w:szCs w:val="22"/>
              </w:rPr>
            </w:pPr>
            <w:r w:rsidRPr="006968E4">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968E4" w:rsidRDefault="0000551E" w:rsidP="003B2D72">
            <w:pPr>
              <w:pStyle w:val="Tabulka"/>
              <w:rPr>
                <w:rStyle w:val="Siln"/>
                <w:b w:val="0"/>
                <w:szCs w:val="22"/>
              </w:rPr>
            </w:pPr>
            <w:r w:rsidRPr="006968E4">
              <w:rPr>
                <w:rStyle w:val="Siln"/>
                <w:szCs w:val="22"/>
              </w:rPr>
              <w:t>KL:</w:t>
            </w:r>
          </w:p>
        </w:tc>
        <w:tc>
          <w:tcPr>
            <w:tcW w:w="4111" w:type="dxa"/>
            <w:vAlign w:val="center"/>
          </w:tcPr>
          <w:p w14:paraId="7F5CCCC1" w14:textId="4128279D" w:rsidR="0000551E" w:rsidRPr="006968E4" w:rsidRDefault="00F52300" w:rsidP="003B2D72">
            <w:pPr>
              <w:pStyle w:val="Tabulka"/>
              <w:rPr>
                <w:szCs w:val="22"/>
              </w:rPr>
            </w:pPr>
            <w:r w:rsidRPr="006968E4">
              <w:rPr>
                <w:szCs w:val="22"/>
              </w:rPr>
              <w:t>HR-0</w:t>
            </w:r>
            <w:r w:rsidR="00CA6CEA" w:rsidRPr="006968E4">
              <w:rPr>
                <w:szCs w:val="22"/>
              </w:rPr>
              <w:t>0</w:t>
            </w:r>
            <w:r w:rsidRPr="006968E4">
              <w:rPr>
                <w:szCs w:val="22"/>
              </w:rPr>
              <w:t>1</w:t>
            </w:r>
          </w:p>
        </w:tc>
      </w:tr>
    </w:tbl>
    <w:p w14:paraId="656724B1" w14:textId="77777777" w:rsidR="0000551E" w:rsidRPr="006968E4" w:rsidRDefault="0000551E">
      <w:pPr>
        <w:rPr>
          <w:rFonts w:cs="Arial"/>
          <w:szCs w:val="22"/>
        </w:rPr>
      </w:pPr>
    </w:p>
    <w:p w14:paraId="40F77890" w14:textId="6BA47978" w:rsidR="0000551E" w:rsidRPr="006968E4" w:rsidRDefault="0000551E" w:rsidP="00712804">
      <w:pPr>
        <w:pStyle w:val="Nadpis1"/>
        <w:tabs>
          <w:tab w:val="clear" w:pos="540"/>
        </w:tabs>
        <w:ind w:left="284" w:hanging="284"/>
        <w:rPr>
          <w:rFonts w:cs="Arial"/>
          <w:sz w:val="22"/>
          <w:szCs w:val="22"/>
        </w:rPr>
      </w:pPr>
      <w:r w:rsidRPr="006968E4">
        <w:rPr>
          <w:rFonts w:cs="Arial"/>
          <w:sz w:val="22"/>
          <w:szCs w:val="22"/>
        </w:rPr>
        <w:t xml:space="preserve">Stručný popis </w:t>
      </w:r>
      <w:r w:rsidR="00BE6537" w:rsidRPr="006968E4">
        <w:rPr>
          <w:rFonts w:cs="Arial"/>
          <w:sz w:val="22"/>
          <w:szCs w:val="22"/>
        </w:rPr>
        <w:t xml:space="preserve">a odůvodnění </w:t>
      </w:r>
      <w:r w:rsidRPr="006968E4">
        <w:rPr>
          <w:rFonts w:cs="Arial"/>
          <w:sz w:val="22"/>
          <w:szCs w:val="22"/>
        </w:rPr>
        <w:t>požadavku</w:t>
      </w:r>
    </w:p>
    <w:p w14:paraId="70D8F31E" w14:textId="6466AEDF" w:rsidR="0000551E" w:rsidRPr="006968E4" w:rsidRDefault="0000551E" w:rsidP="00E00833">
      <w:pPr>
        <w:pStyle w:val="Nadpis2"/>
      </w:pPr>
      <w:r w:rsidRPr="006968E4">
        <w:t>Popis požadavku</w:t>
      </w:r>
    </w:p>
    <w:p w14:paraId="58412304" w14:textId="30588D81" w:rsidR="0042089C" w:rsidRPr="006968E4" w:rsidRDefault="00705551" w:rsidP="008D506B">
      <w:pPr>
        <w:jc w:val="both"/>
        <w:rPr>
          <w:rFonts w:cs="Arial"/>
        </w:rPr>
      </w:pPr>
      <w:r w:rsidRPr="006968E4">
        <w:rPr>
          <w:rFonts w:cs="Arial"/>
        </w:rPr>
        <w:t xml:space="preserve">RFC </w:t>
      </w:r>
      <w:proofErr w:type="gramStart"/>
      <w:r w:rsidR="00087908">
        <w:rPr>
          <w:rFonts w:cs="Arial"/>
        </w:rPr>
        <w:t>řeší</w:t>
      </w:r>
      <w:proofErr w:type="gramEnd"/>
      <w:r w:rsidR="00087908">
        <w:rPr>
          <w:rFonts w:cs="Arial"/>
        </w:rPr>
        <w:t xml:space="preserve"> problematiku upgrade Exchange </w:t>
      </w:r>
      <w:proofErr w:type="spellStart"/>
      <w:r w:rsidR="00087908">
        <w:rPr>
          <w:rFonts w:cs="Arial"/>
        </w:rPr>
        <w:t>MZe</w:t>
      </w:r>
      <w:proofErr w:type="spellEnd"/>
      <w:r w:rsidR="00087908">
        <w:rPr>
          <w:rFonts w:cs="Arial"/>
        </w:rPr>
        <w:t xml:space="preserve"> z verze 2013 na verzi 2019 včetně obměny HW</w:t>
      </w:r>
      <w:r w:rsidR="009B7F78">
        <w:rPr>
          <w:rFonts w:cs="Arial"/>
        </w:rPr>
        <w:t>,</w:t>
      </w:r>
      <w:r w:rsidR="00087908">
        <w:rPr>
          <w:rFonts w:cs="Arial"/>
        </w:rPr>
        <w:t xml:space="preserve"> na kter</w:t>
      </w:r>
      <w:r w:rsidR="00F14188">
        <w:rPr>
          <w:rFonts w:cs="Arial"/>
        </w:rPr>
        <w:t>é</w:t>
      </w:r>
      <w:r w:rsidR="00087908">
        <w:rPr>
          <w:rFonts w:cs="Arial"/>
        </w:rPr>
        <w:t>m je systém provozován. Upgrade je realizován z důvodu plánovaného ukončení podpory MS Exchange 2013 a nutné generační obměny fyzických serverů pro Exchange, které jsou již jak více 6 let staré.</w:t>
      </w:r>
      <w:r w:rsidR="0036119B">
        <w:rPr>
          <w:rFonts w:cs="Arial"/>
        </w:rPr>
        <w:t xml:space="preserve"> Na toto RFC bude navazovat druhé RFC, které bude řešit vybudování testovacího prostředí Exchange </w:t>
      </w:r>
      <w:proofErr w:type="spellStart"/>
      <w:r w:rsidR="0036119B">
        <w:rPr>
          <w:rFonts w:cs="Arial"/>
        </w:rPr>
        <w:t>MZe</w:t>
      </w:r>
      <w:proofErr w:type="spellEnd"/>
      <w:r w:rsidR="0036119B">
        <w:rPr>
          <w:rFonts w:cs="Arial"/>
        </w:rPr>
        <w:t xml:space="preserve"> pro potřeby IDM a provedení Exchange </w:t>
      </w:r>
      <w:proofErr w:type="spellStart"/>
      <w:r w:rsidR="0036119B">
        <w:rPr>
          <w:rFonts w:cs="Arial"/>
        </w:rPr>
        <w:t>RAPu</w:t>
      </w:r>
      <w:proofErr w:type="spellEnd"/>
      <w:r w:rsidR="0036119B">
        <w:rPr>
          <w:rFonts w:cs="Arial"/>
        </w:rPr>
        <w:t xml:space="preserve"> ve spolupráci se specialisty Microsoft.</w:t>
      </w:r>
    </w:p>
    <w:p w14:paraId="74BDD6C2" w14:textId="77777777" w:rsidR="00A23A85" w:rsidRPr="006968E4" w:rsidRDefault="00A23A85" w:rsidP="00A23A85">
      <w:pPr>
        <w:pStyle w:val="Odstavecseseznamem"/>
        <w:jc w:val="both"/>
        <w:rPr>
          <w:rFonts w:cs="Arial"/>
        </w:rPr>
      </w:pPr>
    </w:p>
    <w:p w14:paraId="4DF3B8B0" w14:textId="26E724CA" w:rsidR="0000551E" w:rsidRPr="006968E4" w:rsidRDefault="0000551E" w:rsidP="00E00833">
      <w:pPr>
        <w:pStyle w:val="Nadpis2"/>
      </w:pPr>
      <w:r w:rsidRPr="006968E4">
        <w:t>Odůvodnění požadované změny (legislativní změny, přínosy)</w:t>
      </w:r>
    </w:p>
    <w:p w14:paraId="55E879CD" w14:textId="77777777" w:rsidR="00B64159" w:rsidRPr="006968E4" w:rsidRDefault="00B64159" w:rsidP="00C139C8">
      <w:pPr>
        <w:ind w:left="576"/>
        <w:jc w:val="both"/>
        <w:rPr>
          <w:rFonts w:cs="Arial"/>
        </w:rPr>
      </w:pPr>
      <w:r w:rsidRPr="006968E4">
        <w:rPr>
          <w:rFonts w:cs="Arial"/>
        </w:rPr>
        <w:t>Uvedená změna je realizována z níže uvedených důvodů:</w:t>
      </w:r>
    </w:p>
    <w:p w14:paraId="2AE83B67" w14:textId="6F2C3F86" w:rsidR="00B64159" w:rsidRPr="006968E4" w:rsidRDefault="00087908" w:rsidP="00B64159">
      <w:pPr>
        <w:numPr>
          <w:ilvl w:val="0"/>
          <w:numId w:val="14"/>
        </w:numPr>
        <w:spacing w:before="100" w:beforeAutospacing="1" w:after="100" w:afterAutospacing="1"/>
        <w:rPr>
          <w:color w:val="000000"/>
          <w:szCs w:val="22"/>
        </w:rPr>
      </w:pPr>
      <w:r>
        <w:rPr>
          <w:color w:val="000000"/>
          <w:szCs w:val="22"/>
        </w:rPr>
        <w:t>Obměna zastaralého HW</w:t>
      </w:r>
      <w:r w:rsidR="00E053DC">
        <w:rPr>
          <w:color w:val="000000"/>
          <w:szCs w:val="22"/>
        </w:rPr>
        <w:t>,</w:t>
      </w:r>
      <w:r>
        <w:rPr>
          <w:color w:val="000000"/>
          <w:szCs w:val="22"/>
        </w:rPr>
        <w:t xml:space="preserve"> na kterém je provozovaný MS Exchange </w:t>
      </w:r>
      <w:proofErr w:type="spellStart"/>
      <w:r>
        <w:rPr>
          <w:color w:val="000000"/>
          <w:szCs w:val="22"/>
        </w:rPr>
        <w:t>MZe</w:t>
      </w:r>
      <w:proofErr w:type="spellEnd"/>
      <w:r>
        <w:rPr>
          <w:color w:val="000000"/>
          <w:szCs w:val="22"/>
        </w:rPr>
        <w:t xml:space="preserve"> </w:t>
      </w:r>
    </w:p>
    <w:p w14:paraId="2A3BAF44" w14:textId="13ADCC81" w:rsidR="00B64159" w:rsidRPr="006968E4" w:rsidRDefault="00087908" w:rsidP="00377996">
      <w:pPr>
        <w:numPr>
          <w:ilvl w:val="0"/>
          <w:numId w:val="14"/>
        </w:numPr>
        <w:spacing w:before="100" w:beforeAutospacing="1" w:after="100" w:afterAutospacing="1"/>
        <w:jc w:val="both"/>
        <w:rPr>
          <w:color w:val="000000"/>
          <w:szCs w:val="22"/>
        </w:rPr>
      </w:pPr>
      <w:r>
        <w:rPr>
          <w:color w:val="000000"/>
          <w:szCs w:val="22"/>
        </w:rPr>
        <w:lastRenderedPageBreak/>
        <w:t>Plánované uko</w:t>
      </w:r>
      <w:r w:rsidR="00E053DC">
        <w:rPr>
          <w:color w:val="000000"/>
          <w:szCs w:val="22"/>
        </w:rPr>
        <w:t>n</w:t>
      </w:r>
      <w:r>
        <w:rPr>
          <w:color w:val="000000"/>
          <w:szCs w:val="22"/>
        </w:rPr>
        <w:t>čení podpory MS Exchange 2013 ze strany společnosti Microsoft</w:t>
      </w:r>
    </w:p>
    <w:p w14:paraId="1A011C45" w14:textId="1CCC0E55" w:rsidR="0000551E" w:rsidRPr="006968E4" w:rsidRDefault="0000551E" w:rsidP="00E00833">
      <w:pPr>
        <w:pStyle w:val="Nadpis2"/>
      </w:pPr>
      <w:r w:rsidRPr="006968E4">
        <w:t>Rizika nerealizace</w:t>
      </w:r>
    </w:p>
    <w:p w14:paraId="37A63EDC" w14:textId="16D7D9BD" w:rsidR="0000551E" w:rsidRPr="006968E4" w:rsidRDefault="00C139C8" w:rsidP="001C1755">
      <w:pPr>
        <w:spacing w:after="0"/>
        <w:ind w:left="567" w:firstLine="9"/>
        <w:jc w:val="both"/>
        <w:rPr>
          <w:rFonts w:cs="Arial"/>
          <w:szCs w:val="22"/>
        </w:rPr>
      </w:pPr>
      <w:r w:rsidRPr="006968E4">
        <w:rPr>
          <w:rFonts w:cs="Arial"/>
          <w:szCs w:val="22"/>
        </w:rPr>
        <w:t>V případě nerealizac</w:t>
      </w:r>
      <w:r w:rsidR="00F52300" w:rsidRPr="006968E4">
        <w:rPr>
          <w:rFonts w:cs="Arial"/>
          <w:szCs w:val="22"/>
        </w:rPr>
        <w:t xml:space="preserve">e </w:t>
      </w:r>
      <w:r w:rsidR="0036119B">
        <w:rPr>
          <w:rFonts w:cs="Arial"/>
          <w:szCs w:val="22"/>
        </w:rPr>
        <w:t>nedojde k obměně zastaralého HW pro Exchange a dále po ukončení podpory MS Exchange ze strany MS, bude řešení provozováno na nepodporovaném SW, tedy např. pokud se objeví nová zranitelnost, již na ní nebude ze strany MS poskytnuta oprava.</w:t>
      </w:r>
    </w:p>
    <w:p w14:paraId="36E42571" w14:textId="77777777" w:rsidR="00E2291E" w:rsidRPr="006968E4" w:rsidRDefault="00E2291E" w:rsidP="00C139C8">
      <w:pPr>
        <w:spacing w:after="0"/>
        <w:ind w:firstLine="576"/>
        <w:jc w:val="both"/>
        <w:rPr>
          <w:rFonts w:cs="Arial"/>
          <w:szCs w:val="22"/>
        </w:rPr>
      </w:pPr>
    </w:p>
    <w:p w14:paraId="76D6E8DF" w14:textId="24F9353A" w:rsidR="00CC7ED5" w:rsidRPr="006968E4" w:rsidRDefault="0000551E" w:rsidP="007C4E22">
      <w:pPr>
        <w:pStyle w:val="Nadpis1"/>
        <w:rPr>
          <w:rFonts w:cs="Arial"/>
        </w:rPr>
      </w:pPr>
      <w:r w:rsidRPr="006968E4">
        <w:rPr>
          <w:rFonts w:cs="Arial"/>
        </w:rPr>
        <w:t>Podrobný popis požadavku</w:t>
      </w:r>
      <w:r w:rsidR="00903617" w:rsidRPr="006968E4">
        <w:rPr>
          <w:rFonts w:cs="Arial"/>
        </w:rPr>
        <w:t xml:space="preserve"> </w:t>
      </w:r>
      <w:r w:rsidR="0036119B">
        <w:rPr>
          <w:rFonts w:cs="Arial"/>
        </w:rPr>
        <w:t>–</w:t>
      </w:r>
      <w:r w:rsidR="00903617" w:rsidRPr="006968E4">
        <w:rPr>
          <w:rFonts w:cs="Arial"/>
        </w:rPr>
        <w:t xml:space="preserve"> </w:t>
      </w:r>
      <w:r w:rsidR="0036119B">
        <w:rPr>
          <w:rFonts w:cs="Arial"/>
        </w:rPr>
        <w:t>Upgrade Exchange na verzi 2019 – část 1</w:t>
      </w:r>
    </w:p>
    <w:p w14:paraId="7471B932" w14:textId="51806691" w:rsidR="007001A7" w:rsidRDefault="00AC0588" w:rsidP="00D463A0">
      <w:pPr>
        <w:pStyle w:val="Nadpis2"/>
      </w:pPr>
      <w:r>
        <w:t>Popis realizace upgrade</w:t>
      </w:r>
    </w:p>
    <w:p w14:paraId="21562EAB" w14:textId="1098D0A0" w:rsidR="00AC0588" w:rsidRDefault="00AC0588" w:rsidP="00AC0588">
      <w:pPr>
        <w:jc w:val="both"/>
      </w:pPr>
      <w:r>
        <w:t xml:space="preserve">V rámci realizace budou provedeny </w:t>
      </w:r>
      <w:r w:rsidR="00500BC6">
        <w:t>kroky jejich stručný výčet je uveden v tomto odstavci. D</w:t>
      </w:r>
      <w:r>
        <w:t>etailní popis konfigurace a nastavení nového prostředí</w:t>
      </w:r>
      <w:r w:rsidR="00500BC6">
        <w:t xml:space="preserve"> Exchange 2019</w:t>
      </w:r>
      <w:r>
        <w:t xml:space="preserve"> je uveden v dokumentu „</w:t>
      </w:r>
      <w:r w:rsidRPr="00AC0588">
        <w:t>Koncepcni_navrh_nove_designu_Exchange_2019_v2.docx</w:t>
      </w:r>
      <w:r>
        <w:t>“, který je nedílnou součástí tohoto RFC.</w:t>
      </w:r>
    </w:p>
    <w:p w14:paraId="3917B597" w14:textId="3EA8CCE3" w:rsidR="00AC0588" w:rsidRDefault="00AC0588" w:rsidP="00AC0588">
      <w:pPr>
        <w:jc w:val="both"/>
      </w:pPr>
    </w:p>
    <w:p w14:paraId="6CC8FC40" w14:textId="15595AF4" w:rsidR="00AC0588" w:rsidRDefault="00AC0588" w:rsidP="00AC0588">
      <w:pPr>
        <w:jc w:val="both"/>
      </w:pPr>
      <w:r>
        <w:t>Vlastní realizace upgrade Exchange na verzi 2019 – část 1, se skládá z následujících oblastí / činností</w:t>
      </w:r>
      <w:r w:rsidR="0020553C">
        <w:t xml:space="preserve"> (jedná se pouze o stručný výčet)</w:t>
      </w:r>
      <w:r>
        <w:t>:</w:t>
      </w:r>
    </w:p>
    <w:p w14:paraId="47FFFB0A" w14:textId="5033FDC8" w:rsidR="00AC0588" w:rsidRPr="0020553C" w:rsidRDefault="00AC0588" w:rsidP="00AC0588">
      <w:pPr>
        <w:pStyle w:val="Odstavecseseznamem"/>
        <w:numPr>
          <w:ilvl w:val="0"/>
          <w:numId w:val="44"/>
        </w:numPr>
        <w:jc w:val="both"/>
        <w:rPr>
          <w:b/>
          <w:bCs/>
        </w:rPr>
      </w:pPr>
      <w:r w:rsidRPr="0020553C">
        <w:rPr>
          <w:b/>
          <w:bCs/>
        </w:rPr>
        <w:t>Příprava a konfigurace nového prostředí Exchange 2019</w:t>
      </w:r>
    </w:p>
    <w:p w14:paraId="759BBBA4" w14:textId="6A268311" w:rsidR="00AC0588" w:rsidRDefault="0020553C" w:rsidP="00AC0588">
      <w:pPr>
        <w:pStyle w:val="Odstavecseseznamem"/>
        <w:numPr>
          <w:ilvl w:val="1"/>
          <w:numId w:val="44"/>
        </w:numPr>
        <w:jc w:val="both"/>
      </w:pPr>
      <w:r>
        <w:t>Konfigurace HW včetně profilů</w:t>
      </w:r>
    </w:p>
    <w:p w14:paraId="2903A181" w14:textId="6046D247" w:rsidR="0020553C" w:rsidRDefault="0020553C" w:rsidP="00AC0588">
      <w:pPr>
        <w:pStyle w:val="Odstavecseseznamem"/>
        <w:numPr>
          <w:ilvl w:val="1"/>
          <w:numId w:val="44"/>
        </w:numPr>
        <w:jc w:val="both"/>
      </w:pPr>
      <w:r>
        <w:t>Instalace a konfigurace OS serverů</w:t>
      </w:r>
    </w:p>
    <w:p w14:paraId="17FDD7D2" w14:textId="15A1594E" w:rsidR="0020553C" w:rsidRDefault="0020553C" w:rsidP="00AC0588">
      <w:pPr>
        <w:pStyle w:val="Odstavecseseznamem"/>
        <w:numPr>
          <w:ilvl w:val="1"/>
          <w:numId w:val="44"/>
        </w:numPr>
        <w:jc w:val="both"/>
      </w:pPr>
      <w:r>
        <w:t>Instalace a konfigurace MS Exchange 2019 dle přiložené</w:t>
      </w:r>
      <w:r w:rsidR="00E053DC">
        <w:t>ho</w:t>
      </w:r>
      <w:r>
        <w:t xml:space="preserve"> dokumentu Desi</w:t>
      </w:r>
      <w:r w:rsidR="00E053DC">
        <w:t>gn</w:t>
      </w:r>
      <w:r>
        <w:t>u</w:t>
      </w:r>
    </w:p>
    <w:p w14:paraId="3E7BB010" w14:textId="56141672" w:rsidR="0020553C" w:rsidRDefault="0020553C" w:rsidP="00AC0588">
      <w:pPr>
        <w:pStyle w:val="Odstavecseseznamem"/>
        <w:numPr>
          <w:ilvl w:val="1"/>
          <w:numId w:val="44"/>
        </w:numPr>
        <w:jc w:val="both"/>
      </w:pPr>
      <w:r>
        <w:t>Příprava VIP a potřebných prostupů</w:t>
      </w:r>
    </w:p>
    <w:p w14:paraId="5BADEB74" w14:textId="5F9E13CD" w:rsidR="0020553C" w:rsidRDefault="0020553C" w:rsidP="00AC0588">
      <w:pPr>
        <w:pStyle w:val="Odstavecseseznamem"/>
        <w:numPr>
          <w:ilvl w:val="1"/>
          <w:numId w:val="44"/>
        </w:numPr>
        <w:jc w:val="both"/>
      </w:pPr>
      <w:r>
        <w:t xml:space="preserve">Konfigurace potřebných změn na straně SMTP </w:t>
      </w:r>
      <w:proofErr w:type="spellStart"/>
      <w:r>
        <w:t>Nakit</w:t>
      </w:r>
      <w:proofErr w:type="spellEnd"/>
      <w:r>
        <w:t>, MS 365 atd</w:t>
      </w:r>
    </w:p>
    <w:p w14:paraId="20BB0ADD" w14:textId="773172B0" w:rsidR="0020553C" w:rsidRDefault="0020553C" w:rsidP="00AC0588">
      <w:pPr>
        <w:pStyle w:val="Odstavecseseznamem"/>
        <w:numPr>
          <w:ilvl w:val="1"/>
          <w:numId w:val="44"/>
        </w:numPr>
        <w:jc w:val="both"/>
      </w:pPr>
      <w:r>
        <w:t>Kompletní testování nového řešení</w:t>
      </w:r>
    </w:p>
    <w:p w14:paraId="3F09C51F" w14:textId="4FB90FB7" w:rsidR="0020553C" w:rsidRDefault="0020553C" w:rsidP="00AC0588">
      <w:pPr>
        <w:pStyle w:val="Odstavecseseznamem"/>
        <w:numPr>
          <w:ilvl w:val="1"/>
          <w:numId w:val="44"/>
        </w:numPr>
        <w:jc w:val="both"/>
      </w:pPr>
      <w:r>
        <w:t xml:space="preserve">Nastavení </w:t>
      </w:r>
      <w:proofErr w:type="spellStart"/>
      <w:r>
        <w:t>backupu</w:t>
      </w:r>
      <w:proofErr w:type="spellEnd"/>
      <w:r>
        <w:t xml:space="preserve"> nového řešení</w:t>
      </w:r>
    </w:p>
    <w:p w14:paraId="099CC816" w14:textId="77777777" w:rsidR="00AD4238" w:rsidRDefault="00AD4238" w:rsidP="00AD4238">
      <w:pPr>
        <w:pStyle w:val="Odstavecseseznamem"/>
        <w:ind w:left="1440"/>
        <w:jc w:val="both"/>
      </w:pPr>
    </w:p>
    <w:p w14:paraId="39C2B380" w14:textId="4EB7C577" w:rsidR="00AD4238" w:rsidRDefault="00AD4238" w:rsidP="00AD4238">
      <w:pPr>
        <w:pStyle w:val="Odstavecseseznamem"/>
        <w:numPr>
          <w:ilvl w:val="0"/>
          <w:numId w:val="44"/>
        </w:numPr>
        <w:jc w:val="both"/>
        <w:rPr>
          <w:b/>
          <w:bCs/>
        </w:rPr>
      </w:pPr>
      <w:r w:rsidRPr="00AD4238">
        <w:rPr>
          <w:b/>
          <w:bCs/>
        </w:rPr>
        <w:t xml:space="preserve">DR testy nového řešení </w:t>
      </w:r>
    </w:p>
    <w:p w14:paraId="7787B4EA" w14:textId="31F08EDC" w:rsidR="009B74AA" w:rsidRPr="001606C8" w:rsidRDefault="00AC3008" w:rsidP="00AC3008">
      <w:pPr>
        <w:pStyle w:val="Odstavecseseznamem"/>
        <w:numPr>
          <w:ilvl w:val="1"/>
          <w:numId w:val="44"/>
        </w:numPr>
        <w:jc w:val="both"/>
      </w:pPr>
      <w:r w:rsidRPr="001606C8">
        <w:t xml:space="preserve">V rámci realizace RFC bude otestován kompletní DR scénář obnovy celého Exchange serveru, tedy jeden z 4 nainstalovaných serverů, na kterých budou vytvořeny testovací mailboxy bude kompletně fyzicky smazán a následně bude provedena obnova dle scénáře </w:t>
      </w:r>
      <w:proofErr w:type="spellStart"/>
      <w:r w:rsidRPr="001606C8">
        <w:t>Veeam</w:t>
      </w:r>
      <w:proofErr w:type="spellEnd"/>
      <w:r w:rsidRPr="001606C8">
        <w:t xml:space="preserve"> Bare Metal </w:t>
      </w:r>
      <w:proofErr w:type="spellStart"/>
      <w:r w:rsidRPr="001606C8">
        <w:t>Recovery</w:t>
      </w:r>
      <w:proofErr w:type="spellEnd"/>
      <w:r w:rsidRPr="001606C8">
        <w:t xml:space="preserve"> realizovaná prostřednictvím </w:t>
      </w:r>
      <w:proofErr w:type="spellStart"/>
      <w:r w:rsidRPr="001606C8">
        <w:t>bootovacího</w:t>
      </w:r>
      <w:proofErr w:type="spellEnd"/>
      <w:r w:rsidRPr="001606C8">
        <w:t xml:space="preserve"> USB klíče / média.</w:t>
      </w:r>
    </w:p>
    <w:p w14:paraId="74A5674F" w14:textId="19C8A4F9" w:rsidR="00AC3008" w:rsidRPr="001606C8" w:rsidRDefault="00AC3008" w:rsidP="00AC3008">
      <w:pPr>
        <w:pStyle w:val="Odstavecseseznamem"/>
        <w:numPr>
          <w:ilvl w:val="1"/>
          <w:numId w:val="44"/>
        </w:numPr>
        <w:jc w:val="both"/>
      </w:pPr>
      <w:r w:rsidRPr="001606C8">
        <w:t>Po kompletní obnově serveru, budou provedeny kontroly konfigurace a funkční testy, celého Exchange řešení</w:t>
      </w:r>
    </w:p>
    <w:p w14:paraId="3DC2F2A0" w14:textId="77777777" w:rsidR="00AC3008" w:rsidRPr="00AC3008" w:rsidRDefault="00AC3008" w:rsidP="00AC3008">
      <w:pPr>
        <w:pStyle w:val="Odstavecseseznamem"/>
        <w:ind w:left="1440"/>
        <w:jc w:val="both"/>
      </w:pPr>
    </w:p>
    <w:p w14:paraId="48CA8DD4" w14:textId="0B452ACD" w:rsidR="008444E4" w:rsidRPr="0020553C" w:rsidRDefault="008444E4" w:rsidP="008444E4">
      <w:pPr>
        <w:pStyle w:val="Odstavecseseznamem"/>
        <w:numPr>
          <w:ilvl w:val="0"/>
          <w:numId w:val="44"/>
        </w:numPr>
        <w:jc w:val="both"/>
        <w:rPr>
          <w:b/>
          <w:bCs/>
        </w:rPr>
      </w:pPr>
      <w:r>
        <w:rPr>
          <w:b/>
          <w:bCs/>
        </w:rPr>
        <w:t>Přepojení provozu na nový MS Exchange 2019</w:t>
      </w:r>
    </w:p>
    <w:p w14:paraId="17F0E663" w14:textId="54152377" w:rsidR="008444E4" w:rsidRDefault="0020553C" w:rsidP="008444E4">
      <w:pPr>
        <w:pStyle w:val="Odstavecseseznamem"/>
        <w:numPr>
          <w:ilvl w:val="1"/>
          <w:numId w:val="44"/>
        </w:numPr>
        <w:jc w:val="both"/>
      </w:pPr>
      <w:r>
        <w:t xml:space="preserve">V tomto kroku dojde k přesměrování </w:t>
      </w:r>
      <w:r w:rsidR="008444E4">
        <w:t xml:space="preserve">veškerého uživatelského a SMTP provozu na nové řešení, nový Exchange bude následně provádět </w:t>
      </w:r>
      <w:proofErr w:type="spellStart"/>
      <w:r w:rsidR="008444E4">
        <w:t>routing</w:t>
      </w:r>
      <w:proofErr w:type="spellEnd"/>
      <w:r w:rsidR="008444E4">
        <w:t xml:space="preserve"> na nové nebo staré řešení podle toho kde bude schránka uživatele umístěna.</w:t>
      </w:r>
    </w:p>
    <w:p w14:paraId="49FE6A6A" w14:textId="594BEFAE" w:rsidR="009B74AA" w:rsidRDefault="009B74AA" w:rsidP="008444E4">
      <w:pPr>
        <w:pStyle w:val="Odstavecseseznamem"/>
        <w:numPr>
          <w:ilvl w:val="1"/>
          <w:numId w:val="44"/>
        </w:numPr>
        <w:jc w:val="both"/>
      </w:pPr>
      <w:r>
        <w:t xml:space="preserve">Souběžně dojde k migraci provozu no nové </w:t>
      </w:r>
      <w:proofErr w:type="spellStart"/>
      <w:r>
        <w:t>balancery</w:t>
      </w:r>
      <w:proofErr w:type="spellEnd"/>
      <w:r>
        <w:t xml:space="preserve"> F5</w:t>
      </w:r>
    </w:p>
    <w:p w14:paraId="1EFD1342" w14:textId="77777777" w:rsidR="009B74AA" w:rsidRPr="009B74AA" w:rsidRDefault="009B74AA" w:rsidP="009B74AA">
      <w:pPr>
        <w:pStyle w:val="Odstavecseseznamem"/>
        <w:jc w:val="both"/>
      </w:pPr>
    </w:p>
    <w:p w14:paraId="2F0F55CB" w14:textId="36A62598" w:rsidR="008444E4" w:rsidRDefault="008444E4" w:rsidP="008444E4">
      <w:pPr>
        <w:pStyle w:val="Odstavecseseznamem"/>
        <w:numPr>
          <w:ilvl w:val="0"/>
          <w:numId w:val="44"/>
        </w:numPr>
        <w:jc w:val="both"/>
      </w:pPr>
      <w:r>
        <w:rPr>
          <w:b/>
          <w:bCs/>
        </w:rPr>
        <w:t>Migrace schránek na nový Exchange 2019</w:t>
      </w:r>
    </w:p>
    <w:p w14:paraId="53D7B729" w14:textId="4ECB9B18" w:rsidR="007C612A" w:rsidRDefault="007C612A" w:rsidP="0020553C">
      <w:pPr>
        <w:pStyle w:val="Odstavecseseznamem"/>
        <w:numPr>
          <w:ilvl w:val="1"/>
          <w:numId w:val="44"/>
        </w:numPr>
        <w:jc w:val="both"/>
      </w:pPr>
      <w:bookmarkStart w:id="0" w:name="_Hlk109984821"/>
      <w:r>
        <w:t xml:space="preserve">Zkušební migrace několika vybraných účtů ICT </w:t>
      </w:r>
      <w:proofErr w:type="spellStart"/>
      <w:r>
        <w:t>MZe</w:t>
      </w:r>
      <w:proofErr w:type="spellEnd"/>
      <w:r>
        <w:t xml:space="preserve">, aby bylo ověřeno chování </w:t>
      </w:r>
      <w:r w:rsidR="00CA67C2">
        <w:t xml:space="preserve">schránky </w:t>
      </w:r>
      <w:r>
        <w:t>po přepojení</w:t>
      </w:r>
    </w:p>
    <w:bookmarkEnd w:id="0"/>
    <w:p w14:paraId="7E249549" w14:textId="22A94C10" w:rsidR="0020553C" w:rsidRDefault="009B74AA" w:rsidP="0020553C">
      <w:pPr>
        <w:pStyle w:val="Odstavecseseznamem"/>
        <w:numPr>
          <w:ilvl w:val="1"/>
          <w:numId w:val="44"/>
        </w:numPr>
        <w:jc w:val="both"/>
      </w:pPr>
      <w:r>
        <w:t xml:space="preserve">Migrace uživatelských schránek bude provedena ve spolupráci s HD a ICT podporu </w:t>
      </w:r>
      <w:proofErr w:type="spellStart"/>
      <w:r>
        <w:t>MZe</w:t>
      </w:r>
      <w:proofErr w:type="spellEnd"/>
      <w:r>
        <w:t xml:space="preserve"> a bude realizována postupně v předem dohodnutých vlnách.</w:t>
      </w:r>
    </w:p>
    <w:p w14:paraId="1B65D5F4" w14:textId="77777777" w:rsidR="009B74AA" w:rsidRPr="009B74AA" w:rsidRDefault="009B74AA" w:rsidP="009B74AA">
      <w:pPr>
        <w:pStyle w:val="Odstavecseseznamem"/>
        <w:jc w:val="both"/>
      </w:pPr>
    </w:p>
    <w:p w14:paraId="265034C6" w14:textId="7E4585D2" w:rsidR="009B74AA" w:rsidRDefault="009B74AA" w:rsidP="009B74AA">
      <w:pPr>
        <w:pStyle w:val="Odstavecseseznamem"/>
        <w:numPr>
          <w:ilvl w:val="0"/>
          <w:numId w:val="44"/>
        </w:numPr>
        <w:jc w:val="both"/>
      </w:pPr>
      <w:r>
        <w:rPr>
          <w:b/>
          <w:bCs/>
        </w:rPr>
        <w:t>Zrušení a demontáž starého prostředí</w:t>
      </w:r>
    </w:p>
    <w:p w14:paraId="3F39FE26" w14:textId="5ED4E1E0" w:rsidR="009B74AA" w:rsidRDefault="009B74AA" w:rsidP="0020553C">
      <w:pPr>
        <w:pStyle w:val="Odstavecseseznamem"/>
        <w:numPr>
          <w:ilvl w:val="1"/>
          <w:numId w:val="44"/>
        </w:numPr>
        <w:jc w:val="both"/>
      </w:pPr>
      <w:r>
        <w:t xml:space="preserve">Po dokončení migrace dojde k odstavení a demontáži starého Exchange 2013 </w:t>
      </w:r>
    </w:p>
    <w:p w14:paraId="27EA3FE5" w14:textId="3665E20C" w:rsidR="00500BC6" w:rsidRDefault="00500BC6" w:rsidP="0020553C">
      <w:pPr>
        <w:pStyle w:val="Odstavecseseznamem"/>
        <w:numPr>
          <w:ilvl w:val="1"/>
          <w:numId w:val="44"/>
        </w:numPr>
        <w:jc w:val="both"/>
      </w:pPr>
      <w:r>
        <w:t xml:space="preserve">Kompletní vyčištění prostředí </w:t>
      </w:r>
      <w:proofErr w:type="spellStart"/>
      <w:r>
        <w:t>MZe</w:t>
      </w:r>
      <w:proofErr w:type="spellEnd"/>
    </w:p>
    <w:p w14:paraId="7D9DA479" w14:textId="14FF6125" w:rsidR="003A09EF" w:rsidRDefault="003A09EF" w:rsidP="0020553C">
      <w:pPr>
        <w:pStyle w:val="Odstavecseseznamem"/>
        <w:numPr>
          <w:ilvl w:val="1"/>
          <w:numId w:val="44"/>
        </w:numPr>
        <w:jc w:val="both"/>
      </w:pPr>
      <w:r>
        <w:t>Aktualizace dokumentace</w:t>
      </w:r>
    </w:p>
    <w:p w14:paraId="417EC665" w14:textId="77777777" w:rsidR="0020553C" w:rsidRDefault="0020553C" w:rsidP="0020553C">
      <w:pPr>
        <w:ind w:left="1080"/>
        <w:jc w:val="both"/>
      </w:pPr>
    </w:p>
    <w:p w14:paraId="245822B3" w14:textId="77777777" w:rsidR="00703818" w:rsidRPr="006968E4" w:rsidRDefault="00703818" w:rsidP="00703818">
      <w:pPr>
        <w:pStyle w:val="Nadpis2"/>
      </w:pPr>
      <w:bookmarkStart w:id="1" w:name="_Hlk33019667"/>
      <w:r w:rsidRPr="006968E4">
        <w:lastRenderedPageBreak/>
        <w:t>Aktualizace systémové dokumentace</w:t>
      </w:r>
    </w:p>
    <w:p w14:paraId="307E07A3" w14:textId="77777777" w:rsidR="007C4E22" w:rsidRPr="006968E4" w:rsidRDefault="007C4E22" w:rsidP="007C4E22">
      <w:pPr>
        <w:rPr>
          <w:rFonts w:cs="Arial"/>
          <w:szCs w:val="22"/>
        </w:rPr>
      </w:pPr>
      <w:r w:rsidRPr="006968E4">
        <w:rPr>
          <w:rFonts w:cs="Arial"/>
          <w:szCs w:val="22"/>
        </w:rPr>
        <w:t xml:space="preserve">V rámci realizace dojde k aktualizaci následující dokumentace </w:t>
      </w:r>
      <w:proofErr w:type="spellStart"/>
      <w:r w:rsidRPr="006968E4">
        <w:rPr>
          <w:rFonts w:cs="Arial"/>
          <w:szCs w:val="22"/>
        </w:rPr>
        <w:t>MZe</w:t>
      </w:r>
      <w:proofErr w:type="spellEnd"/>
      <w:r w:rsidRPr="006968E4">
        <w:rPr>
          <w:rFonts w:cs="Arial"/>
          <w:szCs w:val="22"/>
        </w:rPr>
        <w:t>:</w:t>
      </w:r>
    </w:p>
    <w:p w14:paraId="6DF7C174" w14:textId="77777777" w:rsidR="007C4E22" w:rsidRPr="006968E4" w:rsidRDefault="007C4E22" w:rsidP="007001A7">
      <w:pPr>
        <w:pStyle w:val="Odstavecseseznamem"/>
        <w:numPr>
          <w:ilvl w:val="0"/>
          <w:numId w:val="9"/>
        </w:numPr>
        <w:rPr>
          <w:rFonts w:cs="Arial"/>
          <w:szCs w:val="22"/>
        </w:rPr>
      </w:pPr>
      <w:r w:rsidRPr="006968E4">
        <w:rPr>
          <w:rFonts w:cs="Arial"/>
          <w:szCs w:val="22"/>
        </w:rPr>
        <w:t>Adresní plán</w:t>
      </w:r>
    </w:p>
    <w:p w14:paraId="54C58167" w14:textId="621F6A58" w:rsidR="007C4E22" w:rsidRDefault="007C4E22" w:rsidP="007001A7">
      <w:pPr>
        <w:pStyle w:val="Odstavecseseznamem"/>
        <w:numPr>
          <w:ilvl w:val="0"/>
          <w:numId w:val="9"/>
        </w:numPr>
        <w:rPr>
          <w:rFonts w:cs="Arial"/>
          <w:szCs w:val="22"/>
        </w:rPr>
      </w:pPr>
      <w:proofErr w:type="spellStart"/>
      <w:r w:rsidRPr="006968E4">
        <w:rPr>
          <w:rFonts w:cs="Arial"/>
          <w:szCs w:val="22"/>
        </w:rPr>
        <w:t>iTOP</w:t>
      </w:r>
      <w:proofErr w:type="spellEnd"/>
      <w:r w:rsidRPr="006968E4">
        <w:rPr>
          <w:rFonts w:cs="Arial"/>
          <w:szCs w:val="22"/>
        </w:rPr>
        <w:t xml:space="preserve"> (CMDB)</w:t>
      </w:r>
    </w:p>
    <w:p w14:paraId="6A3FAB47" w14:textId="3545C792" w:rsidR="009B74AA" w:rsidRPr="006968E4" w:rsidRDefault="009B74AA" w:rsidP="007001A7">
      <w:pPr>
        <w:pStyle w:val="Odstavecseseznamem"/>
        <w:numPr>
          <w:ilvl w:val="0"/>
          <w:numId w:val="9"/>
        </w:numPr>
        <w:rPr>
          <w:rFonts w:cs="Arial"/>
          <w:szCs w:val="22"/>
        </w:rPr>
      </w:pPr>
      <w:r>
        <w:rPr>
          <w:rFonts w:cs="Arial"/>
          <w:szCs w:val="22"/>
        </w:rPr>
        <w:t>Flor plán</w:t>
      </w:r>
    </w:p>
    <w:p w14:paraId="06BF0E5F" w14:textId="2A504D34" w:rsidR="00E53545" w:rsidRPr="006968E4" w:rsidRDefault="00E53545" w:rsidP="007001A7">
      <w:pPr>
        <w:pStyle w:val="Odstavecseseznamem"/>
        <w:numPr>
          <w:ilvl w:val="0"/>
          <w:numId w:val="9"/>
        </w:numPr>
        <w:rPr>
          <w:rFonts w:cs="Arial"/>
          <w:szCs w:val="22"/>
        </w:rPr>
      </w:pPr>
      <w:r w:rsidRPr="006968E4">
        <w:rPr>
          <w:rFonts w:cs="Arial"/>
          <w:szCs w:val="22"/>
        </w:rPr>
        <w:t xml:space="preserve">Dokumentace </w:t>
      </w:r>
      <w:r w:rsidR="009B74AA">
        <w:rPr>
          <w:rFonts w:cs="Arial"/>
          <w:szCs w:val="22"/>
        </w:rPr>
        <w:t xml:space="preserve">Exchange </w:t>
      </w:r>
      <w:proofErr w:type="spellStart"/>
      <w:r w:rsidR="009B74AA">
        <w:rPr>
          <w:rFonts w:cs="Arial"/>
          <w:szCs w:val="22"/>
        </w:rPr>
        <w:t>Mze</w:t>
      </w:r>
      <w:proofErr w:type="spellEnd"/>
      <w:r w:rsidR="009B74AA">
        <w:rPr>
          <w:rFonts w:cs="Arial"/>
          <w:szCs w:val="22"/>
        </w:rPr>
        <w:t xml:space="preserve"> </w:t>
      </w:r>
    </w:p>
    <w:p w14:paraId="30CA2E49" w14:textId="6EEBE8A9" w:rsidR="00A23A85" w:rsidRDefault="00A23A85" w:rsidP="007001A7">
      <w:pPr>
        <w:pStyle w:val="Odstavecseseznamem"/>
        <w:numPr>
          <w:ilvl w:val="0"/>
          <w:numId w:val="9"/>
        </w:numPr>
        <w:rPr>
          <w:rFonts w:cs="Arial"/>
          <w:szCs w:val="22"/>
        </w:rPr>
      </w:pPr>
      <w:r w:rsidRPr="006968E4">
        <w:rPr>
          <w:rFonts w:cs="Arial"/>
          <w:szCs w:val="22"/>
        </w:rPr>
        <w:t xml:space="preserve">Dokumentace </w:t>
      </w:r>
      <w:proofErr w:type="spellStart"/>
      <w:r w:rsidRPr="006968E4">
        <w:rPr>
          <w:rFonts w:cs="Arial"/>
          <w:szCs w:val="22"/>
        </w:rPr>
        <w:t>backup</w:t>
      </w:r>
      <w:proofErr w:type="spellEnd"/>
      <w:r w:rsidRPr="006968E4">
        <w:rPr>
          <w:rFonts w:cs="Arial"/>
          <w:szCs w:val="22"/>
        </w:rPr>
        <w:t xml:space="preserve"> systému </w:t>
      </w:r>
      <w:proofErr w:type="spellStart"/>
      <w:r w:rsidRPr="006968E4">
        <w:rPr>
          <w:rFonts w:cs="Arial"/>
          <w:szCs w:val="22"/>
        </w:rPr>
        <w:t>MZe</w:t>
      </w:r>
      <w:proofErr w:type="spellEnd"/>
    </w:p>
    <w:p w14:paraId="0EB7C186" w14:textId="183CCF24" w:rsidR="00E53545" w:rsidRPr="006968E4" w:rsidRDefault="00E53545" w:rsidP="00903617">
      <w:pPr>
        <w:rPr>
          <w:rFonts w:cs="Arial"/>
          <w:szCs w:val="22"/>
        </w:rPr>
      </w:pPr>
    </w:p>
    <w:bookmarkEnd w:id="1"/>
    <w:p w14:paraId="6D962536" w14:textId="1096D9C6" w:rsidR="0000551E" w:rsidRPr="006968E4" w:rsidRDefault="0000551E" w:rsidP="00C17E79">
      <w:pPr>
        <w:pStyle w:val="Nadpis1"/>
        <w:tabs>
          <w:tab w:val="clear" w:pos="540"/>
        </w:tabs>
        <w:ind w:left="284" w:hanging="284"/>
        <w:rPr>
          <w:rFonts w:cs="Arial"/>
          <w:sz w:val="22"/>
          <w:szCs w:val="22"/>
        </w:rPr>
      </w:pPr>
      <w:r w:rsidRPr="006968E4">
        <w:rPr>
          <w:rFonts w:cs="Arial"/>
          <w:sz w:val="22"/>
          <w:szCs w:val="22"/>
        </w:rPr>
        <w:t xml:space="preserve">Dopady na IS </w:t>
      </w:r>
      <w:proofErr w:type="spellStart"/>
      <w:r w:rsidRPr="006968E4">
        <w:rPr>
          <w:rFonts w:cs="Arial"/>
          <w:sz w:val="22"/>
          <w:szCs w:val="22"/>
        </w:rPr>
        <w:t>MZe</w:t>
      </w:r>
      <w:proofErr w:type="spellEnd"/>
    </w:p>
    <w:p w14:paraId="44BFC286" w14:textId="08B2287F" w:rsidR="00BE6537" w:rsidRDefault="00BE6537" w:rsidP="00BE6537">
      <w:pPr>
        <w:rPr>
          <w:rFonts w:cs="Arial"/>
          <w:sz w:val="16"/>
          <w:szCs w:val="16"/>
        </w:rPr>
      </w:pPr>
      <w:r w:rsidRPr="006968E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5C851B3" w14:textId="0CFF7E0B" w:rsidR="00F6658B" w:rsidRDefault="009B74AA" w:rsidP="00BE6537">
      <w:r>
        <w:t xml:space="preserve">Nutná změna v rámci IDM </w:t>
      </w:r>
      <w:proofErr w:type="spellStart"/>
      <w:r>
        <w:t>MZe</w:t>
      </w:r>
      <w:proofErr w:type="spellEnd"/>
      <w:r>
        <w:t>, souběžně doporučujeme zahájit v rámci aplikací opuštění basic autentizace při přístupu k MS Exchange.</w:t>
      </w:r>
    </w:p>
    <w:p w14:paraId="333647C8" w14:textId="77777777" w:rsidR="009B74AA" w:rsidRPr="00F6658B" w:rsidRDefault="009B74AA" w:rsidP="00BE6537"/>
    <w:p w14:paraId="341E6A2D" w14:textId="67F35594" w:rsidR="0000551E" w:rsidRPr="006968E4" w:rsidRDefault="00CE3687" w:rsidP="00E00833">
      <w:pPr>
        <w:pStyle w:val="Nadpis2"/>
      </w:pPr>
      <w:r w:rsidRPr="006968E4">
        <w:t>Na provoz a infrastrukturu</w:t>
      </w:r>
    </w:p>
    <w:p w14:paraId="4D059637" w14:textId="424E8267" w:rsidR="0000551E" w:rsidRPr="006968E4" w:rsidRDefault="007868B2" w:rsidP="0060065D">
      <w:pPr>
        <w:rPr>
          <w:rFonts w:cs="Arial"/>
        </w:rPr>
      </w:pPr>
      <w:r>
        <w:rPr>
          <w:rFonts w:cs="Arial"/>
        </w:rPr>
        <w:t>Ano, j</w:t>
      </w:r>
      <w:r w:rsidR="00C139C8" w:rsidRPr="006968E4">
        <w:rPr>
          <w:rFonts w:cs="Arial"/>
        </w:rPr>
        <w:t>edná se o infrastrukturní RFC</w:t>
      </w:r>
    </w:p>
    <w:p w14:paraId="6A60A88D" w14:textId="6FD27285" w:rsidR="00411B8E" w:rsidRPr="006968E4" w:rsidRDefault="00BC72F5" w:rsidP="00E00833">
      <w:pPr>
        <w:pStyle w:val="Nadpis2"/>
      </w:pPr>
      <w:r w:rsidRPr="006968E4">
        <w:t>Na bezpečnost</w:t>
      </w:r>
    </w:p>
    <w:p w14:paraId="3CB7A16C" w14:textId="7B02EB2C" w:rsidR="005D0B35" w:rsidRPr="006968E4" w:rsidRDefault="00C139C8" w:rsidP="005D0B35">
      <w:pPr>
        <w:rPr>
          <w:rFonts w:cs="Arial"/>
        </w:rPr>
      </w:pPr>
      <w:r w:rsidRPr="006968E4">
        <w:rPr>
          <w:rFonts w:cs="Arial"/>
        </w:rPr>
        <w:t>Nejsou</w:t>
      </w:r>
    </w:p>
    <w:p w14:paraId="6BB88B64" w14:textId="3EAEBEF0" w:rsidR="0000551E" w:rsidRPr="006968E4" w:rsidRDefault="00BC72F5" w:rsidP="00E00833">
      <w:pPr>
        <w:pStyle w:val="Nadpis2"/>
      </w:pPr>
      <w:r w:rsidRPr="006968E4">
        <w:t>Na součinnost s dalšími systémy</w:t>
      </w:r>
    </w:p>
    <w:p w14:paraId="409BDCA7" w14:textId="1BC6DB26" w:rsidR="005177CF" w:rsidRPr="006968E4" w:rsidRDefault="00C139C8" w:rsidP="005177CF">
      <w:pPr>
        <w:rPr>
          <w:rFonts w:cs="Arial"/>
        </w:rPr>
      </w:pPr>
      <w:r w:rsidRPr="006968E4">
        <w:rPr>
          <w:rFonts w:cs="Arial"/>
        </w:rPr>
        <w:t>Nejsou</w:t>
      </w:r>
    </w:p>
    <w:p w14:paraId="366CCCBC" w14:textId="7C9B91E5" w:rsidR="00E00833" w:rsidRPr="006968E4" w:rsidRDefault="00BC72F5" w:rsidP="00E00833">
      <w:pPr>
        <w:pStyle w:val="Nadpis2"/>
      </w:pPr>
      <w:r w:rsidRPr="006968E4">
        <w:t xml:space="preserve">Požadavky na součinnost </w:t>
      </w:r>
      <w:proofErr w:type="spellStart"/>
      <w:r w:rsidRPr="006968E4">
        <w:t>AgriBus</w:t>
      </w:r>
      <w:proofErr w:type="spellEnd"/>
    </w:p>
    <w:p w14:paraId="78DADA2B" w14:textId="77777777" w:rsidR="00BC72F5" w:rsidRPr="006968E4" w:rsidRDefault="00BC72F5" w:rsidP="00BC72F5">
      <w:pPr>
        <w:rPr>
          <w:rFonts w:cs="Arial"/>
          <w:sz w:val="16"/>
          <w:szCs w:val="16"/>
        </w:rPr>
      </w:pPr>
      <w:r w:rsidRPr="006968E4">
        <w:rPr>
          <w:rFonts w:cs="Arial"/>
          <w:sz w:val="16"/>
          <w:szCs w:val="16"/>
        </w:rPr>
        <w:t xml:space="preserve">(Pokud existují požadavky na součinnost </w:t>
      </w:r>
      <w:proofErr w:type="spellStart"/>
      <w:r w:rsidRPr="006968E4">
        <w:rPr>
          <w:rFonts w:cs="Arial"/>
          <w:sz w:val="16"/>
          <w:szCs w:val="16"/>
        </w:rPr>
        <w:t>Agribus</w:t>
      </w:r>
      <w:proofErr w:type="spellEnd"/>
      <w:r w:rsidRPr="006968E4">
        <w:rPr>
          <w:rFonts w:cs="Arial"/>
          <w:sz w:val="16"/>
          <w:szCs w:val="16"/>
        </w:rPr>
        <w:t>, uveďte specifikaci služby ve formě strukturovaného požadavku (</w:t>
      </w:r>
      <w:proofErr w:type="spellStart"/>
      <w:r w:rsidRPr="006968E4">
        <w:rPr>
          <w:rFonts w:cs="Arial"/>
          <w:sz w:val="16"/>
          <w:szCs w:val="16"/>
        </w:rPr>
        <w:t>request</w:t>
      </w:r>
      <w:proofErr w:type="spellEnd"/>
      <w:r w:rsidRPr="006968E4">
        <w:rPr>
          <w:rFonts w:cs="Arial"/>
          <w:sz w:val="16"/>
          <w:szCs w:val="16"/>
        </w:rPr>
        <w:t>) a odpovědi (response) s vyznačenou změnou.)</w:t>
      </w:r>
    </w:p>
    <w:p w14:paraId="11BDBB1E" w14:textId="77777777" w:rsidR="009B74AA" w:rsidRPr="006968E4" w:rsidRDefault="009B74AA" w:rsidP="009B74AA">
      <w:pPr>
        <w:rPr>
          <w:rFonts w:cs="Arial"/>
        </w:rPr>
      </w:pPr>
      <w:r w:rsidRPr="006968E4">
        <w:rPr>
          <w:rFonts w:cs="Arial"/>
        </w:rPr>
        <w:t>Nejsou</w:t>
      </w:r>
    </w:p>
    <w:p w14:paraId="4E0E569E" w14:textId="77777777" w:rsidR="0000551E" w:rsidRPr="006968E4" w:rsidRDefault="0000551E" w:rsidP="00E00833">
      <w:pPr>
        <w:pStyle w:val="Nadpis2"/>
      </w:pPr>
      <w:r w:rsidRPr="006968E4">
        <w:t>Požadavek na podporu provozu naimplementované změny</w:t>
      </w:r>
    </w:p>
    <w:p w14:paraId="171DBAC0" w14:textId="77777777" w:rsidR="0000551E" w:rsidRPr="006968E4" w:rsidRDefault="000B7C9F" w:rsidP="0060065D">
      <w:pPr>
        <w:rPr>
          <w:rFonts w:cs="Arial"/>
          <w:b/>
          <w:sz w:val="16"/>
          <w:szCs w:val="16"/>
        </w:rPr>
      </w:pPr>
      <w:r w:rsidRPr="006968E4">
        <w:rPr>
          <w:rFonts w:cs="Arial"/>
          <w:sz w:val="16"/>
          <w:szCs w:val="16"/>
        </w:rPr>
        <w:t>(</w:t>
      </w:r>
      <w:r w:rsidR="0000551E" w:rsidRPr="006968E4">
        <w:rPr>
          <w:rFonts w:cs="Arial"/>
          <w:sz w:val="16"/>
          <w:szCs w:val="16"/>
        </w:rPr>
        <w:t>Uveďte, zda zařadit změnu do stávající provozní smlouvy, konkrétní požadavky na požadované služby, SLA.)</w:t>
      </w:r>
    </w:p>
    <w:p w14:paraId="6A9218EF" w14:textId="7ADA86D0" w:rsidR="0000551E" w:rsidRPr="006968E4" w:rsidRDefault="00C139C8" w:rsidP="00B8108C">
      <w:pPr>
        <w:rPr>
          <w:rFonts w:cs="Arial"/>
        </w:rPr>
      </w:pPr>
      <w:r w:rsidRPr="006968E4">
        <w:rPr>
          <w:rFonts w:cs="Arial"/>
        </w:rPr>
        <w:t>Nejsou</w:t>
      </w:r>
    </w:p>
    <w:p w14:paraId="01D38A14" w14:textId="77777777" w:rsidR="00E03517" w:rsidRPr="006968E4" w:rsidRDefault="00E03517" w:rsidP="00E00833">
      <w:pPr>
        <w:pStyle w:val="Nadpis2"/>
      </w:pPr>
      <w:r w:rsidRPr="006968E4">
        <w:t>Požadavek na úpravu dohledového nástroje</w:t>
      </w:r>
    </w:p>
    <w:p w14:paraId="2B64E168" w14:textId="471F4112" w:rsidR="00E03517" w:rsidRPr="006968E4" w:rsidRDefault="000B7C9F" w:rsidP="0060065D">
      <w:pPr>
        <w:rPr>
          <w:rFonts w:cs="Arial"/>
          <w:b/>
          <w:sz w:val="16"/>
          <w:szCs w:val="16"/>
        </w:rPr>
      </w:pPr>
      <w:r w:rsidRPr="006968E4">
        <w:rPr>
          <w:rFonts w:cs="Arial"/>
          <w:sz w:val="16"/>
          <w:szCs w:val="16"/>
        </w:rPr>
        <w:t>(</w:t>
      </w:r>
      <w:r w:rsidR="00E03517" w:rsidRPr="006968E4">
        <w:rPr>
          <w:rFonts w:cs="Arial"/>
          <w:sz w:val="16"/>
          <w:szCs w:val="16"/>
        </w:rPr>
        <w:t>Uveďte, zda a jakým z</w:t>
      </w:r>
      <w:r w:rsidR="00236F99" w:rsidRPr="006968E4">
        <w:rPr>
          <w:rFonts w:cs="Arial"/>
          <w:sz w:val="16"/>
          <w:szCs w:val="16"/>
        </w:rPr>
        <w:t xml:space="preserve">působem je požadována </w:t>
      </w:r>
      <w:r w:rsidR="00E03517" w:rsidRPr="006968E4">
        <w:rPr>
          <w:rFonts w:cs="Arial"/>
          <w:sz w:val="16"/>
          <w:szCs w:val="16"/>
        </w:rPr>
        <w:t>úprav</w:t>
      </w:r>
      <w:r w:rsidR="00236F99" w:rsidRPr="006968E4">
        <w:rPr>
          <w:rFonts w:cs="Arial"/>
          <w:sz w:val="16"/>
          <w:szCs w:val="16"/>
        </w:rPr>
        <w:t>a</w:t>
      </w:r>
      <w:r w:rsidR="00E03517" w:rsidRPr="006968E4">
        <w:rPr>
          <w:rFonts w:cs="Arial"/>
          <w:sz w:val="16"/>
          <w:szCs w:val="16"/>
        </w:rPr>
        <w:t xml:space="preserve"> dohledových nástrojů.)</w:t>
      </w:r>
    </w:p>
    <w:p w14:paraId="582818D7" w14:textId="3798A584" w:rsidR="00E03517" w:rsidRPr="006968E4" w:rsidRDefault="00D00521" w:rsidP="00E03517">
      <w:pPr>
        <w:rPr>
          <w:rFonts w:cs="Arial"/>
        </w:rPr>
      </w:pPr>
      <w:r w:rsidRPr="006968E4">
        <w:rPr>
          <w:rFonts w:cs="Arial"/>
        </w:rPr>
        <w:t xml:space="preserve">Přidání nových serverů do dohledových nástrojů </w:t>
      </w:r>
      <w:proofErr w:type="spellStart"/>
      <w:r w:rsidRPr="006968E4">
        <w:rPr>
          <w:rFonts w:cs="Arial"/>
        </w:rPr>
        <w:t>MZe</w:t>
      </w:r>
      <w:proofErr w:type="spellEnd"/>
      <w:r w:rsidRPr="006968E4">
        <w:rPr>
          <w:rFonts w:cs="Arial"/>
        </w:rPr>
        <w:t xml:space="preserve"> a začlenění pod SLA provozovatele infra</w:t>
      </w:r>
      <w:r w:rsidR="00623CF9" w:rsidRPr="006968E4">
        <w:rPr>
          <w:rFonts w:cs="Arial"/>
        </w:rPr>
        <w:t>struktury</w:t>
      </w:r>
      <w:r w:rsidRPr="006968E4">
        <w:rPr>
          <w:rFonts w:cs="Arial"/>
        </w:rPr>
        <w:t>.</w:t>
      </w:r>
    </w:p>
    <w:p w14:paraId="410BFAC2" w14:textId="75D27FB0" w:rsidR="00D00521" w:rsidRPr="006968E4" w:rsidRDefault="00D00521" w:rsidP="00E03517">
      <w:pPr>
        <w:rPr>
          <w:rFonts w:cs="Arial"/>
        </w:rPr>
      </w:pPr>
      <w:r w:rsidRPr="006968E4">
        <w:rPr>
          <w:rFonts w:cs="Arial"/>
        </w:rPr>
        <w:t xml:space="preserve">Odebrání původních serverů z dohledových nástrojů </w:t>
      </w:r>
      <w:proofErr w:type="spellStart"/>
      <w:r w:rsidRPr="006968E4">
        <w:rPr>
          <w:rFonts w:cs="Arial"/>
        </w:rPr>
        <w:t>MZe</w:t>
      </w:r>
      <w:proofErr w:type="spellEnd"/>
      <w:r w:rsidRPr="006968E4">
        <w:rPr>
          <w:rFonts w:cs="Arial"/>
        </w:rPr>
        <w:t xml:space="preserve"> a SLA reportů.</w:t>
      </w:r>
    </w:p>
    <w:p w14:paraId="154DDA95" w14:textId="77777777" w:rsidR="0000551E" w:rsidRPr="006968E4" w:rsidRDefault="0000551E" w:rsidP="00D4283E">
      <w:pPr>
        <w:pStyle w:val="Nadpis1"/>
        <w:tabs>
          <w:tab w:val="clear" w:pos="540"/>
        </w:tabs>
        <w:ind w:left="284" w:hanging="284"/>
        <w:rPr>
          <w:rFonts w:cs="Arial"/>
          <w:sz w:val="22"/>
          <w:szCs w:val="22"/>
        </w:rPr>
      </w:pPr>
      <w:r w:rsidRPr="006968E4">
        <w:rPr>
          <w:rFonts w:cs="Arial"/>
          <w:sz w:val="22"/>
          <w:szCs w:val="22"/>
        </w:rPr>
        <w:t>Požadavek na dokumentaci</w:t>
      </w:r>
      <w:r w:rsidRPr="006968E4">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6968E4"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6968E4" w:rsidRDefault="00BC72F5" w:rsidP="00BC72F5">
            <w:pPr>
              <w:spacing w:after="0"/>
              <w:rPr>
                <w:rFonts w:cs="Arial"/>
                <w:bCs/>
                <w:color w:val="000000"/>
                <w:szCs w:val="22"/>
                <w:lang w:eastAsia="cs-CZ"/>
              </w:rPr>
            </w:pPr>
            <w:r w:rsidRPr="006968E4">
              <w:rPr>
                <w:rFonts w:cs="Arial"/>
                <w:b/>
                <w:bCs/>
                <w:color w:val="000000"/>
                <w:szCs w:val="22"/>
                <w:lang w:eastAsia="cs-CZ"/>
              </w:rPr>
              <w:t xml:space="preserve">Formát výstupu </w:t>
            </w:r>
            <w:r w:rsidRPr="006968E4">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6968E4" w:rsidDel="000F27BA" w:rsidRDefault="00BC72F5" w:rsidP="00BC72F5">
            <w:pPr>
              <w:spacing w:after="0"/>
              <w:rPr>
                <w:rFonts w:cs="Arial"/>
                <w:b/>
                <w:bCs/>
                <w:color w:val="000000"/>
                <w:szCs w:val="22"/>
                <w:lang w:eastAsia="cs-CZ"/>
              </w:rPr>
            </w:pPr>
            <w:r w:rsidRPr="006968E4">
              <w:rPr>
                <w:rFonts w:cs="Arial"/>
                <w:b/>
                <w:bCs/>
                <w:color w:val="000000"/>
                <w:szCs w:val="22"/>
                <w:lang w:eastAsia="cs-CZ"/>
              </w:rPr>
              <w:t>Garant</w:t>
            </w:r>
            <w:r w:rsidR="00753DB7" w:rsidRPr="006968E4">
              <w:rPr>
                <w:rStyle w:val="Odkaznavysvtlivky"/>
                <w:rFonts w:cs="Arial"/>
                <w:b/>
                <w:bCs/>
                <w:color w:val="000000"/>
                <w:szCs w:val="22"/>
                <w:lang w:eastAsia="cs-CZ"/>
              </w:rPr>
              <w:endnoteReference w:id="8"/>
            </w:r>
          </w:p>
        </w:tc>
      </w:tr>
      <w:tr w:rsidR="00BC72F5" w:rsidRPr="006968E4"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6968E4"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6968E4"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6968E4" w:rsidDel="000F27BA" w:rsidRDefault="004C20DD" w:rsidP="00BC72F5">
            <w:pPr>
              <w:spacing w:after="0"/>
              <w:rPr>
                <w:rFonts w:cs="Arial"/>
                <w:bCs/>
                <w:color w:val="000000"/>
                <w:szCs w:val="22"/>
                <w:lang w:eastAsia="cs-CZ"/>
              </w:rPr>
            </w:pPr>
            <w:r w:rsidRPr="006968E4">
              <w:rPr>
                <w:rFonts w:cs="Arial"/>
                <w:bCs/>
                <w:color w:val="000000"/>
                <w:szCs w:val="22"/>
                <w:lang w:eastAsia="cs-CZ"/>
              </w:rPr>
              <w:t>p</w:t>
            </w:r>
            <w:r w:rsidR="00BC72F5" w:rsidRPr="006968E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6968E4" w:rsidDel="000F27BA" w:rsidRDefault="00BC72F5" w:rsidP="00BC72F5">
            <w:pPr>
              <w:spacing w:after="0"/>
              <w:rPr>
                <w:rFonts w:cs="Arial"/>
                <w:bCs/>
                <w:color w:val="000000"/>
                <w:szCs w:val="22"/>
                <w:lang w:eastAsia="cs-CZ"/>
              </w:rPr>
            </w:pPr>
          </w:p>
        </w:tc>
      </w:tr>
      <w:tr w:rsidR="003E580F" w:rsidRPr="006968E4"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B61B631" w:rsidR="003E580F" w:rsidRPr="006968E4" w:rsidRDefault="009A5969" w:rsidP="003E580F">
            <w:pPr>
              <w:spacing w:after="0"/>
              <w:rPr>
                <w:rFonts w:cs="Arial"/>
                <w:color w:val="000000"/>
                <w:szCs w:val="22"/>
                <w:lang w:eastAsia="cs-CZ"/>
              </w:rPr>
            </w:pPr>
            <w:proofErr w:type="spellStart"/>
            <w:r>
              <w:rPr>
                <w:rFonts w:cs="Arial"/>
                <w:color w:val="000000"/>
                <w:szCs w:val="22"/>
                <w:lang w:eastAsia="cs-CZ"/>
              </w:rPr>
              <w:t>Quick</w:t>
            </w:r>
            <w:proofErr w:type="spellEnd"/>
            <w:r>
              <w:rPr>
                <w:rFonts w:cs="Arial"/>
                <w:color w:val="000000"/>
                <w:szCs w:val="22"/>
                <w:lang w:eastAsia="cs-CZ"/>
              </w:rPr>
              <w:t xml:space="preserve"> a</w:t>
            </w:r>
            <w:r w:rsidR="003E580F" w:rsidRPr="006968E4">
              <w:rPr>
                <w:rFonts w:cs="Arial"/>
                <w:color w:val="000000"/>
                <w:szCs w:val="22"/>
                <w:lang w:eastAsia="cs-CZ"/>
              </w:rPr>
              <w:t>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2648B654" w:rsidR="003E580F" w:rsidRPr="006968E4" w:rsidRDefault="00F6658B" w:rsidP="003E580F">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6968E4" w:rsidRDefault="003E580F" w:rsidP="003E580F">
            <w:pPr>
              <w:spacing w:after="0"/>
              <w:rPr>
                <w:rFonts w:cs="Arial"/>
                <w:color w:val="000000"/>
                <w:szCs w:val="22"/>
                <w:lang w:eastAsia="cs-CZ"/>
              </w:rPr>
            </w:pPr>
          </w:p>
        </w:tc>
      </w:tr>
      <w:tr w:rsidR="003E580F" w:rsidRPr="006968E4"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 xml:space="preserve">Dokumentace dle specifikace Závazná metodika návrhu a dokumentace architektury </w:t>
            </w:r>
            <w:proofErr w:type="spellStart"/>
            <w:r w:rsidRPr="006968E4">
              <w:rPr>
                <w:rFonts w:cs="Arial"/>
                <w:color w:val="000000"/>
                <w:szCs w:val="22"/>
                <w:lang w:eastAsia="cs-CZ"/>
              </w:rPr>
              <w:t>MZe</w:t>
            </w:r>
            <w:proofErr w:type="spellEnd"/>
            <w:r w:rsidRPr="006968E4">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5807761D" w:rsidR="003E580F" w:rsidRPr="006968E4" w:rsidRDefault="00F6658B"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6968E4" w:rsidRDefault="003E580F" w:rsidP="003E580F">
            <w:pPr>
              <w:spacing w:after="0"/>
              <w:rPr>
                <w:rFonts w:cs="Arial"/>
                <w:color w:val="000000"/>
                <w:szCs w:val="22"/>
                <w:lang w:eastAsia="cs-CZ"/>
              </w:rPr>
            </w:pPr>
          </w:p>
        </w:tc>
      </w:tr>
      <w:tr w:rsidR="003E580F" w:rsidRPr="006968E4"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27CAAF53" w:rsidR="003E580F" w:rsidRPr="006968E4" w:rsidRDefault="009B74AA"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6968E4" w:rsidRDefault="003E580F" w:rsidP="003E580F">
            <w:pPr>
              <w:spacing w:after="0"/>
              <w:rPr>
                <w:rFonts w:cs="Arial"/>
                <w:color w:val="000000"/>
                <w:szCs w:val="22"/>
                <w:lang w:eastAsia="cs-CZ"/>
              </w:rPr>
            </w:pPr>
          </w:p>
        </w:tc>
      </w:tr>
      <w:tr w:rsidR="003E580F" w:rsidRPr="006968E4"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24A2029C" w:rsidR="003E580F" w:rsidRPr="006968E4" w:rsidRDefault="003E580F" w:rsidP="003E580F">
            <w:pPr>
              <w:spacing w:after="0"/>
              <w:rPr>
                <w:rFonts w:cs="Arial"/>
                <w:color w:val="000000"/>
                <w:szCs w:val="22"/>
                <w:lang w:eastAsia="cs-CZ"/>
              </w:rPr>
            </w:pPr>
          </w:p>
        </w:tc>
      </w:tr>
      <w:tr w:rsidR="003E580F" w:rsidRPr="006968E4"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6968E4" w:rsidRDefault="003E580F" w:rsidP="003E580F">
            <w:pPr>
              <w:spacing w:after="0"/>
              <w:rPr>
                <w:rFonts w:cs="Arial"/>
                <w:color w:val="000000"/>
                <w:szCs w:val="22"/>
                <w:lang w:eastAsia="cs-CZ"/>
              </w:rPr>
            </w:pPr>
            <w:r w:rsidRPr="006968E4">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629EB1CC" w:rsidR="003E580F" w:rsidRPr="006968E4" w:rsidRDefault="00F6658B" w:rsidP="003E580F">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6968E4" w:rsidRDefault="003E580F" w:rsidP="003E580F">
            <w:pPr>
              <w:spacing w:after="0"/>
              <w:rPr>
                <w:rFonts w:cs="Arial"/>
                <w:color w:val="000000"/>
                <w:szCs w:val="22"/>
                <w:lang w:eastAsia="cs-CZ"/>
              </w:rPr>
            </w:pPr>
            <w:r w:rsidRPr="006968E4">
              <w:rPr>
                <w:rFonts w:cs="Arial"/>
                <w:color w:val="000000"/>
                <w:szCs w:val="22"/>
                <w:lang w:eastAsia="cs-CZ"/>
              </w:rPr>
              <w:t>OKB, OPPT</w:t>
            </w:r>
            <w:r w:rsidRPr="006968E4">
              <w:rPr>
                <w:rStyle w:val="Odkaznavysvtlivky"/>
                <w:rFonts w:cs="Arial"/>
                <w:color w:val="000000"/>
                <w:szCs w:val="22"/>
                <w:lang w:eastAsia="cs-CZ"/>
              </w:rPr>
              <w:endnoteReference w:id="10"/>
            </w:r>
          </w:p>
        </w:tc>
      </w:tr>
      <w:tr w:rsidR="003E580F" w:rsidRPr="006968E4"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0A81BD20" w:rsidR="003E580F" w:rsidRPr="006968E4" w:rsidRDefault="009B74AA" w:rsidP="003E580F">
            <w:pPr>
              <w:spacing w:after="0"/>
              <w:rPr>
                <w:rStyle w:val="Odkaznakoment"/>
                <w:rFonts w:cs="Arial"/>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6968E4" w:rsidRDefault="003E580F" w:rsidP="003E580F">
            <w:pPr>
              <w:spacing w:after="0"/>
              <w:rPr>
                <w:rStyle w:val="Odkaznakoment"/>
                <w:rFonts w:cs="Arial"/>
              </w:rPr>
            </w:pPr>
          </w:p>
        </w:tc>
      </w:tr>
      <w:tr w:rsidR="003E580F" w:rsidRPr="006968E4"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6968E4" w:rsidRDefault="003E580F" w:rsidP="003E580F">
            <w:pPr>
              <w:spacing w:after="0"/>
              <w:rPr>
                <w:rFonts w:cs="Arial"/>
                <w:color w:val="000000"/>
                <w:szCs w:val="22"/>
                <w:lang w:eastAsia="cs-CZ"/>
              </w:rPr>
            </w:pPr>
            <w:r w:rsidRPr="006968E4">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6968E4" w:rsidRDefault="003E580F" w:rsidP="003E580F">
            <w:pPr>
              <w:spacing w:after="0"/>
              <w:rPr>
                <w:rStyle w:val="Odkaznakoment"/>
                <w:rFonts w:cs="Arial"/>
              </w:rPr>
            </w:pPr>
          </w:p>
        </w:tc>
      </w:tr>
      <w:tr w:rsidR="003E580F" w:rsidRPr="006968E4"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6968E4" w:rsidRDefault="003E580F" w:rsidP="003E580F">
            <w:pPr>
              <w:spacing w:after="0"/>
              <w:rPr>
                <w:rFonts w:cs="Arial"/>
                <w:color w:val="000000"/>
                <w:szCs w:val="22"/>
                <w:lang w:eastAsia="cs-CZ"/>
              </w:rPr>
            </w:pPr>
            <w:r w:rsidRPr="006968E4">
              <w:rPr>
                <w:rFonts w:cs="Arial"/>
                <w:color w:val="000000"/>
                <w:szCs w:val="22"/>
                <w:lang w:eastAsia="cs-CZ"/>
              </w:rPr>
              <w:t>Dohledové scénáře (úprava stávajících/nové scénáře)</w:t>
            </w:r>
            <w:r w:rsidRPr="006968E4">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68DDA373" w:rsidR="003E580F" w:rsidRPr="006968E4" w:rsidRDefault="00F6658B" w:rsidP="003E580F">
            <w:pPr>
              <w:spacing w:after="0"/>
              <w:rPr>
                <w:rStyle w:val="Odkaznakoment"/>
                <w:rFonts w:cs="Arial"/>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6968E4" w:rsidRDefault="003E580F" w:rsidP="003E580F">
            <w:pPr>
              <w:spacing w:after="0"/>
              <w:rPr>
                <w:rStyle w:val="Odkaznakoment"/>
                <w:rFonts w:cs="Arial"/>
              </w:rPr>
            </w:pPr>
          </w:p>
        </w:tc>
      </w:tr>
    </w:tbl>
    <w:p w14:paraId="65E0BA41" w14:textId="77777777"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lastRenderedPageBreak/>
        <w:t>Akceptační kritéria</w:t>
      </w:r>
    </w:p>
    <w:p w14:paraId="7956380F" w14:textId="155062B9" w:rsidR="0000551E" w:rsidRPr="006968E4" w:rsidRDefault="0000551E" w:rsidP="00623CF9">
      <w:pPr>
        <w:spacing w:after="0"/>
        <w:jc w:val="both"/>
        <w:rPr>
          <w:rFonts w:cs="Arial"/>
          <w:color w:val="000000"/>
          <w:szCs w:val="22"/>
          <w:lang w:eastAsia="cs-CZ"/>
        </w:rPr>
      </w:pPr>
      <w:r w:rsidRPr="006968E4">
        <w:rPr>
          <w:rFonts w:cs="Arial"/>
          <w:color w:val="000000"/>
          <w:szCs w:val="22"/>
          <w:lang w:eastAsia="cs-CZ"/>
        </w:rPr>
        <w:t xml:space="preserve">Plnění v rámci požadavku na změnu bude akceptováno, jestliže budou akceptovány dokumenty uvedené v tabulce výše v bodu </w:t>
      </w:r>
      <w:r w:rsidR="00236F99" w:rsidRPr="006968E4">
        <w:rPr>
          <w:rFonts w:cs="Arial"/>
          <w:color w:val="000000"/>
          <w:szCs w:val="22"/>
          <w:lang w:eastAsia="cs-CZ"/>
        </w:rPr>
        <w:t>5</w:t>
      </w:r>
      <w:r w:rsidR="00A07148" w:rsidRPr="006968E4">
        <w:rPr>
          <w:rFonts w:cs="Arial"/>
          <w:color w:val="000000"/>
          <w:szCs w:val="22"/>
          <w:lang w:eastAsia="cs-CZ"/>
        </w:rPr>
        <w:t>,</w:t>
      </w:r>
      <w:r w:rsidRPr="006968E4">
        <w:rPr>
          <w:rFonts w:cs="Arial"/>
          <w:color w:val="000000"/>
          <w:szCs w:val="22"/>
          <w:lang w:eastAsia="cs-CZ"/>
        </w:rPr>
        <w:t xml:space="preserve"> budou předloženy </w:t>
      </w:r>
      <w:r w:rsidR="001427F3" w:rsidRPr="006968E4">
        <w:rPr>
          <w:rFonts w:cs="Arial"/>
          <w:color w:val="000000"/>
          <w:szCs w:val="22"/>
          <w:lang w:eastAsia="cs-CZ"/>
        </w:rPr>
        <w:t xml:space="preserve">podepsané </w:t>
      </w:r>
      <w:r w:rsidRPr="006968E4">
        <w:rPr>
          <w:rFonts w:cs="Arial"/>
          <w:color w:val="000000"/>
          <w:szCs w:val="22"/>
          <w:lang w:eastAsia="cs-CZ"/>
        </w:rPr>
        <w:t xml:space="preserve">protokoly o uživatelském testování </w:t>
      </w:r>
      <w:r w:rsidR="00A07148" w:rsidRPr="006968E4">
        <w:rPr>
          <w:rFonts w:cs="Arial"/>
          <w:color w:val="000000"/>
          <w:szCs w:val="22"/>
          <w:lang w:eastAsia="cs-CZ"/>
        </w:rPr>
        <w:t>a splněna</w:t>
      </w:r>
      <w:r w:rsidR="001427F3" w:rsidRPr="006968E4">
        <w:rPr>
          <w:rFonts w:cs="Arial"/>
          <w:color w:val="000000"/>
          <w:szCs w:val="22"/>
          <w:lang w:eastAsia="cs-CZ"/>
        </w:rPr>
        <w:t xml:space="preserve"> případn</w:t>
      </w:r>
      <w:r w:rsidR="00A07148" w:rsidRPr="006968E4">
        <w:rPr>
          <w:rFonts w:cs="Arial"/>
          <w:color w:val="000000"/>
          <w:szCs w:val="22"/>
          <w:lang w:eastAsia="cs-CZ"/>
        </w:rPr>
        <w:t>á</w:t>
      </w:r>
      <w:r w:rsidR="001427F3" w:rsidRPr="006968E4">
        <w:rPr>
          <w:rFonts w:cs="Arial"/>
          <w:color w:val="000000"/>
          <w:szCs w:val="22"/>
          <w:lang w:eastAsia="cs-CZ"/>
        </w:rPr>
        <w:t xml:space="preserve"> další kritéria uvedená v tomto bodu</w:t>
      </w:r>
      <w:r w:rsidRPr="006968E4">
        <w:rPr>
          <w:rFonts w:cs="Arial"/>
          <w:color w:val="000000"/>
          <w:szCs w:val="22"/>
          <w:lang w:eastAsia="cs-CZ"/>
        </w:rPr>
        <w:t xml:space="preserve">. </w:t>
      </w:r>
    </w:p>
    <w:p w14:paraId="4C12780C" w14:textId="77777777" w:rsidR="003E580F" w:rsidRPr="006968E4"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3E580F" w:rsidRPr="006968E4" w14:paraId="0DE3C777" w14:textId="77777777" w:rsidTr="00B61D6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Akceptuje</w:t>
            </w:r>
          </w:p>
        </w:tc>
      </w:tr>
      <w:tr w:rsidR="003E580F" w:rsidRPr="006968E4" w14:paraId="49F9400F"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9A5969" w:rsidRDefault="003E580F"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36946896" w:rsidR="003E580F" w:rsidRPr="009A5969" w:rsidRDefault="009A5969" w:rsidP="00F52300">
            <w:pPr>
              <w:spacing w:after="0"/>
              <w:rPr>
                <w:rFonts w:cs="Arial"/>
                <w:color w:val="000000"/>
                <w:szCs w:val="22"/>
                <w:lang w:eastAsia="cs-CZ"/>
              </w:rPr>
            </w:pPr>
            <w:r w:rsidRPr="009A5969">
              <w:rPr>
                <w:rFonts w:cs="Arial"/>
                <w:color w:val="000000"/>
                <w:szCs w:val="22"/>
                <w:lang w:eastAsia="cs-CZ"/>
              </w:rPr>
              <w:t>Nov</w:t>
            </w:r>
            <w:r w:rsidR="00050DF4">
              <w:rPr>
                <w:rFonts w:cs="Arial"/>
                <w:color w:val="000000"/>
                <w:szCs w:val="22"/>
                <w:lang w:eastAsia="cs-CZ"/>
              </w:rPr>
              <w:t>é</w:t>
            </w:r>
            <w:r w:rsidRPr="009A5969">
              <w:rPr>
                <w:rFonts w:cs="Arial"/>
                <w:color w:val="000000"/>
                <w:szCs w:val="22"/>
                <w:lang w:eastAsia="cs-CZ"/>
              </w:rPr>
              <w:t xml:space="preserve"> </w:t>
            </w:r>
            <w:r w:rsidR="009B74AA">
              <w:rPr>
                <w:rFonts w:cs="Arial"/>
                <w:color w:val="000000"/>
                <w:szCs w:val="22"/>
                <w:lang w:eastAsia="cs-CZ"/>
              </w:rPr>
              <w:t>prostředí Exchange 2019</w:t>
            </w:r>
            <w:r w:rsidR="00F6658B">
              <w:rPr>
                <w:rFonts w:cs="Arial"/>
                <w:color w:val="000000"/>
                <w:szCs w:val="22"/>
                <w:lang w:eastAsia="cs-CZ"/>
              </w:rPr>
              <w:t xml:space="preserve"> je vybudováno</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48A5013C" w:rsidR="003E580F" w:rsidRPr="009A5969" w:rsidRDefault="009A5969" w:rsidP="00F52300">
            <w:pPr>
              <w:spacing w:after="0"/>
              <w:rPr>
                <w:rFonts w:cs="Arial"/>
                <w:color w:val="000000"/>
                <w:szCs w:val="22"/>
                <w:lang w:eastAsia="cs-CZ"/>
              </w:rPr>
            </w:pPr>
            <w:r w:rsidRPr="009A5969">
              <w:rPr>
                <w:rFonts w:cs="Arial"/>
                <w:color w:val="000000"/>
                <w:szCs w:val="22"/>
                <w:lang w:eastAsia="cs-CZ"/>
              </w:rPr>
              <w:t>Kontrola v</w:t>
            </w:r>
            <w:r w:rsidR="00050DF4">
              <w:rPr>
                <w:rFonts w:cs="Arial"/>
                <w:color w:val="000000"/>
                <w:szCs w:val="22"/>
                <w:lang w:eastAsia="cs-CZ"/>
              </w:rPr>
              <w:t xml:space="preserve"> </w:t>
            </w:r>
            <w:proofErr w:type="spellStart"/>
            <w:r w:rsidR="00F6658B">
              <w:rPr>
                <w:rFonts w:cs="Arial"/>
                <w:color w:val="000000"/>
                <w:szCs w:val="22"/>
                <w:lang w:eastAsia="cs-CZ"/>
              </w:rPr>
              <w:t>OneView</w:t>
            </w:r>
            <w:proofErr w:type="spellEnd"/>
            <w:r w:rsidRPr="009A5969">
              <w:rPr>
                <w:rFonts w:cs="Arial"/>
                <w:color w:val="000000"/>
                <w:szCs w:val="22"/>
                <w:lang w:eastAsia="cs-CZ"/>
              </w:rPr>
              <w:t xml:space="preserve"> a </w:t>
            </w:r>
            <w:proofErr w:type="spellStart"/>
            <w:r w:rsidRPr="009A5969">
              <w:rPr>
                <w:rFonts w:cs="Arial"/>
                <w:color w:val="000000"/>
                <w:szCs w:val="22"/>
                <w:lang w:eastAsia="cs-CZ"/>
              </w:rPr>
              <w:t>iTOP</w:t>
            </w:r>
            <w:proofErr w:type="spellEnd"/>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9A5969" w:rsidRDefault="00085F1B" w:rsidP="00F52300">
            <w:pPr>
              <w:spacing w:after="0"/>
              <w:rPr>
                <w:rFonts w:cs="Arial"/>
                <w:color w:val="000000"/>
                <w:szCs w:val="22"/>
                <w:lang w:eastAsia="cs-CZ"/>
              </w:rPr>
            </w:pPr>
            <w:r w:rsidRPr="009A5969">
              <w:rPr>
                <w:rFonts w:cs="Arial"/>
                <w:color w:val="000000"/>
                <w:szCs w:val="22"/>
                <w:lang w:eastAsia="cs-CZ"/>
              </w:rPr>
              <w:t>Ivo Jančík</w:t>
            </w:r>
          </w:p>
        </w:tc>
      </w:tr>
      <w:tr w:rsidR="0020784E" w:rsidRPr="006968E4" w14:paraId="4F306924"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9A5969" w:rsidRDefault="0020784E"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6225DA89" w:rsidR="0020784E" w:rsidRPr="009A5969" w:rsidRDefault="000B2F15" w:rsidP="00E53545">
            <w:pPr>
              <w:spacing w:after="0"/>
              <w:rPr>
                <w:rFonts w:cs="Arial"/>
                <w:color w:val="000000"/>
                <w:szCs w:val="22"/>
                <w:lang w:eastAsia="cs-CZ"/>
              </w:rPr>
            </w:pPr>
            <w:r w:rsidRPr="009A5969">
              <w:rPr>
                <w:rFonts w:cs="Arial"/>
                <w:color w:val="000000"/>
                <w:szCs w:val="22"/>
                <w:lang w:eastAsia="cs-CZ"/>
              </w:rPr>
              <w:t>Nové prostředí 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9A5969" w:rsidRDefault="000B2F15" w:rsidP="00E53545">
            <w:pPr>
              <w:spacing w:after="0"/>
              <w:rPr>
                <w:rFonts w:cs="Arial"/>
                <w:color w:val="000000"/>
                <w:szCs w:val="22"/>
                <w:lang w:eastAsia="cs-CZ"/>
              </w:rPr>
            </w:pPr>
            <w:r w:rsidRPr="009A5969">
              <w:rPr>
                <w:rFonts w:cs="Arial"/>
                <w:color w:val="000000"/>
                <w:szCs w:val="22"/>
                <w:lang w:eastAsia="cs-CZ"/>
              </w:rPr>
              <w:t xml:space="preserve">Dokumentace </w:t>
            </w:r>
            <w:proofErr w:type="spellStart"/>
            <w:r w:rsidRPr="009A5969">
              <w:rPr>
                <w:rFonts w:cs="Arial"/>
                <w:color w:val="000000"/>
                <w:szCs w:val="22"/>
                <w:lang w:eastAsia="cs-CZ"/>
              </w:rPr>
              <w:t>backup</w:t>
            </w:r>
            <w:proofErr w:type="spellEnd"/>
            <w:r w:rsidRPr="009A5969">
              <w:rPr>
                <w:rFonts w:cs="Arial"/>
                <w:color w:val="000000"/>
                <w:szCs w:val="22"/>
                <w:lang w:eastAsia="cs-CZ"/>
              </w:rPr>
              <w:t xml:space="preserve"> systému </w:t>
            </w:r>
            <w:proofErr w:type="spellStart"/>
            <w:r w:rsidRPr="009A5969">
              <w:rPr>
                <w:rFonts w:cs="Arial"/>
                <w:color w:val="000000"/>
                <w:szCs w:val="22"/>
                <w:lang w:eastAsia="cs-CZ"/>
              </w:rPr>
              <w:t>MZe</w:t>
            </w:r>
            <w:proofErr w:type="spellEnd"/>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9A5969" w:rsidRDefault="00085F1B" w:rsidP="00E53545">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590B12B8"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CF6DCF"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B46C7F" w14:textId="7054EDFC" w:rsidR="009A5969" w:rsidRPr="009A5969" w:rsidRDefault="009B74AA" w:rsidP="009A5969">
            <w:pPr>
              <w:spacing w:after="0"/>
              <w:rPr>
                <w:rFonts w:cs="Arial"/>
                <w:color w:val="000000"/>
                <w:szCs w:val="22"/>
                <w:lang w:eastAsia="cs-CZ"/>
              </w:rPr>
            </w:pPr>
            <w:r>
              <w:rPr>
                <w:rFonts w:cs="Arial"/>
                <w:color w:val="000000"/>
                <w:szCs w:val="22"/>
                <w:lang w:eastAsia="cs-CZ"/>
              </w:rPr>
              <w:t>Provoz je směrován na nový Exchange 2019</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348B8" w14:textId="74FAB886" w:rsidR="009A5969" w:rsidRPr="009A5969" w:rsidRDefault="009B74AA" w:rsidP="009A5969">
            <w:pPr>
              <w:spacing w:after="0"/>
              <w:rPr>
                <w:rFonts w:cs="Arial"/>
                <w:color w:val="000000"/>
                <w:szCs w:val="22"/>
                <w:lang w:eastAsia="cs-CZ"/>
              </w:rPr>
            </w:pPr>
            <w:r>
              <w:rPr>
                <w:rFonts w:cs="Arial"/>
                <w:color w:val="000000"/>
                <w:szCs w:val="22"/>
                <w:lang w:eastAsia="cs-CZ"/>
              </w:rPr>
              <w:t xml:space="preserve">Kontrola přes Outlook a </w:t>
            </w:r>
            <w:r w:rsidR="00500BC6">
              <w:rPr>
                <w:rFonts w:cs="Arial"/>
                <w:color w:val="000000"/>
                <w:szCs w:val="22"/>
                <w:lang w:eastAsia="cs-CZ"/>
              </w:rPr>
              <w:t>mailového klienta v telefonu</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F9B7BF" w14:textId="0ED28E4D"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AC3008" w:rsidRPr="006968E4" w14:paraId="0E020CF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97D8C4E" w14:textId="77777777" w:rsidR="00AC3008" w:rsidRPr="001606C8" w:rsidRDefault="00AC3008"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07C747C" w14:textId="026F380F" w:rsidR="00AC3008" w:rsidRPr="001606C8" w:rsidRDefault="00AC3008" w:rsidP="009A5969">
            <w:pPr>
              <w:spacing w:after="0"/>
              <w:rPr>
                <w:rFonts w:cs="Arial"/>
                <w:color w:val="000000"/>
                <w:szCs w:val="22"/>
                <w:lang w:eastAsia="cs-CZ"/>
              </w:rPr>
            </w:pPr>
            <w:r w:rsidRPr="001606C8">
              <w:rPr>
                <w:rFonts w:cs="Arial"/>
                <w:color w:val="000000"/>
                <w:szCs w:val="22"/>
                <w:lang w:eastAsia="cs-CZ"/>
              </w:rPr>
              <w:t>DR testy byly provedeny úspěšně včetně funkčních testů</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8DA578" w14:textId="4DB42532" w:rsidR="00AC3008" w:rsidRPr="001606C8" w:rsidRDefault="00AC3008" w:rsidP="009A5969">
            <w:pPr>
              <w:spacing w:after="0"/>
              <w:rPr>
                <w:rFonts w:cs="Arial"/>
                <w:color w:val="000000"/>
                <w:szCs w:val="22"/>
                <w:lang w:eastAsia="cs-CZ"/>
              </w:rPr>
            </w:pPr>
            <w:r w:rsidRPr="001606C8">
              <w:rPr>
                <w:rFonts w:cs="Arial"/>
                <w:color w:val="000000"/>
                <w:szCs w:val="22"/>
                <w:lang w:eastAsia="cs-CZ"/>
              </w:rPr>
              <w:t>Protokol z DR testu</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11C010" w14:textId="261ECEC5" w:rsidR="00AC3008" w:rsidRPr="001606C8" w:rsidRDefault="00AC3008" w:rsidP="009A5969">
            <w:pPr>
              <w:spacing w:after="0"/>
              <w:rPr>
                <w:rFonts w:cs="Arial"/>
                <w:color w:val="000000"/>
                <w:szCs w:val="22"/>
                <w:lang w:eastAsia="cs-CZ"/>
              </w:rPr>
            </w:pPr>
            <w:r w:rsidRPr="001606C8">
              <w:rPr>
                <w:rFonts w:cs="Arial"/>
                <w:color w:val="000000"/>
                <w:szCs w:val="22"/>
                <w:lang w:eastAsia="cs-CZ"/>
              </w:rPr>
              <w:t>Ivo Jančík</w:t>
            </w:r>
          </w:p>
        </w:tc>
      </w:tr>
      <w:tr w:rsidR="009A5969" w:rsidRPr="006968E4" w14:paraId="16E57A0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9A5969" w:rsidRPr="009A5969" w:rsidRDefault="009A5969" w:rsidP="009A5969">
            <w:pPr>
              <w:spacing w:after="0"/>
              <w:rPr>
                <w:rFonts w:cs="Arial"/>
                <w:color w:val="000000"/>
                <w:szCs w:val="22"/>
                <w:lang w:eastAsia="cs-CZ"/>
              </w:rPr>
            </w:pPr>
            <w:r w:rsidRPr="009A5969">
              <w:rPr>
                <w:rFonts w:cs="Arial"/>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9A5969" w:rsidRPr="009A5969" w:rsidRDefault="009A5969" w:rsidP="009A5969">
            <w:pPr>
              <w:spacing w:after="0"/>
              <w:rPr>
                <w:rFonts w:cs="Arial"/>
                <w:color w:val="000000"/>
                <w:szCs w:val="22"/>
                <w:lang w:eastAsia="cs-CZ"/>
              </w:rPr>
            </w:pPr>
            <w:r w:rsidRPr="009A5969">
              <w:rPr>
                <w:rFonts w:cs="Arial"/>
                <w:color w:val="000000"/>
                <w:szCs w:val="22"/>
                <w:lang w:eastAsia="cs-CZ"/>
              </w:rPr>
              <w:t xml:space="preserve">Kontrola dokumentace na dokumentačním úložišti </w:t>
            </w:r>
            <w:proofErr w:type="spellStart"/>
            <w:r w:rsidRPr="009A5969">
              <w:rPr>
                <w:rFonts w:cs="Arial"/>
                <w:color w:val="000000"/>
                <w:szCs w:val="22"/>
                <w:lang w:eastAsia="cs-CZ"/>
              </w:rPr>
              <w:t>MZe</w:t>
            </w:r>
            <w:proofErr w:type="spellEnd"/>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bl>
    <w:p w14:paraId="693FE2C9" w14:textId="77777777" w:rsidR="003E580F" w:rsidRPr="006968E4" w:rsidRDefault="003E580F" w:rsidP="003E580F">
      <w:pPr>
        <w:spacing w:after="0"/>
        <w:rPr>
          <w:rFonts w:cs="Arial"/>
          <w:szCs w:val="22"/>
        </w:rPr>
      </w:pPr>
    </w:p>
    <w:p w14:paraId="43E4B929" w14:textId="77777777" w:rsidR="0000551E" w:rsidRPr="006968E4" w:rsidRDefault="0000551E" w:rsidP="00C62446">
      <w:pPr>
        <w:pStyle w:val="Nadpis1"/>
        <w:tabs>
          <w:tab w:val="clear" w:pos="540"/>
        </w:tabs>
        <w:ind w:left="284" w:hanging="284"/>
        <w:rPr>
          <w:rFonts w:cs="Arial"/>
          <w:sz w:val="22"/>
          <w:szCs w:val="22"/>
        </w:rPr>
      </w:pPr>
      <w:r w:rsidRPr="006968E4">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968E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968E4" w:rsidRDefault="0000551E" w:rsidP="00C62446">
            <w:pPr>
              <w:spacing w:after="0"/>
              <w:rPr>
                <w:rFonts w:cs="Arial"/>
                <w:b/>
                <w:bCs/>
                <w:color w:val="000000"/>
                <w:szCs w:val="22"/>
                <w:lang w:eastAsia="cs-CZ"/>
              </w:rPr>
            </w:pPr>
            <w:r w:rsidRPr="006968E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968E4" w:rsidRDefault="0000551E" w:rsidP="00153C10">
            <w:pPr>
              <w:spacing w:after="0"/>
              <w:rPr>
                <w:rFonts w:cs="Arial"/>
                <w:b/>
                <w:bCs/>
                <w:color w:val="000000"/>
                <w:szCs w:val="22"/>
                <w:lang w:eastAsia="cs-CZ"/>
              </w:rPr>
            </w:pPr>
            <w:r w:rsidRPr="006968E4">
              <w:rPr>
                <w:rFonts w:cs="Arial"/>
                <w:b/>
                <w:bCs/>
                <w:color w:val="000000"/>
                <w:szCs w:val="22"/>
                <w:lang w:eastAsia="cs-CZ"/>
              </w:rPr>
              <w:t>Termín</w:t>
            </w:r>
          </w:p>
        </w:tc>
      </w:tr>
      <w:tr w:rsidR="0000551E" w:rsidRPr="006968E4" w14:paraId="37F70472" w14:textId="77777777" w:rsidTr="0087487B">
        <w:trPr>
          <w:trHeight w:val="284"/>
        </w:trPr>
        <w:tc>
          <w:tcPr>
            <w:tcW w:w="7655" w:type="dxa"/>
            <w:shd w:val="clear" w:color="auto" w:fill="auto"/>
            <w:noWrap/>
            <w:vAlign w:val="center"/>
          </w:tcPr>
          <w:p w14:paraId="2DBC575A" w14:textId="740245DB" w:rsidR="0000551E" w:rsidRPr="006968E4" w:rsidRDefault="003A09EF" w:rsidP="00153C10">
            <w:pPr>
              <w:spacing w:after="0"/>
              <w:rPr>
                <w:rFonts w:cs="Arial"/>
                <w:color w:val="000000"/>
                <w:szCs w:val="22"/>
                <w:lang w:eastAsia="cs-CZ"/>
              </w:rPr>
            </w:pPr>
            <w:r w:rsidRPr="003A09EF">
              <w:rPr>
                <w:rFonts w:cs="Arial"/>
                <w:color w:val="000000"/>
                <w:szCs w:val="22"/>
                <w:lang w:eastAsia="cs-CZ"/>
              </w:rPr>
              <w:t>Příprava a konfigurace nového prostředí Exchange 2019</w:t>
            </w:r>
          </w:p>
        </w:tc>
        <w:tc>
          <w:tcPr>
            <w:tcW w:w="2116" w:type="dxa"/>
            <w:shd w:val="clear" w:color="auto" w:fill="auto"/>
            <w:vAlign w:val="center"/>
          </w:tcPr>
          <w:p w14:paraId="2D6FE027" w14:textId="5C2F7959" w:rsidR="0000551E" w:rsidRPr="006968E4" w:rsidRDefault="003A09EF" w:rsidP="00153C10">
            <w:pPr>
              <w:spacing w:after="0"/>
              <w:rPr>
                <w:rFonts w:cs="Arial"/>
                <w:color w:val="000000"/>
                <w:szCs w:val="22"/>
                <w:lang w:eastAsia="cs-CZ"/>
              </w:rPr>
            </w:pPr>
            <w:r>
              <w:rPr>
                <w:rFonts w:cs="Arial"/>
                <w:color w:val="000000"/>
                <w:szCs w:val="22"/>
                <w:lang w:eastAsia="cs-CZ"/>
              </w:rPr>
              <w:t>T + 4 týdny</w:t>
            </w:r>
          </w:p>
        </w:tc>
      </w:tr>
      <w:tr w:rsidR="003A09EF" w:rsidRPr="006968E4" w14:paraId="6D143D28" w14:textId="77777777" w:rsidTr="0087487B">
        <w:trPr>
          <w:trHeight w:val="284"/>
        </w:trPr>
        <w:tc>
          <w:tcPr>
            <w:tcW w:w="7655" w:type="dxa"/>
            <w:shd w:val="clear" w:color="auto" w:fill="auto"/>
            <w:noWrap/>
            <w:vAlign w:val="center"/>
          </w:tcPr>
          <w:p w14:paraId="6F5E507D" w14:textId="410CDA75" w:rsidR="003A09EF" w:rsidRPr="006968E4" w:rsidRDefault="003A09EF" w:rsidP="00153C10">
            <w:pPr>
              <w:spacing w:after="0"/>
              <w:rPr>
                <w:rFonts w:cs="Arial"/>
                <w:color w:val="000000"/>
                <w:szCs w:val="22"/>
                <w:lang w:eastAsia="cs-CZ"/>
              </w:rPr>
            </w:pPr>
            <w:r w:rsidRPr="003A09EF">
              <w:rPr>
                <w:rFonts w:cs="Arial"/>
                <w:color w:val="000000"/>
                <w:szCs w:val="22"/>
                <w:lang w:eastAsia="cs-CZ"/>
              </w:rPr>
              <w:t>DR testy nového řešení</w:t>
            </w:r>
          </w:p>
        </w:tc>
        <w:tc>
          <w:tcPr>
            <w:tcW w:w="2116" w:type="dxa"/>
            <w:shd w:val="clear" w:color="auto" w:fill="auto"/>
            <w:vAlign w:val="center"/>
          </w:tcPr>
          <w:p w14:paraId="1042C88B" w14:textId="7D4E1FB1" w:rsidR="003A09EF" w:rsidRPr="006968E4" w:rsidRDefault="003A09EF" w:rsidP="00153C10">
            <w:pPr>
              <w:spacing w:after="0"/>
              <w:rPr>
                <w:rFonts w:cs="Arial"/>
                <w:color w:val="000000"/>
                <w:szCs w:val="22"/>
                <w:lang w:eastAsia="cs-CZ"/>
              </w:rPr>
            </w:pPr>
            <w:r>
              <w:rPr>
                <w:rFonts w:cs="Arial"/>
                <w:color w:val="000000"/>
                <w:szCs w:val="22"/>
                <w:lang w:eastAsia="cs-CZ"/>
              </w:rPr>
              <w:t>T + 6 týdnů</w:t>
            </w:r>
          </w:p>
        </w:tc>
      </w:tr>
      <w:tr w:rsidR="003A09EF" w:rsidRPr="006968E4" w14:paraId="74EC3D71" w14:textId="77777777" w:rsidTr="0087487B">
        <w:trPr>
          <w:trHeight w:val="284"/>
        </w:trPr>
        <w:tc>
          <w:tcPr>
            <w:tcW w:w="7655" w:type="dxa"/>
            <w:shd w:val="clear" w:color="auto" w:fill="auto"/>
            <w:noWrap/>
            <w:vAlign w:val="center"/>
          </w:tcPr>
          <w:p w14:paraId="03E8C6C8" w14:textId="7EB8542D" w:rsidR="003A09EF" w:rsidRPr="006968E4" w:rsidRDefault="003A09EF" w:rsidP="00153C10">
            <w:pPr>
              <w:spacing w:after="0"/>
              <w:rPr>
                <w:rFonts w:cs="Arial"/>
                <w:color w:val="000000"/>
                <w:szCs w:val="22"/>
                <w:lang w:eastAsia="cs-CZ"/>
              </w:rPr>
            </w:pPr>
            <w:r w:rsidRPr="003A09EF">
              <w:rPr>
                <w:rFonts w:cs="Arial"/>
                <w:color w:val="000000"/>
                <w:szCs w:val="22"/>
                <w:lang w:eastAsia="cs-CZ"/>
              </w:rPr>
              <w:t>Přepojení provozu na nový MS Exchange 2019</w:t>
            </w:r>
          </w:p>
        </w:tc>
        <w:tc>
          <w:tcPr>
            <w:tcW w:w="2116" w:type="dxa"/>
            <w:shd w:val="clear" w:color="auto" w:fill="auto"/>
            <w:vAlign w:val="center"/>
          </w:tcPr>
          <w:p w14:paraId="141E9950" w14:textId="564FB514" w:rsidR="003A09EF" w:rsidRPr="006968E4" w:rsidRDefault="003A09EF" w:rsidP="00153C10">
            <w:pPr>
              <w:spacing w:after="0"/>
              <w:rPr>
                <w:rFonts w:cs="Arial"/>
                <w:color w:val="000000"/>
                <w:szCs w:val="22"/>
                <w:lang w:eastAsia="cs-CZ"/>
              </w:rPr>
            </w:pPr>
            <w:r>
              <w:rPr>
                <w:rFonts w:cs="Arial"/>
                <w:color w:val="000000"/>
                <w:szCs w:val="22"/>
                <w:lang w:eastAsia="cs-CZ"/>
              </w:rPr>
              <w:t>T + 7 týdnů</w:t>
            </w:r>
          </w:p>
        </w:tc>
      </w:tr>
      <w:tr w:rsidR="00403BE2" w:rsidRPr="006968E4" w14:paraId="52FDF8A4" w14:textId="77777777" w:rsidTr="0087487B">
        <w:trPr>
          <w:trHeight w:val="284"/>
        </w:trPr>
        <w:tc>
          <w:tcPr>
            <w:tcW w:w="7655" w:type="dxa"/>
            <w:shd w:val="clear" w:color="auto" w:fill="auto"/>
            <w:noWrap/>
            <w:vAlign w:val="center"/>
          </w:tcPr>
          <w:p w14:paraId="5436C940" w14:textId="6E230254" w:rsidR="00403BE2" w:rsidRDefault="003A09EF" w:rsidP="00403BE2">
            <w:pPr>
              <w:spacing w:after="0"/>
              <w:rPr>
                <w:rFonts w:cs="Arial"/>
                <w:color w:val="000000"/>
                <w:szCs w:val="22"/>
                <w:lang w:eastAsia="cs-CZ"/>
              </w:rPr>
            </w:pPr>
            <w:r w:rsidRPr="003A09EF">
              <w:rPr>
                <w:rFonts w:cs="Arial"/>
                <w:color w:val="000000"/>
                <w:szCs w:val="22"/>
                <w:lang w:eastAsia="cs-CZ"/>
              </w:rPr>
              <w:t>Migrace schránek na nový Exchange 2019</w:t>
            </w:r>
          </w:p>
        </w:tc>
        <w:tc>
          <w:tcPr>
            <w:tcW w:w="2116" w:type="dxa"/>
            <w:shd w:val="clear" w:color="auto" w:fill="auto"/>
            <w:vAlign w:val="center"/>
          </w:tcPr>
          <w:p w14:paraId="54D38E11" w14:textId="55BCCFCA" w:rsidR="00403BE2" w:rsidRDefault="003A09EF" w:rsidP="00403BE2">
            <w:pPr>
              <w:spacing w:after="0"/>
              <w:rPr>
                <w:rFonts w:cs="Arial"/>
                <w:color w:val="000000"/>
                <w:szCs w:val="22"/>
                <w:lang w:eastAsia="cs-CZ"/>
              </w:rPr>
            </w:pPr>
            <w:r>
              <w:rPr>
                <w:rFonts w:cs="Arial"/>
                <w:color w:val="000000"/>
                <w:szCs w:val="22"/>
                <w:lang w:eastAsia="cs-CZ"/>
              </w:rPr>
              <w:t>T + 12 týdnů</w:t>
            </w:r>
          </w:p>
        </w:tc>
      </w:tr>
      <w:tr w:rsidR="003A09EF" w:rsidRPr="006968E4" w14:paraId="09B6CC65" w14:textId="77777777" w:rsidTr="0087487B">
        <w:trPr>
          <w:trHeight w:val="284"/>
        </w:trPr>
        <w:tc>
          <w:tcPr>
            <w:tcW w:w="7655" w:type="dxa"/>
            <w:shd w:val="clear" w:color="auto" w:fill="auto"/>
            <w:noWrap/>
            <w:vAlign w:val="center"/>
          </w:tcPr>
          <w:p w14:paraId="52495E39" w14:textId="54F79130" w:rsidR="003A09EF" w:rsidRDefault="003A09EF" w:rsidP="00403BE2">
            <w:pPr>
              <w:spacing w:after="0"/>
              <w:rPr>
                <w:rFonts w:cs="Arial"/>
                <w:color w:val="000000"/>
                <w:szCs w:val="22"/>
                <w:lang w:eastAsia="cs-CZ"/>
              </w:rPr>
            </w:pPr>
            <w:r w:rsidRPr="003A09EF">
              <w:rPr>
                <w:rFonts w:cs="Arial"/>
                <w:color w:val="000000"/>
                <w:szCs w:val="22"/>
                <w:lang w:eastAsia="cs-CZ"/>
              </w:rPr>
              <w:t>Zrušení a demontáž starého prostředí</w:t>
            </w:r>
          </w:p>
        </w:tc>
        <w:tc>
          <w:tcPr>
            <w:tcW w:w="2116" w:type="dxa"/>
            <w:shd w:val="clear" w:color="auto" w:fill="auto"/>
            <w:vAlign w:val="center"/>
          </w:tcPr>
          <w:p w14:paraId="63B09E53" w14:textId="6B74A135" w:rsidR="003A09EF" w:rsidRDefault="003A09EF" w:rsidP="00403BE2">
            <w:pPr>
              <w:spacing w:after="0"/>
              <w:rPr>
                <w:rFonts w:cs="Arial"/>
                <w:color w:val="000000"/>
                <w:szCs w:val="22"/>
                <w:lang w:eastAsia="cs-CZ"/>
              </w:rPr>
            </w:pPr>
            <w:r>
              <w:rPr>
                <w:rFonts w:cs="Arial"/>
                <w:color w:val="000000"/>
                <w:szCs w:val="22"/>
                <w:lang w:eastAsia="cs-CZ"/>
              </w:rPr>
              <w:t>T + 14 týdnů</w:t>
            </w:r>
          </w:p>
        </w:tc>
      </w:tr>
    </w:tbl>
    <w:p w14:paraId="2D5FCACB" w14:textId="2B43AAC8" w:rsidR="007D6009" w:rsidRDefault="007D6009">
      <w:pPr>
        <w:spacing w:after="0"/>
        <w:rPr>
          <w:rFonts w:cs="Arial"/>
          <w:szCs w:val="22"/>
        </w:rPr>
      </w:pPr>
    </w:p>
    <w:p w14:paraId="7C20AEB7" w14:textId="70E2FB9D" w:rsidR="00B133BE" w:rsidRDefault="003A09EF">
      <w:pPr>
        <w:spacing w:after="0"/>
        <w:rPr>
          <w:rFonts w:cs="Arial"/>
          <w:szCs w:val="22"/>
        </w:rPr>
      </w:pPr>
      <w:r>
        <w:rPr>
          <w:rFonts w:cs="Arial"/>
          <w:szCs w:val="22"/>
        </w:rPr>
        <w:t xml:space="preserve">T = termín objednání RFC </w:t>
      </w:r>
    </w:p>
    <w:p w14:paraId="4EDBBB08" w14:textId="77777777" w:rsidR="003A09EF" w:rsidRPr="006968E4" w:rsidRDefault="003A09EF">
      <w:pPr>
        <w:spacing w:after="0"/>
        <w:rPr>
          <w:rFonts w:cs="Arial"/>
          <w:szCs w:val="22"/>
        </w:rPr>
      </w:pPr>
    </w:p>
    <w:p w14:paraId="4EF38E8F" w14:textId="77777777" w:rsidR="0000551E" w:rsidRPr="006968E4" w:rsidRDefault="0000551E" w:rsidP="00355BAB">
      <w:pPr>
        <w:pStyle w:val="Nadpis1"/>
        <w:tabs>
          <w:tab w:val="clear" w:pos="540"/>
        </w:tabs>
        <w:ind w:left="284" w:hanging="284"/>
        <w:rPr>
          <w:rFonts w:cs="Arial"/>
          <w:sz w:val="22"/>
          <w:szCs w:val="22"/>
        </w:rPr>
      </w:pPr>
      <w:r w:rsidRPr="006968E4">
        <w:rPr>
          <w:rFonts w:cs="Arial"/>
          <w:sz w:val="22"/>
          <w:szCs w:val="22"/>
        </w:rPr>
        <w:t>Přílohy</w:t>
      </w:r>
    </w:p>
    <w:p w14:paraId="16EE0DE2" w14:textId="177AE030" w:rsidR="0000551E" w:rsidRPr="006968E4" w:rsidRDefault="003E580F" w:rsidP="00E53545">
      <w:pPr>
        <w:spacing w:after="0"/>
        <w:ind w:left="426"/>
        <w:rPr>
          <w:rFonts w:cs="Arial"/>
          <w:szCs w:val="22"/>
        </w:rPr>
      </w:pPr>
      <w:r w:rsidRPr="006968E4">
        <w:rPr>
          <w:rFonts w:cs="Arial"/>
          <w:szCs w:val="22"/>
        </w:rPr>
        <w:t xml:space="preserve">1. </w:t>
      </w:r>
      <w:r w:rsidR="003A09EF" w:rsidRPr="003A09EF">
        <w:rPr>
          <w:rFonts w:cs="Arial"/>
          <w:szCs w:val="22"/>
        </w:rPr>
        <w:t>Koncepcni_navrh_nove_designu_Exchange_2019_v2.2.docx</w:t>
      </w:r>
    </w:p>
    <w:p w14:paraId="5BABA011" w14:textId="77777777" w:rsidR="00473D90" w:rsidRPr="006968E4" w:rsidRDefault="00473D90" w:rsidP="00E53545">
      <w:pPr>
        <w:spacing w:after="0"/>
        <w:ind w:left="426"/>
        <w:rPr>
          <w:rFonts w:cs="Arial"/>
          <w:szCs w:val="22"/>
        </w:rPr>
      </w:pPr>
    </w:p>
    <w:p w14:paraId="45975CC9" w14:textId="7766844B"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968E4"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968E4" w:rsidRDefault="0000551E" w:rsidP="00CD05B8">
            <w:pPr>
              <w:spacing w:after="0"/>
              <w:rPr>
                <w:rFonts w:cs="Arial"/>
                <w:b/>
                <w:bCs/>
                <w:color w:val="000000"/>
                <w:szCs w:val="22"/>
                <w:lang w:eastAsia="cs-CZ"/>
              </w:rPr>
            </w:pPr>
            <w:r w:rsidRPr="006968E4">
              <w:rPr>
                <w:rFonts w:cs="Arial"/>
                <w:b/>
                <w:bCs/>
                <w:color w:val="000000"/>
                <w:szCs w:val="22"/>
                <w:lang w:eastAsia="cs-CZ"/>
              </w:rPr>
              <w:t xml:space="preserve">Za resort </w:t>
            </w:r>
            <w:proofErr w:type="spellStart"/>
            <w:r w:rsidRPr="006968E4">
              <w:rPr>
                <w:rFonts w:cs="Arial"/>
                <w:b/>
                <w:bCs/>
                <w:color w:val="000000"/>
                <w:szCs w:val="22"/>
                <w:lang w:eastAsia="cs-CZ"/>
              </w:rPr>
              <w:t>MZe</w:t>
            </w:r>
            <w:proofErr w:type="spellEnd"/>
            <w:r w:rsidRPr="006968E4">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968E4" w:rsidRDefault="0000551E" w:rsidP="00830DFE">
            <w:pPr>
              <w:spacing w:after="0"/>
              <w:rPr>
                <w:rFonts w:cs="Arial"/>
                <w:b/>
                <w:bCs/>
                <w:color w:val="000000"/>
                <w:szCs w:val="22"/>
                <w:lang w:eastAsia="cs-CZ"/>
              </w:rPr>
            </w:pPr>
            <w:r w:rsidRPr="006968E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Podpis:</w:t>
            </w:r>
          </w:p>
        </w:tc>
      </w:tr>
      <w:tr w:rsidR="00D91DFE" w:rsidRPr="006968E4" w14:paraId="5DE55FD8" w14:textId="77777777" w:rsidTr="0065661C">
        <w:trPr>
          <w:trHeight w:val="397"/>
        </w:trPr>
        <w:tc>
          <w:tcPr>
            <w:tcW w:w="2688" w:type="dxa"/>
            <w:shd w:val="clear" w:color="auto" w:fill="auto"/>
            <w:noWrap/>
            <w:vAlign w:val="center"/>
            <w:hideMark/>
          </w:tcPr>
          <w:p w14:paraId="67CDB5F9" w14:textId="77777777" w:rsidR="00D91DFE" w:rsidRPr="006968E4" w:rsidRDefault="00D91DFE" w:rsidP="003E580F">
            <w:pPr>
              <w:spacing w:after="0"/>
              <w:rPr>
                <w:rFonts w:cs="Arial"/>
                <w:color w:val="000000"/>
                <w:szCs w:val="22"/>
                <w:lang w:eastAsia="cs-CZ"/>
              </w:rPr>
            </w:pPr>
            <w:r w:rsidRPr="006968E4">
              <w:rPr>
                <w:rFonts w:cs="Arial"/>
                <w:color w:val="000000"/>
                <w:szCs w:val="22"/>
                <w:lang w:eastAsia="cs-CZ"/>
              </w:rPr>
              <w:t>Metodický/Věcný garant</w:t>
            </w:r>
          </w:p>
        </w:tc>
        <w:tc>
          <w:tcPr>
            <w:tcW w:w="3398" w:type="dxa"/>
            <w:vAlign w:val="center"/>
          </w:tcPr>
          <w:p w14:paraId="59CAEFA4" w14:textId="4919DDF5" w:rsidR="00D91DFE" w:rsidRPr="006968E4" w:rsidRDefault="00D91DFE" w:rsidP="003E580F">
            <w:pPr>
              <w:spacing w:after="0"/>
              <w:rPr>
                <w:rFonts w:cs="Arial"/>
                <w:color w:val="000000"/>
                <w:szCs w:val="22"/>
                <w:lang w:eastAsia="cs-CZ"/>
              </w:rPr>
            </w:pPr>
            <w:r w:rsidRPr="006968E4">
              <w:rPr>
                <w:rFonts w:cs="Arial"/>
                <w:color w:val="000000"/>
                <w:szCs w:val="22"/>
                <w:lang w:eastAsia="cs-CZ"/>
              </w:rPr>
              <w:t>Ivo Jančík</w:t>
            </w:r>
          </w:p>
        </w:tc>
        <w:tc>
          <w:tcPr>
            <w:tcW w:w="3684" w:type="dxa"/>
            <w:gridSpan w:val="2"/>
            <w:vAlign w:val="center"/>
          </w:tcPr>
          <w:p w14:paraId="2B866535" w14:textId="47160332" w:rsidR="00D91DFE" w:rsidRPr="006968E4" w:rsidRDefault="00D91DFE" w:rsidP="003E580F">
            <w:pPr>
              <w:spacing w:after="0"/>
              <w:rPr>
                <w:rFonts w:cs="Arial"/>
                <w:color w:val="000000"/>
                <w:szCs w:val="22"/>
                <w:lang w:eastAsia="cs-CZ"/>
              </w:rPr>
            </w:pPr>
            <w:r>
              <w:rPr>
                <w:rFonts w:cs="Arial"/>
                <w:color w:val="000000"/>
                <w:szCs w:val="22"/>
                <w:lang w:eastAsia="cs-CZ"/>
              </w:rPr>
              <w:t>Viz schválení</w:t>
            </w:r>
          </w:p>
        </w:tc>
      </w:tr>
      <w:tr w:rsidR="003E580F" w:rsidRPr="006968E4" w14:paraId="23A8EF80" w14:textId="77777777" w:rsidTr="00873E0B">
        <w:trPr>
          <w:trHeight w:val="397"/>
        </w:trPr>
        <w:tc>
          <w:tcPr>
            <w:tcW w:w="2688" w:type="dxa"/>
            <w:shd w:val="clear" w:color="auto" w:fill="auto"/>
            <w:noWrap/>
            <w:vAlign w:val="center"/>
          </w:tcPr>
          <w:p w14:paraId="439AC726" w14:textId="247D93A5" w:rsidR="003E580F" w:rsidRPr="006968E4" w:rsidRDefault="003E580F" w:rsidP="003E580F">
            <w:pPr>
              <w:spacing w:after="0"/>
              <w:rPr>
                <w:rFonts w:cs="Arial"/>
                <w:color w:val="000000"/>
                <w:szCs w:val="22"/>
                <w:lang w:eastAsia="cs-CZ"/>
              </w:rPr>
            </w:pPr>
            <w:proofErr w:type="spellStart"/>
            <w:r w:rsidRPr="006968E4">
              <w:rPr>
                <w:rFonts w:cs="Arial"/>
                <w:color w:val="000000"/>
                <w:szCs w:val="22"/>
                <w:lang w:eastAsia="cs-CZ"/>
              </w:rPr>
              <w:t>Change</w:t>
            </w:r>
            <w:proofErr w:type="spellEnd"/>
            <w:r w:rsidRPr="006968E4">
              <w:rPr>
                <w:rFonts w:cs="Arial"/>
                <w:color w:val="000000"/>
                <w:szCs w:val="22"/>
                <w:lang w:eastAsia="cs-CZ"/>
              </w:rPr>
              <w:t xml:space="preserve"> koordinátor:</w:t>
            </w:r>
          </w:p>
        </w:tc>
        <w:tc>
          <w:tcPr>
            <w:tcW w:w="3398" w:type="dxa"/>
            <w:vAlign w:val="center"/>
          </w:tcPr>
          <w:p w14:paraId="23D6C2F1" w14:textId="696CFF37" w:rsidR="003E580F" w:rsidRPr="006968E4" w:rsidRDefault="003E580F" w:rsidP="003E580F">
            <w:pPr>
              <w:spacing w:after="0"/>
              <w:rPr>
                <w:rFonts w:cs="Arial"/>
                <w:color w:val="000000"/>
                <w:szCs w:val="22"/>
                <w:lang w:eastAsia="cs-CZ"/>
              </w:rPr>
            </w:pPr>
            <w:r w:rsidRPr="006968E4">
              <w:rPr>
                <w:rFonts w:cs="Arial"/>
                <w:color w:val="000000"/>
                <w:szCs w:val="22"/>
                <w:lang w:eastAsia="cs-CZ"/>
              </w:rPr>
              <w:t>Petra Honsová</w:t>
            </w:r>
          </w:p>
        </w:tc>
        <w:tc>
          <w:tcPr>
            <w:tcW w:w="1417" w:type="dxa"/>
            <w:vAlign w:val="center"/>
          </w:tcPr>
          <w:p w14:paraId="01014BA1" w14:textId="77777777" w:rsidR="003E580F" w:rsidRPr="006968E4" w:rsidRDefault="003E580F" w:rsidP="003E580F">
            <w:pPr>
              <w:spacing w:after="0"/>
              <w:rPr>
                <w:rFonts w:cs="Arial"/>
                <w:color w:val="000000"/>
                <w:szCs w:val="22"/>
                <w:lang w:eastAsia="cs-CZ"/>
              </w:rPr>
            </w:pPr>
          </w:p>
        </w:tc>
        <w:tc>
          <w:tcPr>
            <w:tcW w:w="2267" w:type="dxa"/>
            <w:shd w:val="clear" w:color="auto" w:fill="auto"/>
            <w:vAlign w:val="center"/>
          </w:tcPr>
          <w:p w14:paraId="29BF1C2F" w14:textId="77777777" w:rsidR="003E580F" w:rsidRPr="006968E4" w:rsidRDefault="003E580F" w:rsidP="003E580F">
            <w:pPr>
              <w:spacing w:after="0"/>
              <w:rPr>
                <w:rFonts w:cs="Arial"/>
                <w:color w:val="000000"/>
                <w:szCs w:val="22"/>
                <w:lang w:eastAsia="cs-CZ"/>
              </w:rPr>
            </w:pPr>
          </w:p>
        </w:tc>
      </w:tr>
    </w:tbl>
    <w:p w14:paraId="62B9E033" w14:textId="77777777" w:rsidR="00D3061F" w:rsidRPr="006968E4" w:rsidRDefault="00D3061F" w:rsidP="00EC6856">
      <w:pPr>
        <w:spacing w:after="0"/>
        <w:rPr>
          <w:rFonts w:cs="Arial"/>
          <w:b/>
          <w:caps/>
          <w:szCs w:val="22"/>
        </w:rPr>
      </w:pPr>
    </w:p>
    <w:p w14:paraId="6003CBF8" w14:textId="77777777" w:rsidR="00D3061F" w:rsidRPr="006968E4" w:rsidRDefault="00D3061F">
      <w:pPr>
        <w:spacing w:after="0"/>
        <w:rPr>
          <w:rFonts w:cs="Arial"/>
          <w:b/>
          <w:caps/>
          <w:szCs w:val="22"/>
        </w:rPr>
      </w:pPr>
      <w:r w:rsidRPr="006968E4">
        <w:rPr>
          <w:rFonts w:cs="Arial"/>
          <w:b/>
          <w:caps/>
          <w:szCs w:val="22"/>
        </w:rPr>
        <w:br w:type="page"/>
      </w:r>
    </w:p>
    <w:p w14:paraId="73742440" w14:textId="524895A0" w:rsidR="0000551E" w:rsidRPr="006968E4" w:rsidRDefault="0000551E" w:rsidP="00EC6856">
      <w:pPr>
        <w:spacing w:after="0"/>
        <w:rPr>
          <w:rFonts w:cs="Arial"/>
          <w:b/>
          <w:caps/>
          <w:szCs w:val="22"/>
        </w:rPr>
      </w:pPr>
      <w:r w:rsidRPr="006968E4">
        <w:rPr>
          <w:rFonts w:cs="Arial"/>
          <w:b/>
          <w:caps/>
          <w:szCs w:val="22"/>
        </w:rPr>
        <w:lastRenderedPageBreak/>
        <w:t>B – nabídkA řešení</w:t>
      </w:r>
      <w:r w:rsidR="002B0E7B" w:rsidRPr="006968E4">
        <w:rPr>
          <w:rFonts w:cs="Arial"/>
          <w:b/>
          <w:caps/>
          <w:szCs w:val="22"/>
        </w:rPr>
        <w:t xml:space="preserve"> k požadavku </w:t>
      </w:r>
      <w:r w:rsidR="007C1025" w:rsidRPr="007C1025">
        <w:rPr>
          <w:rFonts w:cs="Arial"/>
          <w:b/>
          <w:caps/>
          <w:szCs w:val="22"/>
        </w:rPr>
        <w:t>Z34677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968E4"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968E4" w:rsidRDefault="00BD0D3F" w:rsidP="00415962">
            <w:pPr>
              <w:pStyle w:val="Tabulka"/>
              <w:rPr>
                <w:rStyle w:val="Siln"/>
                <w:szCs w:val="22"/>
              </w:rPr>
            </w:pPr>
            <w:r w:rsidRPr="006968E4">
              <w:rPr>
                <w:b/>
                <w:szCs w:val="22"/>
              </w:rPr>
              <w:t xml:space="preserve">ID PK </w:t>
            </w:r>
            <w:proofErr w:type="spellStart"/>
            <w:r w:rsidRPr="006968E4">
              <w:rPr>
                <w:b/>
                <w:szCs w:val="22"/>
              </w:rPr>
              <w:t>MZe</w:t>
            </w:r>
            <w:proofErr w:type="spellEnd"/>
            <w:r w:rsidRPr="006968E4">
              <w:rPr>
                <w:rStyle w:val="Odkaznavysvtlivky"/>
                <w:szCs w:val="22"/>
              </w:rPr>
              <w:endnoteReference w:id="12"/>
            </w:r>
            <w:r w:rsidRPr="006968E4">
              <w:rPr>
                <w:b/>
                <w:szCs w:val="22"/>
              </w:rPr>
              <w:t>:</w:t>
            </w:r>
          </w:p>
        </w:tc>
        <w:tc>
          <w:tcPr>
            <w:tcW w:w="1095" w:type="dxa"/>
            <w:vAlign w:val="center"/>
          </w:tcPr>
          <w:p w14:paraId="485D56C3" w14:textId="6967A900" w:rsidR="00BD0D3F" w:rsidRPr="006968E4" w:rsidRDefault="00A62D2C" w:rsidP="00415962">
            <w:pPr>
              <w:pStyle w:val="Tabulka"/>
              <w:rPr>
                <w:szCs w:val="22"/>
              </w:rPr>
            </w:pPr>
            <w:r>
              <w:rPr>
                <w:szCs w:val="22"/>
              </w:rPr>
              <w:t>013</w:t>
            </w:r>
          </w:p>
        </w:tc>
      </w:tr>
    </w:tbl>
    <w:p w14:paraId="3B648385" w14:textId="77777777" w:rsidR="00BD0D3F" w:rsidRPr="006968E4" w:rsidRDefault="00BD0D3F" w:rsidP="00EC6856">
      <w:pPr>
        <w:spacing w:after="0"/>
        <w:rPr>
          <w:rFonts w:cs="Arial"/>
          <w:caps/>
          <w:szCs w:val="22"/>
        </w:rPr>
      </w:pPr>
    </w:p>
    <w:p w14:paraId="59575A23" w14:textId="77777777" w:rsidR="0000551E" w:rsidRPr="006968E4" w:rsidRDefault="0000551E" w:rsidP="00B27B87">
      <w:pPr>
        <w:pStyle w:val="Nadpis1"/>
        <w:numPr>
          <w:ilvl w:val="0"/>
          <w:numId w:val="4"/>
        </w:numPr>
        <w:tabs>
          <w:tab w:val="clear" w:pos="540"/>
        </w:tabs>
        <w:ind w:left="284" w:hanging="284"/>
        <w:rPr>
          <w:rFonts w:cs="Arial"/>
          <w:sz w:val="22"/>
          <w:szCs w:val="22"/>
        </w:rPr>
      </w:pPr>
      <w:r w:rsidRPr="006968E4">
        <w:rPr>
          <w:rFonts w:cs="Arial"/>
          <w:sz w:val="22"/>
          <w:szCs w:val="22"/>
        </w:rPr>
        <w:t xml:space="preserve">Návrh konceptu technického řešení  </w:t>
      </w:r>
    </w:p>
    <w:p w14:paraId="0729DA84" w14:textId="43B49F67" w:rsidR="0000551E" w:rsidRPr="006968E4" w:rsidRDefault="003E580F" w:rsidP="00B27B87">
      <w:pPr>
        <w:rPr>
          <w:rFonts w:cs="Arial"/>
        </w:rPr>
      </w:pPr>
      <w:r w:rsidRPr="006968E4">
        <w:rPr>
          <w:rFonts w:cs="Arial"/>
        </w:rPr>
        <w:t xml:space="preserve">Viz část A tohoto </w:t>
      </w:r>
      <w:proofErr w:type="spellStart"/>
      <w:r w:rsidRPr="006968E4">
        <w:rPr>
          <w:rFonts w:cs="Arial"/>
        </w:rPr>
        <w:t>RfC</w:t>
      </w:r>
      <w:proofErr w:type="spellEnd"/>
      <w:r w:rsidRPr="006968E4">
        <w:rPr>
          <w:rFonts w:cs="Arial"/>
        </w:rPr>
        <w:t>, body 2 a 3.</w:t>
      </w:r>
    </w:p>
    <w:p w14:paraId="6BB0BFB6" w14:textId="77777777" w:rsidR="0000551E" w:rsidRPr="006968E4" w:rsidRDefault="0000551E" w:rsidP="00A73165">
      <w:pPr>
        <w:pStyle w:val="Nadpis1"/>
        <w:numPr>
          <w:ilvl w:val="0"/>
          <w:numId w:val="4"/>
        </w:numPr>
        <w:tabs>
          <w:tab w:val="clear" w:pos="540"/>
        </w:tabs>
        <w:ind w:left="284" w:hanging="284"/>
        <w:rPr>
          <w:rFonts w:cs="Arial"/>
          <w:sz w:val="22"/>
          <w:szCs w:val="22"/>
        </w:rPr>
      </w:pPr>
      <w:r w:rsidRPr="006968E4">
        <w:rPr>
          <w:rFonts w:cs="Arial"/>
          <w:sz w:val="22"/>
          <w:szCs w:val="22"/>
        </w:rPr>
        <w:t>Uživatelské a licenční zajištění pro Objednatele</w:t>
      </w:r>
    </w:p>
    <w:p w14:paraId="76B78713" w14:textId="28F1362B" w:rsidR="0000551E" w:rsidRPr="006968E4" w:rsidRDefault="003E580F" w:rsidP="00CC4564">
      <w:pPr>
        <w:rPr>
          <w:rFonts w:cs="Arial"/>
        </w:rPr>
      </w:pPr>
      <w:r w:rsidRPr="006968E4">
        <w:rPr>
          <w:rFonts w:cs="Arial"/>
        </w:rPr>
        <w:t xml:space="preserve">V souladu s podmínkami smlouvy: </w:t>
      </w:r>
      <w:r w:rsidR="00CA6CEA" w:rsidRPr="006968E4">
        <w:rPr>
          <w:rFonts w:cs="Arial"/>
        </w:rPr>
        <w:t>242-2021-11150</w:t>
      </w:r>
    </w:p>
    <w:p w14:paraId="79C5DBB6" w14:textId="77777777" w:rsidR="0000551E" w:rsidRPr="006968E4" w:rsidRDefault="0000551E" w:rsidP="009C558F">
      <w:pPr>
        <w:pStyle w:val="Nadpis1"/>
        <w:numPr>
          <w:ilvl w:val="0"/>
          <w:numId w:val="4"/>
        </w:numPr>
        <w:tabs>
          <w:tab w:val="clear" w:pos="540"/>
        </w:tabs>
        <w:ind w:left="284" w:hanging="284"/>
        <w:rPr>
          <w:rFonts w:cs="Arial"/>
          <w:sz w:val="22"/>
          <w:szCs w:val="22"/>
        </w:rPr>
      </w:pPr>
      <w:r w:rsidRPr="006968E4">
        <w:rPr>
          <w:rFonts w:cs="Arial"/>
          <w:sz w:val="22"/>
          <w:szCs w:val="22"/>
        </w:rPr>
        <w:t xml:space="preserve">Dopady do systémů </w:t>
      </w:r>
      <w:proofErr w:type="spellStart"/>
      <w:r w:rsidRPr="006968E4">
        <w:rPr>
          <w:rFonts w:cs="Arial"/>
          <w:sz w:val="22"/>
          <w:szCs w:val="22"/>
        </w:rPr>
        <w:t>MZe</w:t>
      </w:r>
      <w:proofErr w:type="spellEnd"/>
    </w:p>
    <w:p w14:paraId="368AC00A" w14:textId="1C6656A5" w:rsidR="0000551E" w:rsidRPr="006968E4" w:rsidRDefault="0000551E" w:rsidP="0060065D">
      <w:pPr>
        <w:rPr>
          <w:rFonts w:cs="Arial"/>
          <w:b/>
          <w:sz w:val="18"/>
          <w:szCs w:val="18"/>
        </w:rPr>
      </w:pPr>
    </w:p>
    <w:p w14:paraId="53AAB2EF" w14:textId="60F6882A"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provoz a infrastrukturu</w:t>
      </w:r>
    </w:p>
    <w:p w14:paraId="3B1B655C" w14:textId="21F261B5" w:rsidR="00962388" w:rsidRPr="006968E4" w:rsidRDefault="00962388" w:rsidP="00962388">
      <w:pPr>
        <w:rPr>
          <w:rFonts w:cs="Arial"/>
          <w:sz w:val="18"/>
          <w:szCs w:val="18"/>
        </w:rPr>
      </w:pPr>
      <w:r w:rsidRPr="006968E4">
        <w:rPr>
          <w:rFonts w:cs="Arial"/>
          <w:sz w:val="18"/>
          <w:szCs w:val="18"/>
        </w:rPr>
        <w:t xml:space="preserve">(Pozn.: V případě, že má změna dopady na síťovou infrastrukturu, doplňte tabulku v připojeném </w:t>
      </w:r>
      <w:proofErr w:type="gramStart"/>
      <w:r w:rsidRPr="006968E4">
        <w:rPr>
          <w:rFonts w:cs="Arial"/>
          <w:sz w:val="18"/>
          <w:szCs w:val="18"/>
        </w:rPr>
        <w:t>souboru - otevřete</w:t>
      </w:r>
      <w:proofErr w:type="gramEnd"/>
      <w:r w:rsidRPr="006968E4">
        <w:rPr>
          <w:rFonts w:cs="Arial"/>
          <w:sz w:val="18"/>
          <w:szCs w:val="18"/>
        </w:rPr>
        <w:t xml:space="preserve"> dvojklikem.)   </w:t>
      </w:r>
      <w:proofErr w:type="spellStart"/>
      <w:r w:rsidR="001606C8">
        <w:rPr>
          <w:rFonts w:cs="Arial"/>
          <w:sz w:val="18"/>
          <w:szCs w:val="18"/>
        </w:rPr>
        <w:t>xxx</w:t>
      </w:r>
      <w:proofErr w:type="spellEnd"/>
      <w:r w:rsidRPr="006968E4">
        <w:rPr>
          <w:rFonts w:cs="Arial"/>
          <w:sz w:val="18"/>
          <w:szCs w:val="18"/>
        </w:rPr>
        <w:t xml:space="preserve">  </w:t>
      </w:r>
    </w:p>
    <w:p w14:paraId="715DD7B8" w14:textId="3FC6E215"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bezpečnost</w:t>
      </w:r>
    </w:p>
    <w:p w14:paraId="3DE8BC7D" w14:textId="77777777" w:rsidR="00962388" w:rsidRPr="006968E4" w:rsidRDefault="00962388" w:rsidP="00962388">
      <w:pPr>
        <w:spacing w:after="120"/>
        <w:rPr>
          <w:rFonts w:cs="Arial"/>
        </w:rPr>
      </w:pPr>
      <w:r w:rsidRPr="006968E4">
        <w:rPr>
          <w:rFonts w:cs="Arial"/>
        </w:rPr>
        <w:t xml:space="preserve">Návrh řešení musí být v souladu se všemi požadavky v aktuální verzi Směrnice systémové bezpečnosti </w:t>
      </w:r>
      <w:proofErr w:type="spellStart"/>
      <w:r w:rsidRPr="006968E4">
        <w:rPr>
          <w:rFonts w:cs="Arial"/>
        </w:rPr>
        <w:t>MZe</w:t>
      </w:r>
      <w:proofErr w:type="spellEnd"/>
      <w:r w:rsidRPr="006968E4">
        <w:rPr>
          <w:rFonts w:cs="Arial"/>
        </w:rPr>
        <w:t xml:space="preserve">. Upřesnění požadavků směrnice ve vztahu k tomuto </w:t>
      </w:r>
      <w:proofErr w:type="spellStart"/>
      <w:r w:rsidRPr="006968E4">
        <w:rPr>
          <w:rFonts w:cs="Arial"/>
        </w:rPr>
        <w:t>RfC</w:t>
      </w:r>
      <w:proofErr w:type="spellEnd"/>
      <w:r w:rsidRPr="006968E4">
        <w:rPr>
          <w:rFonts w:cs="Arial"/>
        </w:rP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6968E4"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Oblast požadavku</w:t>
            </w:r>
            <w:r w:rsidRPr="006968E4">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Předpokládaný dopad a navrhované opatření/změny</w:t>
            </w:r>
          </w:p>
        </w:tc>
      </w:tr>
      <w:tr w:rsidR="003E580F" w:rsidRPr="006968E4"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přístupu 3.1.1. – 3.1.6.</w:t>
            </w:r>
            <w:r w:rsidRPr="006968E4">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3972E273" w14:textId="77777777" w:rsidTr="00473D90">
        <w:trPr>
          <w:trHeight w:val="300"/>
        </w:trPr>
        <w:tc>
          <w:tcPr>
            <w:tcW w:w="426" w:type="dxa"/>
            <w:tcBorders>
              <w:bottom w:val="single" w:sz="4" w:space="0" w:color="auto"/>
            </w:tcBorders>
            <w:vAlign w:val="center"/>
          </w:tcPr>
          <w:p w14:paraId="32EE576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11F2788" w14:textId="77777777" w:rsidTr="00473D90">
        <w:trPr>
          <w:trHeight w:val="300"/>
        </w:trPr>
        <w:tc>
          <w:tcPr>
            <w:tcW w:w="426" w:type="dxa"/>
            <w:tcBorders>
              <w:bottom w:val="single" w:sz="4" w:space="0" w:color="auto"/>
            </w:tcBorders>
            <w:vAlign w:val="center"/>
          </w:tcPr>
          <w:p w14:paraId="0766171E"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Centrální logování událostí v systému 3.1.7.</w:t>
            </w:r>
            <w:r w:rsidRPr="006968E4">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73FA440" w14:textId="77777777" w:rsidTr="00473D90">
        <w:trPr>
          <w:trHeight w:val="300"/>
        </w:trPr>
        <w:tc>
          <w:tcPr>
            <w:tcW w:w="426" w:type="dxa"/>
            <w:tcBorders>
              <w:bottom w:val="single" w:sz="4" w:space="0" w:color="auto"/>
            </w:tcBorders>
            <w:vAlign w:val="center"/>
          </w:tcPr>
          <w:p w14:paraId="633C66C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6968E4" w:rsidRDefault="003E580F" w:rsidP="003E580F">
            <w:pPr>
              <w:spacing w:after="0"/>
              <w:rPr>
                <w:rFonts w:cs="Arial"/>
                <w:bCs/>
                <w:color w:val="000000"/>
                <w:szCs w:val="22"/>
                <w:lang w:eastAsia="cs-CZ"/>
              </w:rPr>
            </w:pPr>
            <w:r w:rsidRPr="006968E4">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65629BE7" w14:textId="77777777" w:rsidTr="00473D90">
        <w:trPr>
          <w:trHeight w:val="300"/>
        </w:trPr>
        <w:tc>
          <w:tcPr>
            <w:tcW w:w="426" w:type="dxa"/>
            <w:tcBorders>
              <w:bottom w:val="single" w:sz="4" w:space="0" w:color="auto"/>
            </w:tcBorders>
            <w:vAlign w:val="center"/>
          </w:tcPr>
          <w:p w14:paraId="6F8D04B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 xml:space="preserve">Integrita – </w:t>
            </w:r>
            <w:proofErr w:type="spellStart"/>
            <w:r w:rsidRPr="006968E4">
              <w:rPr>
                <w:rFonts w:cs="Arial"/>
                <w:bCs/>
                <w:color w:val="000000"/>
                <w:szCs w:val="22"/>
                <w:lang w:eastAsia="cs-CZ"/>
              </w:rPr>
              <w:t>constraints</w:t>
            </w:r>
            <w:proofErr w:type="spellEnd"/>
            <w:r w:rsidRPr="006968E4">
              <w:rPr>
                <w:rFonts w:cs="Arial"/>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2018758E" w14:textId="0468747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0AB9396" w14:textId="77777777" w:rsidTr="00473D90">
        <w:trPr>
          <w:trHeight w:val="300"/>
        </w:trPr>
        <w:tc>
          <w:tcPr>
            <w:tcW w:w="426" w:type="dxa"/>
            <w:tcBorders>
              <w:bottom w:val="single" w:sz="4" w:space="0" w:color="auto"/>
            </w:tcBorders>
            <w:vAlign w:val="center"/>
          </w:tcPr>
          <w:p w14:paraId="1303EC8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D71CA90" w14:textId="77777777" w:rsidTr="00473D90">
        <w:trPr>
          <w:trHeight w:val="300"/>
        </w:trPr>
        <w:tc>
          <w:tcPr>
            <w:tcW w:w="426" w:type="dxa"/>
            <w:tcBorders>
              <w:bottom w:val="single" w:sz="4" w:space="0" w:color="auto"/>
            </w:tcBorders>
            <w:vAlign w:val="center"/>
          </w:tcPr>
          <w:p w14:paraId="2149A30F"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6968E4" w:rsidRDefault="003E580F" w:rsidP="003E580F">
            <w:pPr>
              <w:spacing w:after="0"/>
              <w:rPr>
                <w:rFonts w:cs="Arial"/>
                <w:bCs/>
                <w:color w:val="000000"/>
                <w:szCs w:val="22"/>
                <w:lang w:eastAsia="cs-CZ"/>
              </w:rPr>
            </w:pPr>
            <w:proofErr w:type="gramStart"/>
            <w:r w:rsidRPr="006968E4">
              <w:rPr>
                <w:rFonts w:cs="Arial"/>
                <w:bCs/>
                <w:color w:val="000000"/>
                <w:szCs w:val="22"/>
                <w:lang w:eastAsia="cs-CZ"/>
              </w:rPr>
              <w:t>Integrita - kontrola</w:t>
            </w:r>
            <w:proofErr w:type="gramEnd"/>
            <w:r w:rsidRPr="006968E4">
              <w:rPr>
                <w:rFonts w:cs="Arial"/>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D74EB4C" w14:textId="77777777" w:rsidTr="00473D90">
        <w:trPr>
          <w:trHeight w:val="300"/>
        </w:trPr>
        <w:tc>
          <w:tcPr>
            <w:tcW w:w="426" w:type="dxa"/>
            <w:tcBorders>
              <w:bottom w:val="single" w:sz="4" w:space="0" w:color="auto"/>
            </w:tcBorders>
            <w:vAlign w:val="center"/>
          </w:tcPr>
          <w:p w14:paraId="2174DE8A"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302FAD7" w14:textId="77777777" w:rsidTr="00473D90">
        <w:trPr>
          <w:trHeight w:val="300"/>
        </w:trPr>
        <w:tc>
          <w:tcPr>
            <w:tcW w:w="426" w:type="dxa"/>
            <w:tcBorders>
              <w:bottom w:val="single" w:sz="4" w:space="0" w:color="auto"/>
            </w:tcBorders>
            <w:vAlign w:val="center"/>
          </w:tcPr>
          <w:p w14:paraId="29737663"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F185AE8" w14:textId="77777777" w:rsidTr="00473D90">
        <w:trPr>
          <w:trHeight w:val="300"/>
        </w:trPr>
        <w:tc>
          <w:tcPr>
            <w:tcW w:w="426" w:type="dxa"/>
            <w:tcBorders>
              <w:bottom w:val="single" w:sz="4" w:space="0" w:color="auto"/>
            </w:tcBorders>
            <w:vAlign w:val="center"/>
          </w:tcPr>
          <w:p w14:paraId="645DEE22"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6968E4" w:rsidRDefault="003E580F" w:rsidP="003E580F">
            <w:pPr>
              <w:spacing w:after="0"/>
              <w:rPr>
                <w:rFonts w:cs="Arial"/>
                <w:bCs/>
                <w:color w:val="000000"/>
                <w:szCs w:val="22"/>
                <w:lang w:eastAsia="cs-CZ"/>
              </w:rPr>
            </w:pPr>
            <w:proofErr w:type="gramStart"/>
            <w:r w:rsidRPr="006968E4">
              <w:rPr>
                <w:rFonts w:cs="Arial"/>
                <w:bCs/>
                <w:color w:val="000000"/>
                <w:szCs w:val="22"/>
                <w:lang w:eastAsia="cs-CZ"/>
              </w:rPr>
              <w:t>Řízení - konfigurace</w:t>
            </w:r>
            <w:proofErr w:type="gramEnd"/>
            <w:r w:rsidRPr="006968E4">
              <w:rPr>
                <w:rFonts w:cs="Arial"/>
                <w:bCs/>
                <w:color w:val="000000"/>
                <w:szCs w:val="22"/>
                <w:lang w:eastAsia="cs-CZ"/>
              </w:rPr>
              <w:t xml:space="preserve"> změn 3.4.5.</w:t>
            </w:r>
            <w:r w:rsidRPr="006968E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ED39A0D" w14:textId="77777777" w:rsidTr="00473D90">
        <w:trPr>
          <w:trHeight w:val="300"/>
        </w:trPr>
        <w:tc>
          <w:tcPr>
            <w:tcW w:w="426" w:type="dxa"/>
            <w:tcBorders>
              <w:bottom w:val="single" w:sz="4" w:space="0" w:color="auto"/>
            </w:tcBorders>
            <w:vAlign w:val="center"/>
          </w:tcPr>
          <w:p w14:paraId="0464467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5E7E2DDE" w14:textId="77777777" w:rsidTr="00473D90">
        <w:trPr>
          <w:trHeight w:val="300"/>
        </w:trPr>
        <w:tc>
          <w:tcPr>
            <w:tcW w:w="426" w:type="dxa"/>
            <w:tcBorders>
              <w:bottom w:val="single" w:sz="4" w:space="0" w:color="auto"/>
            </w:tcBorders>
            <w:vAlign w:val="center"/>
          </w:tcPr>
          <w:p w14:paraId="36C9AA68"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2D28AE8" w14:textId="77777777" w:rsidTr="00473D90">
        <w:trPr>
          <w:trHeight w:val="300"/>
        </w:trPr>
        <w:tc>
          <w:tcPr>
            <w:tcW w:w="426" w:type="dxa"/>
            <w:tcBorders>
              <w:bottom w:val="single" w:sz="4" w:space="0" w:color="auto"/>
            </w:tcBorders>
            <w:vAlign w:val="center"/>
          </w:tcPr>
          <w:p w14:paraId="29B2840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bl>
    <w:p w14:paraId="2B6BEACA" w14:textId="77777777" w:rsidR="00360DA3" w:rsidRPr="006968E4" w:rsidRDefault="00360DA3" w:rsidP="00360DA3">
      <w:pPr>
        <w:rPr>
          <w:rFonts w:cs="Arial"/>
        </w:rPr>
      </w:pPr>
    </w:p>
    <w:p w14:paraId="415D6102" w14:textId="7EBCEB2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součinnost s dalšími systémy</w:t>
      </w:r>
    </w:p>
    <w:p w14:paraId="661B2471" w14:textId="0B72D4C2" w:rsidR="00360DA3" w:rsidRPr="006968E4" w:rsidRDefault="00500BC6" w:rsidP="00360DA3">
      <w:pPr>
        <w:rPr>
          <w:rFonts w:cs="Arial"/>
        </w:rPr>
      </w:pPr>
      <w:r>
        <w:rPr>
          <w:rFonts w:cs="Arial"/>
        </w:rPr>
        <w:t xml:space="preserve">Má vazbu na IDM </w:t>
      </w:r>
      <w:proofErr w:type="spellStart"/>
      <w:r>
        <w:rPr>
          <w:rFonts w:cs="Arial"/>
        </w:rPr>
        <w:t>MZe</w:t>
      </w:r>
      <w:proofErr w:type="spellEnd"/>
      <w:r>
        <w:rPr>
          <w:rFonts w:cs="Arial"/>
        </w:rPr>
        <w:t xml:space="preserve"> a na systémy, které přistupují do vybraných schránek přes API nebo </w:t>
      </w:r>
      <w:proofErr w:type="spellStart"/>
      <w:r>
        <w:rPr>
          <w:rFonts w:cs="Arial"/>
        </w:rPr>
        <w:t>powershelem</w:t>
      </w:r>
      <w:proofErr w:type="spellEnd"/>
      <w:r>
        <w:rPr>
          <w:rFonts w:cs="Arial"/>
        </w:rPr>
        <w:t>.</w:t>
      </w:r>
    </w:p>
    <w:p w14:paraId="25A0A18F" w14:textId="21D5493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 xml:space="preserve">Na </w:t>
      </w:r>
      <w:r w:rsidR="00592474" w:rsidRPr="006968E4">
        <w:rPr>
          <w:rFonts w:cs="Arial"/>
          <w:sz w:val="22"/>
          <w:szCs w:val="22"/>
        </w:rPr>
        <w:t xml:space="preserve">součinnost </w:t>
      </w:r>
      <w:proofErr w:type="spellStart"/>
      <w:r w:rsidRPr="006968E4">
        <w:rPr>
          <w:rFonts w:cs="Arial"/>
          <w:sz w:val="22"/>
          <w:szCs w:val="22"/>
        </w:rPr>
        <w:t>AgriBus</w:t>
      </w:r>
      <w:proofErr w:type="spellEnd"/>
    </w:p>
    <w:p w14:paraId="3A51F3D2" w14:textId="145AC6C7" w:rsidR="00360DA3" w:rsidRPr="006968E4" w:rsidRDefault="00500BC6" w:rsidP="00360DA3">
      <w:pPr>
        <w:rPr>
          <w:rFonts w:cs="Arial"/>
        </w:rPr>
      </w:pPr>
      <w:r>
        <w:rPr>
          <w:rFonts w:cs="Arial"/>
        </w:rPr>
        <w:t>Nejsou</w:t>
      </w:r>
    </w:p>
    <w:p w14:paraId="03F62145" w14:textId="6D6D8A26" w:rsidR="00927AC8" w:rsidRPr="006968E4" w:rsidRDefault="00556C1F" w:rsidP="00927AC8">
      <w:pPr>
        <w:pStyle w:val="Nadpis1"/>
        <w:numPr>
          <w:ilvl w:val="1"/>
          <w:numId w:val="4"/>
        </w:numPr>
        <w:tabs>
          <w:tab w:val="clear" w:pos="540"/>
        </w:tabs>
        <w:ind w:hanging="292"/>
        <w:rPr>
          <w:rFonts w:cs="Arial"/>
          <w:sz w:val="22"/>
          <w:szCs w:val="22"/>
        </w:rPr>
      </w:pPr>
      <w:r w:rsidRPr="006968E4">
        <w:rPr>
          <w:rFonts w:cs="Arial"/>
          <w:sz w:val="22"/>
          <w:szCs w:val="22"/>
        </w:rPr>
        <w:t>N</w:t>
      </w:r>
      <w:r w:rsidR="007608CF" w:rsidRPr="006968E4">
        <w:rPr>
          <w:rFonts w:cs="Arial"/>
          <w:sz w:val="22"/>
          <w:szCs w:val="22"/>
        </w:rPr>
        <w:t xml:space="preserve">a dohledové </w:t>
      </w:r>
      <w:r w:rsidR="00592474" w:rsidRPr="006968E4">
        <w:rPr>
          <w:rFonts w:cs="Arial"/>
          <w:sz w:val="22"/>
          <w:szCs w:val="22"/>
        </w:rPr>
        <w:t>nástroje/scénáře</w:t>
      </w:r>
      <w:r w:rsidR="00360DA3" w:rsidRPr="006968E4">
        <w:rPr>
          <w:rStyle w:val="Odkaznavysvtlivky"/>
          <w:rFonts w:cs="Arial"/>
          <w:sz w:val="22"/>
          <w:szCs w:val="22"/>
        </w:rPr>
        <w:endnoteReference w:id="14"/>
      </w:r>
    </w:p>
    <w:p w14:paraId="1466FB2F" w14:textId="78738C9C" w:rsidR="007D6009" w:rsidRPr="006968E4" w:rsidRDefault="00EF6877" w:rsidP="007D6009">
      <w:pPr>
        <w:spacing w:after="120"/>
        <w:rPr>
          <w:rFonts w:cs="Arial"/>
        </w:rPr>
      </w:pPr>
      <w:r w:rsidRPr="006968E4">
        <w:rPr>
          <w:rFonts w:cs="Arial"/>
        </w:rPr>
        <w:t xml:space="preserve">Doplnění / revize nastavení dohledových </w:t>
      </w:r>
      <w:proofErr w:type="spellStart"/>
      <w:r w:rsidRPr="006968E4">
        <w:rPr>
          <w:rFonts w:cs="Arial"/>
        </w:rPr>
        <w:t>checků</w:t>
      </w:r>
      <w:proofErr w:type="spellEnd"/>
      <w:r w:rsidRPr="006968E4">
        <w:rPr>
          <w:rFonts w:cs="Arial"/>
        </w:rPr>
        <w:t xml:space="preserve"> v rámci </w:t>
      </w:r>
      <w:proofErr w:type="spellStart"/>
      <w:r w:rsidRPr="006968E4">
        <w:rPr>
          <w:rFonts w:cs="Arial"/>
        </w:rPr>
        <w:t>SiteScope</w:t>
      </w:r>
      <w:proofErr w:type="spellEnd"/>
      <w:r w:rsidRPr="006968E4">
        <w:rPr>
          <w:rFonts w:cs="Arial"/>
        </w:rPr>
        <w:t xml:space="preserve"> </w:t>
      </w:r>
      <w:proofErr w:type="spellStart"/>
      <w:r w:rsidRPr="006968E4">
        <w:rPr>
          <w:rFonts w:cs="Arial"/>
        </w:rPr>
        <w:t>Mze</w:t>
      </w:r>
      <w:proofErr w:type="spellEnd"/>
      <w:r w:rsidRPr="006968E4">
        <w:rPr>
          <w:rFonts w:cs="Arial"/>
        </w:rPr>
        <w:t>.</w:t>
      </w:r>
    </w:p>
    <w:p w14:paraId="49837DA3" w14:textId="77777777" w:rsidR="00EA42AE" w:rsidRPr="006968E4" w:rsidRDefault="00EA42AE" w:rsidP="00CF516E">
      <w:pPr>
        <w:pStyle w:val="Nadpis1"/>
        <w:numPr>
          <w:ilvl w:val="1"/>
          <w:numId w:val="4"/>
        </w:numPr>
        <w:tabs>
          <w:tab w:val="clear" w:pos="540"/>
        </w:tabs>
        <w:ind w:hanging="292"/>
        <w:rPr>
          <w:rFonts w:cs="Arial"/>
          <w:sz w:val="22"/>
          <w:szCs w:val="22"/>
        </w:rPr>
      </w:pPr>
      <w:r w:rsidRPr="006968E4">
        <w:rPr>
          <w:rFonts w:cs="Arial"/>
          <w:sz w:val="22"/>
          <w:szCs w:val="22"/>
        </w:rPr>
        <w:t>Ostatní dopady</w:t>
      </w:r>
    </w:p>
    <w:p w14:paraId="5477A065" w14:textId="0D089691" w:rsidR="008D12D5" w:rsidRPr="006968E4" w:rsidRDefault="00F51786" w:rsidP="00E652B1">
      <w:pPr>
        <w:spacing w:before="120"/>
        <w:rPr>
          <w:rFonts w:cs="Arial"/>
          <w:sz w:val="18"/>
          <w:szCs w:val="18"/>
        </w:rPr>
      </w:pPr>
      <w:r w:rsidRPr="006968E4">
        <w:rPr>
          <w:rFonts w:cs="Arial"/>
          <w:sz w:val="18"/>
          <w:szCs w:val="18"/>
        </w:rPr>
        <w:t xml:space="preserve">(Pozn.: </w:t>
      </w:r>
      <w:r w:rsidR="007D6009" w:rsidRPr="006968E4">
        <w:rPr>
          <w:rFonts w:cs="Arial"/>
          <w:sz w:val="18"/>
          <w:szCs w:val="18"/>
        </w:rPr>
        <w:t xml:space="preserve">Pokud má požadavek dopady do dalších požadavků </w:t>
      </w:r>
      <w:proofErr w:type="spellStart"/>
      <w:r w:rsidR="007D6009" w:rsidRPr="006968E4">
        <w:rPr>
          <w:rFonts w:cs="Arial"/>
          <w:sz w:val="18"/>
          <w:szCs w:val="18"/>
        </w:rPr>
        <w:t>MZe</w:t>
      </w:r>
      <w:proofErr w:type="spellEnd"/>
      <w:r w:rsidR="007D6009" w:rsidRPr="006968E4">
        <w:rPr>
          <w:rFonts w:cs="Arial"/>
          <w:sz w:val="18"/>
          <w:szCs w:val="18"/>
        </w:rPr>
        <w:t xml:space="preserve">, uveďte je </w:t>
      </w:r>
      <w:r w:rsidR="00CE352A" w:rsidRPr="006968E4">
        <w:rPr>
          <w:rFonts w:cs="Arial"/>
          <w:sz w:val="18"/>
          <w:szCs w:val="18"/>
        </w:rPr>
        <w:t xml:space="preserve">také </w:t>
      </w:r>
      <w:r w:rsidR="007D6009" w:rsidRPr="006968E4">
        <w:rPr>
          <w:rFonts w:cs="Arial"/>
          <w:sz w:val="18"/>
          <w:szCs w:val="18"/>
        </w:rPr>
        <w:t>v tomto bodu.</w:t>
      </w:r>
      <w:r w:rsidRPr="006968E4">
        <w:rPr>
          <w:rFonts w:cs="Arial"/>
          <w:sz w:val="18"/>
          <w:szCs w:val="18"/>
        </w:rPr>
        <w:t>)</w:t>
      </w:r>
    </w:p>
    <w:p w14:paraId="0C5115CA" w14:textId="549FB2C0" w:rsidR="008D12D5" w:rsidRPr="006968E4" w:rsidRDefault="00EF6877" w:rsidP="00EC6856">
      <w:pPr>
        <w:rPr>
          <w:rFonts w:cs="Arial"/>
          <w:szCs w:val="22"/>
        </w:rPr>
      </w:pPr>
      <w:r w:rsidRPr="006968E4">
        <w:rPr>
          <w:rFonts w:cs="Arial"/>
        </w:rPr>
        <w:t>Nejsou</w:t>
      </w:r>
    </w:p>
    <w:p w14:paraId="1DBDAAB8" w14:textId="77777777" w:rsidR="0000551E" w:rsidRPr="00C97CE9" w:rsidRDefault="00F51786" w:rsidP="00CF516E">
      <w:pPr>
        <w:pStyle w:val="Nadpis1"/>
        <w:numPr>
          <w:ilvl w:val="0"/>
          <w:numId w:val="4"/>
        </w:numPr>
        <w:tabs>
          <w:tab w:val="clear" w:pos="540"/>
        </w:tabs>
        <w:ind w:left="284" w:hanging="284"/>
        <w:rPr>
          <w:rFonts w:cs="Arial"/>
          <w:sz w:val="22"/>
          <w:szCs w:val="22"/>
        </w:rPr>
      </w:pPr>
      <w:r w:rsidRPr="00C97CE9">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6968E4" w14:paraId="117B9A86" w14:textId="77777777" w:rsidTr="00473D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6968E4" w:rsidRDefault="00407752" w:rsidP="00337DDA">
            <w:pPr>
              <w:spacing w:after="0"/>
              <w:rPr>
                <w:rFonts w:cs="Arial"/>
                <w:b/>
                <w:bCs/>
                <w:color w:val="000000"/>
                <w:szCs w:val="22"/>
                <w:lang w:eastAsia="cs-CZ"/>
              </w:rPr>
            </w:pPr>
            <w:proofErr w:type="spellStart"/>
            <w:r w:rsidRPr="006968E4">
              <w:rPr>
                <w:rFonts w:cs="Arial"/>
                <w:b/>
                <w:bCs/>
                <w:color w:val="000000"/>
                <w:szCs w:val="22"/>
                <w:lang w:eastAsia="cs-CZ"/>
              </w:rPr>
              <w:t>MZe</w:t>
            </w:r>
            <w:proofErr w:type="spellEnd"/>
            <w:r w:rsidRPr="006968E4">
              <w:rPr>
                <w:rFonts w:cs="Arial"/>
                <w:b/>
                <w:bCs/>
                <w:color w:val="000000"/>
                <w:szCs w:val="22"/>
                <w:lang w:eastAsia="cs-CZ"/>
              </w:rPr>
              <w:t xml:space="preserv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Popis požadavku na součinnost</w:t>
            </w:r>
          </w:p>
        </w:tc>
      </w:tr>
      <w:tr w:rsidR="001B7B8B" w:rsidRPr="006968E4" w14:paraId="0CE2B17C" w14:textId="77777777" w:rsidTr="00377996">
        <w:trPr>
          <w:trHeight w:val="284"/>
        </w:trPr>
        <w:tc>
          <w:tcPr>
            <w:tcW w:w="1985" w:type="dxa"/>
            <w:tcBorders>
              <w:right w:val="dotted" w:sz="4" w:space="0" w:color="auto"/>
            </w:tcBorders>
            <w:shd w:val="clear" w:color="auto" w:fill="auto"/>
            <w:noWrap/>
          </w:tcPr>
          <w:p w14:paraId="4DE3B955" w14:textId="7814FB68" w:rsidR="001B7B8B" w:rsidRPr="00403BE2" w:rsidRDefault="00AC3008" w:rsidP="001B7B8B">
            <w:pPr>
              <w:spacing w:after="0"/>
              <w:rPr>
                <w:rFonts w:cs="Arial"/>
                <w:color w:val="000000"/>
                <w:szCs w:val="22"/>
                <w:lang w:eastAsia="cs-CZ"/>
              </w:rPr>
            </w:pPr>
            <w:r>
              <w:rPr>
                <w:rFonts w:cs="Arial"/>
                <w:color w:val="000000"/>
                <w:szCs w:val="22"/>
                <w:lang w:eastAsia="cs-CZ"/>
              </w:rPr>
              <w:t xml:space="preserve">ICT </w:t>
            </w: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tcPr>
          <w:p w14:paraId="3449C3A0" w14:textId="150F8E49" w:rsidR="001B7B8B" w:rsidRPr="00403BE2" w:rsidRDefault="00AC3008" w:rsidP="001B7B8B">
            <w:pPr>
              <w:spacing w:after="0"/>
              <w:rPr>
                <w:rFonts w:cs="Arial"/>
                <w:color w:val="000000"/>
                <w:szCs w:val="22"/>
                <w:lang w:eastAsia="cs-CZ"/>
              </w:rPr>
            </w:pPr>
            <w:r>
              <w:rPr>
                <w:rFonts w:cs="Arial"/>
                <w:color w:val="000000"/>
                <w:szCs w:val="22"/>
                <w:lang w:eastAsia="cs-CZ"/>
              </w:rPr>
              <w:t xml:space="preserve">Součinnost při přepojení a následně migraci </w:t>
            </w:r>
            <w:r w:rsidR="00C97CE9">
              <w:rPr>
                <w:rFonts w:cs="Arial"/>
                <w:color w:val="000000"/>
                <w:szCs w:val="22"/>
                <w:lang w:eastAsia="cs-CZ"/>
              </w:rPr>
              <w:t>uživatelských schránek na Exchange 2019</w:t>
            </w:r>
          </w:p>
        </w:tc>
      </w:tr>
      <w:tr w:rsidR="001B7B8B" w:rsidRPr="006968E4" w14:paraId="48AFCC11" w14:textId="77777777" w:rsidTr="00377996">
        <w:trPr>
          <w:trHeight w:val="284"/>
        </w:trPr>
        <w:tc>
          <w:tcPr>
            <w:tcW w:w="1985" w:type="dxa"/>
            <w:tcBorders>
              <w:right w:val="dotted" w:sz="4" w:space="0" w:color="auto"/>
            </w:tcBorders>
            <w:shd w:val="clear" w:color="auto" w:fill="auto"/>
            <w:noWrap/>
          </w:tcPr>
          <w:p w14:paraId="6FBFAC26" w14:textId="71CAF524" w:rsidR="001B7B8B" w:rsidRPr="00403BE2" w:rsidRDefault="00C97CE9" w:rsidP="001B7B8B">
            <w:pPr>
              <w:spacing w:after="0"/>
              <w:rPr>
                <w:rFonts w:cs="Arial"/>
                <w:color w:val="000000"/>
                <w:szCs w:val="22"/>
                <w:lang w:eastAsia="cs-CZ"/>
              </w:rPr>
            </w:pPr>
            <w:r>
              <w:rPr>
                <w:rFonts w:cs="Arial"/>
                <w:color w:val="000000"/>
                <w:szCs w:val="22"/>
                <w:lang w:eastAsia="cs-CZ"/>
              </w:rPr>
              <w:t xml:space="preserve">OKB </w:t>
            </w:r>
            <w:proofErr w:type="spellStart"/>
            <w:r>
              <w:rPr>
                <w:rFonts w:cs="Arial"/>
                <w:color w:val="000000"/>
                <w:szCs w:val="22"/>
                <w:lang w:eastAsia="cs-CZ"/>
              </w:rPr>
              <w:t>MZe</w:t>
            </w:r>
            <w:proofErr w:type="spellEnd"/>
            <w:r>
              <w:rPr>
                <w:rFonts w:cs="Arial"/>
                <w:color w:val="000000"/>
                <w:szCs w:val="22"/>
                <w:lang w:eastAsia="cs-CZ"/>
              </w:rPr>
              <w:t xml:space="preserve"> / IDM</w:t>
            </w:r>
          </w:p>
        </w:tc>
        <w:tc>
          <w:tcPr>
            <w:tcW w:w="7795" w:type="dxa"/>
            <w:tcBorders>
              <w:left w:val="dotted" w:sz="4" w:space="0" w:color="auto"/>
              <w:right w:val="dotted" w:sz="4" w:space="0" w:color="auto"/>
            </w:tcBorders>
            <w:shd w:val="clear" w:color="auto" w:fill="auto"/>
            <w:noWrap/>
          </w:tcPr>
          <w:p w14:paraId="273C204C" w14:textId="7E13BB56" w:rsidR="001B7B8B" w:rsidRPr="00403BE2" w:rsidRDefault="00C97CE9" w:rsidP="001B7B8B">
            <w:pPr>
              <w:spacing w:after="0"/>
              <w:rPr>
                <w:rFonts w:cs="Arial"/>
                <w:color w:val="000000"/>
                <w:szCs w:val="22"/>
                <w:lang w:eastAsia="cs-CZ"/>
              </w:rPr>
            </w:pPr>
            <w:r>
              <w:rPr>
                <w:rFonts w:cs="Arial"/>
                <w:color w:val="000000"/>
                <w:szCs w:val="22"/>
                <w:lang w:eastAsia="cs-CZ"/>
              </w:rPr>
              <w:t>Přepnutí IDM na nový Exchange 2019 včetně otestování funkčnosti po přepojení</w:t>
            </w:r>
          </w:p>
        </w:tc>
      </w:tr>
      <w:tr w:rsidR="007868B2" w:rsidRPr="006968E4" w14:paraId="78904404" w14:textId="77777777" w:rsidTr="00377996">
        <w:trPr>
          <w:trHeight w:val="284"/>
        </w:trPr>
        <w:tc>
          <w:tcPr>
            <w:tcW w:w="1985" w:type="dxa"/>
            <w:tcBorders>
              <w:right w:val="dotted" w:sz="4" w:space="0" w:color="auto"/>
            </w:tcBorders>
            <w:shd w:val="clear" w:color="auto" w:fill="auto"/>
            <w:noWrap/>
          </w:tcPr>
          <w:p w14:paraId="2ED20573" w14:textId="4C07F3A1" w:rsidR="007868B2" w:rsidRPr="00403BE2" w:rsidRDefault="00C97CE9" w:rsidP="001B7B8B">
            <w:pPr>
              <w:spacing w:after="0"/>
            </w:pPr>
            <w:r>
              <w:t xml:space="preserve">ICT </w:t>
            </w:r>
            <w:proofErr w:type="spellStart"/>
            <w:r>
              <w:t>MZe</w:t>
            </w:r>
            <w:proofErr w:type="spellEnd"/>
          </w:p>
        </w:tc>
        <w:tc>
          <w:tcPr>
            <w:tcW w:w="7795" w:type="dxa"/>
            <w:tcBorders>
              <w:left w:val="dotted" w:sz="4" w:space="0" w:color="auto"/>
              <w:right w:val="dotted" w:sz="4" w:space="0" w:color="auto"/>
            </w:tcBorders>
            <w:shd w:val="clear" w:color="auto" w:fill="auto"/>
            <w:noWrap/>
          </w:tcPr>
          <w:p w14:paraId="4A27EBDC" w14:textId="27A2C643" w:rsidR="007868B2" w:rsidRPr="00403BE2" w:rsidRDefault="00C97CE9" w:rsidP="001B7B8B">
            <w:pPr>
              <w:spacing w:after="0"/>
            </w:pPr>
            <w:r>
              <w:t>Umožnění odstávek pro realizaci přechodu na nový Exchange 2019</w:t>
            </w:r>
          </w:p>
        </w:tc>
      </w:tr>
      <w:tr w:rsidR="00403BE2" w:rsidRPr="006968E4" w14:paraId="269B1279" w14:textId="77777777" w:rsidTr="00377996">
        <w:trPr>
          <w:trHeight w:val="284"/>
        </w:trPr>
        <w:tc>
          <w:tcPr>
            <w:tcW w:w="1985" w:type="dxa"/>
            <w:tcBorders>
              <w:right w:val="dotted" w:sz="4" w:space="0" w:color="auto"/>
            </w:tcBorders>
            <w:shd w:val="clear" w:color="auto" w:fill="auto"/>
            <w:noWrap/>
          </w:tcPr>
          <w:p w14:paraId="22ECA773" w14:textId="1B357501" w:rsidR="00403BE2" w:rsidRPr="00403BE2" w:rsidRDefault="00403BE2" w:rsidP="001B7B8B">
            <w:pPr>
              <w:spacing w:after="0"/>
            </w:pPr>
          </w:p>
        </w:tc>
        <w:tc>
          <w:tcPr>
            <w:tcW w:w="7795" w:type="dxa"/>
            <w:tcBorders>
              <w:left w:val="dotted" w:sz="4" w:space="0" w:color="auto"/>
              <w:right w:val="dotted" w:sz="4" w:space="0" w:color="auto"/>
            </w:tcBorders>
            <w:shd w:val="clear" w:color="auto" w:fill="auto"/>
            <w:noWrap/>
          </w:tcPr>
          <w:p w14:paraId="6BE0B560" w14:textId="2D651DD0" w:rsidR="00403BE2" w:rsidRPr="00403BE2" w:rsidRDefault="00403BE2" w:rsidP="001B7B8B">
            <w:pPr>
              <w:spacing w:after="0"/>
            </w:pPr>
          </w:p>
        </w:tc>
      </w:tr>
    </w:tbl>
    <w:p w14:paraId="1B347475" w14:textId="77777777" w:rsidR="0000551E" w:rsidRPr="006968E4" w:rsidRDefault="0000551E" w:rsidP="00F81B94">
      <w:pPr>
        <w:rPr>
          <w:rFonts w:cs="Arial"/>
          <w:sz w:val="18"/>
          <w:szCs w:val="18"/>
        </w:rPr>
      </w:pPr>
      <w:r w:rsidRPr="006968E4">
        <w:rPr>
          <w:rFonts w:cs="Arial"/>
          <w:sz w:val="18"/>
          <w:szCs w:val="18"/>
        </w:rPr>
        <w:t>(Pozn.: K popisu požadavku uveďte etapu, kdy bude součinnost vyžadována.)</w:t>
      </w:r>
    </w:p>
    <w:p w14:paraId="70162DAC" w14:textId="77777777" w:rsidR="005D454E" w:rsidRPr="006968E4" w:rsidRDefault="005D454E" w:rsidP="005D454E">
      <w:pPr>
        <w:rPr>
          <w:rFonts w:cs="Arial"/>
        </w:rPr>
      </w:pPr>
    </w:p>
    <w:p w14:paraId="133EB7CF" w14:textId="77777777" w:rsidR="0000551E" w:rsidRPr="00C97CE9" w:rsidRDefault="0000551E" w:rsidP="00CF516E">
      <w:pPr>
        <w:pStyle w:val="Nadpis1"/>
        <w:numPr>
          <w:ilvl w:val="0"/>
          <w:numId w:val="4"/>
        </w:numPr>
        <w:tabs>
          <w:tab w:val="clear" w:pos="540"/>
        </w:tabs>
        <w:ind w:left="284" w:hanging="284"/>
        <w:rPr>
          <w:rFonts w:cs="Arial"/>
          <w:sz w:val="22"/>
          <w:szCs w:val="22"/>
        </w:rPr>
      </w:pPr>
      <w:r w:rsidRPr="00C97CE9">
        <w:rPr>
          <w:rFonts w:cs="Arial"/>
          <w:sz w:val="22"/>
          <w:szCs w:val="22"/>
        </w:rPr>
        <w:t>Harmonogram plnění</w:t>
      </w:r>
      <w:r w:rsidRPr="00C97CE9">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6968E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330F67C"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Termín</w:t>
            </w:r>
            <w:r w:rsidR="00473D90" w:rsidRPr="006968E4">
              <w:rPr>
                <w:rFonts w:cs="Arial"/>
                <w:b/>
                <w:bCs/>
                <w:color w:val="000000"/>
                <w:szCs w:val="22"/>
                <w:lang w:eastAsia="cs-CZ"/>
              </w:rPr>
              <w:t xml:space="preserve"> */</w:t>
            </w:r>
          </w:p>
        </w:tc>
      </w:tr>
      <w:tr w:rsidR="00981EFA" w:rsidRPr="006968E4" w14:paraId="4D796F88" w14:textId="77777777" w:rsidTr="001E5F3E">
        <w:trPr>
          <w:trHeight w:val="284"/>
        </w:trPr>
        <w:tc>
          <w:tcPr>
            <w:tcW w:w="7229" w:type="dxa"/>
            <w:tcBorders>
              <w:right w:val="dotted" w:sz="4" w:space="0" w:color="auto"/>
            </w:tcBorders>
            <w:shd w:val="clear" w:color="auto" w:fill="auto"/>
            <w:noWrap/>
          </w:tcPr>
          <w:p w14:paraId="33FF1EAE" w14:textId="250A2FBA" w:rsidR="00981EFA" w:rsidRPr="006968E4" w:rsidRDefault="00981EFA" w:rsidP="00981EFA">
            <w:pPr>
              <w:spacing w:after="0"/>
              <w:rPr>
                <w:rFonts w:cs="Arial"/>
                <w:color w:val="000000"/>
                <w:szCs w:val="22"/>
                <w:lang w:eastAsia="cs-CZ"/>
              </w:rPr>
            </w:pPr>
            <w:r w:rsidRPr="005F5180">
              <w:t>Příprava a konfigurace nového prostředí Exchange 2019</w:t>
            </w:r>
          </w:p>
        </w:tc>
        <w:tc>
          <w:tcPr>
            <w:tcW w:w="2552" w:type="dxa"/>
            <w:tcBorders>
              <w:left w:val="dotted" w:sz="4" w:space="0" w:color="auto"/>
            </w:tcBorders>
            <w:shd w:val="clear" w:color="auto" w:fill="auto"/>
          </w:tcPr>
          <w:p w14:paraId="5D48D0A7" w14:textId="12D5BC14" w:rsidR="00981EFA" w:rsidRPr="006968E4" w:rsidRDefault="00981EFA" w:rsidP="00981EFA">
            <w:pPr>
              <w:spacing w:after="0"/>
              <w:rPr>
                <w:rFonts w:cs="Arial"/>
                <w:color w:val="000000"/>
                <w:szCs w:val="22"/>
                <w:lang w:eastAsia="cs-CZ"/>
              </w:rPr>
            </w:pPr>
            <w:r w:rsidRPr="005F5180">
              <w:t>T + 4 týdny</w:t>
            </w:r>
          </w:p>
        </w:tc>
      </w:tr>
      <w:tr w:rsidR="00981EFA" w:rsidRPr="006968E4" w14:paraId="727788E3" w14:textId="77777777" w:rsidTr="001E5F3E">
        <w:trPr>
          <w:trHeight w:val="284"/>
        </w:trPr>
        <w:tc>
          <w:tcPr>
            <w:tcW w:w="7229" w:type="dxa"/>
            <w:tcBorders>
              <w:right w:val="dotted" w:sz="4" w:space="0" w:color="auto"/>
            </w:tcBorders>
            <w:shd w:val="clear" w:color="auto" w:fill="auto"/>
            <w:noWrap/>
          </w:tcPr>
          <w:p w14:paraId="155355DC" w14:textId="2C9D0603" w:rsidR="00981EFA" w:rsidRPr="006968E4" w:rsidRDefault="00981EFA" w:rsidP="00981EFA">
            <w:pPr>
              <w:spacing w:after="0"/>
              <w:rPr>
                <w:rFonts w:cs="Arial"/>
                <w:color w:val="000000"/>
                <w:szCs w:val="22"/>
                <w:lang w:eastAsia="cs-CZ"/>
              </w:rPr>
            </w:pPr>
            <w:r w:rsidRPr="005F5180">
              <w:t>DR testy nového řešení</w:t>
            </w:r>
          </w:p>
        </w:tc>
        <w:tc>
          <w:tcPr>
            <w:tcW w:w="2552" w:type="dxa"/>
            <w:tcBorders>
              <w:left w:val="dotted" w:sz="4" w:space="0" w:color="auto"/>
            </w:tcBorders>
            <w:shd w:val="clear" w:color="auto" w:fill="auto"/>
          </w:tcPr>
          <w:p w14:paraId="3911946A" w14:textId="1EFC6427" w:rsidR="00981EFA" w:rsidRPr="006968E4" w:rsidRDefault="00981EFA" w:rsidP="00981EFA">
            <w:pPr>
              <w:spacing w:after="0"/>
              <w:rPr>
                <w:rFonts w:cs="Arial"/>
                <w:color w:val="000000"/>
                <w:szCs w:val="22"/>
                <w:lang w:eastAsia="cs-CZ"/>
              </w:rPr>
            </w:pPr>
            <w:r w:rsidRPr="005F5180">
              <w:t>T + 6 týdnů</w:t>
            </w:r>
          </w:p>
        </w:tc>
      </w:tr>
      <w:tr w:rsidR="00981EFA" w:rsidRPr="006968E4" w14:paraId="559669D8" w14:textId="77777777" w:rsidTr="001E5F3E">
        <w:trPr>
          <w:trHeight w:val="284"/>
        </w:trPr>
        <w:tc>
          <w:tcPr>
            <w:tcW w:w="7229" w:type="dxa"/>
            <w:tcBorders>
              <w:right w:val="dotted" w:sz="4" w:space="0" w:color="auto"/>
            </w:tcBorders>
            <w:shd w:val="clear" w:color="auto" w:fill="auto"/>
            <w:noWrap/>
          </w:tcPr>
          <w:p w14:paraId="07CBDCD3" w14:textId="539AF572" w:rsidR="00981EFA" w:rsidRPr="006968E4" w:rsidRDefault="00981EFA" w:rsidP="00981EFA">
            <w:pPr>
              <w:spacing w:after="0"/>
              <w:rPr>
                <w:rFonts w:cs="Arial"/>
                <w:color w:val="000000"/>
                <w:szCs w:val="22"/>
                <w:lang w:eastAsia="cs-CZ"/>
              </w:rPr>
            </w:pPr>
            <w:r w:rsidRPr="005F5180">
              <w:t>Přepojení provozu na nový MS Exchange 2019</w:t>
            </w:r>
          </w:p>
        </w:tc>
        <w:tc>
          <w:tcPr>
            <w:tcW w:w="2552" w:type="dxa"/>
            <w:tcBorders>
              <w:left w:val="dotted" w:sz="4" w:space="0" w:color="auto"/>
            </w:tcBorders>
            <w:shd w:val="clear" w:color="auto" w:fill="auto"/>
          </w:tcPr>
          <w:p w14:paraId="32E35090" w14:textId="7AC708FA" w:rsidR="00981EFA" w:rsidRPr="006968E4" w:rsidRDefault="00981EFA" w:rsidP="00981EFA">
            <w:pPr>
              <w:spacing w:after="0"/>
              <w:rPr>
                <w:rFonts w:cs="Arial"/>
                <w:color w:val="000000"/>
                <w:szCs w:val="22"/>
                <w:lang w:eastAsia="cs-CZ"/>
              </w:rPr>
            </w:pPr>
            <w:r w:rsidRPr="005F5180">
              <w:t>T + 7 týdnů</w:t>
            </w:r>
          </w:p>
        </w:tc>
      </w:tr>
      <w:tr w:rsidR="00981EFA" w:rsidRPr="006968E4" w14:paraId="2BEF7411" w14:textId="77777777" w:rsidTr="001E5F3E">
        <w:trPr>
          <w:trHeight w:val="284"/>
        </w:trPr>
        <w:tc>
          <w:tcPr>
            <w:tcW w:w="7229" w:type="dxa"/>
            <w:tcBorders>
              <w:right w:val="dotted" w:sz="4" w:space="0" w:color="auto"/>
            </w:tcBorders>
            <w:shd w:val="clear" w:color="auto" w:fill="auto"/>
            <w:noWrap/>
          </w:tcPr>
          <w:p w14:paraId="7AF0D59F" w14:textId="40B0549C" w:rsidR="00981EFA" w:rsidRPr="006968E4" w:rsidRDefault="00981EFA" w:rsidP="00981EFA">
            <w:pPr>
              <w:spacing w:after="0"/>
              <w:rPr>
                <w:rFonts w:cs="Arial"/>
                <w:color w:val="000000"/>
                <w:szCs w:val="22"/>
                <w:lang w:eastAsia="cs-CZ"/>
              </w:rPr>
            </w:pPr>
            <w:r w:rsidRPr="005F5180">
              <w:t>Migrace schránek na nový Exchange 2019</w:t>
            </w:r>
          </w:p>
        </w:tc>
        <w:tc>
          <w:tcPr>
            <w:tcW w:w="2552" w:type="dxa"/>
            <w:tcBorders>
              <w:left w:val="dotted" w:sz="4" w:space="0" w:color="auto"/>
            </w:tcBorders>
            <w:shd w:val="clear" w:color="auto" w:fill="auto"/>
          </w:tcPr>
          <w:p w14:paraId="0440259C" w14:textId="47AAACD4" w:rsidR="00981EFA" w:rsidRPr="006968E4" w:rsidRDefault="00981EFA" w:rsidP="00981EFA">
            <w:pPr>
              <w:spacing w:after="0"/>
              <w:rPr>
                <w:rFonts w:cs="Arial"/>
                <w:color w:val="000000"/>
                <w:szCs w:val="22"/>
                <w:lang w:eastAsia="cs-CZ"/>
              </w:rPr>
            </w:pPr>
            <w:r w:rsidRPr="005F5180">
              <w:t>T + 12 týdnů</w:t>
            </w:r>
          </w:p>
        </w:tc>
      </w:tr>
      <w:tr w:rsidR="00981EFA" w:rsidRPr="006968E4" w14:paraId="0265A12D" w14:textId="77777777" w:rsidTr="001E5F3E">
        <w:trPr>
          <w:trHeight w:val="284"/>
        </w:trPr>
        <w:tc>
          <w:tcPr>
            <w:tcW w:w="7229" w:type="dxa"/>
            <w:tcBorders>
              <w:right w:val="dotted" w:sz="4" w:space="0" w:color="auto"/>
            </w:tcBorders>
            <w:shd w:val="clear" w:color="auto" w:fill="auto"/>
            <w:noWrap/>
          </w:tcPr>
          <w:p w14:paraId="76573E89" w14:textId="79B517C8" w:rsidR="00981EFA" w:rsidRPr="006968E4" w:rsidRDefault="00981EFA" w:rsidP="00981EFA">
            <w:pPr>
              <w:spacing w:after="0"/>
              <w:rPr>
                <w:rFonts w:cs="Arial"/>
                <w:color w:val="000000"/>
                <w:szCs w:val="22"/>
                <w:lang w:eastAsia="cs-CZ"/>
              </w:rPr>
            </w:pPr>
            <w:r w:rsidRPr="005F5180">
              <w:t>Zrušení a demontáž starého prostředí</w:t>
            </w:r>
          </w:p>
        </w:tc>
        <w:tc>
          <w:tcPr>
            <w:tcW w:w="2552" w:type="dxa"/>
            <w:tcBorders>
              <w:left w:val="dotted" w:sz="4" w:space="0" w:color="auto"/>
            </w:tcBorders>
            <w:shd w:val="clear" w:color="auto" w:fill="auto"/>
          </w:tcPr>
          <w:p w14:paraId="0C06F805" w14:textId="335E3A89" w:rsidR="00981EFA" w:rsidRPr="006968E4" w:rsidRDefault="00981EFA" w:rsidP="00981EFA">
            <w:pPr>
              <w:spacing w:after="0"/>
              <w:rPr>
                <w:rFonts w:cs="Arial"/>
                <w:color w:val="000000"/>
                <w:szCs w:val="22"/>
                <w:lang w:eastAsia="cs-CZ"/>
              </w:rPr>
            </w:pPr>
            <w:r w:rsidRPr="005F5180">
              <w:t>T + 14 týdnů</w:t>
            </w:r>
          </w:p>
        </w:tc>
      </w:tr>
    </w:tbl>
    <w:p w14:paraId="48F3C449" w14:textId="5DCD3A06" w:rsidR="007E74A0" w:rsidRPr="006968E4" w:rsidRDefault="00981EFA" w:rsidP="007E74A0">
      <w:pPr>
        <w:jc w:val="both"/>
        <w:rPr>
          <w:rFonts w:cs="Arial"/>
          <w:sz w:val="18"/>
          <w:szCs w:val="18"/>
        </w:rPr>
      </w:pPr>
      <w:r w:rsidRPr="00981EFA">
        <w:rPr>
          <w:rFonts w:cs="Arial"/>
          <w:sz w:val="18"/>
          <w:szCs w:val="18"/>
        </w:rPr>
        <w:t>T = termín objednání RFC</w:t>
      </w:r>
    </w:p>
    <w:p w14:paraId="12932F93"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Pracnost a cenová nabídka navrhovaného řešení</w:t>
      </w:r>
    </w:p>
    <w:p w14:paraId="3394E2EF" w14:textId="77777777" w:rsidR="0000551E" w:rsidRPr="006968E4" w:rsidRDefault="0000551E" w:rsidP="00EC6856">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6968E4" w14:paraId="7EEC3EC4" w14:textId="77777777" w:rsidTr="002D392E">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6968E4" w:rsidRDefault="0000551E" w:rsidP="00337DDA">
            <w:pPr>
              <w:pStyle w:val="Tabulka"/>
              <w:rPr>
                <w:szCs w:val="22"/>
              </w:rPr>
            </w:pPr>
            <w:r w:rsidRPr="006968E4">
              <w:rPr>
                <w:b/>
                <w:szCs w:val="22"/>
              </w:rPr>
              <w:t>Oblast / role</w:t>
            </w:r>
            <w:r w:rsidRPr="006968E4">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6968E4" w:rsidRDefault="0000551E" w:rsidP="00337DDA">
            <w:pPr>
              <w:pStyle w:val="Tabulka"/>
              <w:rPr>
                <w:b/>
                <w:szCs w:val="22"/>
              </w:rPr>
            </w:pPr>
            <w:r w:rsidRPr="006968E4">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6968E4" w:rsidRDefault="0000551E" w:rsidP="00337DDA">
            <w:pPr>
              <w:pStyle w:val="Tabulka"/>
              <w:rPr>
                <w:b/>
                <w:szCs w:val="22"/>
              </w:rPr>
            </w:pPr>
            <w:r w:rsidRPr="006968E4">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6968E4" w:rsidRDefault="00033242" w:rsidP="00337DDA">
            <w:pPr>
              <w:pStyle w:val="Tabulka"/>
              <w:rPr>
                <w:b/>
                <w:szCs w:val="22"/>
              </w:rPr>
            </w:pPr>
            <w:r w:rsidRPr="006968E4">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6968E4" w:rsidRDefault="00033242" w:rsidP="00337DDA">
            <w:pPr>
              <w:pStyle w:val="Tabulka"/>
              <w:rPr>
                <w:b/>
                <w:szCs w:val="22"/>
              </w:rPr>
            </w:pPr>
            <w:r w:rsidRPr="006968E4">
              <w:rPr>
                <w:b/>
                <w:szCs w:val="22"/>
              </w:rPr>
              <w:t>v Kč s DPH</w:t>
            </w:r>
          </w:p>
        </w:tc>
      </w:tr>
      <w:tr w:rsidR="0000551E" w:rsidRPr="006968E4" w14:paraId="5DC3F41D" w14:textId="77777777" w:rsidTr="002D392E">
        <w:trPr>
          <w:trHeight w:hRule="exact" w:val="20"/>
        </w:trPr>
        <w:tc>
          <w:tcPr>
            <w:tcW w:w="1701" w:type="dxa"/>
            <w:tcBorders>
              <w:top w:val="single" w:sz="8" w:space="0" w:color="auto"/>
              <w:left w:val="dotted" w:sz="4" w:space="0" w:color="auto"/>
            </w:tcBorders>
          </w:tcPr>
          <w:p w14:paraId="4830D1C6" w14:textId="77777777" w:rsidR="0000551E" w:rsidRPr="006968E4"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6968E4" w:rsidRDefault="0000551E" w:rsidP="00337DDA">
            <w:pPr>
              <w:pStyle w:val="Tabulka"/>
              <w:rPr>
                <w:szCs w:val="22"/>
              </w:rPr>
            </w:pPr>
          </w:p>
        </w:tc>
        <w:tc>
          <w:tcPr>
            <w:tcW w:w="1276" w:type="dxa"/>
            <w:tcBorders>
              <w:top w:val="single" w:sz="8" w:space="0" w:color="auto"/>
            </w:tcBorders>
          </w:tcPr>
          <w:p w14:paraId="7220F40B" w14:textId="77777777" w:rsidR="0000551E" w:rsidRPr="006968E4" w:rsidRDefault="0000551E" w:rsidP="00337DDA">
            <w:pPr>
              <w:pStyle w:val="Tabulka"/>
              <w:rPr>
                <w:szCs w:val="22"/>
              </w:rPr>
            </w:pPr>
          </w:p>
        </w:tc>
        <w:tc>
          <w:tcPr>
            <w:tcW w:w="1701" w:type="dxa"/>
            <w:tcBorders>
              <w:top w:val="single" w:sz="8" w:space="0" w:color="auto"/>
            </w:tcBorders>
          </w:tcPr>
          <w:p w14:paraId="753F4B65" w14:textId="77777777" w:rsidR="0000551E" w:rsidRPr="006968E4" w:rsidRDefault="0000551E" w:rsidP="00337DDA">
            <w:pPr>
              <w:pStyle w:val="Tabulka"/>
              <w:rPr>
                <w:szCs w:val="22"/>
              </w:rPr>
            </w:pPr>
          </w:p>
        </w:tc>
        <w:tc>
          <w:tcPr>
            <w:tcW w:w="1699" w:type="dxa"/>
            <w:tcBorders>
              <w:top w:val="single" w:sz="8" w:space="0" w:color="auto"/>
            </w:tcBorders>
          </w:tcPr>
          <w:p w14:paraId="183C5635" w14:textId="77777777" w:rsidR="0000551E" w:rsidRPr="006968E4" w:rsidRDefault="0000551E" w:rsidP="00337DDA">
            <w:pPr>
              <w:pStyle w:val="Tabulka"/>
              <w:rPr>
                <w:szCs w:val="22"/>
              </w:rPr>
            </w:pPr>
          </w:p>
        </w:tc>
      </w:tr>
      <w:tr w:rsidR="00766428" w:rsidRPr="006968E4" w14:paraId="56214057" w14:textId="77777777" w:rsidTr="002D392E">
        <w:trPr>
          <w:trHeight w:val="397"/>
        </w:trPr>
        <w:tc>
          <w:tcPr>
            <w:tcW w:w="1701" w:type="dxa"/>
            <w:tcBorders>
              <w:top w:val="dotted" w:sz="4" w:space="0" w:color="auto"/>
              <w:left w:val="dotted" w:sz="4" w:space="0" w:color="auto"/>
            </w:tcBorders>
          </w:tcPr>
          <w:p w14:paraId="4178D39A" w14:textId="77777777" w:rsidR="00766428" w:rsidRPr="006968E4" w:rsidRDefault="00766428" w:rsidP="00766428">
            <w:pPr>
              <w:pStyle w:val="Tabulka"/>
              <w:rPr>
                <w:szCs w:val="22"/>
              </w:rPr>
            </w:pPr>
          </w:p>
        </w:tc>
        <w:tc>
          <w:tcPr>
            <w:tcW w:w="3402" w:type="dxa"/>
            <w:tcBorders>
              <w:top w:val="dotted" w:sz="4" w:space="0" w:color="auto"/>
              <w:left w:val="dotted" w:sz="4" w:space="0" w:color="auto"/>
            </w:tcBorders>
          </w:tcPr>
          <w:p w14:paraId="535A9755" w14:textId="7737DF7F" w:rsidR="00766428" w:rsidRPr="006968E4" w:rsidRDefault="00766428" w:rsidP="00766428">
            <w:pPr>
              <w:pStyle w:val="Tabulka"/>
              <w:rPr>
                <w:szCs w:val="22"/>
              </w:rPr>
            </w:pPr>
            <w:r w:rsidRPr="006968E4">
              <w:rPr>
                <w:szCs w:val="22"/>
              </w:rPr>
              <w:t>Cenová nabídka v příloze č. 01</w:t>
            </w:r>
          </w:p>
        </w:tc>
        <w:tc>
          <w:tcPr>
            <w:tcW w:w="1276" w:type="dxa"/>
            <w:tcBorders>
              <w:top w:val="dotted" w:sz="4" w:space="0" w:color="auto"/>
            </w:tcBorders>
          </w:tcPr>
          <w:p w14:paraId="556C704B" w14:textId="1CA71616" w:rsidR="00766428" w:rsidRPr="006968E4" w:rsidRDefault="00981EFA" w:rsidP="00766428">
            <w:pPr>
              <w:pStyle w:val="Tabulka"/>
              <w:jc w:val="center"/>
              <w:rPr>
                <w:szCs w:val="22"/>
              </w:rPr>
            </w:pPr>
            <w:r>
              <w:rPr>
                <w:szCs w:val="22"/>
              </w:rPr>
              <w:t>73</w:t>
            </w:r>
          </w:p>
        </w:tc>
        <w:tc>
          <w:tcPr>
            <w:tcW w:w="1701" w:type="dxa"/>
            <w:tcBorders>
              <w:top w:val="dotted" w:sz="4" w:space="0" w:color="auto"/>
            </w:tcBorders>
          </w:tcPr>
          <w:p w14:paraId="3C1CD3F9" w14:textId="204CF6BE" w:rsidR="00766428" w:rsidRPr="006968E4" w:rsidRDefault="00981EFA" w:rsidP="00766428">
            <w:pPr>
              <w:pStyle w:val="Tabulka"/>
              <w:jc w:val="center"/>
              <w:rPr>
                <w:szCs w:val="22"/>
              </w:rPr>
            </w:pPr>
            <w:r w:rsidRPr="00981EFA">
              <w:rPr>
                <w:szCs w:val="22"/>
              </w:rPr>
              <w:t>561 735,00</w:t>
            </w:r>
          </w:p>
        </w:tc>
        <w:tc>
          <w:tcPr>
            <w:tcW w:w="1699" w:type="dxa"/>
            <w:tcBorders>
              <w:top w:val="dotted" w:sz="4" w:space="0" w:color="auto"/>
            </w:tcBorders>
          </w:tcPr>
          <w:p w14:paraId="38FCD26C" w14:textId="01755760" w:rsidR="00766428" w:rsidRPr="006968E4" w:rsidRDefault="00981EFA" w:rsidP="00766428">
            <w:pPr>
              <w:pStyle w:val="Tabulka"/>
              <w:jc w:val="center"/>
              <w:rPr>
                <w:szCs w:val="22"/>
              </w:rPr>
            </w:pPr>
            <w:r w:rsidRPr="00981EFA">
              <w:rPr>
                <w:szCs w:val="22"/>
              </w:rPr>
              <w:t>679 699,35</w:t>
            </w:r>
          </w:p>
        </w:tc>
      </w:tr>
      <w:tr w:rsidR="00981EFA" w:rsidRPr="006968E4" w14:paraId="29447AFC" w14:textId="77777777" w:rsidTr="002D392E">
        <w:trPr>
          <w:trHeight w:val="397"/>
        </w:trPr>
        <w:tc>
          <w:tcPr>
            <w:tcW w:w="5103" w:type="dxa"/>
            <w:gridSpan w:val="2"/>
            <w:tcBorders>
              <w:left w:val="dotted" w:sz="4" w:space="0" w:color="auto"/>
              <w:bottom w:val="dotted" w:sz="4" w:space="0" w:color="auto"/>
            </w:tcBorders>
          </w:tcPr>
          <w:p w14:paraId="54AE31E8" w14:textId="77777777" w:rsidR="00981EFA" w:rsidRPr="006968E4" w:rsidRDefault="00981EFA" w:rsidP="00981EFA">
            <w:pPr>
              <w:pStyle w:val="Tabulka"/>
              <w:rPr>
                <w:b/>
                <w:szCs w:val="22"/>
              </w:rPr>
            </w:pPr>
            <w:r w:rsidRPr="006968E4">
              <w:rPr>
                <w:b/>
                <w:szCs w:val="22"/>
              </w:rPr>
              <w:t>Celkem:</w:t>
            </w:r>
          </w:p>
        </w:tc>
        <w:tc>
          <w:tcPr>
            <w:tcW w:w="1276" w:type="dxa"/>
            <w:tcBorders>
              <w:bottom w:val="dotted" w:sz="4" w:space="0" w:color="auto"/>
            </w:tcBorders>
          </w:tcPr>
          <w:p w14:paraId="39BD6520" w14:textId="306EA284" w:rsidR="00981EFA" w:rsidRPr="006968E4" w:rsidRDefault="00981EFA" w:rsidP="00981EFA">
            <w:pPr>
              <w:pStyle w:val="Tabulka"/>
              <w:jc w:val="center"/>
              <w:rPr>
                <w:szCs w:val="22"/>
              </w:rPr>
            </w:pPr>
            <w:r>
              <w:rPr>
                <w:szCs w:val="22"/>
              </w:rPr>
              <w:t>73</w:t>
            </w:r>
          </w:p>
        </w:tc>
        <w:tc>
          <w:tcPr>
            <w:tcW w:w="1701" w:type="dxa"/>
            <w:tcBorders>
              <w:bottom w:val="dotted" w:sz="4" w:space="0" w:color="auto"/>
            </w:tcBorders>
          </w:tcPr>
          <w:p w14:paraId="31DD6048" w14:textId="1C3A3A22" w:rsidR="00981EFA" w:rsidRPr="006968E4" w:rsidRDefault="00981EFA" w:rsidP="00981EFA">
            <w:pPr>
              <w:pStyle w:val="Tabulka"/>
              <w:jc w:val="center"/>
              <w:rPr>
                <w:szCs w:val="22"/>
              </w:rPr>
            </w:pPr>
            <w:r w:rsidRPr="00CE1448">
              <w:t>561 735,00</w:t>
            </w:r>
          </w:p>
        </w:tc>
        <w:tc>
          <w:tcPr>
            <w:tcW w:w="1699" w:type="dxa"/>
            <w:tcBorders>
              <w:bottom w:val="dotted" w:sz="4" w:space="0" w:color="auto"/>
            </w:tcBorders>
          </w:tcPr>
          <w:p w14:paraId="14C373F7" w14:textId="00D4F5CF" w:rsidR="00981EFA" w:rsidRPr="006968E4" w:rsidRDefault="00981EFA" w:rsidP="00981EFA">
            <w:pPr>
              <w:pStyle w:val="Tabulka"/>
              <w:jc w:val="center"/>
              <w:rPr>
                <w:szCs w:val="22"/>
              </w:rPr>
            </w:pPr>
            <w:r w:rsidRPr="00CE1448">
              <w:t>679 699,35</w:t>
            </w:r>
          </w:p>
        </w:tc>
      </w:tr>
    </w:tbl>
    <w:p w14:paraId="432EEE7D" w14:textId="77777777" w:rsidR="0000551E" w:rsidRPr="006968E4" w:rsidRDefault="0000551E" w:rsidP="00EC6856">
      <w:pPr>
        <w:spacing w:after="0"/>
        <w:rPr>
          <w:rFonts w:cs="Arial"/>
          <w:sz w:val="8"/>
          <w:szCs w:val="8"/>
        </w:rPr>
      </w:pPr>
    </w:p>
    <w:p w14:paraId="7A7FFC2F" w14:textId="77777777" w:rsidR="0000551E" w:rsidRPr="006968E4" w:rsidRDefault="0000551E" w:rsidP="00EC6856">
      <w:pPr>
        <w:spacing w:after="0"/>
        <w:rPr>
          <w:rFonts w:cs="Arial"/>
          <w:sz w:val="18"/>
          <w:szCs w:val="18"/>
        </w:rPr>
      </w:pPr>
      <w:r w:rsidRPr="006968E4">
        <w:rPr>
          <w:rFonts w:cs="Arial"/>
          <w:sz w:val="18"/>
          <w:szCs w:val="18"/>
        </w:rPr>
        <w:t>(Pozn.: MD – člověkoden, MJ – měrná jednotka, např. počet kusů)</w:t>
      </w:r>
    </w:p>
    <w:p w14:paraId="1AFAA1EB" w14:textId="77777777" w:rsidR="0000551E" w:rsidRPr="006968E4" w:rsidRDefault="0000551E" w:rsidP="00F81B94">
      <w:pPr>
        <w:rPr>
          <w:rFonts w:cs="Arial"/>
        </w:rPr>
      </w:pPr>
    </w:p>
    <w:p w14:paraId="69618EAB"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968E4"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968E4" w:rsidRDefault="0000551E" w:rsidP="000B6887">
            <w:pPr>
              <w:spacing w:after="0"/>
              <w:rPr>
                <w:rFonts w:cs="Arial"/>
                <w:b/>
                <w:bCs/>
                <w:color w:val="000000"/>
                <w:szCs w:val="22"/>
                <w:lang w:eastAsia="cs-CZ"/>
              </w:rPr>
            </w:pPr>
            <w:r w:rsidRPr="006968E4">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968E4" w:rsidRDefault="0000551E" w:rsidP="0016171A">
            <w:pPr>
              <w:spacing w:after="0"/>
              <w:rPr>
                <w:rFonts w:cs="Arial"/>
                <w:b/>
                <w:bCs/>
                <w:color w:val="000000"/>
                <w:szCs w:val="22"/>
                <w:lang w:eastAsia="cs-CZ"/>
              </w:rPr>
            </w:pPr>
            <w:r w:rsidRPr="006968E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6968E4" w:rsidRDefault="0000551E" w:rsidP="004503DC">
            <w:pPr>
              <w:spacing w:after="0"/>
              <w:rPr>
                <w:rFonts w:cs="Arial"/>
                <w:color w:val="000000"/>
                <w:szCs w:val="22"/>
                <w:lang w:eastAsia="cs-CZ"/>
              </w:rPr>
            </w:pPr>
            <w:r w:rsidRPr="006968E4">
              <w:rPr>
                <w:rFonts w:cs="Arial"/>
                <w:b/>
                <w:bCs/>
                <w:color w:val="000000"/>
                <w:szCs w:val="22"/>
                <w:lang w:eastAsia="cs-CZ"/>
              </w:rPr>
              <w:t xml:space="preserve">Formát </w:t>
            </w:r>
            <w:r w:rsidRPr="006968E4">
              <w:rPr>
                <w:rFonts w:cs="Arial"/>
                <w:color w:val="000000"/>
                <w:sz w:val="20"/>
                <w:szCs w:val="20"/>
                <w:lang w:eastAsia="cs-CZ"/>
              </w:rPr>
              <w:t>(CD, listinná forma)</w:t>
            </w:r>
          </w:p>
        </w:tc>
      </w:tr>
      <w:tr w:rsidR="00016562" w:rsidRPr="006968E4"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968E4" w:rsidRDefault="00016562" w:rsidP="00016562">
            <w:pPr>
              <w:spacing w:after="0"/>
              <w:rPr>
                <w:rFonts w:cs="Arial"/>
                <w:color w:val="000000"/>
                <w:szCs w:val="22"/>
                <w:lang w:eastAsia="cs-CZ"/>
              </w:rPr>
            </w:pPr>
            <w:r w:rsidRPr="006968E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968E4" w:rsidRDefault="00016562" w:rsidP="00016562">
            <w:pPr>
              <w:spacing w:after="0"/>
              <w:rPr>
                <w:rFonts w:cs="Arial"/>
                <w:color w:val="000000"/>
                <w:szCs w:val="22"/>
                <w:lang w:eastAsia="cs-CZ"/>
              </w:rPr>
            </w:pPr>
            <w:r w:rsidRPr="006968E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968E4" w:rsidRDefault="00016562" w:rsidP="00016562">
            <w:pPr>
              <w:spacing w:after="0"/>
              <w:rPr>
                <w:rFonts w:cs="Arial"/>
                <w:color w:val="000000"/>
                <w:szCs w:val="22"/>
                <w:lang w:eastAsia="cs-CZ"/>
              </w:rPr>
            </w:pPr>
            <w:r w:rsidRPr="006968E4">
              <w:rPr>
                <w:rFonts w:cs="Arial"/>
                <w:color w:val="000000"/>
                <w:szCs w:val="22"/>
                <w:lang w:eastAsia="cs-CZ"/>
              </w:rPr>
              <w:t>Listinná forma</w:t>
            </w:r>
          </w:p>
        </w:tc>
      </w:tr>
      <w:tr w:rsidR="00016562" w:rsidRPr="006968E4"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968E4"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968E4"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968E4" w:rsidRDefault="00016562" w:rsidP="00016562">
            <w:pPr>
              <w:spacing w:after="0"/>
              <w:rPr>
                <w:rFonts w:cs="Arial"/>
                <w:color w:val="000000"/>
                <w:szCs w:val="22"/>
                <w:lang w:eastAsia="cs-CZ"/>
              </w:rPr>
            </w:pPr>
          </w:p>
        </w:tc>
      </w:tr>
    </w:tbl>
    <w:p w14:paraId="6FB4C9F7" w14:textId="77777777" w:rsidR="0000551E" w:rsidRPr="006968E4" w:rsidRDefault="0000551E" w:rsidP="00F81B94">
      <w:pPr>
        <w:rPr>
          <w:rFonts w:cs="Arial"/>
        </w:rPr>
      </w:pPr>
    </w:p>
    <w:p w14:paraId="05B4F096" w14:textId="77777777" w:rsidR="0000551E" w:rsidRPr="006968E4" w:rsidRDefault="0000551E" w:rsidP="00F81B94">
      <w:pPr>
        <w:rPr>
          <w:rFonts w:cs="Arial"/>
        </w:rPr>
      </w:pPr>
    </w:p>
    <w:p w14:paraId="097E54AE"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253"/>
      </w:tblGrid>
      <w:tr w:rsidR="007868B2" w:rsidRPr="006968E4" w14:paraId="3962AB33" w14:textId="77777777" w:rsidTr="007868B2">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7868B2" w:rsidRPr="006968E4" w:rsidRDefault="007868B2" w:rsidP="00EE618A">
            <w:pPr>
              <w:spacing w:after="0"/>
              <w:rPr>
                <w:rFonts w:cs="Arial"/>
                <w:b/>
                <w:bCs/>
                <w:color w:val="000000"/>
                <w:szCs w:val="22"/>
                <w:lang w:eastAsia="cs-CZ"/>
              </w:rPr>
            </w:pPr>
            <w:r w:rsidRPr="006968E4">
              <w:rPr>
                <w:rFonts w:cs="Arial"/>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868B2" w:rsidRPr="006968E4" w:rsidRDefault="007868B2" w:rsidP="00EE618A">
            <w:pPr>
              <w:spacing w:after="0"/>
              <w:rPr>
                <w:rFonts w:cs="Arial"/>
                <w:b/>
                <w:bCs/>
                <w:color w:val="000000"/>
                <w:szCs w:val="22"/>
                <w:lang w:eastAsia="cs-CZ"/>
              </w:rPr>
            </w:pPr>
            <w:r w:rsidRPr="006968E4">
              <w:rPr>
                <w:rFonts w:cs="Arial"/>
                <w:b/>
                <w:bCs/>
                <w:color w:val="000000"/>
                <w:szCs w:val="22"/>
                <w:lang w:eastAsia="cs-CZ"/>
              </w:rPr>
              <w:t>Jméno</w:t>
            </w:r>
            <w:r w:rsidRPr="006968E4">
              <w:rPr>
                <w:rFonts w:cs="Arial"/>
                <w:color w:val="000000"/>
                <w:szCs w:val="22"/>
                <w:lang w:eastAsia="cs-CZ"/>
              </w:rPr>
              <w:t xml:space="preserve"> </w:t>
            </w:r>
            <w:r w:rsidRPr="006968E4">
              <w:rPr>
                <w:rFonts w:cs="Arial"/>
                <w:b/>
                <w:color w:val="000000"/>
                <w:szCs w:val="22"/>
                <w:lang w:eastAsia="cs-CZ"/>
              </w:rPr>
              <w:t>oprávněné osoby</w:t>
            </w:r>
            <w:r w:rsidRPr="006968E4">
              <w:rPr>
                <w:rStyle w:val="Odkaznavysvtlivky"/>
                <w:rFonts w:cs="Arial"/>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868B2" w:rsidRPr="006968E4" w:rsidRDefault="007868B2" w:rsidP="007868B2">
            <w:pPr>
              <w:spacing w:after="0"/>
              <w:jc w:val="center"/>
              <w:rPr>
                <w:rFonts w:cs="Arial"/>
                <w:b/>
                <w:bCs/>
                <w:color w:val="000000"/>
                <w:szCs w:val="22"/>
                <w:lang w:eastAsia="cs-CZ"/>
              </w:rPr>
            </w:pPr>
            <w:r w:rsidRPr="006968E4">
              <w:rPr>
                <w:rFonts w:cs="Arial"/>
                <w:b/>
                <w:bCs/>
                <w:color w:val="000000"/>
                <w:szCs w:val="22"/>
                <w:lang w:eastAsia="cs-CZ"/>
              </w:rPr>
              <w:t>Podpis</w:t>
            </w:r>
          </w:p>
        </w:tc>
      </w:tr>
      <w:tr w:rsidR="007868B2" w:rsidRPr="006968E4" w14:paraId="584FAF67" w14:textId="77777777" w:rsidTr="007868B2">
        <w:trPr>
          <w:trHeight w:val="1301"/>
        </w:trPr>
        <w:tc>
          <w:tcPr>
            <w:tcW w:w="2405" w:type="dxa"/>
            <w:shd w:val="clear" w:color="auto" w:fill="auto"/>
            <w:noWrap/>
            <w:vAlign w:val="center"/>
          </w:tcPr>
          <w:p w14:paraId="194EA277" w14:textId="39123F15" w:rsidR="007868B2" w:rsidRPr="006968E4" w:rsidRDefault="007868B2" w:rsidP="00016562">
            <w:pPr>
              <w:spacing w:after="0"/>
              <w:rPr>
                <w:rFonts w:cs="Arial"/>
                <w:color w:val="000000"/>
                <w:szCs w:val="22"/>
                <w:lang w:eastAsia="cs-CZ"/>
              </w:rPr>
            </w:pPr>
            <w:r w:rsidRPr="006968E4">
              <w:rPr>
                <w:rFonts w:cs="Arial"/>
                <w:color w:val="000000"/>
                <w:szCs w:val="22"/>
                <w:lang w:eastAsia="cs-CZ"/>
              </w:rPr>
              <w:t xml:space="preserve">O2 IT </w:t>
            </w:r>
            <w:proofErr w:type="spellStart"/>
            <w:r w:rsidRPr="006968E4">
              <w:rPr>
                <w:rFonts w:cs="Arial"/>
                <w:color w:val="000000"/>
                <w:szCs w:val="22"/>
                <w:lang w:eastAsia="cs-CZ"/>
              </w:rPr>
              <w:t>Services</w:t>
            </w:r>
            <w:proofErr w:type="spellEnd"/>
            <w:r w:rsidRPr="006968E4">
              <w:rPr>
                <w:rFonts w:cs="Arial"/>
                <w:color w:val="000000"/>
                <w:szCs w:val="22"/>
                <w:lang w:eastAsia="cs-CZ"/>
              </w:rPr>
              <w:t xml:space="preserve"> s.r.o.</w:t>
            </w:r>
          </w:p>
        </w:tc>
        <w:tc>
          <w:tcPr>
            <w:tcW w:w="3118" w:type="dxa"/>
            <w:vAlign w:val="center"/>
          </w:tcPr>
          <w:p w14:paraId="78BB6806" w14:textId="0250DE9C" w:rsidR="007868B2" w:rsidRPr="006968E4" w:rsidRDefault="001606C8" w:rsidP="00016562">
            <w:pPr>
              <w:spacing w:after="0"/>
              <w:rPr>
                <w:rFonts w:cs="Arial"/>
                <w:color w:val="000000"/>
                <w:szCs w:val="22"/>
                <w:lang w:eastAsia="cs-CZ"/>
              </w:rPr>
            </w:pPr>
            <w:proofErr w:type="spellStart"/>
            <w:r>
              <w:rPr>
                <w:rFonts w:cs="Arial"/>
                <w:color w:val="000000"/>
                <w:szCs w:val="22"/>
                <w:lang w:eastAsia="cs-CZ"/>
              </w:rPr>
              <w:t>xxx</w:t>
            </w:r>
            <w:proofErr w:type="spellEnd"/>
          </w:p>
        </w:tc>
        <w:tc>
          <w:tcPr>
            <w:tcW w:w="4253" w:type="dxa"/>
            <w:shd w:val="clear" w:color="auto" w:fill="auto"/>
            <w:vAlign w:val="center"/>
          </w:tcPr>
          <w:p w14:paraId="3C670C4D" w14:textId="77777777" w:rsidR="007868B2" w:rsidRPr="006968E4" w:rsidRDefault="007868B2" w:rsidP="00016562">
            <w:pPr>
              <w:spacing w:after="0"/>
              <w:ind w:right="72"/>
              <w:rPr>
                <w:rFonts w:cs="Arial"/>
                <w:color w:val="000000"/>
                <w:szCs w:val="22"/>
                <w:lang w:eastAsia="cs-CZ"/>
              </w:rPr>
            </w:pPr>
          </w:p>
        </w:tc>
      </w:tr>
    </w:tbl>
    <w:p w14:paraId="0408DC90" w14:textId="77777777" w:rsidR="0000551E" w:rsidRPr="006968E4" w:rsidRDefault="0000551E" w:rsidP="00EC6856">
      <w:pPr>
        <w:rPr>
          <w:rFonts w:cs="Arial"/>
          <w:szCs w:val="22"/>
        </w:rPr>
      </w:pPr>
    </w:p>
    <w:p w14:paraId="63022121" w14:textId="77777777" w:rsidR="0000551E" w:rsidRPr="006968E4" w:rsidRDefault="0000551E">
      <w:pPr>
        <w:spacing w:after="0"/>
        <w:rPr>
          <w:rFonts w:cs="Arial"/>
          <w:b/>
          <w:caps/>
          <w:szCs w:val="22"/>
        </w:rPr>
      </w:pPr>
      <w:r w:rsidRPr="006968E4">
        <w:rPr>
          <w:rFonts w:cs="Arial"/>
          <w:b/>
          <w:caps/>
          <w:szCs w:val="22"/>
        </w:rPr>
        <w:br w:type="page"/>
      </w:r>
    </w:p>
    <w:p w14:paraId="63BDDE41" w14:textId="77777777" w:rsidR="0000551E" w:rsidRPr="006968E4" w:rsidRDefault="0000551E" w:rsidP="00484CB3">
      <w:pPr>
        <w:rPr>
          <w:rFonts w:cs="Arial"/>
          <w:b/>
          <w:caps/>
          <w:szCs w:val="22"/>
        </w:rPr>
        <w:sectPr w:rsidR="0000551E" w:rsidRPr="006968E4"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70FA00E2" w:rsidR="0000551E" w:rsidRPr="006968E4" w:rsidRDefault="0000551E" w:rsidP="00484CB3">
      <w:pPr>
        <w:rPr>
          <w:rFonts w:cs="Arial"/>
          <w:b/>
          <w:caps/>
          <w:szCs w:val="22"/>
        </w:rPr>
      </w:pPr>
      <w:r w:rsidRPr="006968E4">
        <w:rPr>
          <w:rFonts w:cs="Arial"/>
          <w:b/>
          <w:caps/>
          <w:szCs w:val="22"/>
        </w:rPr>
        <w:lastRenderedPageBreak/>
        <w:t>C – Schválení realizace požadavku</w:t>
      </w:r>
      <w:r w:rsidR="002B0E7B" w:rsidRPr="006968E4">
        <w:rPr>
          <w:rFonts w:cs="Arial"/>
          <w:b/>
          <w:caps/>
          <w:szCs w:val="22"/>
        </w:rPr>
        <w:t xml:space="preserve"> </w:t>
      </w:r>
      <w:r w:rsidR="007C1025" w:rsidRPr="00E053DC">
        <w:rPr>
          <w:rFonts w:cs="Arial"/>
          <w:b/>
          <w:caps/>
          <w:szCs w:val="22"/>
        </w:rPr>
        <w:t>Z34677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968E4"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968E4" w:rsidRDefault="004B36F6" w:rsidP="00415962">
            <w:pPr>
              <w:pStyle w:val="Tabulka"/>
              <w:rPr>
                <w:rStyle w:val="Siln"/>
                <w:szCs w:val="22"/>
              </w:rPr>
            </w:pPr>
            <w:r w:rsidRPr="006968E4">
              <w:rPr>
                <w:b/>
                <w:szCs w:val="22"/>
              </w:rPr>
              <w:t xml:space="preserve">ID PK </w:t>
            </w:r>
            <w:proofErr w:type="spellStart"/>
            <w:r w:rsidRPr="006968E4">
              <w:rPr>
                <w:b/>
                <w:szCs w:val="22"/>
              </w:rPr>
              <w:t>MZe</w:t>
            </w:r>
            <w:proofErr w:type="spellEnd"/>
            <w:r w:rsidRPr="006968E4">
              <w:rPr>
                <w:rStyle w:val="Odkaznavysvtlivky"/>
                <w:szCs w:val="22"/>
              </w:rPr>
              <w:endnoteReference w:id="18"/>
            </w:r>
            <w:r w:rsidRPr="006968E4">
              <w:rPr>
                <w:b/>
                <w:szCs w:val="22"/>
              </w:rPr>
              <w:t>:</w:t>
            </w:r>
          </w:p>
        </w:tc>
        <w:tc>
          <w:tcPr>
            <w:tcW w:w="1095" w:type="dxa"/>
            <w:vAlign w:val="center"/>
          </w:tcPr>
          <w:p w14:paraId="47154277" w14:textId="4B1C783B" w:rsidR="004B36F6" w:rsidRPr="006968E4" w:rsidRDefault="00A62D2C" w:rsidP="00415962">
            <w:pPr>
              <w:pStyle w:val="Tabulka"/>
              <w:rPr>
                <w:szCs w:val="22"/>
              </w:rPr>
            </w:pPr>
            <w:r>
              <w:rPr>
                <w:szCs w:val="22"/>
              </w:rPr>
              <w:t>013</w:t>
            </w:r>
          </w:p>
        </w:tc>
      </w:tr>
    </w:tbl>
    <w:p w14:paraId="7682D5DA" w14:textId="77777777" w:rsidR="00DD7A03" w:rsidRPr="006968E4" w:rsidRDefault="00DD7A03" w:rsidP="00401780">
      <w:pPr>
        <w:rPr>
          <w:rFonts w:cs="Arial"/>
          <w:szCs w:val="22"/>
        </w:rPr>
      </w:pPr>
    </w:p>
    <w:p w14:paraId="14530894"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Specifikace plnění</w:t>
      </w:r>
    </w:p>
    <w:p w14:paraId="755A2F40" w14:textId="338F6CB4" w:rsidR="004D7EA0" w:rsidRPr="006968E4" w:rsidRDefault="007B0D18" w:rsidP="004D7EA0">
      <w:pPr>
        <w:rPr>
          <w:rFonts w:cs="Arial"/>
        </w:rPr>
      </w:pPr>
      <w:r>
        <w:rPr>
          <w:rFonts w:cs="Arial"/>
        </w:rPr>
        <w:t xml:space="preserve"> </w:t>
      </w:r>
      <w:r w:rsidRPr="006968E4">
        <w:rPr>
          <w:rFonts w:cs="Arial"/>
        </w:rPr>
        <w:t xml:space="preserve">Požadované plnění je specifikováno v části A </w:t>
      </w:r>
      <w:proofErr w:type="spellStart"/>
      <w:r w:rsidRPr="006968E4">
        <w:rPr>
          <w:rFonts w:cs="Arial"/>
        </w:rPr>
        <w:t>a</w:t>
      </w:r>
      <w:proofErr w:type="spellEnd"/>
      <w:r w:rsidRPr="006968E4">
        <w:rPr>
          <w:rFonts w:cs="Arial"/>
        </w:rPr>
        <w:t xml:space="preserve"> B tohoto </w:t>
      </w:r>
      <w:proofErr w:type="spellStart"/>
      <w:r w:rsidRPr="006968E4">
        <w:rPr>
          <w:rFonts w:cs="Arial"/>
        </w:rPr>
        <w:t>RfC</w:t>
      </w:r>
      <w:proofErr w:type="spellEnd"/>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6968E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Realizovat</w:t>
            </w:r>
          </w:p>
          <w:p w14:paraId="3A7438B2"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6968E4" w:rsidRDefault="00721187" w:rsidP="005C1B21">
            <w:pPr>
              <w:spacing w:after="0"/>
              <w:rPr>
                <w:rFonts w:cs="Arial"/>
                <w:b/>
                <w:bCs/>
                <w:color w:val="000000"/>
                <w:szCs w:val="22"/>
                <w:lang w:eastAsia="cs-CZ"/>
              </w:rPr>
            </w:pPr>
            <w:r w:rsidRPr="006968E4">
              <w:rPr>
                <w:rFonts w:cs="Arial"/>
                <w:b/>
                <w:bCs/>
                <w:color w:val="000000"/>
                <w:szCs w:val="22"/>
                <w:lang w:eastAsia="cs-CZ"/>
              </w:rPr>
              <w:t>Upřesnění požadavku</w:t>
            </w:r>
          </w:p>
        </w:tc>
      </w:tr>
      <w:tr w:rsidR="00F23814" w:rsidRPr="006968E4" w14:paraId="24FFB127" w14:textId="77777777" w:rsidTr="00EE364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578DD94E"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2F80C858"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77D65F19"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73A09943"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760B3325"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38001CDC"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F23814" w:rsidRPr="006968E4" w:rsidRDefault="00F23814" w:rsidP="00F23814">
            <w:pPr>
              <w:spacing w:after="0"/>
              <w:jc w:val="both"/>
              <w:rPr>
                <w:rFonts w:cs="Arial"/>
                <w:color w:val="000000"/>
                <w:szCs w:val="22"/>
                <w:lang w:eastAsia="cs-CZ"/>
              </w:rPr>
            </w:pPr>
            <w:r w:rsidRPr="006968E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26B61664"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72FBE2CC"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 xml:space="preserve"> Integrita – </w:t>
            </w:r>
            <w:proofErr w:type="spellStart"/>
            <w:r w:rsidRPr="006968E4">
              <w:rPr>
                <w:rFonts w:cs="Arial"/>
                <w:bCs/>
                <w:color w:val="000000"/>
                <w:szCs w:val="22"/>
                <w:lang w:eastAsia="cs-CZ"/>
              </w:rPr>
              <w:t>constraints</w:t>
            </w:r>
            <w:proofErr w:type="spellEnd"/>
            <w:r w:rsidRPr="006968E4">
              <w:rPr>
                <w:rFonts w:cs="Arial"/>
                <w:bCs/>
                <w:color w:val="000000"/>
                <w:szCs w:val="22"/>
                <w:lang w:eastAsia="cs-CZ"/>
              </w:rPr>
              <w:t>,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3285CF39"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208D76AC"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 xml:space="preserve">Integrita – platnost </w:t>
            </w:r>
            <w:proofErr w:type="gramStart"/>
            <w:r w:rsidRPr="006968E4">
              <w:rPr>
                <w:rFonts w:cs="Arial"/>
                <w:bCs/>
                <w:color w:val="000000"/>
                <w:szCs w:val="22"/>
                <w:lang w:eastAsia="cs-CZ"/>
              </w:rPr>
              <w:t>dat  3.</w:t>
            </w:r>
            <w:proofErr w:type="gramEnd"/>
            <w:r w:rsidRPr="006968E4">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526B8FD4"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6FA9B932"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F23814" w:rsidRPr="006968E4" w:rsidRDefault="00F23814" w:rsidP="00F23814">
            <w:pPr>
              <w:spacing w:after="0"/>
              <w:jc w:val="both"/>
              <w:rPr>
                <w:rFonts w:cs="Arial"/>
                <w:color w:val="000000"/>
                <w:szCs w:val="22"/>
                <w:lang w:eastAsia="cs-CZ"/>
              </w:rPr>
            </w:pPr>
            <w:proofErr w:type="gramStart"/>
            <w:r w:rsidRPr="006968E4">
              <w:rPr>
                <w:rFonts w:cs="Arial"/>
                <w:bCs/>
                <w:color w:val="000000"/>
                <w:szCs w:val="22"/>
                <w:lang w:eastAsia="cs-CZ"/>
              </w:rPr>
              <w:t>Integrita - kontrola</w:t>
            </w:r>
            <w:proofErr w:type="gramEnd"/>
            <w:r w:rsidRPr="006968E4">
              <w:rPr>
                <w:rFonts w:cs="Arial"/>
                <w:bCs/>
                <w:color w:val="000000"/>
                <w:szCs w:val="22"/>
                <w:lang w:eastAsia="cs-CZ"/>
              </w:rPr>
              <w:t xml:space="preserve">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037994DB"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1DE8B0A9"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6A504B0E"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07476F40"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255C4C74"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06BDF982"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F23814" w:rsidRPr="006968E4" w:rsidRDefault="00F23814" w:rsidP="00F23814">
            <w:pPr>
              <w:spacing w:after="0"/>
              <w:jc w:val="both"/>
              <w:rPr>
                <w:rFonts w:cs="Arial"/>
                <w:color w:val="000000"/>
                <w:szCs w:val="22"/>
                <w:lang w:eastAsia="cs-CZ"/>
              </w:rPr>
            </w:pPr>
            <w:proofErr w:type="gramStart"/>
            <w:r w:rsidRPr="006968E4">
              <w:rPr>
                <w:rFonts w:cs="Arial"/>
                <w:bCs/>
                <w:color w:val="000000"/>
                <w:szCs w:val="22"/>
                <w:lang w:eastAsia="cs-CZ"/>
              </w:rPr>
              <w:t>Řízení - konfigurace</w:t>
            </w:r>
            <w:proofErr w:type="gramEnd"/>
            <w:r w:rsidRPr="006968E4">
              <w:rPr>
                <w:rFonts w:cs="Arial"/>
                <w:bCs/>
                <w:color w:val="000000"/>
                <w:szCs w:val="22"/>
                <w:lang w:eastAsia="cs-CZ"/>
              </w:rPr>
              <w:t xml:space="preserv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60EDB4FD"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5D46145D"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1A452641"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7F56D749"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F23814" w:rsidRPr="006968E4" w:rsidRDefault="00F23814" w:rsidP="00F23814">
            <w:pPr>
              <w:spacing w:after="0"/>
              <w:jc w:val="both"/>
              <w:rPr>
                <w:rFonts w:cs="Arial"/>
                <w:color w:val="000000"/>
                <w:szCs w:val="22"/>
                <w:lang w:eastAsia="cs-CZ"/>
              </w:rPr>
            </w:pPr>
            <w:r w:rsidRPr="006968E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69D94502"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r w:rsidR="00F23814" w:rsidRPr="006968E4" w14:paraId="3B3D9E66" w14:textId="77777777" w:rsidTr="00EE364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F23814" w:rsidRPr="006968E4" w:rsidRDefault="00F23814" w:rsidP="00F23814">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F23814" w:rsidRPr="006968E4" w:rsidRDefault="00F23814" w:rsidP="00F23814">
            <w:pPr>
              <w:spacing w:after="0"/>
              <w:jc w:val="both"/>
              <w:rPr>
                <w:rFonts w:cs="Arial"/>
                <w:bCs/>
                <w:color w:val="000000"/>
                <w:szCs w:val="22"/>
                <w:lang w:eastAsia="cs-CZ"/>
              </w:rPr>
            </w:pPr>
            <w:r w:rsidRPr="006968E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F23814" w:rsidRPr="006968E4" w:rsidRDefault="00F23814" w:rsidP="00F23814">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4F393CCF" w:rsidR="00F23814" w:rsidRPr="006968E4" w:rsidRDefault="00F23814" w:rsidP="00F23814">
            <w:pPr>
              <w:spacing w:after="0"/>
              <w:rPr>
                <w:rFonts w:cs="Arial"/>
                <w:color w:val="000000"/>
                <w:szCs w:val="22"/>
                <w:lang w:eastAsia="cs-CZ"/>
              </w:rPr>
            </w:pPr>
            <w:r w:rsidRPr="006968E4">
              <w:rPr>
                <w:rFonts w:cs="Arial"/>
                <w:bCs/>
                <w:color w:val="000000"/>
                <w:szCs w:val="22"/>
                <w:lang w:eastAsia="cs-CZ"/>
              </w:rPr>
              <w:t>Bez dopadu</w:t>
            </w:r>
          </w:p>
        </w:tc>
      </w:tr>
    </w:tbl>
    <w:p w14:paraId="418E001C" w14:textId="77777777" w:rsidR="001B7D19" w:rsidRPr="006968E4" w:rsidRDefault="001B7D19" w:rsidP="004A3B16">
      <w:pPr>
        <w:rPr>
          <w:rFonts w:cs="Arial"/>
        </w:rPr>
      </w:pPr>
    </w:p>
    <w:p w14:paraId="7FA6FDEC"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Uživatelské a licenční zajištění pro Objednatele (je-li relevantní):</w:t>
      </w:r>
    </w:p>
    <w:p w14:paraId="44683913" w14:textId="77777777" w:rsidR="0000551E" w:rsidRPr="006968E4" w:rsidRDefault="0000551E" w:rsidP="004C756F">
      <w:pPr>
        <w:rPr>
          <w:rFonts w:cs="Arial"/>
        </w:rPr>
      </w:pPr>
    </w:p>
    <w:p w14:paraId="6D626EEF"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968E4"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Odpovědná osoba</w:t>
            </w:r>
          </w:p>
        </w:tc>
      </w:tr>
      <w:tr w:rsidR="00F23814" w:rsidRPr="006968E4" w14:paraId="550DBBD2" w14:textId="77777777" w:rsidTr="0083796F">
        <w:trPr>
          <w:trHeight w:val="284"/>
        </w:trPr>
        <w:tc>
          <w:tcPr>
            <w:tcW w:w="1843" w:type="dxa"/>
            <w:tcBorders>
              <w:right w:val="dotted" w:sz="4" w:space="0" w:color="auto"/>
            </w:tcBorders>
            <w:shd w:val="clear" w:color="auto" w:fill="auto"/>
            <w:noWrap/>
          </w:tcPr>
          <w:p w14:paraId="4201A938" w14:textId="5B109DAF" w:rsidR="00F23814" w:rsidRPr="006968E4" w:rsidRDefault="00F23814" w:rsidP="00F23814">
            <w:pPr>
              <w:spacing w:after="0"/>
              <w:rPr>
                <w:rFonts w:cs="Arial"/>
                <w:color w:val="000000"/>
                <w:szCs w:val="22"/>
                <w:lang w:eastAsia="cs-CZ"/>
              </w:rPr>
            </w:pPr>
            <w:r>
              <w:rPr>
                <w:rFonts w:cs="Arial"/>
                <w:color w:val="000000"/>
                <w:szCs w:val="22"/>
                <w:lang w:eastAsia="cs-CZ"/>
              </w:rPr>
              <w:t xml:space="preserve">ICT </w:t>
            </w: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tcPr>
          <w:p w14:paraId="54C5A5F1" w14:textId="277E354B" w:rsidR="00F23814" w:rsidRPr="006968E4" w:rsidRDefault="00F23814" w:rsidP="00F23814">
            <w:pPr>
              <w:spacing w:after="0"/>
              <w:rPr>
                <w:rFonts w:cs="Arial"/>
                <w:color w:val="000000"/>
                <w:szCs w:val="22"/>
                <w:lang w:eastAsia="cs-CZ"/>
              </w:rPr>
            </w:pPr>
            <w:r>
              <w:rPr>
                <w:rFonts w:cs="Arial"/>
                <w:color w:val="000000"/>
                <w:szCs w:val="22"/>
                <w:lang w:eastAsia="cs-CZ"/>
              </w:rPr>
              <w:t>Součinnost při přepojení a následně migraci uživatelských schránek na Exchange 2019</w:t>
            </w:r>
          </w:p>
        </w:tc>
        <w:tc>
          <w:tcPr>
            <w:tcW w:w="2268" w:type="dxa"/>
            <w:tcBorders>
              <w:left w:val="dotted" w:sz="4" w:space="0" w:color="auto"/>
            </w:tcBorders>
            <w:shd w:val="clear" w:color="auto" w:fill="auto"/>
            <w:vAlign w:val="bottom"/>
          </w:tcPr>
          <w:p w14:paraId="25014B67" w14:textId="77777777" w:rsidR="00F23814" w:rsidRDefault="00F23814" w:rsidP="00F23814">
            <w:pPr>
              <w:spacing w:after="0"/>
              <w:rPr>
                <w:rFonts w:cs="Arial"/>
                <w:color w:val="000000"/>
                <w:szCs w:val="22"/>
                <w:lang w:eastAsia="cs-CZ"/>
              </w:rPr>
            </w:pPr>
            <w:r>
              <w:rPr>
                <w:rFonts w:cs="Arial"/>
                <w:color w:val="000000"/>
                <w:szCs w:val="22"/>
                <w:lang w:eastAsia="cs-CZ"/>
              </w:rPr>
              <w:t>Pavla Nožičková</w:t>
            </w:r>
          </w:p>
          <w:p w14:paraId="3D7BE505" w14:textId="0659AD37" w:rsidR="00F23814" w:rsidRPr="006968E4" w:rsidRDefault="00F23814" w:rsidP="00F23814">
            <w:pPr>
              <w:spacing w:after="0"/>
              <w:rPr>
                <w:rFonts w:cs="Arial"/>
                <w:color w:val="000000"/>
                <w:szCs w:val="22"/>
                <w:lang w:eastAsia="cs-CZ"/>
              </w:rPr>
            </w:pPr>
            <w:r>
              <w:rPr>
                <w:rFonts w:cs="Arial"/>
                <w:color w:val="000000"/>
                <w:szCs w:val="22"/>
                <w:lang w:eastAsia="cs-CZ"/>
              </w:rPr>
              <w:t xml:space="preserve">It-pomoc </w:t>
            </w:r>
            <w:proofErr w:type="spellStart"/>
            <w:r>
              <w:rPr>
                <w:rFonts w:cs="Arial"/>
                <w:color w:val="000000"/>
                <w:szCs w:val="22"/>
                <w:lang w:eastAsia="cs-CZ"/>
              </w:rPr>
              <w:t>MZe</w:t>
            </w:r>
            <w:proofErr w:type="spellEnd"/>
          </w:p>
        </w:tc>
      </w:tr>
      <w:tr w:rsidR="00F23814" w:rsidRPr="006968E4" w14:paraId="65B9C6F1" w14:textId="77777777" w:rsidTr="0083796F">
        <w:trPr>
          <w:trHeight w:val="284"/>
        </w:trPr>
        <w:tc>
          <w:tcPr>
            <w:tcW w:w="1843" w:type="dxa"/>
            <w:tcBorders>
              <w:right w:val="dotted" w:sz="4" w:space="0" w:color="auto"/>
            </w:tcBorders>
            <w:shd w:val="clear" w:color="auto" w:fill="auto"/>
            <w:noWrap/>
          </w:tcPr>
          <w:p w14:paraId="0AEB3A50" w14:textId="2FCF353F" w:rsidR="00F23814" w:rsidRPr="006968E4" w:rsidRDefault="00F23814" w:rsidP="00F23814">
            <w:pPr>
              <w:spacing w:after="0"/>
              <w:rPr>
                <w:rFonts w:cs="Arial"/>
                <w:color w:val="000000"/>
                <w:szCs w:val="22"/>
                <w:lang w:eastAsia="cs-CZ"/>
              </w:rPr>
            </w:pPr>
            <w:r>
              <w:rPr>
                <w:rFonts w:cs="Arial"/>
                <w:color w:val="000000"/>
                <w:szCs w:val="22"/>
                <w:lang w:eastAsia="cs-CZ"/>
              </w:rPr>
              <w:t xml:space="preserve">OKB </w:t>
            </w:r>
            <w:proofErr w:type="spellStart"/>
            <w:r>
              <w:rPr>
                <w:rFonts w:cs="Arial"/>
                <w:color w:val="000000"/>
                <w:szCs w:val="22"/>
                <w:lang w:eastAsia="cs-CZ"/>
              </w:rPr>
              <w:t>MZe</w:t>
            </w:r>
            <w:proofErr w:type="spellEnd"/>
            <w:r>
              <w:rPr>
                <w:rFonts w:cs="Arial"/>
                <w:color w:val="000000"/>
                <w:szCs w:val="22"/>
                <w:lang w:eastAsia="cs-CZ"/>
              </w:rPr>
              <w:t xml:space="preserve"> / IDM</w:t>
            </w:r>
          </w:p>
        </w:tc>
        <w:tc>
          <w:tcPr>
            <w:tcW w:w="5670" w:type="dxa"/>
            <w:tcBorders>
              <w:left w:val="dotted" w:sz="4" w:space="0" w:color="auto"/>
              <w:right w:val="dotted" w:sz="4" w:space="0" w:color="auto"/>
            </w:tcBorders>
            <w:shd w:val="clear" w:color="auto" w:fill="auto"/>
            <w:noWrap/>
          </w:tcPr>
          <w:p w14:paraId="7D28CC6D" w14:textId="3B3A71CD" w:rsidR="00F23814" w:rsidRPr="006968E4" w:rsidRDefault="00F23814" w:rsidP="00F23814">
            <w:pPr>
              <w:spacing w:after="0"/>
              <w:rPr>
                <w:rFonts w:cs="Arial"/>
                <w:color w:val="000000"/>
                <w:szCs w:val="22"/>
                <w:lang w:eastAsia="cs-CZ"/>
              </w:rPr>
            </w:pPr>
            <w:r>
              <w:rPr>
                <w:rFonts w:cs="Arial"/>
                <w:color w:val="000000"/>
                <w:szCs w:val="22"/>
                <w:lang w:eastAsia="cs-CZ"/>
              </w:rPr>
              <w:t>Přepnutí IDM na nový Exchange 2019 včetně otestování funkčnosti po přepojení</w:t>
            </w:r>
          </w:p>
        </w:tc>
        <w:tc>
          <w:tcPr>
            <w:tcW w:w="2268" w:type="dxa"/>
            <w:tcBorders>
              <w:left w:val="dotted" w:sz="4" w:space="0" w:color="auto"/>
            </w:tcBorders>
            <w:shd w:val="clear" w:color="auto" w:fill="auto"/>
            <w:vAlign w:val="bottom"/>
          </w:tcPr>
          <w:p w14:paraId="213768BC" w14:textId="347E7FAE" w:rsidR="00F23814" w:rsidRPr="006968E4" w:rsidRDefault="00F23814" w:rsidP="00F23814">
            <w:pPr>
              <w:spacing w:after="0"/>
              <w:rPr>
                <w:rFonts w:cs="Arial"/>
                <w:color w:val="000000"/>
                <w:szCs w:val="22"/>
                <w:lang w:eastAsia="cs-CZ"/>
              </w:rPr>
            </w:pPr>
            <w:r>
              <w:rPr>
                <w:rFonts w:cs="Arial"/>
                <w:color w:val="000000"/>
                <w:szCs w:val="22"/>
                <w:lang w:eastAsia="cs-CZ"/>
              </w:rPr>
              <w:t>Oldřich Štěpánek</w:t>
            </w:r>
          </w:p>
        </w:tc>
      </w:tr>
      <w:tr w:rsidR="00F23814" w:rsidRPr="006968E4" w14:paraId="7ADF9243" w14:textId="77777777" w:rsidTr="0083796F">
        <w:trPr>
          <w:trHeight w:val="284"/>
        </w:trPr>
        <w:tc>
          <w:tcPr>
            <w:tcW w:w="1843" w:type="dxa"/>
            <w:tcBorders>
              <w:right w:val="dotted" w:sz="4" w:space="0" w:color="auto"/>
            </w:tcBorders>
            <w:shd w:val="clear" w:color="auto" w:fill="auto"/>
            <w:noWrap/>
          </w:tcPr>
          <w:p w14:paraId="7CA824EB" w14:textId="4C2C9CFD" w:rsidR="00F23814" w:rsidRPr="006968E4" w:rsidRDefault="00F23814" w:rsidP="00F23814">
            <w:pPr>
              <w:spacing w:after="0"/>
              <w:rPr>
                <w:rFonts w:cs="Arial"/>
                <w:color w:val="000000"/>
                <w:szCs w:val="22"/>
                <w:highlight w:val="yellow"/>
                <w:lang w:eastAsia="cs-CZ"/>
              </w:rPr>
            </w:pPr>
            <w:r>
              <w:t xml:space="preserve">ICT </w:t>
            </w:r>
            <w:proofErr w:type="spellStart"/>
            <w:r>
              <w:t>MZe</w:t>
            </w:r>
            <w:proofErr w:type="spellEnd"/>
          </w:p>
        </w:tc>
        <w:tc>
          <w:tcPr>
            <w:tcW w:w="5670" w:type="dxa"/>
            <w:tcBorders>
              <w:left w:val="dotted" w:sz="4" w:space="0" w:color="auto"/>
              <w:right w:val="dotted" w:sz="4" w:space="0" w:color="auto"/>
            </w:tcBorders>
            <w:shd w:val="clear" w:color="auto" w:fill="auto"/>
            <w:noWrap/>
          </w:tcPr>
          <w:p w14:paraId="599D5936" w14:textId="668F75BE" w:rsidR="00F23814" w:rsidRPr="006968E4" w:rsidRDefault="00F23814" w:rsidP="00F23814">
            <w:pPr>
              <w:spacing w:after="0"/>
              <w:rPr>
                <w:rFonts w:cs="Arial"/>
                <w:color w:val="000000"/>
                <w:szCs w:val="22"/>
                <w:highlight w:val="yellow"/>
                <w:lang w:eastAsia="cs-CZ"/>
              </w:rPr>
            </w:pPr>
            <w:r>
              <w:t>Umožnění odstávek pro realizaci přechodu na nový Exchange 2019</w:t>
            </w:r>
          </w:p>
        </w:tc>
        <w:tc>
          <w:tcPr>
            <w:tcW w:w="2268" w:type="dxa"/>
            <w:tcBorders>
              <w:left w:val="dotted" w:sz="4" w:space="0" w:color="auto"/>
            </w:tcBorders>
            <w:shd w:val="clear" w:color="auto" w:fill="auto"/>
            <w:vAlign w:val="bottom"/>
          </w:tcPr>
          <w:p w14:paraId="0474409E" w14:textId="03EA86FB" w:rsidR="00F23814" w:rsidRPr="006968E4" w:rsidRDefault="00F23814" w:rsidP="00F23814">
            <w:pPr>
              <w:spacing w:after="0"/>
              <w:rPr>
                <w:rFonts w:cs="Arial"/>
                <w:color w:val="000000"/>
                <w:szCs w:val="22"/>
                <w:lang w:eastAsia="cs-CZ"/>
              </w:rPr>
            </w:pPr>
            <w:r>
              <w:rPr>
                <w:rFonts w:cs="Arial"/>
                <w:color w:val="000000"/>
                <w:szCs w:val="22"/>
                <w:lang w:eastAsia="cs-CZ"/>
              </w:rPr>
              <w:t>Ivo Jančík/Petra Honsová</w:t>
            </w:r>
          </w:p>
        </w:tc>
      </w:tr>
      <w:tr w:rsidR="00F23814" w:rsidRPr="006968E4" w14:paraId="5C2C8E6C" w14:textId="77777777" w:rsidTr="008671B9">
        <w:trPr>
          <w:trHeight w:val="284"/>
        </w:trPr>
        <w:tc>
          <w:tcPr>
            <w:tcW w:w="1843" w:type="dxa"/>
            <w:tcBorders>
              <w:right w:val="dotted" w:sz="4" w:space="0" w:color="auto"/>
            </w:tcBorders>
            <w:shd w:val="clear" w:color="auto" w:fill="auto"/>
            <w:noWrap/>
            <w:vAlign w:val="bottom"/>
          </w:tcPr>
          <w:p w14:paraId="3BDE8793" w14:textId="0CDBEE38" w:rsidR="00F23814" w:rsidRPr="006968E4" w:rsidRDefault="00F23814" w:rsidP="00F23814">
            <w:pPr>
              <w:spacing w:after="0"/>
              <w:rPr>
                <w:rFonts w:cs="Arial"/>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6303E20D" w14:textId="542AE68F" w:rsidR="00F23814" w:rsidRPr="006968E4" w:rsidRDefault="00F23814" w:rsidP="00F23814">
            <w:pPr>
              <w:spacing w:after="0"/>
              <w:rPr>
                <w:rFonts w:cs="Arial"/>
                <w:color w:val="000000"/>
                <w:szCs w:val="22"/>
                <w:highlight w:val="yellow"/>
                <w:lang w:eastAsia="cs-CZ"/>
              </w:rPr>
            </w:pPr>
          </w:p>
        </w:tc>
        <w:tc>
          <w:tcPr>
            <w:tcW w:w="2268" w:type="dxa"/>
            <w:tcBorders>
              <w:left w:val="dotted" w:sz="4" w:space="0" w:color="auto"/>
            </w:tcBorders>
            <w:shd w:val="clear" w:color="auto" w:fill="auto"/>
            <w:vAlign w:val="bottom"/>
          </w:tcPr>
          <w:p w14:paraId="2703E9C9" w14:textId="30B96A2C" w:rsidR="00F23814" w:rsidRPr="006968E4" w:rsidRDefault="00F23814" w:rsidP="00F23814">
            <w:pPr>
              <w:spacing w:after="0"/>
              <w:rPr>
                <w:rFonts w:cs="Arial"/>
                <w:color w:val="000000"/>
                <w:szCs w:val="22"/>
                <w:lang w:eastAsia="cs-CZ"/>
              </w:rPr>
            </w:pPr>
          </w:p>
        </w:tc>
      </w:tr>
    </w:tbl>
    <w:p w14:paraId="3684A95D" w14:textId="75D43001" w:rsidR="00E7026E" w:rsidRPr="006968E4" w:rsidRDefault="00E7026E" w:rsidP="00E7026E">
      <w:pPr>
        <w:spacing w:before="60"/>
        <w:rPr>
          <w:rFonts w:cs="Arial"/>
          <w:sz w:val="16"/>
          <w:szCs w:val="16"/>
        </w:rPr>
      </w:pPr>
      <w:r w:rsidRPr="006968E4">
        <w:rPr>
          <w:rFonts w:cs="Arial"/>
          <w:sz w:val="16"/>
          <w:szCs w:val="16"/>
        </w:rPr>
        <w:t>(V případě, že má změnový požadavek dopad na napojení na SIEM, PIM nebo Management zranitelnosti dle bodu</w:t>
      </w:r>
      <w:r w:rsidR="00B01DEF" w:rsidRPr="006968E4">
        <w:rPr>
          <w:rFonts w:cs="Arial"/>
          <w:sz w:val="16"/>
          <w:szCs w:val="16"/>
        </w:rPr>
        <w:t xml:space="preserve"> 1</w:t>
      </w:r>
      <w:r w:rsidRPr="006968E4">
        <w:rPr>
          <w:rFonts w:cs="Arial"/>
          <w:sz w:val="16"/>
          <w:szCs w:val="16"/>
        </w:rPr>
        <w:t>, uveďte také požadovanou součinnost Oddělení kybernetické bezpečnosti.)</w:t>
      </w:r>
    </w:p>
    <w:p w14:paraId="2311F2CE" w14:textId="77777777" w:rsidR="0000551E" w:rsidRPr="006968E4" w:rsidRDefault="0000551E" w:rsidP="00CB3C3C">
      <w:pPr>
        <w:rPr>
          <w:rFonts w:cs="Arial"/>
        </w:rPr>
      </w:pPr>
    </w:p>
    <w:p w14:paraId="029C87DB"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Harmonogram realizace</w:t>
      </w:r>
      <w:r w:rsidRPr="006968E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6968E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Termín</w:t>
            </w:r>
          </w:p>
        </w:tc>
      </w:tr>
      <w:tr w:rsidR="00F23814" w:rsidRPr="006968E4" w14:paraId="66ABF217" w14:textId="77777777" w:rsidTr="006A5291">
        <w:trPr>
          <w:trHeight w:val="284"/>
        </w:trPr>
        <w:tc>
          <w:tcPr>
            <w:tcW w:w="7513" w:type="dxa"/>
            <w:tcBorders>
              <w:top w:val="single" w:sz="8" w:space="0" w:color="auto"/>
              <w:right w:val="dotted" w:sz="4" w:space="0" w:color="auto"/>
            </w:tcBorders>
            <w:shd w:val="clear" w:color="auto" w:fill="auto"/>
            <w:noWrap/>
          </w:tcPr>
          <w:p w14:paraId="6A4E0321" w14:textId="51184546" w:rsidR="00F23814" w:rsidRPr="006968E4" w:rsidRDefault="00F23814" w:rsidP="00F23814">
            <w:pPr>
              <w:spacing w:after="0"/>
              <w:rPr>
                <w:rFonts w:cs="Arial"/>
                <w:color w:val="000000"/>
                <w:szCs w:val="22"/>
                <w:lang w:eastAsia="cs-CZ"/>
              </w:rPr>
            </w:pPr>
            <w:bookmarkStart w:id="2" w:name="_Hlk67576002"/>
            <w:r w:rsidRPr="005F5180">
              <w:t>Příprava a konfigurace nového prostředí Exchange 2019</w:t>
            </w:r>
          </w:p>
        </w:tc>
        <w:tc>
          <w:tcPr>
            <w:tcW w:w="2268" w:type="dxa"/>
            <w:tcBorders>
              <w:top w:val="single" w:sz="8" w:space="0" w:color="auto"/>
              <w:left w:val="dotted" w:sz="4" w:space="0" w:color="auto"/>
            </w:tcBorders>
            <w:shd w:val="clear" w:color="auto" w:fill="auto"/>
          </w:tcPr>
          <w:p w14:paraId="4DDB0718" w14:textId="2B266460" w:rsidR="00F23814" w:rsidRPr="006968E4" w:rsidRDefault="00F23814" w:rsidP="00F23814">
            <w:pPr>
              <w:spacing w:after="0"/>
              <w:rPr>
                <w:rFonts w:cs="Arial"/>
                <w:color w:val="000000"/>
                <w:szCs w:val="22"/>
                <w:lang w:eastAsia="cs-CZ"/>
              </w:rPr>
            </w:pPr>
            <w:r w:rsidRPr="005F5180">
              <w:t>T + 4 týdny</w:t>
            </w:r>
          </w:p>
        </w:tc>
      </w:tr>
      <w:bookmarkEnd w:id="2"/>
      <w:tr w:rsidR="00F23814" w:rsidRPr="006968E4" w14:paraId="6DE1F85E" w14:textId="77777777" w:rsidTr="006A5291">
        <w:trPr>
          <w:trHeight w:val="284"/>
        </w:trPr>
        <w:tc>
          <w:tcPr>
            <w:tcW w:w="7513" w:type="dxa"/>
            <w:tcBorders>
              <w:right w:val="dotted" w:sz="4" w:space="0" w:color="auto"/>
            </w:tcBorders>
            <w:shd w:val="clear" w:color="auto" w:fill="auto"/>
            <w:noWrap/>
          </w:tcPr>
          <w:p w14:paraId="6D735C68" w14:textId="7AE57776" w:rsidR="00F23814" w:rsidRPr="006968E4" w:rsidRDefault="00F23814" w:rsidP="00F23814">
            <w:pPr>
              <w:spacing w:after="0"/>
              <w:rPr>
                <w:rFonts w:cs="Arial"/>
                <w:color w:val="000000"/>
                <w:szCs w:val="22"/>
                <w:lang w:eastAsia="cs-CZ"/>
              </w:rPr>
            </w:pPr>
            <w:r w:rsidRPr="005F5180">
              <w:t>DR testy nového řešení</w:t>
            </w:r>
          </w:p>
        </w:tc>
        <w:tc>
          <w:tcPr>
            <w:tcW w:w="2268" w:type="dxa"/>
            <w:tcBorders>
              <w:left w:val="dotted" w:sz="4" w:space="0" w:color="auto"/>
            </w:tcBorders>
            <w:shd w:val="clear" w:color="auto" w:fill="auto"/>
          </w:tcPr>
          <w:p w14:paraId="7DACEBE0" w14:textId="5024D9BC" w:rsidR="00F23814" w:rsidRPr="006968E4" w:rsidRDefault="00F23814" w:rsidP="00F23814">
            <w:pPr>
              <w:spacing w:after="0"/>
              <w:rPr>
                <w:rFonts w:cs="Arial"/>
                <w:color w:val="000000"/>
                <w:szCs w:val="22"/>
                <w:lang w:eastAsia="cs-CZ"/>
              </w:rPr>
            </w:pPr>
            <w:r w:rsidRPr="005F5180">
              <w:t>T + 6 týdnů</w:t>
            </w:r>
          </w:p>
        </w:tc>
      </w:tr>
      <w:tr w:rsidR="00F23814" w:rsidRPr="006968E4" w14:paraId="7ED06D56" w14:textId="77777777" w:rsidTr="006A5291">
        <w:trPr>
          <w:trHeight w:val="284"/>
        </w:trPr>
        <w:tc>
          <w:tcPr>
            <w:tcW w:w="7513" w:type="dxa"/>
            <w:tcBorders>
              <w:right w:val="dotted" w:sz="4" w:space="0" w:color="auto"/>
            </w:tcBorders>
            <w:shd w:val="clear" w:color="auto" w:fill="auto"/>
            <w:noWrap/>
          </w:tcPr>
          <w:p w14:paraId="11022211" w14:textId="30C1E27B" w:rsidR="00F23814" w:rsidRPr="006968E4" w:rsidRDefault="00F23814" w:rsidP="00F23814">
            <w:pPr>
              <w:spacing w:after="0"/>
              <w:rPr>
                <w:rFonts w:cs="Arial"/>
                <w:color w:val="000000"/>
                <w:szCs w:val="22"/>
                <w:lang w:eastAsia="cs-CZ"/>
              </w:rPr>
            </w:pPr>
            <w:r w:rsidRPr="005F5180">
              <w:t>Přepojení provozu na nový MS Exchange 2019</w:t>
            </w:r>
          </w:p>
        </w:tc>
        <w:tc>
          <w:tcPr>
            <w:tcW w:w="2268" w:type="dxa"/>
            <w:tcBorders>
              <w:left w:val="dotted" w:sz="4" w:space="0" w:color="auto"/>
            </w:tcBorders>
            <w:shd w:val="clear" w:color="auto" w:fill="auto"/>
          </w:tcPr>
          <w:p w14:paraId="19E199A7" w14:textId="191A52B7" w:rsidR="00F23814" w:rsidRPr="006968E4" w:rsidRDefault="00F23814" w:rsidP="00F23814">
            <w:pPr>
              <w:spacing w:after="0"/>
              <w:rPr>
                <w:rFonts w:cs="Arial"/>
                <w:color w:val="000000"/>
                <w:szCs w:val="22"/>
                <w:lang w:eastAsia="cs-CZ"/>
              </w:rPr>
            </w:pPr>
            <w:r w:rsidRPr="005F5180">
              <w:t>T + 7 týdnů</w:t>
            </w:r>
          </w:p>
        </w:tc>
      </w:tr>
      <w:tr w:rsidR="00F23814" w:rsidRPr="006968E4" w14:paraId="4BEE6DCD" w14:textId="77777777" w:rsidTr="006A5291">
        <w:trPr>
          <w:trHeight w:val="284"/>
        </w:trPr>
        <w:tc>
          <w:tcPr>
            <w:tcW w:w="7513" w:type="dxa"/>
            <w:tcBorders>
              <w:right w:val="dotted" w:sz="4" w:space="0" w:color="auto"/>
            </w:tcBorders>
            <w:shd w:val="clear" w:color="auto" w:fill="auto"/>
            <w:noWrap/>
          </w:tcPr>
          <w:p w14:paraId="3535BD6F" w14:textId="14F726BE" w:rsidR="00F23814" w:rsidRPr="005F5180" w:rsidRDefault="00F23814" w:rsidP="00F23814">
            <w:pPr>
              <w:spacing w:after="0"/>
            </w:pPr>
            <w:r w:rsidRPr="005F5180">
              <w:lastRenderedPageBreak/>
              <w:t>Migrace schránek na nový Exchange 2019</w:t>
            </w:r>
          </w:p>
        </w:tc>
        <w:tc>
          <w:tcPr>
            <w:tcW w:w="2268" w:type="dxa"/>
            <w:tcBorders>
              <w:left w:val="dotted" w:sz="4" w:space="0" w:color="auto"/>
            </w:tcBorders>
            <w:shd w:val="clear" w:color="auto" w:fill="auto"/>
          </w:tcPr>
          <w:p w14:paraId="69B1253C" w14:textId="6896159F" w:rsidR="00F23814" w:rsidRPr="005F5180" w:rsidRDefault="00F23814" w:rsidP="00F23814">
            <w:pPr>
              <w:spacing w:after="0"/>
            </w:pPr>
            <w:r w:rsidRPr="005F5180">
              <w:t>T + 12 týdnů</w:t>
            </w:r>
          </w:p>
        </w:tc>
      </w:tr>
      <w:tr w:rsidR="00F23814" w:rsidRPr="006968E4" w14:paraId="77C590A3" w14:textId="77777777" w:rsidTr="006A5291">
        <w:trPr>
          <w:trHeight w:val="284"/>
        </w:trPr>
        <w:tc>
          <w:tcPr>
            <w:tcW w:w="7513" w:type="dxa"/>
            <w:tcBorders>
              <w:right w:val="dotted" w:sz="4" w:space="0" w:color="auto"/>
            </w:tcBorders>
            <w:shd w:val="clear" w:color="auto" w:fill="auto"/>
            <w:noWrap/>
          </w:tcPr>
          <w:p w14:paraId="2E388981" w14:textId="714AAEF4" w:rsidR="00F23814" w:rsidRPr="005F5180" w:rsidRDefault="00F23814" w:rsidP="00F23814">
            <w:pPr>
              <w:spacing w:after="0"/>
            </w:pPr>
            <w:r w:rsidRPr="005F5180">
              <w:t>Zrušení a demontáž starého prostředí</w:t>
            </w:r>
          </w:p>
        </w:tc>
        <w:tc>
          <w:tcPr>
            <w:tcW w:w="2268" w:type="dxa"/>
            <w:tcBorders>
              <w:left w:val="dotted" w:sz="4" w:space="0" w:color="auto"/>
            </w:tcBorders>
            <w:shd w:val="clear" w:color="auto" w:fill="auto"/>
          </w:tcPr>
          <w:p w14:paraId="49FFDCC7" w14:textId="5926BCA7" w:rsidR="00F23814" w:rsidRPr="005F5180" w:rsidRDefault="00F23814" w:rsidP="00F23814">
            <w:pPr>
              <w:spacing w:after="0"/>
            </w:pPr>
            <w:r w:rsidRPr="005F5180">
              <w:t>T + 14 týdnů</w:t>
            </w:r>
          </w:p>
        </w:tc>
      </w:tr>
    </w:tbl>
    <w:p w14:paraId="01C442F3" w14:textId="6D443FAF" w:rsidR="00110B96" w:rsidRPr="006968E4" w:rsidRDefault="00407752" w:rsidP="00110B96">
      <w:pPr>
        <w:pStyle w:val="Nadpis1"/>
        <w:numPr>
          <w:ilvl w:val="0"/>
          <w:numId w:val="0"/>
        </w:numPr>
        <w:tabs>
          <w:tab w:val="clear" w:pos="540"/>
        </w:tabs>
        <w:ind w:left="432" w:hanging="432"/>
        <w:rPr>
          <w:rFonts w:cs="Arial"/>
          <w:b w:val="0"/>
          <w:sz w:val="22"/>
          <w:szCs w:val="21"/>
        </w:rPr>
      </w:pPr>
      <w:bookmarkStart w:id="3" w:name="_Ref31623420"/>
      <w:r w:rsidRPr="006968E4">
        <w:rPr>
          <w:rFonts w:cs="Arial"/>
          <w:bCs/>
          <w:sz w:val="22"/>
          <w:szCs w:val="21"/>
        </w:rPr>
        <w:t>Termín T</w:t>
      </w:r>
      <w:r w:rsidRPr="006968E4">
        <w:rPr>
          <w:rFonts w:cs="Arial"/>
          <w:b w:val="0"/>
          <w:sz w:val="22"/>
          <w:szCs w:val="21"/>
        </w:rPr>
        <w:t xml:space="preserve">: je termín kdy budou nové chassis nainstalovány a připojeny do prostředí </w:t>
      </w:r>
      <w:proofErr w:type="spellStart"/>
      <w:r w:rsidRPr="006968E4">
        <w:rPr>
          <w:rFonts w:cs="Arial"/>
          <w:b w:val="0"/>
          <w:sz w:val="22"/>
          <w:szCs w:val="21"/>
        </w:rPr>
        <w:t>MZe</w:t>
      </w:r>
      <w:proofErr w:type="spellEnd"/>
    </w:p>
    <w:p w14:paraId="1044B3F1" w14:textId="6AB01FE3"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Pracnost a cenová nabídka navrhovaného řešení</w:t>
      </w:r>
      <w:bookmarkEnd w:id="3"/>
    </w:p>
    <w:p w14:paraId="36B7D0E9" w14:textId="77777777" w:rsidR="0000551E" w:rsidRPr="006968E4" w:rsidRDefault="0000551E" w:rsidP="001E3C70">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6968E4"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6968E4" w:rsidRDefault="003C021A" w:rsidP="00F52300">
            <w:pPr>
              <w:pStyle w:val="Tabulka"/>
              <w:rPr>
                <w:szCs w:val="22"/>
              </w:rPr>
            </w:pPr>
            <w:r w:rsidRPr="006968E4">
              <w:rPr>
                <w:b/>
                <w:szCs w:val="22"/>
              </w:rPr>
              <w:t>Oblast / role</w:t>
            </w:r>
            <w:r w:rsidRPr="006968E4">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6968E4" w:rsidRDefault="003C021A" w:rsidP="00F52300">
            <w:pPr>
              <w:pStyle w:val="Tabulka"/>
              <w:rPr>
                <w:b/>
                <w:szCs w:val="22"/>
              </w:rPr>
            </w:pPr>
            <w:r w:rsidRPr="006968E4">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6968E4" w:rsidRDefault="003C021A" w:rsidP="00F52300">
            <w:pPr>
              <w:pStyle w:val="Tabulka"/>
              <w:rPr>
                <w:b/>
                <w:szCs w:val="22"/>
              </w:rPr>
            </w:pPr>
            <w:r w:rsidRPr="006968E4">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6968E4" w:rsidRDefault="003C021A" w:rsidP="00F52300">
            <w:pPr>
              <w:pStyle w:val="Tabulka"/>
              <w:rPr>
                <w:b/>
                <w:szCs w:val="22"/>
              </w:rPr>
            </w:pPr>
            <w:r w:rsidRPr="006968E4">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6968E4" w:rsidRDefault="003C021A" w:rsidP="00F52300">
            <w:pPr>
              <w:pStyle w:val="Tabulka"/>
              <w:rPr>
                <w:b/>
                <w:szCs w:val="22"/>
              </w:rPr>
            </w:pPr>
            <w:r w:rsidRPr="006968E4">
              <w:rPr>
                <w:b/>
                <w:szCs w:val="22"/>
              </w:rPr>
              <w:t>v Kč s DPH</w:t>
            </w:r>
          </w:p>
        </w:tc>
      </w:tr>
      <w:tr w:rsidR="003C021A" w:rsidRPr="006968E4"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6968E4"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6968E4"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6968E4"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6968E4"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6968E4" w:rsidRDefault="003C021A" w:rsidP="00F52300">
            <w:pPr>
              <w:pStyle w:val="Tabulka"/>
              <w:rPr>
                <w:szCs w:val="22"/>
              </w:rPr>
            </w:pPr>
          </w:p>
        </w:tc>
      </w:tr>
      <w:tr w:rsidR="00F23814" w:rsidRPr="006968E4"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F23814" w:rsidRPr="006968E4" w:rsidRDefault="00F23814" w:rsidP="00F23814">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77777777" w:rsidR="00F23814" w:rsidRPr="006968E4" w:rsidRDefault="00F23814" w:rsidP="00F23814">
            <w:pPr>
              <w:pStyle w:val="Tabulka"/>
              <w:rPr>
                <w:szCs w:val="22"/>
              </w:rPr>
            </w:pPr>
            <w:r w:rsidRPr="006968E4">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21DAD523" w:rsidR="00F23814" w:rsidRPr="006968E4" w:rsidRDefault="00F23814" w:rsidP="00F23814">
            <w:pPr>
              <w:pStyle w:val="Tabulka"/>
              <w:jc w:val="center"/>
              <w:rPr>
                <w:szCs w:val="22"/>
                <w:highlight w:val="yellow"/>
              </w:rPr>
            </w:pPr>
            <w:r>
              <w:rPr>
                <w:szCs w:val="22"/>
              </w:rPr>
              <w:t>73</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632F5330" w:rsidR="00F23814" w:rsidRPr="006968E4" w:rsidRDefault="00F23814" w:rsidP="00F23814">
            <w:pPr>
              <w:pStyle w:val="Tabulka"/>
              <w:jc w:val="center"/>
              <w:rPr>
                <w:szCs w:val="22"/>
                <w:highlight w:val="yellow"/>
              </w:rPr>
            </w:pPr>
            <w:r w:rsidRPr="00981EFA">
              <w:rPr>
                <w:szCs w:val="22"/>
              </w:rPr>
              <w:t>561 735,00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29975079" w:rsidR="00F23814" w:rsidRPr="006968E4" w:rsidRDefault="00F23814" w:rsidP="00F23814">
            <w:pPr>
              <w:pStyle w:val="Tabulka"/>
              <w:jc w:val="center"/>
              <w:rPr>
                <w:szCs w:val="22"/>
                <w:highlight w:val="yellow"/>
              </w:rPr>
            </w:pPr>
            <w:r w:rsidRPr="00981EFA">
              <w:rPr>
                <w:szCs w:val="22"/>
              </w:rPr>
              <w:t>679 699,35</w:t>
            </w:r>
          </w:p>
        </w:tc>
      </w:tr>
      <w:tr w:rsidR="00F23814" w:rsidRPr="006968E4"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F23814" w:rsidRPr="006968E4" w:rsidRDefault="00F23814" w:rsidP="00F23814">
            <w:pPr>
              <w:pStyle w:val="Tabulka"/>
              <w:rPr>
                <w:b/>
                <w:szCs w:val="22"/>
              </w:rPr>
            </w:pPr>
            <w:r w:rsidRPr="006968E4">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66A2BA95" w:rsidR="00F23814" w:rsidRPr="006968E4" w:rsidRDefault="00F23814" w:rsidP="00F23814">
            <w:pPr>
              <w:pStyle w:val="Tabulka"/>
              <w:jc w:val="center"/>
              <w:rPr>
                <w:szCs w:val="22"/>
                <w:highlight w:val="yellow"/>
              </w:rPr>
            </w:pPr>
            <w:r>
              <w:rPr>
                <w:szCs w:val="22"/>
              </w:rPr>
              <w:t>73</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0BDCD4CE" w:rsidR="00F23814" w:rsidRPr="006968E4" w:rsidRDefault="00F23814" w:rsidP="00F23814">
            <w:pPr>
              <w:pStyle w:val="Tabulka"/>
              <w:jc w:val="center"/>
              <w:rPr>
                <w:szCs w:val="22"/>
                <w:highlight w:val="yellow"/>
              </w:rPr>
            </w:pPr>
            <w:r w:rsidRPr="00981EFA">
              <w:rPr>
                <w:szCs w:val="22"/>
              </w:rPr>
              <w:t>561 735,00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31DC91D1" w:rsidR="00F23814" w:rsidRPr="006968E4" w:rsidRDefault="00F23814" w:rsidP="00F23814">
            <w:pPr>
              <w:pStyle w:val="Tabulka"/>
              <w:jc w:val="center"/>
              <w:rPr>
                <w:szCs w:val="22"/>
                <w:highlight w:val="yellow"/>
              </w:rPr>
            </w:pPr>
            <w:r w:rsidRPr="00981EFA">
              <w:rPr>
                <w:szCs w:val="22"/>
              </w:rPr>
              <w:t>679 699,35</w:t>
            </w:r>
          </w:p>
        </w:tc>
      </w:tr>
    </w:tbl>
    <w:p w14:paraId="3F4C1D1A" w14:textId="77777777" w:rsidR="0000551E" w:rsidRPr="006968E4" w:rsidRDefault="0000551E" w:rsidP="00CC6780">
      <w:pPr>
        <w:spacing w:after="0"/>
        <w:rPr>
          <w:rFonts w:cs="Arial"/>
          <w:sz w:val="8"/>
          <w:szCs w:val="8"/>
        </w:rPr>
      </w:pPr>
    </w:p>
    <w:p w14:paraId="66053F4A" w14:textId="77777777" w:rsidR="0000551E" w:rsidRPr="006968E4" w:rsidRDefault="0000551E" w:rsidP="00CC6780">
      <w:pPr>
        <w:spacing w:after="0"/>
        <w:rPr>
          <w:rFonts w:cs="Arial"/>
          <w:sz w:val="16"/>
          <w:szCs w:val="16"/>
        </w:rPr>
      </w:pPr>
      <w:r w:rsidRPr="006968E4">
        <w:rPr>
          <w:rFonts w:cs="Arial"/>
          <w:sz w:val="16"/>
          <w:szCs w:val="16"/>
        </w:rPr>
        <w:t>(Pozn.: MD – člověkoden, MJ – měrná jednotka, např. počet kusů)</w:t>
      </w:r>
    </w:p>
    <w:p w14:paraId="7259F9B5" w14:textId="77777777" w:rsidR="0000551E" w:rsidRPr="006968E4" w:rsidRDefault="0000551E" w:rsidP="00926D78">
      <w:pPr>
        <w:rPr>
          <w:rFonts w:cs="Arial"/>
          <w:szCs w:val="22"/>
        </w:rPr>
      </w:pPr>
    </w:p>
    <w:p w14:paraId="7A497141" w14:textId="345B7EB5"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Posouzení</w:t>
      </w:r>
    </w:p>
    <w:p w14:paraId="2F58149B" w14:textId="7A2A6CB0" w:rsidR="00EE4EFB" w:rsidRPr="006968E4" w:rsidRDefault="00EE4EFB" w:rsidP="00EE4EFB">
      <w:pPr>
        <w:rPr>
          <w:rFonts w:cs="Arial"/>
          <w:szCs w:val="22"/>
        </w:rPr>
      </w:pPr>
      <w:r w:rsidRPr="006968E4">
        <w:rPr>
          <w:rFonts w:cs="Arial"/>
        </w:rPr>
        <w:t xml:space="preserve">Bezpečnostní garant, provozní garant a architekt </w:t>
      </w:r>
      <w:r w:rsidR="00922393" w:rsidRPr="006968E4">
        <w:rPr>
          <w:rFonts w:cs="Arial"/>
        </w:rPr>
        <w:t xml:space="preserve">potvrzují svým podpisem za oblast, kterou garantují, </w:t>
      </w:r>
      <w:r w:rsidRPr="006968E4">
        <w:rPr>
          <w:rFonts w:cs="Arial"/>
        </w:rPr>
        <w:t xml:space="preserve">správnost specifikace plnění </w:t>
      </w:r>
      <w:r w:rsidR="00922393" w:rsidRPr="006968E4">
        <w:rPr>
          <w:rFonts w:cs="Arial"/>
        </w:rPr>
        <w:t>dle</w:t>
      </w:r>
      <w:r w:rsidRPr="006968E4">
        <w:rPr>
          <w:rFonts w:cs="Arial"/>
        </w:rPr>
        <w:t xml:space="preserve"> bodu 1 a její soulad s předpisy a standardy </w:t>
      </w:r>
      <w:proofErr w:type="spellStart"/>
      <w:r w:rsidRPr="006968E4">
        <w:rPr>
          <w:rFonts w:cs="Arial"/>
        </w:rPr>
        <w:t>MZe</w:t>
      </w:r>
      <w:proofErr w:type="spellEnd"/>
      <w:r w:rsidR="00B8173D" w:rsidRPr="006968E4">
        <w:rPr>
          <w:rFonts w:cs="Arial"/>
        </w:rPr>
        <w:t xml:space="preserve"> </w:t>
      </w:r>
      <w:r w:rsidRPr="006968E4">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6968E4" w14:paraId="7C2A8897" w14:textId="77777777" w:rsidTr="00153C10">
        <w:trPr>
          <w:trHeight w:val="374"/>
        </w:trPr>
        <w:tc>
          <w:tcPr>
            <w:tcW w:w="2547" w:type="dxa"/>
            <w:vAlign w:val="center"/>
          </w:tcPr>
          <w:p w14:paraId="5A324CAC" w14:textId="77777777" w:rsidR="0000551E" w:rsidRPr="006968E4" w:rsidRDefault="0000551E" w:rsidP="00153C10">
            <w:pPr>
              <w:rPr>
                <w:rFonts w:cs="Arial"/>
                <w:b/>
              </w:rPr>
            </w:pPr>
            <w:r w:rsidRPr="006968E4">
              <w:rPr>
                <w:rFonts w:cs="Arial"/>
                <w:b/>
              </w:rPr>
              <w:t>Role</w:t>
            </w:r>
          </w:p>
        </w:tc>
        <w:tc>
          <w:tcPr>
            <w:tcW w:w="2371" w:type="dxa"/>
            <w:vAlign w:val="center"/>
          </w:tcPr>
          <w:p w14:paraId="56B456B2" w14:textId="77777777" w:rsidR="0000551E" w:rsidRPr="006968E4" w:rsidRDefault="0000551E" w:rsidP="00153C10">
            <w:pPr>
              <w:rPr>
                <w:rFonts w:cs="Arial"/>
                <w:b/>
              </w:rPr>
            </w:pPr>
            <w:r w:rsidRPr="006968E4">
              <w:rPr>
                <w:rFonts w:cs="Arial"/>
                <w:b/>
              </w:rPr>
              <w:t>Jméno</w:t>
            </w:r>
          </w:p>
        </w:tc>
        <w:tc>
          <w:tcPr>
            <w:tcW w:w="2372" w:type="dxa"/>
            <w:vAlign w:val="center"/>
          </w:tcPr>
          <w:p w14:paraId="5F6EE04D" w14:textId="77777777" w:rsidR="0000551E" w:rsidRPr="006968E4" w:rsidRDefault="0000551E" w:rsidP="00153C10">
            <w:pPr>
              <w:rPr>
                <w:rFonts w:cs="Arial"/>
                <w:b/>
              </w:rPr>
            </w:pPr>
            <w:r w:rsidRPr="006968E4">
              <w:rPr>
                <w:rFonts w:cs="Arial"/>
                <w:b/>
              </w:rPr>
              <w:t>Datum</w:t>
            </w:r>
          </w:p>
        </w:tc>
        <w:tc>
          <w:tcPr>
            <w:tcW w:w="2372" w:type="dxa"/>
            <w:vAlign w:val="center"/>
          </w:tcPr>
          <w:p w14:paraId="3B9FCA8E" w14:textId="77777777" w:rsidR="0000551E" w:rsidRPr="006968E4" w:rsidRDefault="0000551E" w:rsidP="00153C10">
            <w:pPr>
              <w:rPr>
                <w:rFonts w:cs="Arial"/>
                <w:b/>
              </w:rPr>
            </w:pPr>
            <w:r w:rsidRPr="006968E4">
              <w:rPr>
                <w:rFonts w:cs="Arial"/>
                <w:b/>
              </w:rPr>
              <w:t>Podpis/Mail</w:t>
            </w:r>
            <w:r w:rsidRPr="006968E4">
              <w:rPr>
                <w:rStyle w:val="Odkaznavysvtlivky"/>
                <w:rFonts w:cs="Arial"/>
                <w:b/>
              </w:rPr>
              <w:endnoteReference w:id="21"/>
            </w:r>
          </w:p>
        </w:tc>
      </w:tr>
      <w:tr w:rsidR="00D91DFE" w:rsidRPr="006968E4" w14:paraId="112E05AA" w14:textId="77777777" w:rsidTr="0065661C">
        <w:trPr>
          <w:trHeight w:val="510"/>
        </w:trPr>
        <w:tc>
          <w:tcPr>
            <w:tcW w:w="2547" w:type="dxa"/>
            <w:vAlign w:val="center"/>
          </w:tcPr>
          <w:p w14:paraId="06C7155A" w14:textId="77777777" w:rsidR="00D91DFE" w:rsidRPr="006968E4" w:rsidRDefault="00D91DFE" w:rsidP="00153C10">
            <w:pPr>
              <w:rPr>
                <w:rFonts w:cs="Arial"/>
              </w:rPr>
            </w:pPr>
            <w:r w:rsidRPr="006968E4">
              <w:rPr>
                <w:rFonts w:cs="Arial"/>
              </w:rPr>
              <w:t>Bezpečnostní garant</w:t>
            </w:r>
          </w:p>
        </w:tc>
        <w:tc>
          <w:tcPr>
            <w:tcW w:w="2371" w:type="dxa"/>
            <w:vAlign w:val="center"/>
          </w:tcPr>
          <w:p w14:paraId="1E8AC0FD" w14:textId="0C8F483C" w:rsidR="00D91DFE" w:rsidRPr="006968E4" w:rsidRDefault="00D91DFE" w:rsidP="00153C10">
            <w:pPr>
              <w:rPr>
                <w:rFonts w:cs="Arial"/>
              </w:rPr>
            </w:pPr>
            <w:r w:rsidRPr="006968E4">
              <w:rPr>
                <w:rFonts w:cs="Arial"/>
              </w:rPr>
              <w:t>Oldřich Štěpánek</w:t>
            </w:r>
          </w:p>
        </w:tc>
        <w:tc>
          <w:tcPr>
            <w:tcW w:w="4744" w:type="dxa"/>
            <w:gridSpan w:val="2"/>
            <w:vAlign w:val="center"/>
          </w:tcPr>
          <w:p w14:paraId="2DAAEC0A" w14:textId="77777777" w:rsidR="00D91DFE" w:rsidRPr="006968E4" w:rsidRDefault="00D91DFE" w:rsidP="00153C10">
            <w:pPr>
              <w:rPr>
                <w:rFonts w:cs="Arial"/>
              </w:rPr>
            </w:pPr>
          </w:p>
        </w:tc>
      </w:tr>
      <w:tr w:rsidR="00D91DFE" w:rsidRPr="006968E4" w14:paraId="41BF8CC4" w14:textId="77777777" w:rsidTr="0065661C">
        <w:trPr>
          <w:trHeight w:val="510"/>
        </w:trPr>
        <w:tc>
          <w:tcPr>
            <w:tcW w:w="2547" w:type="dxa"/>
            <w:vAlign w:val="center"/>
          </w:tcPr>
          <w:p w14:paraId="2D9C0FEB" w14:textId="77777777" w:rsidR="00D91DFE" w:rsidRPr="006968E4" w:rsidRDefault="00D91DFE" w:rsidP="00153C10">
            <w:pPr>
              <w:rPr>
                <w:rFonts w:cs="Arial"/>
              </w:rPr>
            </w:pPr>
            <w:r w:rsidRPr="006968E4">
              <w:rPr>
                <w:rFonts w:cs="Arial"/>
              </w:rPr>
              <w:t>Provozní garant</w:t>
            </w:r>
          </w:p>
        </w:tc>
        <w:tc>
          <w:tcPr>
            <w:tcW w:w="2371" w:type="dxa"/>
            <w:vAlign w:val="center"/>
          </w:tcPr>
          <w:p w14:paraId="571B76F2" w14:textId="76EBA332" w:rsidR="00D91DFE" w:rsidRPr="006968E4" w:rsidRDefault="00D91DFE" w:rsidP="00153C10">
            <w:pPr>
              <w:rPr>
                <w:rFonts w:cs="Arial"/>
              </w:rPr>
            </w:pPr>
            <w:r w:rsidRPr="006968E4">
              <w:rPr>
                <w:rFonts w:cs="Arial"/>
                <w:color w:val="000000"/>
                <w:szCs w:val="22"/>
                <w:lang w:eastAsia="cs-CZ"/>
              </w:rPr>
              <w:t>Ivo Jančík</w:t>
            </w:r>
          </w:p>
        </w:tc>
        <w:tc>
          <w:tcPr>
            <w:tcW w:w="4744" w:type="dxa"/>
            <w:gridSpan w:val="2"/>
            <w:vAlign w:val="center"/>
          </w:tcPr>
          <w:p w14:paraId="7EA6029F" w14:textId="54F50606" w:rsidR="00D91DFE" w:rsidRPr="006968E4" w:rsidRDefault="00D91DFE" w:rsidP="00153C10">
            <w:pPr>
              <w:rPr>
                <w:rFonts w:cs="Arial"/>
              </w:rPr>
            </w:pPr>
            <w:r>
              <w:rPr>
                <w:rFonts w:cs="Arial"/>
              </w:rPr>
              <w:t>Viz schválení</w:t>
            </w:r>
          </w:p>
        </w:tc>
      </w:tr>
      <w:tr w:rsidR="0000551E" w:rsidRPr="006968E4" w14:paraId="799F4351" w14:textId="77777777" w:rsidTr="00153C10">
        <w:trPr>
          <w:trHeight w:val="510"/>
        </w:trPr>
        <w:tc>
          <w:tcPr>
            <w:tcW w:w="2547" w:type="dxa"/>
            <w:vAlign w:val="center"/>
          </w:tcPr>
          <w:p w14:paraId="6C88108B" w14:textId="77777777" w:rsidR="0000551E" w:rsidRPr="006968E4" w:rsidRDefault="0000551E" w:rsidP="00153C10">
            <w:pPr>
              <w:rPr>
                <w:rFonts w:cs="Arial"/>
              </w:rPr>
            </w:pPr>
            <w:r w:rsidRPr="006968E4">
              <w:rPr>
                <w:rFonts w:cs="Arial"/>
              </w:rPr>
              <w:t>Architekt</w:t>
            </w:r>
          </w:p>
        </w:tc>
        <w:tc>
          <w:tcPr>
            <w:tcW w:w="2371" w:type="dxa"/>
            <w:vAlign w:val="center"/>
          </w:tcPr>
          <w:p w14:paraId="3AEFA06E" w14:textId="77777777" w:rsidR="0000551E" w:rsidRPr="006968E4" w:rsidRDefault="0000551E" w:rsidP="00153C10">
            <w:pPr>
              <w:rPr>
                <w:rFonts w:cs="Arial"/>
              </w:rPr>
            </w:pPr>
          </w:p>
        </w:tc>
        <w:tc>
          <w:tcPr>
            <w:tcW w:w="2372" w:type="dxa"/>
            <w:vAlign w:val="center"/>
          </w:tcPr>
          <w:p w14:paraId="15EA6039" w14:textId="77777777" w:rsidR="0000551E" w:rsidRPr="006968E4" w:rsidRDefault="0000551E" w:rsidP="00153C10">
            <w:pPr>
              <w:rPr>
                <w:rFonts w:cs="Arial"/>
              </w:rPr>
            </w:pPr>
          </w:p>
        </w:tc>
        <w:tc>
          <w:tcPr>
            <w:tcW w:w="2372" w:type="dxa"/>
            <w:vAlign w:val="center"/>
          </w:tcPr>
          <w:p w14:paraId="5B7A3064" w14:textId="77777777" w:rsidR="0000551E" w:rsidRPr="006968E4" w:rsidRDefault="0000551E" w:rsidP="00153C10">
            <w:pPr>
              <w:rPr>
                <w:rFonts w:cs="Arial"/>
              </w:rPr>
            </w:pPr>
          </w:p>
        </w:tc>
      </w:tr>
    </w:tbl>
    <w:p w14:paraId="6DE67634" w14:textId="4258D453" w:rsidR="0000551E" w:rsidRPr="006968E4" w:rsidRDefault="00E921FF" w:rsidP="00E921FF">
      <w:pPr>
        <w:spacing w:before="60"/>
        <w:rPr>
          <w:rFonts w:cs="Arial"/>
        </w:rPr>
      </w:pPr>
      <w:r w:rsidRPr="006968E4">
        <w:rPr>
          <w:rFonts w:cs="Arial"/>
          <w:sz w:val="16"/>
          <w:szCs w:val="16"/>
        </w:rPr>
        <w:t xml:space="preserve">(Pozn.: </w:t>
      </w:r>
      <w:proofErr w:type="spellStart"/>
      <w:r w:rsidRPr="006968E4">
        <w:rPr>
          <w:rFonts w:cs="Arial"/>
          <w:sz w:val="16"/>
          <w:szCs w:val="16"/>
        </w:rPr>
        <w:t>RfC</w:t>
      </w:r>
      <w:proofErr w:type="spellEnd"/>
      <w:r w:rsidRPr="006968E4">
        <w:rPr>
          <w:rFonts w:cs="Arial"/>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006D3D5A" w:rsidRPr="006968E4">
        <w:rPr>
          <w:rFonts w:cs="Arial"/>
          <w:sz w:val="16"/>
          <w:szCs w:val="16"/>
        </w:rPr>
        <w:t>Change</w:t>
      </w:r>
      <w:proofErr w:type="spellEnd"/>
      <w:r w:rsidR="006D3D5A" w:rsidRPr="006968E4">
        <w:rPr>
          <w:rFonts w:cs="Arial"/>
          <w:sz w:val="16"/>
          <w:szCs w:val="16"/>
        </w:rPr>
        <w:t xml:space="preserve"> koordinátor</w:t>
      </w:r>
      <w:r w:rsidRPr="006968E4">
        <w:rPr>
          <w:rFonts w:cs="Arial"/>
          <w:sz w:val="16"/>
          <w:szCs w:val="16"/>
        </w:rPr>
        <w:t xml:space="preserve"> rozhodne, od koho vyžádat posouzení dle konkrétního případu změnového požadavku.)</w:t>
      </w:r>
    </w:p>
    <w:p w14:paraId="61D71166" w14:textId="77777777" w:rsidR="00E921FF" w:rsidRPr="006968E4" w:rsidRDefault="00E921FF" w:rsidP="00BD6765">
      <w:pPr>
        <w:rPr>
          <w:rFonts w:cs="Arial"/>
        </w:rPr>
      </w:pPr>
    </w:p>
    <w:p w14:paraId="38A9FA43" w14:textId="77777777" w:rsidR="0000551E" w:rsidRPr="006968E4" w:rsidRDefault="0000551E" w:rsidP="00875247">
      <w:pPr>
        <w:rPr>
          <w:rFonts w:cs="Arial"/>
          <w:szCs w:val="22"/>
        </w:rPr>
      </w:pPr>
    </w:p>
    <w:p w14:paraId="54D9799C" w14:textId="69DB8230" w:rsidR="001A1D33"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Schválení</w:t>
      </w:r>
    </w:p>
    <w:p w14:paraId="3FFB80F2" w14:textId="77777777" w:rsidR="00953A5F" w:rsidRPr="00614841" w:rsidRDefault="00953A5F" w:rsidP="00953A5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6968E4" w14:paraId="27EE49AA" w14:textId="77777777" w:rsidTr="00371CE8">
        <w:trPr>
          <w:trHeight w:val="374"/>
        </w:trPr>
        <w:tc>
          <w:tcPr>
            <w:tcW w:w="3256" w:type="dxa"/>
            <w:vAlign w:val="center"/>
          </w:tcPr>
          <w:p w14:paraId="7B0E9D53" w14:textId="77777777" w:rsidR="0000551E" w:rsidRPr="006968E4" w:rsidRDefault="0000551E" w:rsidP="00371CE8">
            <w:pPr>
              <w:rPr>
                <w:rFonts w:cs="Arial"/>
                <w:b/>
              </w:rPr>
            </w:pPr>
            <w:r w:rsidRPr="006968E4">
              <w:rPr>
                <w:rFonts w:cs="Arial"/>
                <w:b/>
              </w:rPr>
              <w:t>Role</w:t>
            </w:r>
          </w:p>
        </w:tc>
        <w:tc>
          <w:tcPr>
            <w:tcW w:w="2835" w:type="dxa"/>
            <w:vAlign w:val="center"/>
          </w:tcPr>
          <w:p w14:paraId="7AB674C8" w14:textId="77777777" w:rsidR="0000551E" w:rsidRPr="006968E4" w:rsidRDefault="0000551E" w:rsidP="00371CE8">
            <w:pPr>
              <w:rPr>
                <w:rFonts w:cs="Arial"/>
                <w:b/>
              </w:rPr>
            </w:pPr>
            <w:r w:rsidRPr="006968E4">
              <w:rPr>
                <w:rFonts w:cs="Arial"/>
                <w:b/>
              </w:rPr>
              <w:t>Jméno</w:t>
            </w:r>
          </w:p>
        </w:tc>
        <w:tc>
          <w:tcPr>
            <w:tcW w:w="1559" w:type="dxa"/>
            <w:vAlign w:val="center"/>
          </w:tcPr>
          <w:p w14:paraId="44AB11C5" w14:textId="77777777" w:rsidR="0000551E" w:rsidRPr="006968E4" w:rsidRDefault="0000551E" w:rsidP="00371CE8">
            <w:pPr>
              <w:rPr>
                <w:rFonts w:cs="Arial"/>
                <w:b/>
              </w:rPr>
            </w:pPr>
            <w:r w:rsidRPr="006968E4">
              <w:rPr>
                <w:rFonts w:cs="Arial"/>
                <w:b/>
              </w:rPr>
              <w:t>Datum</w:t>
            </w:r>
          </w:p>
        </w:tc>
        <w:tc>
          <w:tcPr>
            <w:tcW w:w="2012" w:type="dxa"/>
            <w:vAlign w:val="center"/>
          </w:tcPr>
          <w:p w14:paraId="71D588CE" w14:textId="77777777" w:rsidR="0000551E" w:rsidRPr="006968E4" w:rsidRDefault="0000551E" w:rsidP="00371CE8">
            <w:pPr>
              <w:rPr>
                <w:rFonts w:cs="Arial"/>
                <w:b/>
              </w:rPr>
            </w:pPr>
            <w:r w:rsidRPr="006968E4">
              <w:rPr>
                <w:rFonts w:cs="Arial"/>
                <w:b/>
              </w:rPr>
              <w:t>Podpis</w:t>
            </w:r>
          </w:p>
        </w:tc>
      </w:tr>
      <w:tr w:rsidR="00D91DFE" w:rsidRPr="006968E4" w14:paraId="73B4B981" w14:textId="77777777" w:rsidTr="0065661C">
        <w:trPr>
          <w:trHeight w:val="510"/>
        </w:trPr>
        <w:tc>
          <w:tcPr>
            <w:tcW w:w="3256" w:type="dxa"/>
            <w:vAlign w:val="center"/>
          </w:tcPr>
          <w:p w14:paraId="7B8CB7ED" w14:textId="4A05C4ED" w:rsidR="00D91DFE" w:rsidRPr="006968E4" w:rsidRDefault="00D91DFE" w:rsidP="00870AD4">
            <w:pPr>
              <w:rPr>
                <w:rFonts w:cs="Arial"/>
              </w:rPr>
            </w:pPr>
            <w:proofErr w:type="spellStart"/>
            <w:r w:rsidRPr="006968E4">
              <w:rPr>
                <w:rFonts w:cs="Arial"/>
              </w:rPr>
              <w:t>Change</w:t>
            </w:r>
            <w:proofErr w:type="spellEnd"/>
            <w:r w:rsidRPr="006968E4">
              <w:rPr>
                <w:rFonts w:cs="Arial"/>
              </w:rPr>
              <w:t xml:space="preserve"> koordinátor</w:t>
            </w:r>
          </w:p>
        </w:tc>
        <w:tc>
          <w:tcPr>
            <w:tcW w:w="2835" w:type="dxa"/>
          </w:tcPr>
          <w:p w14:paraId="6078EFA3" w14:textId="165F1F6D" w:rsidR="00D91DFE" w:rsidRPr="006968E4" w:rsidRDefault="00D91DFE" w:rsidP="00870AD4">
            <w:pPr>
              <w:rPr>
                <w:rFonts w:cs="Arial"/>
              </w:rPr>
            </w:pPr>
            <w:r w:rsidRPr="006968E4">
              <w:rPr>
                <w:rFonts w:cs="Arial"/>
              </w:rPr>
              <w:t>Petra Honsová</w:t>
            </w:r>
          </w:p>
        </w:tc>
        <w:tc>
          <w:tcPr>
            <w:tcW w:w="3571" w:type="dxa"/>
            <w:gridSpan w:val="2"/>
            <w:vAlign w:val="center"/>
          </w:tcPr>
          <w:p w14:paraId="5D4D25EC" w14:textId="77777777" w:rsidR="00D91DFE" w:rsidRPr="006968E4" w:rsidRDefault="00D91DFE" w:rsidP="00870AD4">
            <w:pPr>
              <w:rPr>
                <w:rFonts w:cs="Arial"/>
              </w:rPr>
            </w:pPr>
          </w:p>
        </w:tc>
      </w:tr>
      <w:tr w:rsidR="00D91DFE" w:rsidRPr="006968E4" w14:paraId="66DF73FD" w14:textId="77777777" w:rsidTr="0065661C">
        <w:trPr>
          <w:trHeight w:val="510"/>
        </w:trPr>
        <w:tc>
          <w:tcPr>
            <w:tcW w:w="3256" w:type="dxa"/>
            <w:vAlign w:val="center"/>
          </w:tcPr>
          <w:p w14:paraId="773D83D8" w14:textId="2C0CD813" w:rsidR="00D91DFE" w:rsidRPr="006968E4" w:rsidRDefault="00D91DFE" w:rsidP="00870AD4">
            <w:pPr>
              <w:rPr>
                <w:rFonts w:cs="Arial"/>
              </w:rPr>
            </w:pPr>
            <w:r w:rsidRPr="006968E4">
              <w:rPr>
                <w:rFonts w:cs="Arial"/>
              </w:rPr>
              <w:t>Věcný/Metodický garant</w:t>
            </w:r>
          </w:p>
        </w:tc>
        <w:tc>
          <w:tcPr>
            <w:tcW w:w="2835" w:type="dxa"/>
          </w:tcPr>
          <w:p w14:paraId="0DF7EA96" w14:textId="10B9DBBA" w:rsidR="00D91DFE" w:rsidRPr="006968E4" w:rsidRDefault="00D91DFE" w:rsidP="00870AD4">
            <w:pPr>
              <w:rPr>
                <w:rFonts w:cs="Arial"/>
              </w:rPr>
            </w:pPr>
            <w:r w:rsidRPr="006968E4">
              <w:rPr>
                <w:rFonts w:cs="Arial"/>
                <w:color w:val="000000"/>
                <w:szCs w:val="22"/>
                <w:lang w:eastAsia="cs-CZ"/>
              </w:rPr>
              <w:t>Ivo Jančík</w:t>
            </w:r>
          </w:p>
        </w:tc>
        <w:tc>
          <w:tcPr>
            <w:tcW w:w="3571" w:type="dxa"/>
            <w:gridSpan w:val="2"/>
            <w:vMerge w:val="restart"/>
            <w:vAlign w:val="center"/>
          </w:tcPr>
          <w:p w14:paraId="448614F9" w14:textId="77777777" w:rsidR="00D91DFE" w:rsidRPr="006968E4" w:rsidRDefault="00D91DFE" w:rsidP="00870AD4">
            <w:pPr>
              <w:rPr>
                <w:rFonts w:cs="Arial"/>
              </w:rPr>
            </w:pPr>
          </w:p>
        </w:tc>
      </w:tr>
      <w:tr w:rsidR="00D91DFE" w:rsidRPr="006968E4" w14:paraId="7138BE40" w14:textId="77777777" w:rsidTr="0065661C">
        <w:trPr>
          <w:trHeight w:val="510"/>
        </w:trPr>
        <w:tc>
          <w:tcPr>
            <w:tcW w:w="3256" w:type="dxa"/>
            <w:vAlign w:val="center"/>
          </w:tcPr>
          <w:p w14:paraId="2571A174" w14:textId="67868F2D" w:rsidR="00D91DFE" w:rsidRPr="006968E4" w:rsidRDefault="00D91DFE" w:rsidP="00FE77A6">
            <w:pPr>
              <w:rPr>
                <w:rFonts w:cs="Arial"/>
              </w:rPr>
            </w:pPr>
            <w:r>
              <w:rPr>
                <w:rFonts w:cs="Arial"/>
              </w:rPr>
              <w:t>Žadatel</w:t>
            </w:r>
          </w:p>
        </w:tc>
        <w:tc>
          <w:tcPr>
            <w:tcW w:w="2835" w:type="dxa"/>
            <w:vAlign w:val="center"/>
          </w:tcPr>
          <w:p w14:paraId="134BB23D" w14:textId="44C36F30" w:rsidR="00D91DFE" w:rsidRPr="006968E4" w:rsidRDefault="00D91DFE" w:rsidP="00FE77A6">
            <w:pPr>
              <w:rPr>
                <w:rFonts w:cs="Arial"/>
              </w:rPr>
            </w:pPr>
            <w:r w:rsidRPr="006968E4">
              <w:rPr>
                <w:rFonts w:cs="Arial"/>
                <w:color w:val="000000"/>
                <w:szCs w:val="22"/>
                <w:lang w:eastAsia="cs-CZ"/>
              </w:rPr>
              <w:t>Ivo Jančík</w:t>
            </w:r>
          </w:p>
        </w:tc>
        <w:tc>
          <w:tcPr>
            <w:tcW w:w="3571" w:type="dxa"/>
            <w:gridSpan w:val="2"/>
            <w:vMerge/>
            <w:vAlign w:val="center"/>
          </w:tcPr>
          <w:p w14:paraId="095DDECB" w14:textId="77777777" w:rsidR="00D91DFE" w:rsidRPr="006968E4" w:rsidRDefault="00D91DFE" w:rsidP="00FE77A6">
            <w:pPr>
              <w:rPr>
                <w:rFonts w:cs="Arial"/>
              </w:rPr>
            </w:pPr>
          </w:p>
        </w:tc>
      </w:tr>
      <w:tr w:rsidR="00D91DFE" w:rsidRPr="006968E4" w14:paraId="1BA468C1" w14:textId="77777777" w:rsidTr="0065661C">
        <w:trPr>
          <w:trHeight w:val="510"/>
        </w:trPr>
        <w:tc>
          <w:tcPr>
            <w:tcW w:w="3256" w:type="dxa"/>
            <w:vAlign w:val="center"/>
          </w:tcPr>
          <w:p w14:paraId="28E79968" w14:textId="77777777" w:rsidR="00D91DFE" w:rsidRPr="006968E4" w:rsidRDefault="00D91DFE" w:rsidP="00FE77A6">
            <w:pPr>
              <w:rPr>
                <w:rFonts w:cs="Arial"/>
              </w:rPr>
            </w:pPr>
            <w:r w:rsidRPr="006968E4">
              <w:rPr>
                <w:rFonts w:cs="Arial"/>
              </w:rPr>
              <w:t>Oprávněná osoba dle smlouvy</w:t>
            </w:r>
          </w:p>
        </w:tc>
        <w:tc>
          <w:tcPr>
            <w:tcW w:w="2835" w:type="dxa"/>
            <w:vAlign w:val="center"/>
          </w:tcPr>
          <w:p w14:paraId="57F503DF" w14:textId="793609A1" w:rsidR="00D91DFE" w:rsidRPr="006968E4" w:rsidRDefault="00D91DFE" w:rsidP="00FE77A6">
            <w:pPr>
              <w:rPr>
                <w:rFonts w:cs="Arial"/>
              </w:rPr>
            </w:pPr>
            <w:r w:rsidRPr="006968E4">
              <w:rPr>
                <w:rFonts w:cs="Arial"/>
                <w:color w:val="000000"/>
                <w:szCs w:val="22"/>
                <w:lang w:eastAsia="cs-CZ"/>
              </w:rPr>
              <w:t>Ivo Jančík</w:t>
            </w:r>
          </w:p>
        </w:tc>
        <w:tc>
          <w:tcPr>
            <w:tcW w:w="3571" w:type="dxa"/>
            <w:gridSpan w:val="2"/>
            <w:vMerge/>
            <w:vAlign w:val="center"/>
          </w:tcPr>
          <w:p w14:paraId="087F6DD0" w14:textId="77777777" w:rsidR="00D91DFE" w:rsidRPr="006968E4" w:rsidRDefault="00D91DFE" w:rsidP="00FE77A6">
            <w:pPr>
              <w:rPr>
                <w:rFonts w:cs="Arial"/>
              </w:rPr>
            </w:pPr>
          </w:p>
        </w:tc>
      </w:tr>
    </w:tbl>
    <w:p w14:paraId="7914EADA" w14:textId="465161F4" w:rsidR="00E921FF" w:rsidRPr="006968E4" w:rsidRDefault="00E921FF" w:rsidP="00E921FF">
      <w:pPr>
        <w:spacing w:before="60"/>
        <w:rPr>
          <w:rFonts w:cs="Arial"/>
          <w:sz w:val="16"/>
          <w:szCs w:val="16"/>
        </w:rPr>
      </w:pPr>
      <w:r w:rsidRPr="006968E4">
        <w:rPr>
          <w:rFonts w:cs="Arial"/>
          <w:sz w:val="16"/>
          <w:szCs w:val="16"/>
        </w:rPr>
        <w:t>(Pozn.: Oprávněná osoba se uvede v případě, že je uvedena ve smlouvě.)</w:t>
      </w:r>
    </w:p>
    <w:p w14:paraId="1B178081" w14:textId="77777777" w:rsidR="00C617F0" w:rsidRPr="006968E4" w:rsidRDefault="00C617F0" w:rsidP="00E921FF">
      <w:pPr>
        <w:spacing w:before="60"/>
        <w:rPr>
          <w:rFonts w:cs="Arial"/>
          <w:sz w:val="16"/>
          <w:szCs w:val="16"/>
        </w:rPr>
      </w:pPr>
    </w:p>
    <w:p w14:paraId="692ACC40" w14:textId="77777777" w:rsidR="00EB2D4C" w:rsidRPr="006968E4" w:rsidRDefault="00EB2D4C" w:rsidP="00E921FF">
      <w:pPr>
        <w:spacing w:before="60"/>
        <w:rPr>
          <w:rFonts w:cs="Arial"/>
          <w:sz w:val="16"/>
          <w:szCs w:val="16"/>
        </w:rPr>
      </w:pPr>
    </w:p>
    <w:p w14:paraId="29EAAB96" w14:textId="77777777" w:rsidR="00EB2D4C" w:rsidRPr="006968E4" w:rsidRDefault="00EB2D4C" w:rsidP="00E921FF">
      <w:pPr>
        <w:spacing w:before="60"/>
        <w:rPr>
          <w:rFonts w:cs="Arial"/>
          <w:szCs w:val="22"/>
        </w:rPr>
        <w:sectPr w:rsidR="00EB2D4C" w:rsidRPr="006968E4"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6968E4" w:rsidRDefault="0000551E" w:rsidP="001842B4">
      <w:pPr>
        <w:rPr>
          <w:rFonts w:cs="Arial"/>
        </w:rPr>
      </w:pPr>
    </w:p>
    <w:p w14:paraId="2DFB4FEA" w14:textId="77777777" w:rsidR="0000551E" w:rsidRPr="006968E4" w:rsidRDefault="0000551E" w:rsidP="00340225">
      <w:pPr>
        <w:pStyle w:val="Nadpis1"/>
        <w:numPr>
          <w:ilvl w:val="0"/>
          <w:numId w:val="0"/>
        </w:numPr>
        <w:tabs>
          <w:tab w:val="clear" w:pos="540"/>
        </w:tabs>
        <w:ind w:left="142"/>
        <w:rPr>
          <w:rFonts w:cs="Arial"/>
        </w:rPr>
      </w:pPr>
      <w:r w:rsidRPr="006968E4">
        <w:rPr>
          <w:rFonts w:cs="Arial"/>
        </w:rPr>
        <w:t>Vysvětlivky</w:t>
      </w:r>
    </w:p>
    <w:sectPr w:rsidR="0000551E" w:rsidRPr="006968E4"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0746" w14:textId="77777777" w:rsidR="008E144E" w:rsidRDefault="008E144E" w:rsidP="0000551E">
      <w:pPr>
        <w:spacing w:after="0"/>
      </w:pPr>
      <w:r>
        <w:separator/>
      </w:r>
    </w:p>
  </w:endnote>
  <w:endnote w:type="continuationSeparator" w:id="0">
    <w:p w14:paraId="5DB4B5BF" w14:textId="77777777" w:rsidR="008E144E" w:rsidRDefault="008E144E" w:rsidP="0000551E">
      <w:pPr>
        <w:spacing w:after="0"/>
      </w:pPr>
      <w:r>
        <w:continuationSeparator/>
      </w:r>
    </w:p>
  </w:endnote>
  <w:endnote w:id="1">
    <w:p w14:paraId="493DE5B7" w14:textId="77777777" w:rsidR="002D392E" w:rsidRPr="00E56B5D" w:rsidRDefault="002D392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
    <w:p w14:paraId="66A27AD7" w14:textId="77777777" w:rsidR="002D392E" w:rsidRPr="00E56B5D" w:rsidRDefault="002D392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2D392E" w:rsidRPr="00E56B5D" w:rsidRDefault="002D39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sidRPr="00E56B5D">
        <w:rPr>
          <w:rFonts w:cs="Arial"/>
          <w:sz w:val="18"/>
          <w:szCs w:val="18"/>
        </w:rPr>
        <w:t>slouží</w:t>
      </w:r>
      <w:proofErr w:type="gramEnd"/>
      <w:r w:rsidRPr="00E56B5D">
        <w:rPr>
          <w:rFonts w:cs="Arial"/>
          <w:sz w:val="18"/>
          <w:szCs w:val="18"/>
        </w:rPr>
        <w:t>.</w:t>
      </w:r>
    </w:p>
  </w:endnote>
  <w:endnote w:id="4">
    <w:p w14:paraId="3C97371E" w14:textId="559227C4" w:rsidR="002D392E" w:rsidRPr="00E56B5D" w:rsidRDefault="002D39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2D392E" w:rsidRPr="00E56B5D" w:rsidRDefault="002D392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2D392E" w:rsidRPr="00E56B5D" w:rsidRDefault="002D392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7">
    <w:p w14:paraId="5F7D92F2" w14:textId="221E9E6D" w:rsidR="002D392E" w:rsidRPr="00E56B5D" w:rsidRDefault="002D392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w:t>
      </w:r>
      <w:r w:rsidRPr="00686C37">
        <w:rPr>
          <w:rFonts w:cs="Arial"/>
          <w:sz w:val="18"/>
          <w:szCs w:val="18"/>
        </w:rPr>
        <w:t>. Uvedený seznam dokumentace je pouze příkladem.</w:t>
      </w:r>
    </w:p>
  </w:endnote>
  <w:endnote w:id="8">
    <w:p w14:paraId="70267F4D" w14:textId="474D358E" w:rsidR="002D392E" w:rsidRDefault="002D392E">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9">
    <w:p w14:paraId="6F7B32D7" w14:textId="77777777" w:rsidR="002D392E" w:rsidRPr="00E56B5D" w:rsidRDefault="002D392E"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2D392E" w:rsidRPr="00103605" w:rsidRDefault="002D392E"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2D392E" w:rsidRPr="004642D2" w:rsidRDefault="002D392E"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2D392E" w:rsidRPr="00E56B5D" w:rsidRDefault="002D392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3">
    <w:p w14:paraId="3227A55F" w14:textId="77777777" w:rsidR="002D392E" w:rsidRPr="0036019B" w:rsidRDefault="002D392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2D392E" w:rsidRPr="00360DA3" w:rsidRDefault="002D392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5">
    <w:p w14:paraId="78947860" w14:textId="77777777" w:rsidR="002D392E" w:rsidRPr="00E56B5D" w:rsidRDefault="002D392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2D392E" w:rsidRPr="00E56B5D" w:rsidRDefault="002D392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2D392E" w:rsidRPr="00E56B5D" w:rsidRDefault="002D392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2D392E" w:rsidRPr="00E56B5D" w:rsidRDefault="002D392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9">
    <w:p w14:paraId="6B7C8D0E" w14:textId="77777777" w:rsidR="002D392E" w:rsidRPr="00E56B5D" w:rsidRDefault="002D392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2D392E" w:rsidRDefault="002D392E"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2D392E" w:rsidRDefault="002D392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E4E" w14:textId="77777777" w:rsidR="002D392E" w:rsidRDefault="002D39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0C4E89E2" w:rsidR="002D392E" w:rsidRPr="00CC2560" w:rsidRDefault="002D392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606C8">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4A5" w14:textId="77777777" w:rsidR="002D392E" w:rsidRDefault="002D392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43DE29A7" w:rsidR="002D392E" w:rsidRPr="00CC2560" w:rsidRDefault="002D392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606C8">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0BBBB383" w:rsidR="002D392E" w:rsidRPr="00EF7DC4" w:rsidRDefault="002D392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606C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162A" w14:textId="77777777" w:rsidR="008E144E" w:rsidRDefault="008E144E" w:rsidP="0000551E">
      <w:pPr>
        <w:spacing w:after="0"/>
      </w:pPr>
      <w:r>
        <w:separator/>
      </w:r>
    </w:p>
  </w:footnote>
  <w:footnote w:type="continuationSeparator" w:id="0">
    <w:p w14:paraId="065A4DE9" w14:textId="77777777" w:rsidR="008E144E" w:rsidRDefault="008E144E" w:rsidP="0000551E">
      <w:pPr>
        <w:spacing w:after="0"/>
      </w:pPr>
      <w:r>
        <w:continuationSeparator/>
      </w:r>
    </w:p>
  </w:footnote>
  <w:footnote w:id="1">
    <w:p w14:paraId="10B1FF6B" w14:textId="533685E1" w:rsidR="002D392E" w:rsidRDefault="002D392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6E08A70" w14:textId="1B4B5993" w:rsidR="002D392E" w:rsidRDefault="002D392E">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65F32FE3" w14:textId="52C41C7E" w:rsidR="002D392E" w:rsidRDefault="002D392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F61" w14:textId="77777777" w:rsidR="002D392E" w:rsidRDefault="002D39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A12" w14:textId="77777777" w:rsidR="002D392E" w:rsidRDefault="002D39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454" w14:textId="77777777" w:rsidR="002D392E" w:rsidRDefault="002D39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A5F"/>
    <w:multiLevelType w:val="hybridMultilevel"/>
    <w:tmpl w:val="A59E0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1C02373"/>
    <w:multiLevelType w:val="multilevel"/>
    <w:tmpl w:val="618C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708D2"/>
    <w:multiLevelType w:val="multilevel"/>
    <w:tmpl w:val="18DC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1E34"/>
    <w:multiLevelType w:val="multilevel"/>
    <w:tmpl w:val="E6C4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83D30"/>
    <w:multiLevelType w:val="multilevel"/>
    <w:tmpl w:val="1B54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0748F"/>
    <w:multiLevelType w:val="multilevel"/>
    <w:tmpl w:val="AE9E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664E3E"/>
    <w:multiLevelType w:val="hybridMultilevel"/>
    <w:tmpl w:val="C6EA9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C7565E"/>
    <w:multiLevelType w:val="multilevel"/>
    <w:tmpl w:val="16A8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23CE"/>
    <w:multiLevelType w:val="hybridMultilevel"/>
    <w:tmpl w:val="7A8E3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8748D8"/>
    <w:multiLevelType w:val="multilevel"/>
    <w:tmpl w:val="B14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5971D6"/>
    <w:multiLevelType w:val="hybridMultilevel"/>
    <w:tmpl w:val="C7C8E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2120DD"/>
    <w:multiLevelType w:val="multilevel"/>
    <w:tmpl w:val="1020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E479C"/>
    <w:multiLevelType w:val="hybridMultilevel"/>
    <w:tmpl w:val="E2D0C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7A6861"/>
    <w:multiLevelType w:val="hybridMultilevel"/>
    <w:tmpl w:val="0062F9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776A22"/>
    <w:multiLevelType w:val="hybridMultilevel"/>
    <w:tmpl w:val="BB589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5A1F04"/>
    <w:multiLevelType w:val="multilevel"/>
    <w:tmpl w:val="1AF0C05C"/>
    <w:lvl w:ilvl="0">
      <w:start w:val="1"/>
      <w:numFmt w:val="decimal"/>
      <w:lvlText w:val="%1."/>
      <w:lvlJc w:val="righ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6E3CC4"/>
    <w:multiLevelType w:val="multilevel"/>
    <w:tmpl w:val="FBEE7B68"/>
    <w:lvl w:ilvl="0">
      <w:start w:val="1"/>
      <w:numFmt w:val="decimal"/>
      <w:lvlText w:val="%1"/>
      <w:lvlJc w:val="left"/>
      <w:pPr>
        <w:tabs>
          <w:tab w:val="num" w:pos="709"/>
        </w:tabs>
        <w:ind w:left="709" w:hanging="567"/>
      </w:pPr>
    </w:lvl>
    <w:lvl w:ilvl="1">
      <w:start w:val="1"/>
      <w:numFmt w:val="decimal"/>
      <w:lvlText w:val="%1.%2"/>
      <w:lvlJc w:val="left"/>
      <w:pPr>
        <w:tabs>
          <w:tab w:val="num" w:pos="862"/>
        </w:tabs>
        <w:ind w:left="862"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59D3D2D"/>
    <w:multiLevelType w:val="hybridMultilevel"/>
    <w:tmpl w:val="66E2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40225C"/>
    <w:multiLevelType w:val="multilevel"/>
    <w:tmpl w:val="A9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D61F3"/>
    <w:multiLevelType w:val="multilevel"/>
    <w:tmpl w:val="E0D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06652"/>
    <w:multiLevelType w:val="hybridMultilevel"/>
    <w:tmpl w:val="63AAE83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7" w15:restartNumberingAfterBreak="0">
    <w:nsid w:val="5CBC52B4"/>
    <w:multiLevelType w:val="multilevel"/>
    <w:tmpl w:val="08F4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5865D8"/>
    <w:multiLevelType w:val="hybridMultilevel"/>
    <w:tmpl w:val="0A2CA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7045F41"/>
    <w:multiLevelType w:val="multilevel"/>
    <w:tmpl w:val="FFE6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D092D"/>
    <w:multiLevelType w:val="multilevel"/>
    <w:tmpl w:val="7A2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num>
  <w:num w:numId="8">
    <w:abstractNumId w:val="33"/>
  </w:num>
  <w:num w:numId="9">
    <w:abstractNumId w:val="2"/>
  </w:num>
  <w:num w:numId="10">
    <w:abstractNumId w:val="35"/>
  </w:num>
  <w:num w:numId="11">
    <w:abstractNumId w:val="21"/>
  </w:num>
  <w:num w:numId="12">
    <w:abstractNumId w:val="32"/>
  </w:num>
  <w:num w:numId="13">
    <w:abstractNumId w:val="6"/>
  </w:num>
  <w:num w:numId="14">
    <w:abstractNumId w:val="24"/>
  </w:num>
  <w:num w:numId="15">
    <w:abstractNumId w:val="31"/>
  </w:num>
  <w:num w:numId="16">
    <w:abstractNumId w:val="8"/>
  </w:num>
  <w:num w:numId="17">
    <w:abstractNumId w:val="11"/>
  </w:num>
  <w:num w:numId="18">
    <w:abstractNumId w:val="4"/>
  </w:num>
  <w:num w:numId="19">
    <w:abstractNumId w:val="25"/>
  </w:num>
  <w:num w:numId="20">
    <w:abstractNumId w:val="7"/>
  </w:num>
  <w:num w:numId="21">
    <w:abstractNumId w:val="17"/>
  </w:num>
  <w:num w:numId="22">
    <w:abstractNumId w:val="30"/>
  </w:num>
  <w:num w:numId="23">
    <w:abstractNumId w:val="27"/>
  </w:num>
  <w:num w:numId="24">
    <w:abstractNumId w:val="5"/>
  </w:num>
  <w:num w:numId="25">
    <w:abstractNumId w:val="14"/>
  </w:num>
  <w:num w:numId="26">
    <w:abstractNumId w:val="1"/>
  </w:num>
  <w:num w:numId="27">
    <w:abstractNumId w:val="3"/>
  </w:num>
  <w:num w:numId="28">
    <w:abstractNumId w:val="26"/>
  </w:num>
  <w:num w:numId="29">
    <w:abstractNumId w:val="16"/>
  </w:num>
  <w:num w:numId="30">
    <w:abstractNumId w:val="20"/>
  </w:num>
  <w:num w:numId="31">
    <w:abstractNumId w:val="3"/>
  </w:num>
  <w:num w:numId="32">
    <w:abstractNumId w:val="29"/>
  </w:num>
  <w:num w:numId="33">
    <w:abstractNumId w:val="22"/>
  </w:num>
  <w:num w:numId="34">
    <w:abstractNumId w:val="12"/>
  </w:num>
  <w:num w:numId="35">
    <w:abstractNumId w:val="23"/>
  </w:num>
  <w:num w:numId="36">
    <w:abstractNumId w:val="3"/>
  </w:num>
  <w:num w:numId="37">
    <w:abstractNumId w:val="0"/>
  </w:num>
  <w:num w:numId="38">
    <w:abstractNumId w:val="3"/>
  </w:num>
  <w:num w:numId="39">
    <w:abstractNumId w:val="3"/>
  </w:num>
  <w:num w:numId="40">
    <w:abstractNumId w:val="3"/>
  </w:num>
  <w:num w:numId="41">
    <w:abstractNumId w:val="18"/>
  </w:num>
  <w:num w:numId="42">
    <w:abstractNumId w:val="3"/>
  </w:num>
  <w:num w:numId="43">
    <w:abstractNumId w:val="10"/>
  </w:num>
  <w:num w:numId="4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9A4"/>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0DF4"/>
    <w:rsid w:val="00051D11"/>
    <w:rsid w:val="00052206"/>
    <w:rsid w:val="00052499"/>
    <w:rsid w:val="0005358D"/>
    <w:rsid w:val="000544B5"/>
    <w:rsid w:val="00054889"/>
    <w:rsid w:val="00056AC7"/>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87908"/>
    <w:rsid w:val="00090CFE"/>
    <w:rsid w:val="00091C53"/>
    <w:rsid w:val="00092229"/>
    <w:rsid w:val="00093843"/>
    <w:rsid w:val="00095F04"/>
    <w:rsid w:val="000A0161"/>
    <w:rsid w:val="000A0E3D"/>
    <w:rsid w:val="000A560E"/>
    <w:rsid w:val="000A6F5B"/>
    <w:rsid w:val="000A7D80"/>
    <w:rsid w:val="000B2F15"/>
    <w:rsid w:val="000B2FCB"/>
    <w:rsid w:val="000B6887"/>
    <w:rsid w:val="000B7775"/>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0AB"/>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4B74"/>
    <w:rsid w:val="00107698"/>
    <w:rsid w:val="001076D7"/>
    <w:rsid w:val="00110879"/>
    <w:rsid w:val="00110B96"/>
    <w:rsid w:val="00110D24"/>
    <w:rsid w:val="001135A2"/>
    <w:rsid w:val="00113A14"/>
    <w:rsid w:val="001143AB"/>
    <w:rsid w:val="00114A69"/>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6C8"/>
    <w:rsid w:val="00160B68"/>
    <w:rsid w:val="0016171A"/>
    <w:rsid w:val="0016270D"/>
    <w:rsid w:val="001647D7"/>
    <w:rsid w:val="0016573F"/>
    <w:rsid w:val="0016660D"/>
    <w:rsid w:val="00166B75"/>
    <w:rsid w:val="00166E4C"/>
    <w:rsid w:val="00167BDB"/>
    <w:rsid w:val="0017119F"/>
    <w:rsid w:val="00181BFD"/>
    <w:rsid w:val="00183178"/>
    <w:rsid w:val="001842B4"/>
    <w:rsid w:val="00184E5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B8B"/>
    <w:rsid w:val="001B7D19"/>
    <w:rsid w:val="001C0A45"/>
    <w:rsid w:val="001C175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553C"/>
    <w:rsid w:val="00207023"/>
    <w:rsid w:val="0020784E"/>
    <w:rsid w:val="00207B75"/>
    <w:rsid w:val="00210895"/>
    <w:rsid w:val="00211559"/>
    <w:rsid w:val="002123D3"/>
    <w:rsid w:val="002207E9"/>
    <w:rsid w:val="0022333B"/>
    <w:rsid w:val="00223F39"/>
    <w:rsid w:val="00223FDB"/>
    <w:rsid w:val="002255E9"/>
    <w:rsid w:val="00225DA6"/>
    <w:rsid w:val="002273D3"/>
    <w:rsid w:val="002300B6"/>
    <w:rsid w:val="00230B57"/>
    <w:rsid w:val="00234F76"/>
    <w:rsid w:val="00235981"/>
    <w:rsid w:val="00236F99"/>
    <w:rsid w:val="00242077"/>
    <w:rsid w:val="002421CB"/>
    <w:rsid w:val="002425E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1FC"/>
    <w:rsid w:val="00284C4B"/>
    <w:rsid w:val="00285F9D"/>
    <w:rsid w:val="0028652D"/>
    <w:rsid w:val="00286DCB"/>
    <w:rsid w:val="0028799E"/>
    <w:rsid w:val="00287A9E"/>
    <w:rsid w:val="002956AD"/>
    <w:rsid w:val="00296D71"/>
    <w:rsid w:val="002A0F37"/>
    <w:rsid w:val="002A262B"/>
    <w:rsid w:val="002A3316"/>
    <w:rsid w:val="002A4EAB"/>
    <w:rsid w:val="002A77A3"/>
    <w:rsid w:val="002B04AE"/>
    <w:rsid w:val="002B0E7B"/>
    <w:rsid w:val="002B2742"/>
    <w:rsid w:val="002B4F9C"/>
    <w:rsid w:val="002B7FEE"/>
    <w:rsid w:val="002C5499"/>
    <w:rsid w:val="002C64EF"/>
    <w:rsid w:val="002C7A38"/>
    <w:rsid w:val="002C7A49"/>
    <w:rsid w:val="002D0745"/>
    <w:rsid w:val="002D251A"/>
    <w:rsid w:val="002D392E"/>
    <w:rsid w:val="002D3C0F"/>
    <w:rsid w:val="002D5926"/>
    <w:rsid w:val="002D5C46"/>
    <w:rsid w:val="002D607A"/>
    <w:rsid w:val="002D6C83"/>
    <w:rsid w:val="002D6E30"/>
    <w:rsid w:val="002E1304"/>
    <w:rsid w:val="002E1369"/>
    <w:rsid w:val="002E14A8"/>
    <w:rsid w:val="002E1A78"/>
    <w:rsid w:val="002E39F8"/>
    <w:rsid w:val="002E6E8C"/>
    <w:rsid w:val="002E7414"/>
    <w:rsid w:val="002F1FF2"/>
    <w:rsid w:val="002F20C1"/>
    <w:rsid w:val="002F235C"/>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1E09"/>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19B"/>
    <w:rsid w:val="00361371"/>
    <w:rsid w:val="0036140A"/>
    <w:rsid w:val="003622E0"/>
    <w:rsid w:val="00362D0D"/>
    <w:rsid w:val="00363409"/>
    <w:rsid w:val="003637D7"/>
    <w:rsid w:val="00371CE8"/>
    <w:rsid w:val="00372419"/>
    <w:rsid w:val="003728F1"/>
    <w:rsid w:val="00372AE7"/>
    <w:rsid w:val="00377996"/>
    <w:rsid w:val="00385D40"/>
    <w:rsid w:val="0038703A"/>
    <w:rsid w:val="00387519"/>
    <w:rsid w:val="00387F5C"/>
    <w:rsid w:val="00390A58"/>
    <w:rsid w:val="00390EB2"/>
    <w:rsid w:val="0039112C"/>
    <w:rsid w:val="00394E3E"/>
    <w:rsid w:val="00397293"/>
    <w:rsid w:val="003A09EF"/>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3BE2"/>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0E68"/>
    <w:rsid w:val="00452C7E"/>
    <w:rsid w:val="004541C8"/>
    <w:rsid w:val="004543D8"/>
    <w:rsid w:val="004551F8"/>
    <w:rsid w:val="004552F1"/>
    <w:rsid w:val="0046380B"/>
    <w:rsid w:val="00463E31"/>
    <w:rsid w:val="004642D2"/>
    <w:rsid w:val="004645A2"/>
    <w:rsid w:val="00472E74"/>
    <w:rsid w:val="00473A0A"/>
    <w:rsid w:val="00473D90"/>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468D"/>
    <w:rsid w:val="004F65E7"/>
    <w:rsid w:val="004F736A"/>
    <w:rsid w:val="004F7676"/>
    <w:rsid w:val="00500BC6"/>
    <w:rsid w:val="00501BBC"/>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497"/>
    <w:rsid w:val="005A096A"/>
    <w:rsid w:val="005A138A"/>
    <w:rsid w:val="005A1C28"/>
    <w:rsid w:val="005A395B"/>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56D1"/>
    <w:rsid w:val="00656250"/>
    <w:rsid w:val="0065661C"/>
    <w:rsid w:val="00662C76"/>
    <w:rsid w:val="0066334B"/>
    <w:rsid w:val="00663C4D"/>
    <w:rsid w:val="00665294"/>
    <w:rsid w:val="00665970"/>
    <w:rsid w:val="006710DF"/>
    <w:rsid w:val="0068246F"/>
    <w:rsid w:val="006852DE"/>
    <w:rsid w:val="00686C37"/>
    <w:rsid w:val="006907E8"/>
    <w:rsid w:val="00692434"/>
    <w:rsid w:val="006950C7"/>
    <w:rsid w:val="00696639"/>
    <w:rsid w:val="006968E4"/>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1A7"/>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432"/>
    <w:rsid w:val="00757A02"/>
    <w:rsid w:val="00760874"/>
    <w:rsid w:val="007608CF"/>
    <w:rsid w:val="00760A3B"/>
    <w:rsid w:val="007633D5"/>
    <w:rsid w:val="0076385B"/>
    <w:rsid w:val="00765184"/>
    <w:rsid w:val="007654BE"/>
    <w:rsid w:val="00766100"/>
    <w:rsid w:val="00766428"/>
    <w:rsid w:val="00766C0B"/>
    <w:rsid w:val="00771FEA"/>
    <w:rsid w:val="00772440"/>
    <w:rsid w:val="00772EE3"/>
    <w:rsid w:val="00773E21"/>
    <w:rsid w:val="00774E46"/>
    <w:rsid w:val="00780E72"/>
    <w:rsid w:val="00781D19"/>
    <w:rsid w:val="00782D46"/>
    <w:rsid w:val="007850B0"/>
    <w:rsid w:val="007858FB"/>
    <w:rsid w:val="00785F4C"/>
    <w:rsid w:val="007864D9"/>
    <w:rsid w:val="007868B2"/>
    <w:rsid w:val="007876AB"/>
    <w:rsid w:val="007945E9"/>
    <w:rsid w:val="0079688E"/>
    <w:rsid w:val="007A520D"/>
    <w:rsid w:val="007A5AFB"/>
    <w:rsid w:val="007B0C79"/>
    <w:rsid w:val="007B0D18"/>
    <w:rsid w:val="007B2715"/>
    <w:rsid w:val="007B526B"/>
    <w:rsid w:val="007B530F"/>
    <w:rsid w:val="007B598C"/>
    <w:rsid w:val="007B64DF"/>
    <w:rsid w:val="007B6936"/>
    <w:rsid w:val="007B7B73"/>
    <w:rsid w:val="007C0A84"/>
    <w:rsid w:val="007C1025"/>
    <w:rsid w:val="007C1578"/>
    <w:rsid w:val="007C222D"/>
    <w:rsid w:val="007C2747"/>
    <w:rsid w:val="007C334E"/>
    <w:rsid w:val="007C4E22"/>
    <w:rsid w:val="007C5555"/>
    <w:rsid w:val="007C5EA5"/>
    <w:rsid w:val="007C612A"/>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215A"/>
    <w:rsid w:val="008444E4"/>
    <w:rsid w:val="00844D4F"/>
    <w:rsid w:val="008463CC"/>
    <w:rsid w:val="00846B5B"/>
    <w:rsid w:val="00852003"/>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06B"/>
    <w:rsid w:val="008D5536"/>
    <w:rsid w:val="008D558C"/>
    <w:rsid w:val="008D6BCE"/>
    <w:rsid w:val="008D6CCE"/>
    <w:rsid w:val="008D740A"/>
    <w:rsid w:val="008E134B"/>
    <w:rsid w:val="008E144E"/>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3A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1EFA"/>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969"/>
    <w:rsid w:val="009A5B14"/>
    <w:rsid w:val="009B0346"/>
    <w:rsid w:val="009B0598"/>
    <w:rsid w:val="009B0D7C"/>
    <w:rsid w:val="009B18EA"/>
    <w:rsid w:val="009B2889"/>
    <w:rsid w:val="009B4A04"/>
    <w:rsid w:val="009B74AA"/>
    <w:rsid w:val="009B7F78"/>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64"/>
    <w:rsid w:val="00A36BED"/>
    <w:rsid w:val="00A373CF"/>
    <w:rsid w:val="00A42A01"/>
    <w:rsid w:val="00A446F4"/>
    <w:rsid w:val="00A44936"/>
    <w:rsid w:val="00A4575C"/>
    <w:rsid w:val="00A47BD2"/>
    <w:rsid w:val="00A53177"/>
    <w:rsid w:val="00A5471A"/>
    <w:rsid w:val="00A54C3E"/>
    <w:rsid w:val="00A55324"/>
    <w:rsid w:val="00A57980"/>
    <w:rsid w:val="00A6262F"/>
    <w:rsid w:val="00A62D2C"/>
    <w:rsid w:val="00A63488"/>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0588"/>
    <w:rsid w:val="00AC1CF7"/>
    <w:rsid w:val="00AC2AE9"/>
    <w:rsid w:val="00AC3008"/>
    <w:rsid w:val="00AC35C3"/>
    <w:rsid w:val="00AC6ACD"/>
    <w:rsid w:val="00AC7E8A"/>
    <w:rsid w:val="00AD159A"/>
    <w:rsid w:val="00AD4238"/>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A2F"/>
    <w:rsid w:val="00B05EBD"/>
    <w:rsid w:val="00B06F68"/>
    <w:rsid w:val="00B07142"/>
    <w:rsid w:val="00B11572"/>
    <w:rsid w:val="00B130B7"/>
    <w:rsid w:val="00B133BE"/>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159"/>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B7E17"/>
    <w:rsid w:val="00BC27AC"/>
    <w:rsid w:val="00BC4059"/>
    <w:rsid w:val="00BC5CB6"/>
    <w:rsid w:val="00BC6169"/>
    <w:rsid w:val="00BC72F5"/>
    <w:rsid w:val="00BD0B7C"/>
    <w:rsid w:val="00BD0D3F"/>
    <w:rsid w:val="00BD1F8A"/>
    <w:rsid w:val="00BD2121"/>
    <w:rsid w:val="00BD4C5B"/>
    <w:rsid w:val="00BD674D"/>
    <w:rsid w:val="00BD6765"/>
    <w:rsid w:val="00BD69B7"/>
    <w:rsid w:val="00BE004C"/>
    <w:rsid w:val="00BE12EE"/>
    <w:rsid w:val="00BE1CDB"/>
    <w:rsid w:val="00BE2CD4"/>
    <w:rsid w:val="00BE557E"/>
    <w:rsid w:val="00BE586D"/>
    <w:rsid w:val="00BE6537"/>
    <w:rsid w:val="00BE75EA"/>
    <w:rsid w:val="00BF2D80"/>
    <w:rsid w:val="00BF6CF2"/>
    <w:rsid w:val="00BF6D49"/>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97CE9"/>
    <w:rsid w:val="00CA0392"/>
    <w:rsid w:val="00CA1005"/>
    <w:rsid w:val="00CA6540"/>
    <w:rsid w:val="00CA67C2"/>
    <w:rsid w:val="00CA6CEA"/>
    <w:rsid w:val="00CB1013"/>
    <w:rsid w:val="00CB1115"/>
    <w:rsid w:val="00CB11EC"/>
    <w:rsid w:val="00CB3C3C"/>
    <w:rsid w:val="00CB5C6F"/>
    <w:rsid w:val="00CC0006"/>
    <w:rsid w:val="00CC0D20"/>
    <w:rsid w:val="00CC2560"/>
    <w:rsid w:val="00CC4564"/>
    <w:rsid w:val="00CC4638"/>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119A"/>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2126"/>
    <w:rsid w:val="00D2353F"/>
    <w:rsid w:val="00D23AF5"/>
    <w:rsid w:val="00D24A10"/>
    <w:rsid w:val="00D253A1"/>
    <w:rsid w:val="00D3061F"/>
    <w:rsid w:val="00D3135D"/>
    <w:rsid w:val="00D3289A"/>
    <w:rsid w:val="00D32DC1"/>
    <w:rsid w:val="00D33E96"/>
    <w:rsid w:val="00D425A1"/>
    <w:rsid w:val="00D4283E"/>
    <w:rsid w:val="00D463A0"/>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5459"/>
    <w:rsid w:val="00D80852"/>
    <w:rsid w:val="00D82DC3"/>
    <w:rsid w:val="00D84E61"/>
    <w:rsid w:val="00D85E65"/>
    <w:rsid w:val="00D8707A"/>
    <w:rsid w:val="00D903D1"/>
    <w:rsid w:val="00D91DFE"/>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3DC"/>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1AF"/>
    <w:rsid w:val="00E719C3"/>
    <w:rsid w:val="00E72444"/>
    <w:rsid w:val="00E7354D"/>
    <w:rsid w:val="00E76E1C"/>
    <w:rsid w:val="00E77D84"/>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65BC"/>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8AB"/>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188"/>
    <w:rsid w:val="00F14A33"/>
    <w:rsid w:val="00F2128A"/>
    <w:rsid w:val="00F218EB"/>
    <w:rsid w:val="00F228C1"/>
    <w:rsid w:val="00F22C4E"/>
    <w:rsid w:val="00F23814"/>
    <w:rsid w:val="00F23AAC"/>
    <w:rsid w:val="00F24AD5"/>
    <w:rsid w:val="00F2534D"/>
    <w:rsid w:val="00F259CE"/>
    <w:rsid w:val="00F26B4B"/>
    <w:rsid w:val="00F3192D"/>
    <w:rsid w:val="00F34C90"/>
    <w:rsid w:val="00F36DBE"/>
    <w:rsid w:val="00F37064"/>
    <w:rsid w:val="00F41600"/>
    <w:rsid w:val="00F41650"/>
    <w:rsid w:val="00F424C7"/>
    <w:rsid w:val="00F43FA7"/>
    <w:rsid w:val="00F4568B"/>
    <w:rsid w:val="00F45905"/>
    <w:rsid w:val="00F47D3E"/>
    <w:rsid w:val="00F506C1"/>
    <w:rsid w:val="00F50F4E"/>
    <w:rsid w:val="00F51786"/>
    <w:rsid w:val="00F52300"/>
    <w:rsid w:val="00F527D6"/>
    <w:rsid w:val="00F56104"/>
    <w:rsid w:val="00F56D97"/>
    <w:rsid w:val="00F647A2"/>
    <w:rsid w:val="00F6508D"/>
    <w:rsid w:val="00F6658B"/>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1CBD"/>
    <w:rsid w:val="00F92F9F"/>
    <w:rsid w:val="00F9513F"/>
    <w:rsid w:val="00F95AA6"/>
    <w:rsid w:val="00FA059A"/>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954"/>
    <w:rsid w:val="00FF0E84"/>
    <w:rsid w:val="00FF1735"/>
    <w:rsid w:val="00FF2DA2"/>
    <w:rsid w:val="00FF3D88"/>
    <w:rsid w:val="00FF637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 w:type="paragraph" w:customStyle="1" w:styleId="Obsahtabulky">
    <w:name w:val="Obsah tabulky"/>
    <w:basedOn w:val="Normln"/>
    <w:qFormat/>
    <w:rsid w:val="00D463A0"/>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70796290">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324013492">
      <w:bodyDiv w:val="1"/>
      <w:marLeft w:val="0"/>
      <w:marRight w:val="0"/>
      <w:marTop w:val="0"/>
      <w:marBottom w:val="0"/>
      <w:divBdr>
        <w:top w:val="none" w:sz="0" w:space="0" w:color="auto"/>
        <w:left w:val="none" w:sz="0" w:space="0" w:color="auto"/>
        <w:bottom w:val="none" w:sz="0" w:space="0" w:color="auto"/>
        <w:right w:val="none" w:sz="0" w:space="0" w:color="auto"/>
      </w:divBdr>
      <w:divsChild>
        <w:div w:id="655260668">
          <w:marLeft w:val="0"/>
          <w:marRight w:val="0"/>
          <w:marTop w:val="0"/>
          <w:marBottom w:val="0"/>
          <w:divBdr>
            <w:top w:val="none" w:sz="0" w:space="0" w:color="auto"/>
            <w:left w:val="none" w:sz="0" w:space="0" w:color="auto"/>
            <w:bottom w:val="none" w:sz="0" w:space="0" w:color="auto"/>
            <w:right w:val="none" w:sz="0" w:space="0" w:color="auto"/>
          </w:divBdr>
          <w:divsChild>
            <w:div w:id="48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74235428">
      <w:bodyDiv w:val="1"/>
      <w:marLeft w:val="0"/>
      <w:marRight w:val="0"/>
      <w:marTop w:val="0"/>
      <w:marBottom w:val="0"/>
      <w:divBdr>
        <w:top w:val="none" w:sz="0" w:space="0" w:color="auto"/>
        <w:left w:val="none" w:sz="0" w:space="0" w:color="auto"/>
        <w:bottom w:val="none" w:sz="0" w:space="0" w:color="auto"/>
        <w:right w:val="none" w:sz="0" w:space="0" w:color="auto"/>
      </w:divBdr>
    </w:div>
    <w:div w:id="742525475">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1811632905">
      <w:bodyDiv w:val="1"/>
      <w:marLeft w:val="0"/>
      <w:marRight w:val="0"/>
      <w:marTop w:val="0"/>
      <w:marBottom w:val="0"/>
      <w:divBdr>
        <w:top w:val="none" w:sz="0" w:space="0" w:color="auto"/>
        <w:left w:val="none" w:sz="0" w:space="0" w:color="auto"/>
        <w:bottom w:val="none" w:sz="0" w:space="0" w:color="auto"/>
        <w:right w:val="none" w:sz="0" w:space="0" w:color="auto"/>
      </w:divBdr>
      <w:divsChild>
        <w:div w:id="1647079118">
          <w:marLeft w:val="0"/>
          <w:marRight w:val="0"/>
          <w:marTop w:val="0"/>
          <w:marBottom w:val="0"/>
          <w:divBdr>
            <w:top w:val="none" w:sz="0" w:space="0" w:color="auto"/>
            <w:left w:val="none" w:sz="0" w:space="0" w:color="auto"/>
            <w:bottom w:val="none" w:sz="0" w:space="0" w:color="auto"/>
            <w:right w:val="none" w:sz="0" w:space="0" w:color="auto"/>
          </w:divBdr>
        </w:div>
      </w:divsChild>
    </w:div>
    <w:div w:id="1919169781">
      <w:bodyDiv w:val="1"/>
      <w:marLeft w:val="0"/>
      <w:marRight w:val="0"/>
      <w:marTop w:val="0"/>
      <w:marBottom w:val="0"/>
      <w:divBdr>
        <w:top w:val="none" w:sz="0" w:space="0" w:color="auto"/>
        <w:left w:val="none" w:sz="0" w:space="0" w:color="auto"/>
        <w:bottom w:val="none" w:sz="0" w:space="0" w:color="auto"/>
        <w:right w:val="none" w:sz="0" w:space="0" w:color="auto"/>
      </w:divBdr>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35E3"/>
    <w:rsid w:val="000A7404"/>
    <w:rsid w:val="000B6655"/>
    <w:rsid w:val="000E2331"/>
    <w:rsid w:val="0011009A"/>
    <w:rsid w:val="00131738"/>
    <w:rsid w:val="00153916"/>
    <w:rsid w:val="00196A81"/>
    <w:rsid w:val="001B32E8"/>
    <w:rsid w:val="001E641C"/>
    <w:rsid w:val="001F22CF"/>
    <w:rsid w:val="00214FF5"/>
    <w:rsid w:val="0024235D"/>
    <w:rsid w:val="00271F60"/>
    <w:rsid w:val="00286039"/>
    <w:rsid w:val="00296F95"/>
    <w:rsid w:val="002F7B45"/>
    <w:rsid w:val="003130D9"/>
    <w:rsid w:val="003471EF"/>
    <w:rsid w:val="00360737"/>
    <w:rsid w:val="00360D1C"/>
    <w:rsid w:val="0037109B"/>
    <w:rsid w:val="003A6879"/>
    <w:rsid w:val="003B7DF5"/>
    <w:rsid w:val="003E20C9"/>
    <w:rsid w:val="003F407B"/>
    <w:rsid w:val="00442009"/>
    <w:rsid w:val="004859C8"/>
    <w:rsid w:val="004B3EFF"/>
    <w:rsid w:val="004B4B76"/>
    <w:rsid w:val="004C07D6"/>
    <w:rsid w:val="004F2AA0"/>
    <w:rsid w:val="00504451"/>
    <w:rsid w:val="00535D15"/>
    <w:rsid w:val="00547CF6"/>
    <w:rsid w:val="005761F3"/>
    <w:rsid w:val="005D0F98"/>
    <w:rsid w:val="005E620A"/>
    <w:rsid w:val="0060300C"/>
    <w:rsid w:val="0063652F"/>
    <w:rsid w:val="00656E40"/>
    <w:rsid w:val="006608E0"/>
    <w:rsid w:val="0069033B"/>
    <w:rsid w:val="006B552D"/>
    <w:rsid w:val="006B6BB5"/>
    <w:rsid w:val="006C764B"/>
    <w:rsid w:val="006E0F9C"/>
    <w:rsid w:val="00703E70"/>
    <w:rsid w:val="00730F9D"/>
    <w:rsid w:val="007343EB"/>
    <w:rsid w:val="00743A54"/>
    <w:rsid w:val="007B2538"/>
    <w:rsid w:val="007B681F"/>
    <w:rsid w:val="007F3BFB"/>
    <w:rsid w:val="008560BE"/>
    <w:rsid w:val="008754C5"/>
    <w:rsid w:val="008803C2"/>
    <w:rsid w:val="00893350"/>
    <w:rsid w:val="008E5E3D"/>
    <w:rsid w:val="008F4E64"/>
    <w:rsid w:val="009071F9"/>
    <w:rsid w:val="00914BB6"/>
    <w:rsid w:val="009212DF"/>
    <w:rsid w:val="00953884"/>
    <w:rsid w:val="009B3045"/>
    <w:rsid w:val="00A05B19"/>
    <w:rsid w:val="00A26A5C"/>
    <w:rsid w:val="00A52B03"/>
    <w:rsid w:val="00A71011"/>
    <w:rsid w:val="00A72184"/>
    <w:rsid w:val="00AA188B"/>
    <w:rsid w:val="00B23DDF"/>
    <w:rsid w:val="00B32DA2"/>
    <w:rsid w:val="00B36090"/>
    <w:rsid w:val="00B744A3"/>
    <w:rsid w:val="00BB398A"/>
    <w:rsid w:val="00BC48CD"/>
    <w:rsid w:val="00BE0AC8"/>
    <w:rsid w:val="00BE19EB"/>
    <w:rsid w:val="00C13F50"/>
    <w:rsid w:val="00C467AE"/>
    <w:rsid w:val="00C52159"/>
    <w:rsid w:val="00C70177"/>
    <w:rsid w:val="00C76328"/>
    <w:rsid w:val="00C819D2"/>
    <w:rsid w:val="00CD0EDA"/>
    <w:rsid w:val="00CF1A55"/>
    <w:rsid w:val="00D05A07"/>
    <w:rsid w:val="00D125DC"/>
    <w:rsid w:val="00D155C5"/>
    <w:rsid w:val="00D31039"/>
    <w:rsid w:val="00D73526"/>
    <w:rsid w:val="00D82DBD"/>
    <w:rsid w:val="00DB1C80"/>
    <w:rsid w:val="00DD040F"/>
    <w:rsid w:val="00E11DB1"/>
    <w:rsid w:val="00E3363E"/>
    <w:rsid w:val="00E40EE7"/>
    <w:rsid w:val="00E55EC6"/>
    <w:rsid w:val="00E63C7F"/>
    <w:rsid w:val="00E71314"/>
    <w:rsid w:val="00E97DD5"/>
    <w:rsid w:val="00EC2B4B"/>
    <w:rsid w:val="00ED3041"/>
    <w:rsid w:val="00ED3756"/>
    <w:rsid w:val="00ED44BD"/>
    <w:rsid w:val="00EF1909"/>
    <w:rsid w:val="00F06909"/>
    <w:rsid w:val="00F14A52"/>
    <w:rsid w:val="00F24EE6"/>
    <w:rsid w:val="00F366FE"/>
    <w:rsid w:val="00F53502"/>
    <w:rsid w:val="00F55EEE"/>
    <w:rsid w:val="00F566EC"/>
    <w:rsid w:val="00F82A16"/>
    <w:rsid w:val="00F90077"/>
    <w:rsid w:val="00F92C78"/>
    <w:rsid w:val="00F93010"/>
    <w:rsid w:val="00F93748"/>
    <w:rsid w:val="00FC05BC"/>
    <w:rsid w:val="00FE12B6"/>
    <w:rsid w:val="00FF0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47B-7004-40DD-B017-D14E04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5</TotalTime>
  <Pages>9</Pages>
  <Words>1972</Words>
  <Characters>11641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2022-08-22T08:38:00Z</dcterms:created>
  <dcterms:modified xsi:type="dcterms:W3CDTF">2022-08-22T08:38:00Z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