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7A06A052"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7A06A052"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52EC7B9E" w14:textId="35CD74F8" w:rsidR="0050607D" w:rsidRPr="00DC128A" w:rsidRDefault="00DC128A" w:rsidP="00772282">
      <w:pPr>
        <w:autoSpaceDE w:val="0"/>
        <w:autoSpaceDN w:val="0"/>
        <w:adjustRightInd w:val="0"/>
        <w:spacing w:after="0" w:line="240" w:lineRule="auto"/>
        <w:rPr>
          <w:rFonts w:cs="Arial"/>
          <w:sz w:val="20"/>
          <w:szCs w:val="20"/>
        </w:rPr>
      </w:pPr>
      <w:r w:rsidRPr="00DC128A">
        <w:rPr>
          <w:rFonts w:cs="Arial"/>
          <w:sz w:val="20"/>
          <w:szCs w:val="20"/>
        </w:rPr>
        <w:t>MUNAX00UDE7S</w:t>
      </w:r>
    </w:p>
    <w:p w14:paraId="260D10DB" w14:textId="77777777" w:rsidR="00DC128A" w:rsidRPr="00DC128A" w:rsidRDefault="00DC128A" w:rsidP="00772282">
      <w:pPr>
        <w:autoSpaceDE w:val="0"/>
        <w:autoSpaceDN w:val="0"/>
        <w:adjustRightInd w:val="0"/>
        <w:spacing w:after="0" w:line="240" w:lineRule="auto"/>
        <w:rPr>
          <w:rFonts w:cs="Arial"/>
          <w:sz w:val="20"/>
          <w:szCs w:val="20"/>
        </w:rPr>
      </w:pPr>
    </w:p>
    <w:p w14:paraId="6478462F" w14:textId="53B222CD" w:rsidR="00772282" w:rsidRPr="00DC128A" w:rsidRDefault="00772282" w:rsidP="00772282">
      <w:pPr>
        <w:tabs>
          <w:tab w:val="left" w:pos="1418"/>
        </w:tabs>
        <w:autoSpaceDE w:val="0"/>
        <w:autoSpaceDN w:val="0"/>
        <w:adjustRightInd w:val="0"/>
        <w:spacing w:after="0" w:line="240" w:lineRule="auto"/>
        <w:rPr>
          <w:rFonts w:cs="Arial"/>
          <w:sz w:val="20"/>
          <w:szCs w:val="20"/>
        </w:rPr>
      </w:pPr>
      <w:proofErr w:type="spellStart"/>
      <w:r w:rsidRPr="00DC128A">
        <w:rPr>
          <w:rFonts w:cs="Arial"/>
          <w:sz w:val="20"/>
          <w:szCs w:val="20"/>
        </w:rPr>
        <w:t>Sp.zn</w:t>
      </w:r>
      <w:proofErr w:type="spellEnd"/>
      <w:r w:rsidRPr="00DC128A">
        <w:rPr>
          <w:rFonts w:cs="Arial"/>
          <w:sz w:val="20"/>
          <w:szCs w:val="20"/>
        </w:rPr>
        <w:t>.:</w:t>
      </w:r>
      <w:r w:rsidRPr="00DC128A">
        <w:rPr>
          <w:rFonts w:cs="Arial"/>
          <w:sz w:val="20"/>
          <w:szCs w:val="20"/>
        </w:rPr>
        <w:tab/>
      </w:r>
      <w:r w:rsidR="0050607D" w:rsidRPr="00DC128A">
        <w:rPr>
          <w:rFonts w:cs="Arial"/>
          <w:sz w:val="20"/>
          <w:szCs w:val="20"/>
        </w:rPr>
        <w:t>KS   8682/2022 INV</w:t>
      </w:r>
    </w:p>
    <w:p w14:paraId="75296F4F" w14:textId="5FFFF42B" w:rsidR="00772282" w:rsidRPr="00DC128A" w:rsidRDefault="00772282" w:rsidP="00772282">
      <w:pPr>
        <w:tabs>
          <w:tab w:val="left" w:pos="1418"/>
        </w:tabs>
        <w:autoSpaceDE w:val="0"/>
        <w:autoSpaceDN w:val="0"/>
        <w:adjustRightInd w:val="0"/>
        <w:spacing w:after="0" w:line="240" w:lineRule="auto"/>
        <w:rPr>
          <w:rFonts w:cs="Arial"/>
          <w:sz w:val="20"/>
          <w:szCs w:val="20"/>
        </w:rPr>
      </w:pPr>
      <w:proofErr w:type="gramStart"/>
      <w:r w:rsidRPr="00DC128A">
        <w:rPr>
          <w:rFonts w:cs="Arial"/>
          <w:sz w:val="20"/>
          <w:szCs w:val="20"/>
        </w:rPr>
        <w:t>Čj.(</w:t>
      </w:r>
      <w:proofErr w:type="spellStart"/>
      <w:proofErr w:type="gramEnd"/>
      <w:r w:rsidRPr="00DC128A">
        <w:rPr>
          <w:rFonts w:cs="Arial"/>
          <w:sz w:val="20"/>
          <w:szCs w:val="20"/>
        </w:rPr>
        <w:t>Če</w:t>
      </w:r>
      <w:proofErr w:type="spellEnd"/>
      <w:r w:rsidRPr="00DC128A">
        <w:rPr>
          <w:rFonts w:cs="Arial"/>
          <w:sz w:val="20"/>
          <w:szCs w:val="20"/>
        </w:rPr>
        <w:t>.):</w:t>
      </w:r>
      <w:r w:rsidRPr="00DC128A">
        <w:rPr>
          <w:rFonts w:cs="Arial"/>
          <w:sz w:val="20"/>
          <w:szCs w:val="20"/>
        </w:rPr>
        <w:tab/>
      </w:r>
      <w:r w:rsidR="00DC128A" w:rsidRPr="00DC128A">
        <w:rPr>
          <w:rFonts w:cs="Arial"/>
          <w:sz w:val="20"/>
          <w:szCs w:val="20"/>
        </w:rPr>
        <w:t>MUNAC 68148/2022</w:t>
      </w:r>
    </w:p>
    <w:p w14:paraId="51A01BAA" w14:textId="3525949E"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7DC3355B"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44E2DA98"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4DE8E0D8"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76F5479C"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EF3D96">
        <w:rPr>
          <w:rFonts w:cs="Arial"/>
          <w:sz w:val="20"/>
          <w:szCs w:val="20"/>
        </w:rPr>
        <w:t>17</w:t>
      </w:r>
      <w:r w:rsidR="008C218A">
        <w:rPr>
          <w:rFonts w:cs="Arial"/>
          <w:sz w:val="20"/>
          <w:szCs w:val="20"/>
        </w:rPr>
        <w:t xml:space="preserve">. </w:t>
      </w:r>
      <w:r w:rsidR="00EF3D96">
        <w:rPr>
          <w:rFonts w:cs="Arial"/>
          <w:sz w:val="20"/>
          <w:szCs w:val="20"/>
        </w:rPr>
        <w:t>8</w:t>
      </w:r>
      <w:r w:rsidR="008C218A">
        <w:rPr>
          <w:rFonts w:cs="Arial"/>
          <w:sz w:val="20"/>
          <w:szCs w:val="20"/>
        </w:rPr>
        <w:t>. 202</w:t>
      </w:r>
      <w:r w:rsidR="0085547C">
        <w:rPr>
          <w:rFonts w:cs="Arial"/>
          <w:sz w:val="20"/>
          <w:szCs w:val="20"/>
        </w:rPr>
        <w:t>2</w:t>
      </w:r>
    </w:p>
    <w:p w14:paraId="0E85755E" w14:textId="07333C2A" w:rsidR="00772282" w:rsidRDefault="00EF3D96" w:rsidP="00772282">
      <w:pPr>
        <w:pStyle w:val="Nadpis1"/>
        <w:spacing w:before="360"/>
        <w:jc w:val="center"/>
        <w:rPr>
          <w:b w:val="0"/>
          <w:sz w:val="36"/>
        </w:rPr>
      </w:pPr>
      <w:r>
        <w:rPr>
          <w:rFonts w:ascii="Arial MT CE Black" w:hAnsi="Arial MT CE Black"/>
          <w:b w:val="0"/>
          <w:sz w:val="36"/>
        </w:rPr>
        <w:t>Změna č. 1 o</w:t>
      </w:r>
      <w:r w:rsidR="00772282">
        <w:rPr>
          <w:rFonts w:ascii="Arial MT CE Black" w:hAnsi="Arial MT CE Black"/>
          <w:b w:val="0"/>
          <w:sz w:val="36"/>
        </w:rPr>
        <w:t>bjednávk</w:t>
      </w:r>
      <w:r>
        <w:rPr>
          <w:rFonts w:ascii="Arial MT CE Black" w:hAnsi="Arial MT CE Black"/>
          <w:b w:val="0"/>
          <w:sz w:val="36"/>
        </w:rPr>
        <w:t>y</w:t>
      </w:r>
      <w:r w:rsidR="00772282">
        <w:rPr>
          <w:rFonts w:ascii="Arial MT CE Black" w:hAnsi="Arial MT CE Black"/>
          <w:b w:val="0"/>
          <w:sz w:val="36"/>
        </w:rPr>
        <w:t xml:space="preserve"> číslo: </w:t>
      </w:r>
      <w:r w:rsidR="000A7D94" w:rsidRPr="000A7D94">
        <w:rPr>
          <w:rFonts w:ascii="Arial MT CE Black" w:hAnsi="Arial MT CE Black"/>
          <w:b w:val="0"/>
          <w:sz w:val="36"/>
        </w:rPr>
        <w:t>518</w:t>
      </w:r>
      <w:r w:rsidR="00772282">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1555BA53"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9227C0" w:rsidRPr="009227C0">
        <w:rPr>
          <w:rFonts w:cs="Arial"/>
          <w:b/>
          <w:bCs/>
        </w:rPr>
        <w:t xml:space="preserve">STAVIX s.r.o., </w:t>
      </w:r>
      <w:proofErr w:type="spellStart"/>
      <w:r w:rsidR="009227C0" w:rsidRPr="009227C0">
        <w:rPr>
          <w:rFonts w:cs="Arial"/>
          <w:b/>
          <w:bCs/>
        </w:rPr>
        <w:t>Türkova</w:t>
      </w:r>
      <w:proofErr w:type="spellEnd"/>
      <w:r w:rsidR="009227C0" w:rsidRPr="009227C0">
        <w:rPr>
          <w:rFonts w:cs="Arial"/>
          <w:b/>
          <w:bCs/>
        </w:rPr>
        <w:t xml:space="preserve"> 828/20, 14900 Praha – Chodov IČO 27526984</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5397CB42" w:rsidR="00772282"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9227C0" w:rsidRPr="009227C0">
        <w:rPr>
          <w:rFonts w:ascii="Arial" w:hAnsi="Arial" w:cs="Arial"/>
          <w:b/>
          <w:sz w:val="22"/>
          <w:szCs w:val="22"/>
        </w:rPr>
        <w:t>opravu venkovního schodiště MŠ Vančurova</w:t>
      </w:r>
      <w:r w:rsidR="009D00C7">
        <w:rPr>
          <w:rFonts w:ascii="Arial" w:hAnsi="Arial" w:cs="Arial"/>
          <w:b/>
          <w:sz w:val="22"/>
          <w:szCs w:val="22"/>
        </w:rPr>
        <w:t xml:space="preserve"> v Náchodě</w:t>
      </w:r>
      <w:r>
        <w:rPr>
          <w:rFonts w:ascii="Arial" w:hAnsi="Arial" w:cs="Arial"/>
          <w:b/>
          <w:sz w:val="22"/>
          <w:szCs w:val="22"/>
        </w:rPr>
        <w:t>.</w:t>
      </w:r>
      <w:r w:rsidR="009227C0">
        <w:rPr>
          <w:rFonts w:ascii="Arial" w:hAnsi="Arial" w:cs="Arial"/>
          <w:b/>
          <w:sz w:val="22"/>
          <w:szCs w:val="22"/>
        </w:rPr>
        <w:t xml:space="preserve"> Oprava schodiště </w:t>
      </w:r>
      <w:r w:rsidR="009227C0" w:rsidRPr="009227C0">
        <w:rPr>
          <w:rFonts w:ascii="Arial" w:hAnsi="Arial" w:cs="Arial"/>
          <w:b/>
          <w:sz w:val="22"/>
          <w:szCs w:val="22"/>
        </w:rPr>
        <w:t>spočívá v demontáži keramické dlažby z konstrukce schodiště, očištění podkladní konstrukce, provedení vyrovnávacích vrstev, zhotovení stěrkové hydroizolace, včetně odizolování soklu, montáž protiskluzové mrazuvzdorné dlažby do flexibilního lepidla, montáž soklíku a opravu stávající omítky. Dlažba stupňů bude provedena ze schodišťových dlaždic</w:t>
      </w:r>
      <w:r w:rsidR="009227C0">
        <w:rPr>
          <w:rFonts w:ascii="Arial" w:hAnsi="Arial" w:cs="Arial"/>
          <w:b/>
          <w:sz w:val="22"/>
          <w:szCs w:val="22"/>
        </w:rPr>
        <w:t>.</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176713">
        <w:rPr>
          <w:rFonts w:ascii="Arial" w:hAnsi="Arial" w:cs="Arial"/>
          <w:b/>
          <w:snapToGrid w:val="0"/>
          <w:sz w:val="22"/>
          <w:szCs w:val="22"/>
        </w:rPr>
        <w:t>196/416</w:t>
      </w:r>
      <w:r w:rsidR="009227C0">
        <w:rPr>
          <w:rFonts w:ascii="Arial" w:hAnsi="Arial" w:cs="Arial"/>
          <w:b/>
          <w:snapToGrid w:val="0"/>
          <w:sz w:val="22"/>
          <w:szCs w:val="22"/>
        </w:rPr>
        <w:t>6</w:t>
      </w:r>
      <w:r w:rsidR="00176713">
        <w:rPr>
          <w:rFonts w:ascii="Arial" w:hAnsi="Arial" w:cs="Arial"/>
          <w:b/>
          <w:snapToGrid w:val="0"/>
          <w:sz w:val="22"/>
          <w:szCs w:val="22"/>
        </w:rPr>
        <w:t>/22</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sidR="00176713">
        <w:rPr>
          <w:rFonts w:ascii="Arial" w:hAnsi="Arial" w:cs="Arial"/>
          <w:b/>
          <w:sz w:val="22"/>
          <w:szCs w:val="20"/>
        </w:rPr>
        <w:t>27</w:t>
      </w:r>
      <w:r w:rsidRPr="008D7E53">
        <w:rPr>
          <w:rFonts w:ascii="Arial" w:hAnsi="Arial" w:cs="Arial"/>
          <w:b/>
          <w:sz w:val="22"/>
          <w:szCs w:val="20"/>
        </w:rPr>
        <w:t xml:space="preserve">. </w:t>
      </w:r>
      <w:r w:rsidR="00176713">
        <w:rPr>
          <w:rFonts w:ascii="Arial" w:hAnsi="Arial" w:cs="Arial"/>
          <w:b/>
          <w:sz w:val="22"/>
          <w:szCs w:val="20"/>
        </w:rPr>
        <w:t>6</w:t>
      </w:r>
      <w:r w:rsidRPr="008D7E53">
        <w:rPr>
          <w:rFonts w:ascii="Arial" w:hAnsi="Arial" w:cs="Arial"/>
          <w:b/>
          <w:sz w:val="22"/>
          <w:szCs w:val="20"/>
        </w:rPr>
        <w:t>. 20</w:t>
      </w:r>
      <w:r w:rsidR="00176713">
        <w:rPr>
          <w:rFonts w:ascii="Arial" w:hAnsi="Arial" w:cs="Arial"/>
          <w:b/>
          <w:sz w:val="22"/>
          <w:szCs w:val="20"/>
        </w:rPr>
        <w:t>22</w:t>
      </w:r>
      <w:r w:rsidRPr="008D7E53">
        <w:rPr>
          <w:rFonts w:ascii="Arial" w:hAnsi="Arial" w:cs="Arial"/>
          <w:b/>
          <w:sz w:val="22"/>
          <w:szCs w:val="20"/>
        </w:rPr>
        <w:t>.</w:t>
      </w:r>
    </w:p>
    <w:p w14:paraId="0E9142B2" w14:textId="74B0D773" w:rsidR="00EF3D96" w:rsidRPr="00F960ED" w:rsidRDefault="00EF3D96" w:rsidP="00772282">
      <w:pPr>
        <w:pStyle w:val="Default"/>
        <w:spacing w:before="120"/>
        <w:jc w:val="both"/>
        <w:rPr>
          <w:rFonts w:ascii="Arial" w:hAnsi="Arial" w:cs="Arial"/>
          <w:b/>
          <w:sz w:val="22"/>
          <w:szCs w:val="20"/>
        </w:rPr>
      </w:pPr>
      <w:r w:rsidRPr="00EF3D96">
        <w:rPr>
          <w:rFonts w:ascii="Arial" w:hAnsi="Arial" w:cs="Arial"/>
          <w:b/>
          <w:sz w:val="22"/>
          <w:szCs w:val="20"/>
        </w:rPr>
        <w:t xml:space="preserve">Změna č. 1 objednávky se týká navýšení ceny za </w:t>
      </w:r>
      <w:r w:rsidR="00DD5276">
        <w:rPr>
          <w:rFonts w:ascii="Arial" w:hAnsi="Arial" w:cs="Arial"/>
          <w:b/>
          <w:sz w:val="22"/>
          <w:szCs w:val="20"/>
        </w:rPr>
        <w:t>vícepráce při opravě venkovního schodiště</w:t>
      </w:r>
      <w:r w:rsidRPr="00EF3D96">
        <w:rPr>
          <w:rFonts w:ascii="Arial" w:hAnsi="Arial" w:cs="Arial"/>
          <w:b/>
          <w:sz w:val="22"/>
          <w:szCs w:val="20"/>
        </w:rPr>
        <w:t xml:space="preserve">. Rada města schválila změnu objednávky pod č. usnesení </w:t>
      </w:r>
      <w:r w:rsidR="00DD5276" w:rsidRPr="00DD5276">
        <w:rPr>
          <w:rFonts w:ascii="Arial" w:hAnsi="Arial" w:cs="Arial"/>
          <w:b/>
          <w:sz w:val="22"/>
          <w:szCs w:val="20"/>
        </w:rPr>
        <w:t xml:space="preserve">200/4284/22 </w:t>
      </w:r>
      <w:r w:rsidRPr="00EF3D96">
        <w:rPr>
          <w:rFonts w:ascii="Arial" w:hAnsi="Arial" w:cs="Arial"/>
          <w:b/>
          <w:sz w:val="22"/>
          <w:szCs w:val="20"/>
        </w:rPr>
        <w:t>ze dne 15. 8. 2022.</w:t>
      </w:r>
    </w:p>
    <w:p w14:paraId="0E503B03" w14:textId="77777777" w:rsidR="00772282" w:rsidRPr="00DD5276" w:rsidRDefault="00772282" w:rsidP="00772282">
      <w:pPr>
        <w:spacing w:before="120" w:after="0" w:line="240" w:lineRule="auto"/>
        <w:jc w:val="both"/>
        <w:rPr>
          <w:rFonts w:cs="Arial"/>
          <w:sz w:val="20"/>
          <w:szCs w:val="20"/>
        </w:rPr>
      </w:pPr>
      <w:r w:rsidRPr="00DD5276">
        <w:rPr>
          <w:rFonts w:cs="Arial"/>
          <w:sz w:val="20"/>
          <w:szCs w:val="20"/>
        </w:rPr>
        <w:t>Jestliže dodavatel nepředá předmět objednávky ve sjednané dodací lhůtě, zavazuje se zaplatit sjednanou smluvní pokutu ve výši 0,1 % ze sjednané ceny předmětu objednávky včetně DPH, za každý započatý kalendářní den prodlení.</w:t>
      </w:r>
    </w:p>
    <w:p w14:paraId="36F49DCF" w14:textId="77777777" w:rsidR="00772282" w:rsidRPr="00DD5276" w:rsidRDefault="00772282" w:rsidP="00772282">
      <w:pPr>
        <w:spacing w:before="120" w:after="0" w:line="240" w:lineRule="auto"/>
        <w:jc w:val="both"/>
        <w:rPr>
          <w:rFonts w:cs="Arial"/>
          <w:sz w:val="20"/>
          <w:szCs w:val="20"/>
        </w:rPr>
      </w:pPr>
      <w:r w:rsidRPr="00DD5276">
        <w:rPr>
          <w:rFonts w:cs="Arial"/>
          <w:sz w:val="20"/>
          <w:szCs w:val="20"/>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DD5276" w:rsidRDefault="00772282" w:rsidP="00772282">
      <w:pPr>
        <w:spacing w:before="120" w:after="0" w:line="240" w:lineRule="auto"/>
        <w:jc w:val="both"/>
        <w:rPr>
          <w:rFonts w:cs="Arial"/>
          <w:sz w:val="20"/>
          <w:szCs w:val="20"/>
        </w:rPr>
      </w:pPr>
      <w:r w:rsidRPr="00DD5276">
        <w:rPr>
          <w:rFonts w:cs="Arial"/>
          <w:sz w:val="20"/>
          <w:szCs w:val="20"/>
        </w:rPr>
        <w:t>Nedodržení sjednané dodací lhůty z důvodů neležících na straně dodavatele není považováno za jeho prodlení.</w:t>
      </w:r>
    </w:p>
    <w:p w14:paraId="5CBA88B1" w14:textId="77777777" w:rsidR="00772282" w:rsidRPr="00DD5276" w:rsidRDefault="00772282" w:rsidP="00772282">
      <w:pPr>
        <w:spacing w:before="120" w:after="0" w:line="240" w:lineRule="auto"/>
        <w:jc w:val="both"/>
        <w:rPr>
          <w:rFonts w:cs="Arial"/>
          <w:sz w:val="20"/>
          <w:szCs w:val="20"/>
        </w:rPr>
      </w:pPr>
      <w:r w:rsidRPr="00DD5276">
        <w:rPr>
          <w:rFonts w:cs="Arial"/>
          <w:sz w:val="20"/>
          <w:szCs w:val="20"/>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6293FF34" w:rsidR="00772282" w:rsidRPr="00DD5276" w:rsidRDefault="00772282" w:rsidP="00772282">
      <w:pPr>
        <w:spacing w:before="120" w:after="0" w:line="240" w:lineRule="auto"/>
        <w:jc w:val="both"/>
        <w:rPr>
          <w:rFonts w:cs="Arial"/>
          <w:sz w:val="20"/>
          <w:szCs w:val="20"/>
        </w:rPr>
      </w:pPr>
      <w:r w:rsidRPr="00DD5276">
        <w:rPr>
          <w:rFonts w:cs="Arial"/>
          <w:sz w:val="20"/>
          <w:szCs w:val="20"/>
        </w:rPr>
        <w:t xml:space="preserve">Záruční doba se sjednává po dobu </w:t>
      </w:r>
      <w:r w:rsidR="002261EA" w:rsidRPr="00DD5276">
        <w:rPr>
          <w:rFonts w:cs="Arial"/>
          <w:sz w:val="20"/>
          <w:szCs w:val="20"/>
        </w:rPr>
        <w:t>60</w:t>
      </w:r>
      <w:r w:rsidRPr="00DD5276">
        <w:rPr>
          <w:rFonts w:cs="Arial"/>
          <w:sz w:val="20"/>
          <w:szCs w:val="20"/>
        </w:rPr>
        <w:t xml:space="preserve"> měsíců od předání díla dle této objednávky.</w:t>
      </w:r>
    </w:p>
    <w:p w14:paraId="51EC4BAA" w14:textId="77777777" w:rsidR="00772282" w:rsidRPr="00DD5276" w:rsidRDefault="00772282" w:rsidP="00772282">
      <w:pPr>
        <w:spacing w:before="120" w:after="0" w:line="240" w:lineRule="auto"/>
        <w:jc w:val="both"/>
        <w:rPr>
          <w:rFonts w:cs="Arial"/>
          <w:sz w:val="20"/>
          <w:szCs w:val="20"/>
        </w:rPr>
      </w:pPr>
      <w:r w:rsidRPr="00DD5276">
        <w:rPr>
          <w:rFonts w:cs="Arial"/>
          <w:sz w:val="20"/>
          <w:szCs w:val="20"/>
        </w:rPr>
        <w:lastRenderedPageBreak/>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Pr="00DD5276" w:rsidRDefault="00772282" w:rsidP="00772282">
      <w:pPr>
        <w:spacing w:before="120" w:after="0" w:line="240" w:lineRule="auto"/>
        <w:jc w:val="both"/>
        <w:rPr>
          <w:rFonts w:cs="Arial"/>
          <w:sz w:val="20"/>
          <w:szCs w:val="20"/>
        </w:rPr>
      </w:pPr>
      <w:r w:rsidRPr="00DD5276">
        <w:rPr>
          <w:rFonts w:cs="Arial"/>
          <w:sz w:val="20"/>
          <w:szCs w:val="20"/>
        </w:rPr>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DD5276">
        <w:rPr>
          <w:rFonts w:cs="Arial"/>
          <w:snapToGrid w:val="0"/>
          <w:sz w:val="20"/>
          <w:szCs w:val="20"/>
        </w:rPr>
        <w:t> plné výši uhradit.</w:t>
      </w:r>
    </w:p>
    <w:p w14:paraId="667DE444" w14:textId="77777777" w:rsidR="00772282" w:rsidRPr="00DD5276" w:rsidRDefault="00772282" w:rsidP="00772282">
      <w:pPr>
        <w:spacing w:before="120" w:after="0" w:line="240" w:lineRule="auto"/>
        <w:jc w:val="both"/>
        <w:rPr>
          <w:rFonts w:cs="Arial"/>
          <w:sz w:val="20"/>
          <w:szCs w:val="20"/>
          <w:u w:val="single"/>
        </w:rPr>
      </w:pPr>
      <w:r w:rsidRPr="00DD5276">
        <w:rPr>
          <w:rFonts w:cs="Arial"/>
          <w:sz w:val="20"/>
          <w:szCs w:val="20"/>
          <w:u w:val="single"/>
        </w:rPr>
        <w:t>Platební podmínky</w:t>
      </w:r>
    </w:p>
    <w:p w14:paraId="06AAE8BC" w14:textId="77777777" w:rsidR="00772282" w:rsidRPr="00DD5276" w:rsidRDefault="00772282" w:rsidP="00772282">
      <w:pPr>
        <w:spacing w:before="120" w:after="0" w:line="240" w:lineRule="auto"/>
        <w:jc w:val="both"/>
        <w:rPr>
          <w:rFonts w:cs="Arial"/>
          <w:color w:val="000000"/>
          <w:sz w:val="20"/>
          <w:szCs w:val="20"/>
          <w:lang w:eastAsia="ar-SA"/>
        </w:rPr>
      </w:pPr>
      <w:r w:rsidRPr="00DD5276">
        <w:rPr>
          <w:rFonts w:cs="Arial"/>
          <w:sz w:val="20"/>
          <w:szCs w:val="20"/>
        </w:rPr>
        <w:t>Faktura bude dodavatelem vystavena po dokončení a převzetí předmětu objednávky. Splatnost faktury je 30 dnů. Faktura musí formou a obsahem odpovídat zákonu o účetnictví a zákonu o DPH a b</w:t>
      </w:r>
      <w:r w:rsidRPr="00DD5276">
        <w:rPr>
          <w:rFonts w:cs="Arial"/>
          <w:color w:val="000000"/>
          <w:sz w:val="20"/>
          <w:szCs w:val="20"/>
          <w:lang w:eastAsia="ar-SA"/>
        </w:rPr>
        <w:t>ude obsahovat soupis provedených prací.</w:t>
      </w:r>
    </w:p>
    <w:p w14:paraId="65AF3A94" w14:textId="77777777" w:rsidR="00772282" w:rsidRPr="00DD5276" w:rsidRDefault="00772282" w:rsidP="00772282">
      <w:pPr>
        <w:rPr>
          <w:rFonts w:cs="Arial"/>
          <w:sz w:val="20"/>
          <w:szCs w:val="20"/>
        </w:rPr>
      </w:pPr>
    </w:p>
    <w:p w14:paraId="267BC7E5" w14:textId="4AB8B886" w:rsidR="00772282" w:rsidRPr="00187C94" w:rsidRDefault="00772282" w:rsidP="00187C94">
      <w:pPr>
        <w:rPr>
          <w:rFonts w:cs="Arial"/>
          <w:sz w:val="20"/>
          <w:szCs w:val="20"/>
        </w:rPr>
      </w:pPr>
      <w:r w:rsidRPr="00DD5276">
        <w:rPr>
          <w:rFonts w:cs="Arial"/>
          <w:sz w:val="20"/>
          <w:szCs w:val="20"/>
        </w:rPr>
        <w:t>Při fakturaci uvádějte položkový rozpis prací a materiálových dodávek (ks, m, kg, km, hod., apod.) včetně jejich jednotkových cen.</w:t>
      </w:r>
    </w:p>
    <w:p w14:paraId="524D83ED" w14:textId="34CD7FAC" w:rsidR="00187C94" w:rsidRDefault="00187C94" w:rsidP="00772282">
      <w:pPr>
        <w:pBdr>
          <w:bottom w:val="single" w:sz="6" w:space="1" w:color="auto"/>
        </w:pBdr>
        <w:tabs>
          <w:tab w:val="left" w:pos="4820"/>
        </w:tabs>
        <w:spacing w:after="0" w:line="240" w:lineRule="auto"/>
        <w:rPr>
          <w:rFonts w:cs="Arial"/>
        </w:rPr>
      </w:pPr>
      <w:r>
        <w:rPr>
          <w:b/>
          <w:sz w:val="18"/>
          <w:szCs w:val="18"/>
        </w:rPr>
        <w:t>Původní v</w:t>
      </w:r>
      <w:r w:rsidR="00772282" w:rsidRPr="005974F7">
        <w:rPr>
          <w:b/>
          <w:sz w:val="18"/>
          <w:szCs w:val="18"/>
        </w:rPr>
        <w:t>ýše výdaje Kč:</w:t>
      </w:r>
      <w:r w:rsidR="00772282">
        <w:rPr>
          <w:b/>
          <w:sz w:val="18"/>
          <w:szCs w:val="18"/>
        </w:rPr>
        <w:t xml:space="preserve"> </w:t>
      </w:r>
      <w:r w:rsidR="009227C0" w:rsidRPr="009227C0">
        <w:rPr>
          <w:b/>
          <w:sz w:val="18"/>
          <w:szCs w:val="18"/>
        </w:rPr>
        <w:t>88</w:t>
      </w:r>
      <w:r w:rsidR="009227C0">
        <w:rPr>
          <w:b/>
          <w:sz w:val="18"/>
          <w:szCs w:val="18"/>
        </w:rPr>
        <w:t xml:space="preserve"> </w:t>
      </w:r>
      <w:r w:rsidR="009227C0" w:rsidRPr="009227C0">
        <w:rPr>
          <w:b/>
          <w:sz w:val="18"/>
          <w:szCs w:val="18"/>
        </w:rPr>
        <w:t>140</w:t>
      </w:r>
      <w:r w:rsidR="009227C0">
        <w:rPr>
          <w:b/>
          <w:sz w:val="18"/>
          <w:szCs w:val="18"/>
        </w:rPr>
        <w:t xml:space="preserve"> </w:t>
      </w:r>
      <w:r w:rsidR="00536169">
        <w:rPr>
          <w:b/>
          <w:sz w:val="18"/>
          <w:szCs w:val="18"/>
        </w:rPr>
        <w:t>Kč</w:t>
      </w:r>
      <w:r w:rsidR="00772282" w:rsidRPr="00563F37">
        <w:rPr>
          <w:b/>
          <w:sz w:val="18"/>
          <w:szCs w:val="18"/>
        </w:rPr>
        <w:t xml:space="preserve"> bez DPH (</w:t>
      </w:r>
      <w:r w:rsidR="009227C0" w:rsidRPr="009227C0">
        <w:rPr>
          <w:b/>
          <w:sz w:val="18"/>
          <w:szCs w:val="18"/>
        </w:rPr>
        <w:t xml:space="preserve">106.649,40 </w:t>
      </w:r>
      <w:r w:rsidR="00772282">
        <w:rPr>
          <w:b/>
          <w:sz w:val="18"/>
          <w:szCs w:val="18"/>
        </w:rPr>
        <w:t>Kč</w:t>
      </w:r>
      <w:r w:rsidR="00772282" w:rsidRPr="00563F37">
        <w:rPr>
          <w:b/>
          <w:sz w:val="18"/>
          <w:szCs w:val="18"/>
        </w:rPr>
        <w:t xml:space="preserve"> </w:t>
      </w:r>
      <w:r w:rsidR="00772282" w:rsidRPr="00563F37">
        <w:rPr>
          <w:rFonts w:cs="Arial"/>
          <w:b/>
          <w:sz w:val="18"/>
          <w:szCs w:val="18"/>
        </w:rPr>
        <w:t xml:space="preserve">včetně </w:t>
      </w:r>
      <w:proofErr w:type="gramStart"/>
      <w:r w:rsidR="00772282" w:rsidRPr="00563F37">
        <w:rPr>
          <w:rFonts w:cs="Arial"/>
          <w:b/>
          <w:sz w:val="18"/>
          <w:szCs w:val="18"/>
        </w:rPr>
        <w:t>21%</w:t>
      </w:r>
      <w:proofErr w:type="gramEnd"/>
      <w:r w:rsidR="00772282" w:rsidRPr="00563F37">
        <w:rPr>
          <w:rFonts w:cs="Arial"/>
          <w:b/>
          <w:sz w:val="18"/>
          <w:szCs w:val="18"/>
        </w:rPr>
        <w:t xml:space="preserve"> DPH</w:t>
      </w:r>
      <w:r w:rsidR="00772282" w:rsidRPr="00563F37">
        <w:rPr>
          <w:rFonts w:cs="Arial"/>
          <w:sz w:val="18"/>
          <w:szCs w:val="18"/>
        </w:rPr>
        <w:t>)</w:t>
      </w:r>
      <w:r w:rsidR="00772282">
        <w:rPr>
          <w:rFonts w:cs="Arial"/>
        </w:rPr>
        <w:t xml:space="preserve">     </w:t>
      </w:r>
    </w:p>
    <w:p w14:paraId="3E8B13B7" w14:textId="2B8BD954" w:rsidR="00187C94" w:rsidRDefault="00187C94" w:rsidP="00772282">
      <w:pPr>
        <w:pBdr>
          <w:bottom w:val="single" w:sz="6" w:space="1" w:color="auto"/>
        </w:pBdr>
        <w:tabs>
          <w:tab w:val="left" w:pos="4820"/>
        </w:tabs>
        <w:spacing w:after="0" w:line="240" w:lineRule="auto"/>
        <w:rPr>
          <w:rFonts w:cs="Arial"/>
        </w:rPr>
      </w:pPr>
    </w:p>
    <w:p w14:paraId="2F1D2D87" w14:textId="14A49D68" w:rsidR="00187C94" w:rsidRPr="00982B57" w:rsidRDefault="00982B57" w:rsidP="00772282">
      <w:pPr>
        <w:pBdr>
          <w:bottom w:val="single" w:sz="6" w:space="1" w:color="auto"/>
        </w:pBdr>
        <w:tabs>
          <w:tab w:val="left" w:pos="4820"/>
        </w:tabs>
        <w:spacing w:after="0" w:line="240" w:lineRule="auto"/>
        <w:rPr>
          <w:rFonts w:cs="Arial"/>
          <w:b/>
          <w:bCs/>
          <w:sz w:val="18"/>
          <w:szCs w:val="18"/>
        </w:rPr>
      </w:pPr>
      <w:r w:rsidRPr="00982B57">
        <w:rPr>
          <w:rFonts w:cs="Arial"/>
          <w:b/>
          <w:bCs/>
          <w:sz w:val="18"/>
          <w:szCs w:val="18"/>
        </w:rPr>
        <w:t xml:space="preserve">Nová výše výdaje: </w:t>
      </w:r>
      <w:r w:rsidRPr="00982B57">
        <w:rPr>
          <w:rFonts w:cs="Arial"/>
          <w:b/>
          <w:bCs/>
          <w:sz w:val="18"/>
          <w:szCs w:val="18"/>
        </w:rPr>
        <w:t xml:space="preserve">105 014 Kč bez DPH </w:t>
      </w:r>
      <w:r w:rsidRPr="00982B57">
        <w:rPr>
          <w:rFonts w:cs="Arial"/>
          <w:b/>
          <w:bCs/>
          <w:sz w:val="18"/>
          <w:szCs w:val="18"/>
        </w:rPr>
        <w:t>(</w:t>
      </w:r>
      <w:r w:rsidRPr="00982B57">
        <w:rPr>
          <w:rFonts w:cs="Arial"/>
          <w:b/>
          <w:bCs/>
          <w:sz w:val="18"/>
          <w:szCs w:val="18"/>
        </w:rPr>
        <w:t>127 066,94 Kč včetně</w:t>
      </w:r>
      <w:r w:rsidRPr="00982B57">
        <w:rPr>
          <w:rFonts w:cs="Arial"/>
          <w:b/>
          <w:bCs/>
          <w:sz w:val="18"/>
          <w:szCs w:val="18"/>
        </w:rPr>
        <w:t xml:space="preserve"> </w:t>
      </w:r>
      <w:proofErr w:type="gramStart"/>
      <w:r w:rsidRPr="00982B57">
        <w:rPr>
          <w:rFonts w:cs="Arial"/>
          <w:b/>
          <w:bCs/>
          <w:sz w:val="18"/>
          <w:szCs w:val="18"/>
        </w:rPr>
        <w:t>21%</w:t>
      </w:r>
      <w:proofErr w:type="gramEnd"/>
      <w:r w:rsidRPr="00982B57">
        <w:rPr>
          <w:rFonts w:cs="Arial"/>
          <w:b/>
          <w:bCs/>
          <w:sz w:val="18"/>
          <w:szCs w:val="18"/>
        </w:rPr>
        <w:t xml:space="preserve"> DPH</w:t>
      </w:r>
      <w:r w:rsidRPr="00982B57">
        <w:rPr>
          <w:rFonts w:cs="Arial"/>
          <w:b/>
          <w:bCs/>
          <w:sz w:val="18"/>
          <w:szCs w:val="18"/>
        </w:rPr>
        <w:t>)</w:t>
      </w:r>
    </w:p>
    <w:p w14:paraId="6683008B" w14:textId="77777777" w:rsidR="00187C94" w:rsidRDefault="00187C94" w:rsidP="00772282">
      <w:pPr>
        <w:pBdr>
          <w:bottom w:val="single" w:sz="6" w:space="1" w:color="auto"/>
        </w:pBdr>
        <w:tabs>
          <w:tab w:val="left" w:pos="4820"/>
        </w:tabs>
        <w:spacing w:after="0" w:line="240" w:lineRule="auto"/>
        <w:rPr>
          <w:rFonts w:cs="Arial"/>
        </w:rPr>
      </w:pPr>
    </w:p>
    <w:p w14:paraId="75B0555C" w14:textId="7880211B"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Dodací lhůta:</w:t>
      </w:r>
      <w:r>
        <w:rPr>
          <w:b/>
          <w:sz w:val="18"/>
          <w:szCs w:val="18"/>
        </w:rPr>
        <w:t xml:space="preserve"> </w:t>
      </w:r>
      <w:r w:rsidR="00176713">
        <w:rPr>
          <w:b/>
          <w:sz w:val="18"/>
          <w:szCs w:val="18"/>
        </w:rPr>
        <w:t xml:space="preserve">do </w:t>
      </w:r>
      <w:r>
        <w:rPr>
          <w:b/>
          <w:sz w:val="18"/>
          <w:szCs w:val="18"/>
        </w:rPr>
        <w:t>2</w:t>
      </w:r>
      <w:r w:rsidR="009227C0">
        <w:rPr>
          <w:b/>
          <w:sz w:val="18"/>
          <w:szCs w:val="18"/>
        </w:rPr>
        <w:t>6</w:t>
      </w:r>
      <w:r>
        <w:rPr>
          <w:b/>
          <w:sz w:val="18"/>
          <w:szCs w:val="18"/>
        </w:rPr>
        <w:t xml:space="preserve">. </w:t>
      </w:r>
      <w:r w:rsidR="009227C0">
        <w:rPr>
          <w:b/>
          <w:sz w:val="18"/>
          <w:szCs w:val="18"/>
        </w:rPr>
        <w:t>8</w:t>
      </w:r>
      <w:r>
        <w:rPr>
          <w:b/>
          <w:sz w:val="18"/>
          <w:szCs w:val="18"/>
        </w:rPr>
        <w:t>. 202</w:t>
      </w:r>
      <w:r w:rsidR="0085547C">
        <w:rPr>
          <w:b/>
          <w:sz w:val="18"/>
          <w:szCs w:val="18"/>
        </w:rPr>
        <w:t>2</w:t>
      </w:r>
    </w:p>
    <w:p w14:paraId="08C79AF8" w14:textId="77777777" w:rsidR="00772282" w:rsidRPr="005974F7" w:rsidRDefault="00772282" w:rsidP="00772282">
      <w:pPr>
        <w:spacing w:after="0" w:line="240" w:lineRule="auto"/>
        <w:rPr>
          <w:b/>
          <w:sz w:val="18"/>
          <w:szCs w:val="18"/>
        </w:rPr>
      </w:pPr>
    </w:p>
    <w:p w14:paraId="6C90C8F9" w14:textId="6B417288"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42A7EB6F"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4A39EB">
        <w:rPr>
          <w:b/>
          <w:sz w:val="18"/>
          <w:szCs w:val="18"/>
        </w:rPr>
        <w:t>17</w:t>
      </w:r>
      <w:r>
        <w:rPr>
          <w:b/>
          <w:sz w:val="18"/>
          <w:szCs w:val="18"/>
        </w:rPr>
        <w:t xml:space="preserve">. </w:t>
      </w:r>
      <w:r w:rsidR="004A39EB">
        <w:rPr>
          <w:b/>
          <w:sz w:val="18"/>
          <w:szCs w:val="18"/>
        </w:rPr>
        <w:t>8</w:t>
      </w:r>
      <w:r>
        <w:rPr>
          <w:b/>
          <w:sz w:val="18"/>
          <w:szCs w:val="18"/>
        </w:rPr>
        <w:t>.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063F5611" w14:textId="77777777" w:rsidR="00772282" w:rsidRPr="00187C94" w:rsidRDefault="00772282" w:rsidP="00772282">
      <w:pPr>
        <w:spacing w:after="0" w:line="240" w:lineRule="auto"/>
        <w:jc w:val="both"/>
        <w:rPr>
          <w:rFonts w:eastAsia="Times New Roman" w:cs="Arial"/>
          <w:bCs/>
          <w:sz w:val="18"/>
          <w:szCs w:val="18"/>
          <w:lang w:eastAsia="en-US"/>
        </w:rPr>
      </w:pPr>
      <w:r w:rsidRPr="00187C94">
        <w:rPr>
          <w:rFonts w:eastAsia="Times New Roman" w:cs="Arial"/>
          <w:bCs/>
          <w:sz w:val="18"/>
          <w:szCs w:val="18"/>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187C94" w:rsidRDefault="00772282" w:rsidP="00772282">
      <w:pPr>
        <w:spacing w:after="0" w:line="240" w:lineRule="auto"/>
        <w:jc w:val="both"/>
        <w:rPr>
          <w:rFonts w:eastAsia="Times New Roman" w:cs="Arial"/>
          <w:bCs/>
          <w:sz w:val="18"/>
          <w:szCs w:val="18"/>
          <w:lang w:eastAsia="en-US"/>
        </w:rPr>
      </w:pPr>
    </w:p>
    <w:p w14:paraId="071FC2E5" w14:textId="77777777" w:rsidR="00772282" w:rsidRPr="00187C94" w:rsidRDefault="00772282" w:rsidP="00772282">
      <w:pPr>
        <w:spacing w:after="0" w:line="240" w:lineRule="auto"/>
        <w:jc w:val="both"/>
        <w:rPr>
          <w:rFonts w:eastAsia="Times New Roman" w:cs="Arial"/>
          <w:bCs/>
          <w:sz w:val="18"/>
          <w:szCs w:val="18"/>
          <w:lang w:eastAsia="en-US"/>
        </w:rPr>
      </w:pPr>
      <w:r w:rsidRPr="00187C94">
        <w:rPr>
          <w:rFonts w:eastAsia="Times New Roman" w:cs="Arial"/>
          <w:bCs/>
          <w:sz w:val="18"/>
          <w:szCs w:val="18"/>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3F94656E" w14:textId="77777777" w:rsidR="00772282" w:rsidRDefault="00772282" w:rsidP="00772282">
      <w:pPr>
        <w:autoSpaceDE w:val="0"/>
        <w:autoSpaceDN w:val="0"/>
        <w:adjustRightInd w:val="0"/>
        <w:spacing w:after="0" w:line="240" w:lineRule="auto"/>
        <w:rPr>
          <w:rFonts w:cs="Arial"/>
          <w:bCs/>
          <w:sz w:val="20"/>
          <w:szCs w:val="20"/>
        </w:rPr>
      </w:pPr>
    </w:p>
    <w:p w14:paraId="5DD181AC" w14:textId="77777777" w:rsidR="00982B57" w:rsidRDefault="00982B57" w:rsidP="00772282">
      <w:pPr>
        <w:autoSpaceDE w:val="0"/>
        <w:autoSpaceDN w:val="0"/>
        <w:adjustRightInd w:val="0"/>
        <w:spacing w:after="0" w:line="240" w:lineRule="auto"/>
        <w:rPr>
          <w:rFonts w:cs="Arial"/>
          <w:bCs/>
          <w:sz w:val="20"/>
          <w:szCs w:val="20"/>
        </w:rPr>
      </w:pPr>
    </w:p>
    <w:p w14:paraId="3B03FC9C" w14:textId="404623A0"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38DFBB4" w14:textId="77777777" w:rsidR="00772282" w:rsidRDefault="00772282" w:rsidP="00772282">
      <w:pPr>
        <w:autoSpaceDE w:val="0"/>
        <w:autoSpaceDN w:val="0"/>
        <w:adjustRightInd w:val="0"/>
        <w:spacing w:after="0" w:line="240" w:lineRule="auto"/>
        <w:rPr>
          <w:rFonts w:cs="Arial"/>
          <w:bCs/>
          <w:sz w:val="20"/>
          <w:szCs w:val="20"/>
        </w:rPr>
      </w:pPr>
    </w:p>
    <w:p w14:paraId="1145CC0E" w14:textId="77777777" w:rsidR="009227C0" w:rsidRDefault="009227C0" w:rsidP="00772282">
      <w:pPr>
        <w:autoSpaceDE w:val="0"/>
        <w:autoSpaceDN w:val="0"/>
        <w:adjustRightInd w:val="0"/>
        <w:spacing w:after="0" w:line="240" w:lineRule="auto"/>
        <w:rPr>
          <w:rFonts w:cs="Arial"/>
          <w:bCs/>
          <w:sz w:val="20"/>
          <w:szCs w:val="20"/>
        </w:rPr>
      </w:pPr>
    </w:p>
    <w:p w14:paraId="1EF3A5CD" w14:textId="77777777" w:rsidR="009227C0" w:rsidRDefault="009227C0"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252F6316" w14:textId="19B1FDB0" w:rsidR="00F7753A" w:rsidRDefault="00772282" w:rsidP="00772282">
      <w:pPr>
        <w:autoSpaceDE w:val="0"/>
        <w:autoSpaceDN w:val="0"/>
        <w:adjustRightInd w:val="0"/>
        <w:spacing w:after="0" w:line="240" w:lineRule="auto"/>
        <w:rPr>
          <w:rFonts w:cs="Arial"/>
          <w:bCs/>
          <w:sz w:val="20"/>
          <w:szCs w:val="20"/>
        </w:rPr>
      </w:pPr>
      <w:r>
        <w:rPr>
          <w:sz w:val="20"/>
          <w:szCs w:val="20"/>
        </w:rPr>
        <w:t xml:space="preserve">    </w:t>
      </w:r>
      <w:r w:rsidR="00176713">
        <w:rPr>
          <w:sz w:val="20"/>
          <w:szCs w:val="20"/>
        </w:rPr>
        <w:t xml:space="preserve">    </w:t>
      </w:r>
      <w:r w:rsidR="009227C0">
        <w:rPr>
          <w:sz w:val="20"/>
          <w:szCs w:val="20"/>
        </w:rPr>
        <w:t xml:space="preserve">     </w:t>
      </w:r>
      <w:r w:rsidR="009227C0" w:rsidRPr="009227C0">
        <w:rPr>
          <w:sz w:val="20"/>
          <w:szCs w:val="20"/>
        </w:rPr>
        <w:t>STAVIX s.r.o.</w:t>
      </w:r>
    </w:p>
    <w:p w14:paraId="3563E309" w14:textId="77777777" w:rsidR="009227C0" w:rsidRDefault="009227C0" w:rsidP="0043257D">
      <w:pPr>
        <w:autoSpaceDE w:val="0"/>
        <w:autoSpaceDN w:val="0"/>
        <w:adjustRightInd w:val="0"/>
        <w:spacing w:after="0" w:line="240" w:lineRule="auto"/>
        <w:rPr>
          <w:rFonts w:cs="Arial"/>
          <w:bCs/>
          <w:sz w:val="20"/>
          <w:szCs w:val="20"/>
        </w:rPr>
      </w:pPr>
    </w:p>
    <w:p w14:paraId="09BA045D" w14:textId="77777777" w:rsidR="00982B57" w:rsidRDefault="00982B57" w:rsidP="0043257D">
      <w:pPr>
        <w:autoSpaceDE w:val="0"/>
        <w:autoSpaceDN w:val="0"/>
        <w:adjustRightInd w:val="0"/>
        <w:spacing w:after="0" w:line="240" w:lineRule="auto"/>
        <w:rPr>
          <w:rFonts w:cs="Arial"/>
          <w:bCs/>
          <w:sz w:val="20"/>
          <w:szCs w:val="20"/>
        </w:rPr>
      </w:pPr>
    </w:p>
    <w:p w14:paraId="25F902D5" w14:textId="0A376212"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AEC6" w14:textId="77777777" w:rsidR="00DC628E" w:rsidRDefault="00DC628E" w:rsidP="001C7D73">
      <w:pPr>
        <w:spacing w:after="0" w:line="240" w:lineRule="auto"/>
      </w:pPr>
      <w:r>
        <w:separator/>
      </w:r>
    </w:p>
  </w:endnote>
  <w:endnote w:type="continuationSeparator" w:id="0">
    <w:p w14:paraId="46C1FDB4" w14:textId="77777777" w:rsidR="00DC628E" w:rsidRDefault="00DC628E"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0548" w14:textId="77777777" w:rsidR="00DC628E" w:rsidRDefault="00DC628E" w:rsidP="001C7D73">
      <w:pPr>
        <w:spacing w:after="0" w:line="240" w:lineRule="auto"/>
      </w:pPr>
      <w:r>
        <w:separator/>
      </w:r>
    </w:p>
  </w:footnote>
  <w:footnote w:type="continuationSeparator" w:id="0">
    <w:p w14:paraId="63C09F51" w14:textId="77777777" w:rsidR="00DC628E" w:rsidRDefault="00DC628E"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11133"/>
    <w:rsid w:val="00023DF6"/>
    <w:rsid w:val="000247FC"/>
    <w:rsid w:val="00047479"/>
    <w:rsid w:val="00057B2D"/>
    <w:rsid w:val="000616B9"/>
    <w:rsid w:val="000649E9"/>
    <w:rsid w:val="0007291B"/>
    <w:rsid w:val="00084522"/>
    <w:rsid w:val="000A069E"/>
    <w:rsid w:val="000A3640"/>
    <w:rsid w:val="000A7D94"/>
    <w:rsid w:val="000B032F"/>
    <w:rsid w:val="000D0BEE"/>
    <w:rsid w:val="000D551A"/>
    <w:rsid w:val="001010B4"/>
    <w:rsid w:val="00106940"/>
    <w:rsid w:val="00124DB7"/>
    <w:rsid w:val="00136046"/>
    <w:rsid w:val="0015234A"/>
    <w:rsid w:val="001625D6"/>
    <w:rsid w:val="00176713"/>
    <w:rsid w:val="00187C94"/>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124C"/>
    <w:rsid w:val="003849E0"/>
    <w:rsid w:val="00393637"/>
    <w:rsid w:val="003A366C"/>
    <w:rsid w:val="003A59D6"/>
    <w:rsid w:val="003A5B28"/>
    <w:rsid w:val="003B0DFC"/>
    <w:rsid w:val="003B33DC"/>
    <w:rsid w:val="0043257D"/>
    <w:rsid w:val="004337DE"/>
    <w:rsid w:val="00445AAC"/>
    <w:rsid w:val="004912A0"/>
    <w:rsid w:val="004A120F"/>
    <w:rsid w:val="004A39EB"/>
    <w:rsid w:val="004B72F5"/>
    <w:rsid w:val="004E3D8F"/>
    <w:rsid w:val="005019A3"/>
    <w:rsid w:val="0050607D"/>
    <w:rsid w:val="005132E6"/>
    <w:rsid w:val="00514A69"/>
    <w:rsid w:val="005273BE"/>
    <w:rsid w:val="00530E58"/>
    <w:rsid w:val="00534590"/>
    <w:rsid w:val="00536169"/>
    <w:rsid w:val="0053698D"/>
    <w:rsid w:val="00536D09"/>
    <w:rsid w:val="00543D78"/>
    <w:rsid w:val="00557EB2"/>
    <w:rsid w:val="00563ED2"/>
    <w:rsid w:val="005827B1"/>
    <w:rsid w:val="005974F7"/>
    <w:rsid w:val="005A06C8"/>
    <w:rsid w:val="005D5E62"/>
    <w:rsid w:val="005E0A13"/>
    <w:rsid w:val="005F2179"/>
    <w:rsid w:val="006022E2"/>
    <w:rsid w:val="00644D01"/>
    <w:rsid w:val="00647900"/>
    <w:rsid w:val="00652B06"/>
    <w:rsid w:val="00653FC5"/>
    <w:rsid w:val="006540C1"/>
    <w:rsid w:val="00661A30"/>
    <w:rsid w:val="00672FE6"/>
    <w:rsid w:val="00691944"/>
    <w:rsid w:val="0069542B"/>
    <w:rsid w:val="006A7ED6"/>
    <w:rsid w:val="006B2DFE"/>
    <w:rsid w:val="006D576A"/>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5547C"/>
    <w:rsid w:val="00867723"/>
    <w:rsid w:val="008A6B5E"/>
    <w:rsid w:val="008B4D90"/>
    <w:rsid w:val="008C218A"/>
    <w:rsid w:val="008C3F7C"/>
    <w:rsid w:val="008D1975"/>
    <w:rsid w:val="0090144F"/>
    <w:rsid w:val="009227C0"/>
    <w:rsid w:val="00944A8D"/>
    <w:rsid w:val="00963317"/>
    <w:rsid w:val="00974A36"/>
    <w:rsid w:val="00982B57"/>
    <w:rsid w:val="009A2D6A"/>
    <w:rsid w:val="009B1B1A"/>
    <w:rsid w:val="009B7D59"/>
    <w:rsid w:val="009D00C7"/>
    <w:rsid w:val="009E3F83"/>
    <w:rsid w:val="009E49F4"/>
    <w:rsid w:val="009F7A38"/>
    <w:rsid w:val="009F7DC4"/>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D99"/>
    <w:rsid w:val="00CE421D"/>
    <w:rsid w:val="00D237B1"/>
    <w:rsid w:val="00D34393"/>
    <w:rsid w:val="00D37C90"/>
    <w:rsid w:val="00D93EA3"/>
    <w:rsid w:val="00D94152"/>
    <w:rsid w:val="00D95A1B"/>
    <w:rsid w:val="00DA2889"/>
    <w:rsid w:val="00DA3313"/>
    <w:rsid w:val="00DC128A"/>
    <w:rsid w:val="00DC3148"/>
    <w:rsid w:val="00DC628E"/>
    <w:rsid w:val="00DD5276"/>
    <w:rsid w:val="00DE4E10"/>
    <w:rsid w:val="00DF1EA6"/>
    <w:rsid w:val="00E06444"/>
    <w:rsid w:val="00E16F76"/>
    <w:rsid w:val="00E449D7"/>
    <w:rsid w:val="00E51BCC"/>
    <w:rsid w:val="00E52236"/>
    <w:rsid w:val="00E53A69"/>
    <w:rsid w:val="00E5508C"/>
    <w:rsid w:val="00E63A90"/>
    <w:rsid w:val="00E8543D"/>
    <w:rsid w:val="00E948F0"/>
    <w:rsid w:val="00EA4496"/>
    <w:rsid w:val="00ED739F"/>
    <w:rsid w:val="00EE75DC"/>
    <w:rsid w:val="00EE7AC1"/>
    <w:rsid w:val="00EF3D96"/>
    <w:rsid w:val="00F166A5"/>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779</Words>
  <Characters>4601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2022-08-17T07:55:00Z</cp:lastPrinted>
  <dcterms:created xsi:type="dcterms:W3CDTF">2022-08-17T07:56:00Z</dcterms:created>
  <dcterms:modified xsi:type="dcterms:W3CDTF">2022-08-17T07:56:00Z</dcterms:modified>
</cp:coreProperties>
</file>