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1E7D" w14:textId="07299E48" w:rsidR="000B6488" w:rsidRPr="005659A1" w:rsidRDefault="000B6488" w:rsidP="00A87F59">
      <w:pPr>
        <w:spacing w:before="360" w:after="360" w:line="276" w:lineRule="auto"/>
        <w:jc w:val="center"/>
        <w:rPr>
          <w:b/>
          <w:iCs/>
        </w:rPr>
      </w:pPr>
      <w:r w:rsidRPr="005659A1">
        <w:rPr>
          <w:b/>
          <w:iCs/>
        </w:rPr>
        <w:t>KUPNÍ SMLOUVA</w:t>
      </w:r>
    </w:p>
    <w:p w14:paraId="5CDF1B50" w14:textId="61045BDF" w:rsidR="00712FBC" w:rsidRPr="005659A1" w:rsidRDefault="00712FBC" w:rsidP="00712FBC">
      <w:pPr>
        <w:spacing w:line="276" w:lineRule="auto"/>
        <w:rPr>
          <w:b/>
          <w:iCs/>
        </w:rPr>
      </w:pPr>
      <w:r w:rsidRPr="005659A1">
        <w:rPr>
          <w:b/>
          <w:iCs/>
        </w:rPr>
        <w:t xml:space="preserve">Město Veselí </w:t>
      </w:r>
      <w:r w:rsidR="00893DB0" w:rsidRPr="005659A1">
        <w:rPr>
          <w:b/>
          <w:iCs/>
        </w:rPr>
        <w:t>n</w:t>
      </w:r>
      <w:r w:rsidRPr="005659A1">
        <w:rPr>
          <w:b/>
          <w:iCs/>
        </w:rPr>
        <w:t>ad Moravou</w:t>
      </w:r>
      <w:r w:rsidRPr="005659A1">
        <w:rPr>
          <w:b/>
          <w:iCs/>
        </w:rPr>
        <w:tab/>
      </w:r>
      <w:r w:rsidRPr="005659A1">
        <w:rPr>
          <w:b/>
          <w:iCs/>
        </w:rPr>
        <w:tab/>
      </w:r>
      <w:r w:rsidRPr="005659A1">
        <w:rPr>
          <w:b/>
          <w:iCs/>
        </w:rPr>
        <w:tab/>
      </w:r>
      <w:r w:rsidRPr="005659A1">
        <w:rPr>
          <w:b/>
          <w:iCs/>
        </w:rPr>
        <w:tab/>
      </w:r>
      <w:r w:rsidRPr="005659A1">
        <w:rPr>
          <w:b/>
          <w:iCs/>
        </w:rPr>
        <w:tab/>
      </w:r>
      <w:r w:rsidRPr="005659A1">
        <w:rPr>
          <w:b/>
          <w:iCs/>
        </w:rPr>
        <w:tab/>
      </w:r>
      <w:r w:rsidRPr="005659A1">
        <w:rPr>
          <w:b/>
          <w:iCs/>
        </w:rPr>
        <w:tab/>
      </w:r>
      <w:r w:rsidRPr="005659A1">
        <w:rPr>
          <w:b/>
          <w:iCs/>
        </w:rPr>
        <w:tab/>
      </w:r>
      <w:r w:rsidRPr="005659A1">
        <w:rPr>
          <w:b/>
          <w:iCs/>
        </w:rPr>
        <w:tab/>
      </w:r>
    </w:p>
    <w:p w14:paraId="7627C6B8" w14:textId="77777777" w:rsidR="00712FBC" w:rsidRPr="005659A1" w:rsidRDefault="00712FBC" w:rsidP="00712FBC">
      <w:pPr>
        <w:spacing w:line="276" w:lineRule="auto"/>
        <w:rPr>
          <w:iCs/>
        </w:rPr>
      </w:pPr>
      <w:r w:rsidRPr="005659A1">
        <w:rPr>
          <w:iCs/>
        </w:rPr>
        <w:t>se sídlem: tř. Masarykova 119, 698 01 Veselí nad Moravou</w:t>
      </w:r>
    </w:p>
    <w:p w14:paraId="69DA6880" w14:textId="37062940" w:rsidR="00893DB0" w:rsidRPr="005659A1" w:rsidRDefault="00712FBC" w:rsidP="00712FBC">
      <w:pPr>
        <w:tabs>
          <w:tab w:val="left" w:pos="284"/>
          <w:tab w:val="right" w:pos="8953"/>
        </w:tabs>
        <w:spacing w:line="276" w:lineRule="auto"/>
        <w:jc w:val="both"/>
        <w:rPr>
          <w:iCs/>
        </w:rPr>
      </w:pPr>
      <w:r w:rsidRPr="005659A1">
        <w:rPr>
          <w:iCs/>
        </w:rPr>
        <w:t xml:space="preserve">zastoupeno </w:t>
      </w:r>
      <w:r w:rsidR="000A4829" w:rsidRPr="000A4829">
        <w:t>xxxxxxxxxxx</w:t>
      </w:r>
      <w:r w:rsidR="000A4829">
        <w:t>xxxxxxxxx</w:t>
      </w:r>
      <w:r w:rsidR="00893DB0" w:rsidRPr="005659A1">
        <w:rPr>
          <w:iCs/>
        </w:rPr>
        <w:t>.</w:t>
      </w:r>
      <w:r w:rsidRPr="005659A1">
        <w:rPr>
          <w:iCs/>
        </w:rPr>
        <w:t>, starostou</w:t>
      </w:r>
    </w:p>
    <w:p w14:paraId="71B07026" w14:textId="77777777" w:rsidR="00893DB0" w:rsidRPr="005659A1" w:rsidRDefault="00893DB0" w:rsidP="00893DB0">
      <w:pPr>
        <w:tabs>
          <w:tab w:val="left" w:pos="284"/>
          <w:tab w:val="right" w:pos="8953"/>
        </w:tabs>
        <w:spacing w:line="276" w:lineRule="auto"/>
        <w:jc w:val="both"/>
        <w:rPr>
          <w:iCs/>
        </w:rPr>
      </w:pPr>
      <w:r w:rsidRPr="005659A1">
        <w:rPr>
          <w:iCs/>
        </w:rPr>
        <w:t>IČ: 00285455</w:t>
      </w:r>
    </w:p>
    <w:p w14:paraId="24AEA26C" w14:textId="488A7E93" w:rsidR="00893DB0" w:rsidRPr="005659A1" w:rsidRDefault="00893DB0" w:rsidP="00893DB0">
      <w:pPr>
        <w:tabs>
          <w:tab w:val="left" w:pos="284"/>
          <w:tab w:val="right" w:pos="8953"/>
        </w:tabs>
        <w:spacing w:line="276" w:lineRule="auto"/>
        <w:jc w:val="both"/>
        <w:rPr>
          <w:iCs/>
        </w:rPr>
      </w:pPr>
      <w:r w:rsidRPr="005659A1">
        <w:rPr>
          <w:iCs/>
        </w:rPr>
        <w:t xml:space="preserve">bankovní spojení: </w:t>
      </w:r>
      <w:bookmarkStart w:id="0" w:name="_Hlk109386959"/>
      <w:r w:rsidR="000A4829">
        <w:rPr>
          <w:iCs/>
        </w:rPr>
        <w:t>xxxxxxxxxxx</w:t>
      </w:r>
      <w:bookmarkEnd w:id="0"/>
      <w:r w:rsidR="001412BC">
        <w:rPr>
          <w:iCs/>
        </w:rPr>
        <w:t>.</w:t>
      </w:r>
    </w:p>
    <w:p w14:paraId="548629FF" w14:textId="0E17AA20" w:rsidR="00712FBC" w:rsidRPr="005659A1" w:rsidRDefault="00893DB0" w:rsidP="00893DB0">
      <w:pPr>
        <w:tabs>
          <w:tab w:val="left" w:pos="284"/>
          <w:tab w:val="right" w:pos="8953"/>
        </w:tabs>
        <w:spacing w:line="276" w:lineRule="auto"/>
        <w:jc w:val="both"/>
        <w:rPr>
          <w:iCs/>
        </w:rPr>
      </w:pPr>
      <w:r w:rsidRPr="005659A1">
        <w:rPr>
          <w:iCs/>
        </w:rPr>
        <w:t>číslo účtu:</w:t>
      </w:r>
      <w:r w:rsidR="000A4829">
        <w:rPr>
          <w:iCs/>
        </w:rPr>
        <w:t xml:space="preserve"> xxxxxxxxxxxx</w:t>
      </w:r>
      <w:r w:rsidR="00712FBC" w:rsidRPr="005659A1">
        <w:rPr>
          <w:iCs/>
        </w:rPr>
        <w:t xml:space="preserve"> </w:t>
      </w:r>
    </w:p>
    <w:p w14:paraId="731D91F0" w14:textId="62A9EF9E" w:rsidR="000B6488" w:rsidRPr="005659A1" w:rsidRDefault="000B6488" w:rsidP="009E13B0">
      <w:pPr>
        <w:tabs>
          <w:tab w:val="left" w:pos="284"/>
          <w:tab w:val="right" w:pos="8953"/>
        </w:tabs>
        <w:spacing w:before="120" w:line="276" w:lineRule="auto"/>
        <w:jc w:val="both"/>
        <w:rPr>
          <w:iCs/>
        </w:rPr>
      </w:pPr>
      <w:r w:rsidRPr="005659A1">
        <w:rPr>
          <w:iCs/>
        </w:rPr>
        <w:t>jako „prodávající“ na straně jedné</w:t>
      </w:r>
    </w:p>
    <w:p w14:paraId="26CA96F4" w14:textId="77777777" w:rsidR="000B6488" w:rsidRPr="005659A1" w:rsidRDefault="000B6488" w:rsidP="00A87F59">
      <w:pPr>
        <w:tabs>
          <w:tab w:val="left" w:pos="284"/>
          <w:tab w:val="right" w:pos="8953"/>
        </w:tabs>
        <w:spacing w:before="240" w:after="240" w:line="276" w:lineRule="auto"/>
        <w:jc w:val="both"/>
        <w:rPr>
          <w:iCs/>
        </w:rPr>
      </w:pPr>
      <w:r w:rsidRPr="005659A1">
        <w:rPr>
          <w:iCs/>
        </w:rPr>
        <w:t>a</w:t>
      </w:r>
    </w:p>
    <w:p w14:paraId="4137ECE2" w14:textId="70A4DC51" w:rsidR="000B6488" w:rsidRPr="005659A1" w:rsidRDefault="000B6488" w:rsidP="00772B9C">
      <w:pPr>
        <w:tabs>
          <w:tab w:val="left" w:pos="284"/>
          <w:tab w:val="right" w:pos="8953"/>
        </w:tabs>
        <w:spacing w:line="276" w:lineRule="auto"/>
        <w:jc w:val="both"/>
        <w:rPr>
          <w:b/>
          <w:iCs/>
        </w:rPr>
      </w:pPr>
      <w:r w:rsidRPr="005659A1">
        <w:rPr>
          <w:b/>
          <w:iCs/>
        </w:rPr>
        <w:t>Česká republika – Ředitelství vodních cest ČR</w:t>
      </w:r>
    </w:p>
    <w:p w14:paraId="19876A47" w14:textId="440ECBEE" w:rsidR="000B6488" w:rsidRPr="005659A1" w:rsidRDefault="000B6488" w:rsidP="00772B9C">
      <w:pPr>
        <w:tabs>
          <w:tab w:val="left" w:pos="284"/>
          <w:tab w:val="right" w:pos="8953"/>
        </w:tabs>
        <w:spacing w:line="276" w:lineRule="auto"/>
        <w:jc w:val="both"/>
        <w:rPr>
          <w:iCs/>
        </w:rPr>
      </w:pPr>
      <w:r w:rsidRPr="005659A1">
        <w:rPr>
          <w:iCs/>
        </w:rPr>
        <w:t>organizační složka státu zřízená Ministerstvem dopravy České republiky, a to Rozhodnutím ministra dopravy a spojů České republiky, č. 849/98-KM ze dne 12.</w:t>
      </w:r>
      <w:r w:rsidR="00893DB0" w:rsidRPr="005659A1">
        <w:rPr>
          <w:iCs/>
        </w:rPr>
        <w:t xml:space="preserve"> </w:t>
      </w:r>
      <w:r w:rsidRPr="005659A1">
        <w:rPr>
          <w:iCs/>
        </w:rPr>
        <w:t>3.</w:t>
      </w:r>
      <w:r w:rsidR="00893DB0" w:rsidRPr="005659A1">
        <w:rPr>
          <w:iCs/>
        </w:rPr>
        <w:t xml:space="preserve"> </w:t>
      </w:r>
      <w:r w:rsidRPr="005659A1">
        <w:rPr>
          <w:iCs/>
        </w:rPr>
        <w:t>1998 (Zřizovací listina č. 849/98-KM ze dne 12. 3. 1998, ve znění Dodatků č.</w:t>
      </w:r>
      <w:r w:rsidR="00A87F59" w:rsidRPr="005659A1">
        <w:rPr>
          <w:iCs/>
        </w:rPr>
        <w:t xml:space="preserve"> </w:t>
      </w:r>
      <w:r w:rsidRPr="005659A1">
        <w:rPr>
          <w:iCs/>
        </w:rPr>
        <w:t>1,</w:t>
      </w:r>
      <w:r w:rsidR="00A87F59" w:rsidRPr="005659A1">
        <w:rPr>
          <w:iCs/>
        </w:rPr>
        <w:t xml:space="preserve"> </w:t>
      </w:r>
      <w:r w:rsidRPr="005659A1">
        <w:rPr>
          <w:iCs/>
        </w:rPr>
        <w:t>2,</w:t>
      </w:r>
      <w:r w:rsidR="00A87F59" w:rsidRPr="005659A1">
        <w:rPr>
          <w:iCs/>
        </w:rPr>
        <w:t xml:space="preserve"> </w:t>
      </w:r>
      <w:r w:rsidRPr="005659A1">
        <w:rPr>
          <w:iCs/>
        </w:rPr>
        <w:t>3,</w:t>
      </w:r>
      <w:r w:rsidR="00A87F59" w:rsidRPr="005659A1">
        <w:rPr>
          <w:iCs/>
        </w:rPr>
        <w:t xml:space="preserve"> </w:t>
      </w:r>
      <w:r w:rsidRPr="005659A1">
        <w:rPr>
          <w:iCs/>
        </w:rPr>
        <w:t>4,</w:t>
      </w:r>
      <w:r w:rsidR="00A87F59" w:rsidRPr="005659A1">
        <w:rPr>
          <w:iCs/>
        </w:rPr>
        <w:t xml:space="preserve"> </w:t>
      </w:r>
      <w:r w:rsidRPr="005659A1">
        <w:rPr>
          <w:iCs/>
        </w:rPr>
        <w:t>5,</w:t>
      </w:r>
      <w:r w:rsidR="00A87F59" w:rsidRPr="005659A1">
        <w:rPr>
          <w:iCs/>
        </w:rPr>
        <w:t xml:space="preserve"> </w:t>
      </w:r>
      <w:r w:rsidRPr="005659A1">
        <w:rPr>
          <w:iCs/>
        </w:rPr>
        <w:t>6,</w:t>
      </w:r>
      <w:r w:rsidR="00A87F59" w:rsidRPr="005659A1">
        <w:rPr>
          <w:iCs/>
        </w:rPr>
        <w:t xml:space="preserve"> </w:t>
      </w:r>
      <w:r w:rsidRPr="005659A1">
        <w:rPr>
          <w:iCs/>
        </w:rPr>
        <w:t>7,</w:t>
      </w:r>
      <w:r w:rsidR="00A87F59" w:rsidRPr="005659A1">
        <w:rPr>
          <w:iCs/>
        </w:rPr>
        <w:t xml:space="preserve"> </w:t>
      </w:r>
      <w:r w:rsidRPr="005659A1">
        <w:rPr>
          <w:iCs/>
        </w:rPr>
        <w:t>8,</w:t>
      </w:r>
      <w:r w:rsidR="00A87F59" w:rsidRPr="005659A1">
        <w:rPr>
          <w:iCs/>
        </w:rPr>
        <w:t xml:space="preserve"> </w:t>
      </w:r>
      <w:r w:rsidRPr="005659A1">
        <w:rPr>
          <w:iCs/>
        </w:rPr>
        <w:t>9, 10</w:t>
      </w:r>
      <w:r w:rsidR="00712FBC" w:rsidRPr="005659A1">
        <w:rPr>
          <w:iCs/>
        </w:rPr>
        <w:t>, 11 a 12</w:t>
      </w:r>
      <w:r w:rsidRPr="005659A1">
        <w:rPr>
          <w:iCs/>
        </w:rPr>
        <w:t>)</w:t>
      </w:r>
    </w:p>
    <w:p w14:paraId="7B04E6E7" w14:textId="77777777" w:rsidR="000B6488" w:rsidRPr="005659A1" w:rsidRDefault="000B6488" w:rsidP="00772B9C">
      <w:pPr>
        <w:tabs>
          <w:tab w:val="left" w:pos="284"/>
          <w:tab w:val="right" w:pos="8953"/>
        </w:tabs>
        <w:spacing w:line="276" w:lineRule="auto"/>
        <w:jc w:val="both"/>
        <w:rPr>
          <w:iCs/>
        </w:rPr>
      </w:pPr>
      <w:r w:rsidRPr="005659A1">
        <w:rPr>
          <w:iCs/>
        </w:rPr>
        <w:t>se sídlem: nábř. L. Svobody 1222/12, 110 15 Praha 1</w:t>
      </w:r>
    </w:p>
    <w:p w14:paraId="061B2634" w14:textId="1D5BC68A" w:rsidR="000B6488" w:rsidRPr="005659A1" w:rsidRDefault="000B6488" w:rsidP="00772B9C">
      <w:pPr>
        <w:tabs>
          <w:tab w:val="left" w:pos="284"/>
          <w:tab w:val="right" w:pos="8953"/>
        </w:tabs>
        <w:spacing w:line="276" w:lineRule="auto"/>
        <w:jc w:val="both"/>
        <w:rPr>
          <w:iCs/>
        </w:rPr>
      </w:pPr>
      <w:r w:rsidRPr="005659A1">
        <w:rPr>
          <w:iCs/>
        </w:rPr>
        <w:t>zastoupená Ing. Lubomírem Fojtů, ředitelem</w:t>
      </w:r>
    </w:p>
    <w:p w14:paraId="760E3695" w14:textId="2A4BA838" w:rsidR="009E13B0" w:rsidRPr="005659A1" w:rsidRDefault="000B6488" w:rsidP="00772B9C">
      <w:pPr>
        <w:tabs>
          <w:tab w:val="left" w:pos="284"/>
          <w:tab w:val="right" w:pos="8953"/>
        </w:tabs>
        <w:spacing w:line="276" w:lineRule="auto"/>
        <w:jc w:val="both"/>
        <w:rPr>
          <w:iCs/>
        </w:rPr>
      </w:pPr>
      <w:r w:rsidRPr="005659A1">
        <w:rPr>
          <w:iCs/>
        </w:rPr>
        <w:t>IČ: 679 81</w:t>
      </w:r>
      <w:r w:rsidR="009E13B0" w:rsidRPr="005659A1">
        <w:rPr>
          <w:iCs/>
        </w:rPr>
        <w:t> </w:t>
      </w:r>
      <w:r w:rsidRPr="005659A1">
        <w:rPr>
          <w:iCs/>
        </w:rPr>
        <w:t>801</w:t>
      </w:r>
    </w:p>
    <w:p w14:paraId="2F2366DA" w14:textId="54BB8C56" w:rsidR="000B6488" w:rsidRPr="005659A1" w:rsidRDefault="000B6488" w:rsidP="00772B9C">
      <w:pPr>
        <w:tabs>
          <w:tab w:val="left" w:pos="284"/>
          <w:tab w:val="right" w:pos="8953"/>
        </w:tabs>
        <w:spacing w:line="276" w:lineRule="auto"/>
        <w:jc w:val="both"/>
        <w:rPr>
          <w:iCs/>
        </w:rPr>
      </w:pPr>
      <w:r w:rsidRPr="005659A1">
        <w:rPr>
          <w:iCs/>
        </w:rPr>
        <w:t xml:space="preserve">bankovní spojení: </w:t>
      </w:r>
      <w:r w:rsidR="000A4829" w:rsidRPr="000A4829">
        <w:rPr>
          <w:iCs/>
        </w:rPr>
        <w:t>xxxxxxxxxxx</w:t>
      </w:r>
    </w:p>
    <w:p w14:paraId="7C2D902F" w14:textId="5E6E22F1" w:rsidR="000B6488" w:rsidRPr="005659A1" w:rsidRDefault="000B6488" w:rsidP="00772B9C">
      <w:pPr>
        <w:tabs>
          <w:tab w:val="left" w:pos="284"/>
          <w:tab w:val="right" w:pos="8953"/>
        </w:tabs>
        <w:spacing w:line="276" w:lineRule="auto"/>
        <w:jc w:val="both"/>
        <w:rPr>
          <w:iCs/>
        </w:rPr>
      </w:pPr>
      <w:r w:rsidRPr="005659A1">
        <w:rPr>
          <w:iCs/>
        </w:rPr>
        <w:t xml:space="preserve">číslo účtu: </w:t>
      </w:r>
      <w:r w:rsidR="000A4829" w:rsidRPr="000A4829">
        <w:rPr>
          <w:iCs/>
        </w:rPr>
        <w:t>xxxxxxxxxxx</w:t>
      </w:r>
    </w:p>
    <w:p w14:paraId="7B0156DA" w14:textId="77777777" w:rsidR="000B6488" w:rsidRPr="005659A1" w:rsidRDefault="000B6488" w:rsidP="00772B9C">
      <w:pPr>
        <w:tabs>
          <w:tab w:val="left" w:pos="284"/>
          <w:tab w:val="right" w:pos="8953"/>
        </w:tabs>
        <w:spacing w:line="276" w:lineRule="auto"/>
        <w:jc w:val="both"/>
        <w:rPr>
          <w:iCs/>
        </w:rPr>
      </w:pPr>
    </w:p>
    <w:p w14:paraId="7D6DEC17" w14:textId="26270F94" w:rsidR="000B6488" w:rsidRPr="005659A1" w:rsidRDefault="000B6488" w:rsidP="00772B9C">
      <w:pPr>
        <w:tabs>
          <w:tab w:val="left" w:pos="284"/>
          <w:tab w:val="right" w:pos="2925"/>
        </w:tabs>
        <w:spacing w:line="276" w:lineRule="auto"/>
        <w:rPr>
          <w:iCs/>
        </w:rPr>
      </w:pPr>
      <w:r w:rsidRPr="005659A1">
        <w:rPr>
          <w:iCs/>
        </w:rPr>
        <w:t>jako „kupující“ na straně druhé</w:t>
      </w:r>
    </w:p>
    <w:p w14:paraId="33C10BBB" w14:textId="4B04E573" w:rsidR="000B6488" w:rsidRPr="005659A1" w:rsidRDefault="000B6488" w:rsidP="00A87F59">
      <w:pPr>
        <w:spacing w:before="240" w:line="276" w:lineRule="auto"/>
        <w:jc w:val="both"/>
        <w:rPr>
          <w:iCs/>
        </w:rPr>
      </w:pPr>
      <w:r w:rsidRPr="005659A1">
        <w:rPr>
          <w:iCs/>
        </w:rPr>
        <w:t>uzavřeli níže uvedeného dne, měsíce a roku, v souladu s příslušnými ustanoveními zák</w:t>
      </w:r>
      <w:r w:rsidR="00A87F59" w:rsidRPr="005659A1">
        <w:rPr>
          <w:iCs/>
        </w:rPr>
        <w:t>ona</w:t>
      </w:r>
      <w:r w:rsidRPr="005659A1">
        <w:rPr>
          <w:iCs/>
        </w:rPr>
        <w:t xml:space="preserve"> č.</w:t>
      </w:r>
      <w:r w:rsidR="00A87F59" w:rsidRPr="005659A1">
        <w:rPr>
          <w:iCs/>
        </w:rPr>
        <w:t> </w:t>
      </w:r>
      <w:r w:rsidRPr="005659A1">
        <w:rPr>
          <w:iCs/>
        </w:rPr>
        <w:t>89/2012 Sb.</w:t>
      </w:r>
      <w:r w:rsidR="00A87F59" w:rsidRPr="005659A1">
        <w:rPr>
          <w:iCs/>
        </w:rPr>
        <w:t>,</w:t>
      </w:r>
      <w:r w:rsidRPr="005659A1">
        <w:rPr>
          <w:iCs/>
        </w:rPr>
        <w:t xml:space="preserve"> občanský zákoník, </w:t>
      </w:r>
      <w:r w:rsidR="00A87F59" w:rsidRPr="005659A1">
        <w:rPr>
          <w:iCs/>
        </w:rPr>
        <w:t>a dále zákona č. 219/2000 Sb., o majetku České republiky</w:t>
      </w:r>
      <w:r w:rsidR="00893DB0" w:rsidRPr="005659A1">
        <w:rPr>
          <w:iCs/>
        </w:rPr>
        <w:t xml:space="preserve"> a jejím vystupování v právních vztazích</w:t>
      </w:r>
      <w:r w:rsidR="00A87F59" w:rsidRPr="005659A1">
        <w:rPr>
          <w:iCs/>
        </w:rPr>
        <w:t>, v platném znění, tuto</w:t>
      </w:r>
    </w:p>
    <w:p w14:paraId="636CEA87" w14:textId="371076D8" w:rsidR="000B6488" w:rsidRPr="005659A1" w:rsidRDefault="000B6488" w:rsidP="00893DB0">
      <w:pPr>
        <w:spacing w:before="480" w:after="240" w:line="276" w:lineRule="auto"/>
        <w:jc w:val="center"/>
        <w:rPr>
          <w:b/>
          <w:iCs/>
        </w:rPr>
      </w:pPr>
      <w:r w:rsidRPr="005659A1">
        <w:rPr>
          <w:b/>
          <w:iCs/>
        </w:rPr>
        <w:t>KUPNÍ SMLOUVU</w:t>
      </w:r>
    </w:p>
    <w:p w14:paraId="0DAC0F45" w14:textId="5D87DB6C" w:rsidR="000B6488" w:rsidRPr="005659A1" w:rsidRDefault="00A87F59" w:rsidP="00A87F59">
      <w:pPr>
        <w:spacing w:line="276" w:lineRule="auto"/>
        <w:jc w:val="center"/>
        <w:rPr>
          <w:b/>
          <w:iCs/>
        </w:rPr>
      </w:pPr>
      <w:r w:rsidRPr="005659A1">
        <w:rPr>
          <w:b/>
          <w:iCs/>
        </w:rPr>
        <w:t xml:space="preserve">Článek </w:t>
      </w:r>
      <w:r w:rsidR="00017E14" w:rsidRPr="005659A1">
        <w:rPr>
          <w:b/>
          <w:iCs/>
        </w:rPr>
        <w:t>I.</w:t>
      </w:r>
    </w:p>
    <w:p w14:paraId="191EBF94" w14:textId="71D04187" w:rsidR="00571BAA" w:rsidRPr="005659A1" w:rsidRDefault="00571BAA" w:rsidP="00A87F59">
      <w:pPr>
        <w:pStyle w:val="Odstavecseseznamem"/>
        <w:numPr>
          <w:ilvl w:val="1"/>
          <w:numId w:val="27"/>
        </w:numPr>
        <w:autoSpaceDE w:val="0"/>
        <w:autoSpaceDN w:val="0"/>
        <w:adjustRightInd w:val="0"/>
        <w:spacing w:before="240" w:line="276" w:lineRule="auto"/>
        <w:ind w:left="426" w:hanging="426"/>
        <w:jc w:val="both"/>
        <w:rPr>
          <w:iCs/>
        </w:rPr>
      </w:pPr>
      <w:r w:rsidRPr="005659A1">
        <w:rPr>
          <w:iCs/>
        </w:rPr>
        <w:t xml:space="preserve">Kupující je organizační složkou státu, jejímž předmětem činnosti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 V rámci svého předmětu činnosti plní </w:t>
      </w:r>
      <w:r w:rsidR="00017E14" w:rsidRPr="005659A1">
        <w:rPr>
          <w:iCs/>
        </w:rPr>
        <w:t>k</w:t>
      </w:r>
      <w:r w:rsidRPr="005659A1">
        <w:rPr>
          <w:iCs/>
        </w:rPr>
        <w:t>upující též úkoly k zabezpečení realizace modernizace vodních cest v souladu se schválenou Dopravní politikou České republiky včetně odpovídající územní ochrany, zajištění vešker</w:t>
      </w:r>
      <w:r w:rsidR="00893DB0" w:rsidRPr="005659A1">
        <w:rPr>
          <w:iCs/>
        </w:rPr>
        <w:t>ých</w:t>
      </w:r>
      <w:r w:rsidRPr="005659A1">
        <w:rPr>
          <w:iCs/>
        </w:rPr>
        <w:t xml:space="preserve"> činnost</w:t>
      </w:r>
      <w:r w:rsidR="00893DB0" w:rsidRPr="005659A1">
        <w:rPr>
          <w:iCs/>
        </w:rPr>
        <w:t>í</w:t>
      </w:r>
      <w:r w:rsidRPr="005659A1">
        <w:rPr>
          <w:iCs/>
        </w:rPr>
        <w:t xml:space="preserve"> pro přípravu a realizaci výstavby, modernizace a oprav, včetně řádného předání díla do provozu následným správcům (provozovatelům) vodních cest</w:t>
      </w:r>
      <w:r w:rsidR="00893DB0" w:rsidRPr="005659A1">
        <w:rPr>
          <w:iCs/>
        </w:rPr>
        <w:t>,</w:t>
      </w:r>
      <w:r w:rsidRPr="005659A1">
        <w:rPr>
          <w:iCs/>
        </w:rPr>
        <w:t xml:space="preserve"> a zabezpečí svodné činnosti související s výkonem správy a údržby vodních cest. </w:t>
      </w:r>
    </w:p>
    <w:p w14:paraId="4BA84909" w14:textId="300E4D9B" w:rsidR="00571BAA" w:rsidRPr="005659A1" w:rsidRDefault="00571BAA" w:rsidP="00A87F59">
      <w:pPr>
        <w:pStyle w:val="Odstavecseseznamem"/>
        <w:numPr>
          <w:ilvl w:val="1"/>
          <w:numId w:val="27"/>
        </w:numPr>
        <w:autoSpaceDE w:val="0"/>
        <w:autoSpaceDN w:val="0"/>
        <w:adjustRightInd w:val="0"/>
        <w:spacing w:before="240" w:line="276" w:lineRule="auto"/>
        <w:ind w:left="426" w:hanging="426"/>
        <w:jc w:val="both"/>
        <w:rPr>
          <w:iCs/>
        </w:rPr>
      </w:pPr>
      <w:r w:rsidRPr="005659A1">
        <w:rPr>
          <w:iCs/>
        </w:rPr>
        <w:lastRenderedPageBreak/>
        <w:t>Kupující je investorem stavby „Rekreační přístav Veselí nad Moravou" (dále také jen „stavba“), která je výstavbou veřejné dopravní infrastruktury – rekreačního přístavu, který je součástí sledované dopravně významné využívané vodní cesty dle zákona č. 114</w:t>
      </w:r>
      <w:r w:rsidR="00B17644" w:rsidRPr="005659A1">
        <w:rPr>
          <w:iCs/>
        </w:rPr>
        <w:t>/</w:t>
      </w:r>
      <w:r w:rsidRPr="005659A1">
        <w:rPr>
          <w:iCs/>
        </w:rPr>
        <w:t>1995 Sb.,</w:t>
      </w:r>
      <w:r w:rsidR="00893DB0" w:rsidRPr="005659A1">
        <w:rPr>
          <w:iCs/>
        </w:rPr>
        <w:t xml:space="preserve"> o vnitrozemské plavbě,</w:t>
      </w:r>
      <w:r w:rsidRPr="005659A1">
        <w:rPr>
          <w:iCs/>
        </w:rPr>
        <w:t xml:space="preserve"> a který bude vlastnit a provozovat Kupující, kterému za tím účelem prodávající prodá níže specifikované pozemky ve vlastnictví </w:t>
      </w:r>
      <w:r w:rsidR="00CB57F9" w:rsidRPr="005659A1">
        <w:rPr>
          <w:iCs/>
        </w:rPr>
        <w:t>p</w:t>
      </w:r>
      <w:r w:rsidRPr="005659A1">
        <w:rPr>
          <w:iCs/>
        </w:rPr>
        <w:t xml:space="preserve">rodávajícího. </w:t>
      </w:r>
    </w:p>
    <w:p w14:paraId="010906FE" w14:textId="043834AC" w:rsidR="00571BAA" w:rsidRPr="005659A1" w:rsidRDefault="00571BAA" w:rsidP="00A87F59">
      <w:pPr>
        <w:pStyle w:val="Odstavecseseznamem"/>
        <w:numPr>
          <w:ilvl w:val="1"/>
          <w:numId w:val="27"/>
        </w:numPr>
        <w:autoSpaceDE w:val="0"/>
        <w:autoSpaceDN w:val="0"/>
        <w:adjustRightInd w:val="0"/>
        <w:spacing w:before="240" w:line="276" w:lineRule="auto"/>
        <w:ind w:left="284" w:hanging="284"/>
        <w:jc w:val="both"/>
        <w:rPr>
          <w:iCs/>
        </w:rPr>
      </w:pPr>
      <w:r w:rsidRPr="005659A1">
        <w:rPr>
          <w:iCs/>
        </w:rPr>
        <w:t xml:space="preserve">Prodávající </w:t>
      </w:r>
      <w:r w:rsidR="00B17644" w:rsidRPr="005659A1">
        <w:rPr>
          <w:iCs/>
        </w:rPr>
        <w:t>j</w:t>
      </w:r>
      <w:r w:rsidRPr="005659A1">
        <w:rPr>
          <w:iCs/>
        </w:rPr>
        <w:t xml:space="preserve">e vlastníkem následujících pozemků, a to: </w:t>
      </w:r>
    </w:p>
    <w:p w14:paraId="525DF891" w14:textId="1CD2ECD6" w:rsidR="00571BAA" w:rsidRPr="005659A1" w:rsidRDefault="00571BAA" w:rsidP="00A87F59">
      <w:pPr>
        <w:pStyle w:val="Odstavecseseznamem"/>
        <w:numPr>
          <w:ilvl w:val="0"/>
          <w:numId w:val="5"/>
        </w:numPr>
        <w:spacing w:before="120" w:line="276" w:lineRule="auto"/>
        <w:ind w:left="709" w:hanging="425"/>
        <w:rPr>
          <w:rFonts w:eastAsia="Calibri"/>
          <w:iCs/>
          <w:lang w:eastAsia="en-US"/>
        </w:rPr>
      </w:pPr>
      <w:r w:rsidRPr="005659A1">
        <w:rPr>
          <w:rFonts w:eastAsia="Calibri"/>
          <w:iCs/>
          <w:lang w:eastAsia="en-US"/>
        </w:rPr>
        <w:t>parc.</w:t>
      </w:r>
      <w:r w:rsidR="00A87F59" w:rsidRPr="005659A1">
        <w:rPr>
          <w:rFonts w:eastAsia="Calibri"/>
          <w:iCs/>
          <w:lang w:eastAsia="en-US"/>
        </w:rPr>
        <w:t xml:space="preserve"> </w:t>
      </w:r>
      <w:r w:rsidRPr="005659A1">
        <w:rPr>
          <w:rFonts w:eastAsia="Calibri"/>
          <w:iCs/>
          <w:lang w:eastAsia="en-US"/>
        </w:rPr>
        <w:t xml:space="preserve">č. 80/1 o výměře </w:t>
      </w:r>
      <w:r w:rsidR="008E2913" w:rsidRPr="00F635A6">
        <w:rPr>
          <w:rFonts w:eastAsia="Calibri"/>
          <w:iCs/>
          <w:lang w:eastAsia="en-US"/>
        </w:rPr>
        <w:t>7477</w:t>
      </w:r>
      <w:r w:rsidRPr="00DB576F">
        <w:rPr>
          <w:rFonts w:eastAsia="Calibri"/>
          <w:iCs/>
          <w:color w:val="0070C0"/>
          <w:lang w:eastAsia="en-US"/>
        </w:rPr>
        <w:t xml:space="preserve"> </w:t>
      </w:r>
      <w:r w:rsidRPr="005659A1">
        <w:rPr>
          <w:rFonts w:eastAsia="Calibri"/>
          <w:iCs/>
          <w:lang w:eastAsia="en-US"/>
        </w:rPr>
        <w:t>m², druh pozemku ostatní plocha,</w:t>
      </w:r>
    </w:p>
    <w:p w14:paraId="7A15B8A7" w14:textId="01E2D66E" w:rsidR="00571BAA" w:rsidRPr="005659A1" w:rsidRDefault="00571BAA" w:rsidP="00A87F59">
      <w:pPr>
        <w:pStyle w:val="Odstavecseseznamem"/>
        <w:numPr>
          <w:ilvl w:val="0"/>
          <w:numId w:val="5"/>
        </w:numPr>
        <w:spacing w:before="120" w:line="276" w:lineRule="auto"/>
        <w:ind w:left="709" w:hanging="425"/>
        <w:rPr>
          <w:rFonts w:eastAsia="Calibri"/>
          <w:iCs/>
          <w:lang w:eastAsia="en-US"/>
        </w:rPr>
      </w:pPr>
      <w:r w:rsidRPr="005659A1">
        <w:rPr>
          <w:rFonts w:eastAsia="Calibri"/>
          <w:iCs/>
          <w:lang w:eastAsia="en-US"/>
        </w:rPr>
        <w:t>parc.</w:t>
      </w:r>
      <w:r w:rsidR="00A87F59" w:rsidRPr="005659A1">
        <w:rPr>
          <w:rFonts w:eastAsia="Calibri"/>
          <w:iCs/>
          <w:lang w:eastAsia="en-US"/>
        </w:rPr>
        <w:t xml:space="preserve"> </w:t>
      </w:r>
      <w:r w:rsidRPr="005659A1">
        <w:rPr>
          <w:rFonts w:eastAsia="Calibri"/>
          <w:iCs/>
          <w:lang w:eastAsia="en-US"/>
        </w:rPr>
        <w:t>č. 747/1 o výměře 843 m², druh pozemku ostatní plocha,</w:t>
      </w:r>
    </w:p>
    <w:p w14:paraId="2E59CC24" w14:textId="7648EE8F" w:rsidR="00571BAA" w:rsidRPr="005659A1" w:rsidRDefault="00571BAA" w:rsidP="00A87F59">
      <w:pPr>
        <w:pStyle w:val="Odstavecseseznamem"/>
        <w:numPr>
          <w:ilvl w:val="0"/>
          <w:numId w:val="5"/>
        </w:numPr>
        <w:spacing w:before="120" w:line="276" w:lineRule="auto"/>
        <w:ind w:left="709" w:hanging="425"/>
        <w:rPr>
          <w:rFonts w:eastAsia="Calibri"/>
          <w:iCs/>
          <w:lang w:eastAsia="en-US"/>
        </w:rPr>
      </w:pPr>
      <w:r w:rsidRPr="005659A1">
        <w:rPr>
          <w:rFonts w:eastAsia="Calibri"/>
          <w:iCs/>
          <w:lang w:eastAsia="en-US"/>
        </w:rPr>
        <w:t>parc.</w:t>
      </w:r>
      <w:r w:rsidR="00A87F59" w:rsidRPr="005659A1">
        <w:rPr>
          <w:rFonts w:eastAsia="Calibri"/>
          <w:iCs/>
          <w:lang w:eastAsia="en-US"/>
        </w:rPr>
        <w:t xml:space="preserve"> </w:t>
      </w:r>
      <w:r w:rsidRPr="005659A1">
        <w:rPr>
          <w:rFonts w:eastAsia="Calibri"/>
          <w:iCs/>
          <w:lang w:eastAsia="en-US"/>
        </w:rPr>
        <w:t>č. 751/1 o výměře 4639 m², druh pozemku ostatní plocha,</w:t>
      </w:r>
    </w:p>
    <w:p w14:paraId="45F94317" w14:textId="3C0F2C13" w:rsidR="00571BAA" w:rsidRDefault="00571BAA" w:rsidP="00A87F59">
      <w:pPr>
        <w:pStyle w:val="Odstavecseseznamem"/>
        <w:numPr>
          <w:ilvl w:val="0"/>
          <w:numId w:val="5"/>
        </w:numPr>
        <w:spacing w:before="120" w:line="276" w:lineRule="auto"/>
        <w:ind w:left="709" w:hanging="425"/>
        <w:jc w:val="both"/>
        <w:rPr>
          <w:rFonts w:eastAsia="Calibri"/>
          <w:iCs/>
        </w:rPr>
      </w:pPr>
      <w:r w:rsidRPr="005659A1">
        <w:rPr>
          <w:rFonts w:eastAsia="Calibri"/>
          <w:iCs/>
          <w:lang w:eastAsia="en-US"/>
        </w:rPr>
        <w:t>parc.</w:t>
      </w:r>
      <w:r w:rsidR="00A87F59" w:rsidRPr="005659A1">
        <w:rPr>
          <w:rFonts w:eastAsia="Calibri"/>
          <w:iCs/>
          <w:lang w:eastAsia="en-US"/>
        </w:rPr>
        <w:t xml:space="preserve"> </w:t>
      </w:r>
      <w:r w:rsidRPr="005659A1">
        <w:rPr>
          <w:rFonts w:eastAsia="Calibri"/>
          <w:iCs/>
          <w:lang w:eastAsia="en-US"/>
        </w:rPr>
        <w:t xml:space="preserve">č. 1041/2 o výměře 7579 m², druh pozemku vodní plocha, </w:t>
      </w:r>
    </w:p>
    <w:p w14:paraId="2D1A9EEF" w14:textId="77777777" w:rsidR="0018506A" w:rsidRPr="005659A1" w:rsidRDefault="0018506A" w:rsidP="0018506A">
      <w:pPr>
        <w:pStyle w:val="Odstavecseseznamem"/>
        <w:spacing w:before="120" w:line="276" w:lineRule="auto"/>
        <w:ind w:left="709"/>
        <w:jc w:val="both"/>
        <w:rPr>
          <w:rFonts w:eastAsia="Calibri"/>
          <w:iCs/>
        </w:rPr>
      </w:pPr>
    </w:p>
    <w:p w14:paraId="01F1C08B" w14:textId="007888EF" w:rsidR="00490B06" w:rsidRPr="005659A1" w:rsidRDefault="00A87F59" w:rsidP="00A87F59">
      <w:pPr>
        <w:autoSpaceDE w:val="0"/>
        <w:autoSpaceDN w:val="0"/>
        <w:adjustRightInd w:val="0"/>
        <w:spacing w:before="120" w:line="276" w:lineRule="auto"/>
        <w:jc w:val="both"/>
        <w:rPr>
          <w:rFonts w:eastAsiaTheme="minorHAnsi"/>
          <w:iCs/>
        </w:rPr>
      </w:pPr>
      <w:r w:rsidRPr="005659A1">
        <w:rPr>
          <w:rFonts w:eastAsia="Calibri"/>
          <w:iCs/>
          <w:lang w:eastAsia="en-US"/>
        </w:rPr>
        <w:t xml:space="preserve">vše v k.ú. Veselí nad Moravou, obec Veselí nad Moravou, zapsané na LV č. 1 </w:t>
      </w:r>
      <w:r w:rsidRPr="005659A1">
        <w:rPr>
          <w:iCs/>
        </w:rPr>
        <w:t xml:space="preserve">pro k.ú. </w:t>
      </w:r>
      <w:r w:rsidRPr="005659A1">
        <w:rPr>
          <w:rFonts w:eastAsia="Calibri"/>
          <w:iCs/>
          <w:lang w:eastAsia="en-US"/>
        </w:rPr>
        <w:t>Veselí nad Moravou</w:t>
      </w:r>
      <w:r w:rsidRPr="005659A1">
        <w:rPr>
          <w:iCs/>
        </w:rPr>
        <w:t xml:space="preserve"> u Katastrálního úřadu pro Jihomoravský kraj, Katastrální pracoviště Hodonín (dále také jen „pozemky“).</w:t>
      </w:r>
      <w:r w:rsidR="00490B06" w:rsidRPr="005659A1">
        <w:rPr>
          <w:rFonts w:eastAsiaTheme="minorHAnsi"/>
          <w:iCs/>
        </w:rPr>
        <w:t xml:space="preserve"> </w:t>
      </w:r>
    </w:p>
    <w:p w14:paraId="6B4ABD88" w14:textId="3E8468D0" w:rsidR="00490B06" w:rsidRPr="005659A1" w:rsidRDefault="00A87F59" w:rsidP="00A87F59">
      <w:pPr>
        <w:spacing w:before="480" w:line="276" w:lineRule="auto"/>
        <w:ind w:left="357"/>
        <w:jc w:val="center"/>
        <w:rPr>
          <w:rFonts w:eastAsiaTheme="minorHAnsi"/>
          <w:b/>
          <w:iCs/>
        </w:rPr>
      </w:pPr>
      <w:r w:rsidRPr="005659A1">
        <w:rPr>
          <w:rFonts w:eastAsiaTheme="minorHAnsi"/>
          <w:b/>
          <w:iCs/>
        </w:rPr>
        <w:t xml:space="preserve">Článek </w:t>
      </w:r>
      <w:r w:rsidR="00017E14" w:rsidRPr="005659A1">
        <w:rPr>
          <w:rFonts w:eastAsiaTheme="minorHAnsi"/>
          <w:b/>
          <w:iCs/>
        </w:rPr>
        <w:t>II.</w:t>
      </w:r>
    </w:p>
    <w:p w14:paraId="0658FF13" w14:textId="10E8A7DD" w:rsidR="00571BAA" w:rsidRPr="00F635A6" w:rsidRDefault="00490B06" w:rsidP="00A87F59">
      <w:pPr>
        <w:pStyle w:val="Odstavecseseznamem"/>
        <w:numPr>
          <w:ilvl w:val="0"/>
          <w:numId w:val="28"/>
        </w:numPr>
        <w:autoSpaceDE w:val="0"/>
        <w:autoSpaceDN w:val="0"/>
        <w:adjustRightInd w:val="0"/>
        <w:spacing w:before="240" w:line="276" w:lineRule="auto"/>
        <w:ind w:left="426" w:hanging="426"/>
        <w:jc w:val="both"/>
        <w:rPr>
          <w:bCs/>
          <w:iCs/>
        </w:rPr>
      </w:pPr>
      <w:r w:rsidRPr="00F635A6">
        <w:rPr>
          <w:iCs/>
        </w:rPr>
        <w:t>Prodávající touto smlouvou prodává a odevzdává</w:t>
      </w:r>
      <w:r w:rsidR="00571BAA" w:rsidRPr="00F635A6">
        <w:rPr>
          <w:iCs/>
        </w:rPr>
        <w:t xml:space="preserve"> </w:t>
      </w:r>
      <w:r w:rsidR="00017E14" w:rsidRPr="00F635A6">
        <w:rPr>
          <w:iCs/>
        </w:rPr>
        <w:t>k</w:t>
      </w:r>
      <w:r w:rsidR="00482E05" w:rsidRPr="00F635A6">
        <w:rPr>
          <w:iCs/>
        </w:rPr>
        <w:t xml:space="preserve">upujícímu </w:t>
      </w:r>
      <w:r w:rsidR="00A86542" w:rsidRPr="00F635A6">
        <w:rPr>
          <w:iCs/>
        </w:rPr>
        <w:t xml:space="preserve">do vlastnictví České republiky s příslušností hospodaření kupujícího </w:t>
      </w:r>
      <w:r w:rsidR="00482E05" w:rsidRPr="00F635A6">
        <w:rPr>
          <w:iCs/>
        </w:rPr>
        <w:t>následující pozemky, a to:</w:t>
      </w:r>
    </w:p>
    <w:p w14:paraId="732FC883" w14:textId="77777777" w:rsidR="00571BAA" w:rsidRPr="00F635A6" w:rsidRDefault="00571BAA" w:rsidP="00571BAA">
      <w:pPr>
        <w:pStyle w:val="Odstavecseseznamem"/>
        <w:autoSpaceDE w:val="0"/>
        <w:autoSpaceDN w:val="0"/>
        <w:adjustRightInd w:val="0"/>
        <w:spacing w:line="276" w:lineRule="auto"/>
        <w:ind w:left="720"/>
        <w:jc w:val="both"/>
        <w:rPr>
          <w:iCs/>
        </w:rPr>
      </w:pPr>
    </w:p>
    <w:p w14:paraId="0B2C5051" w14:textId="792F09CF" w:rsidR="00571BAA" w:rsidRPr="00F635A6" w:rsidRDefault="00482E05" w:rsidP="00A87F59">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p</w:t>
      </w:r>
      <w:r w:rsidR="00571BAA" w:rsidRPr="00F635A6">
        <w:rPr>
          <w:rFonts w:eastAsia="Calibri"/>
          <w:iCs/>
          <w:lang w:eastAsia="en-US"/>
        </w:rPr>
        <w:t>ozem</w:t>
      </w:r>
      <w:r w:rsidRPr="00F635A6">
        <w:rPr>
          <w:rFonts w:eastAsia="Calibri"/>
          <w:iCs/>
          <w:lang w:eastAsia="en-US"/>
        </w:rPr>
        <w:t xml:space="preserve">ek </w:t>
      </w:r>
      <w:r w:rsidR="00A86542" w:rsidRPr="00F635A6">
        <w:rPr>
          <w:rFonts w:eastAsia="Calibri"/>
          <w:iCs/>
          <w:lang w:eastAsia="en-US"/>
        </w:rPr>
        <w:t>parc.</w:t>
      </w:r>
      <w:r w:rsidR="00A87F59" w:rsidRPr="00F635A6">
        <w:rPr>
          <w:rFonts w:eastAsia="Calibri"/>
          <w:iCs/>
          <w:lang w:eastAsia="en-US"/>
        </w:rPr>
        <w:t xml:space="preserve"> </w:t>
      </w:r>
      <w:r w:rsidR="00A86542" w:rsidRPr="00F635A6">
        <w:rPr>
          <w:rFonts w:eastAsia="Calibri"/>
          <w:iCs/>
          <w:lang w:eastAsia="en-US"/>
        </w:rPr>
        <w:t xml:space="preserve">č. </w:t>
      </w:r>
      <w:r w:rsidR="002F2DED" w:rsidRPr="00F635A6">
        <w:rPr>
          <w:rFonts w:eastAsia="Calibri"/>
          <w:iCs/>
          <w:lang w:eastAsia="en-US"/>
        </w:rPr>
        <w:t>st.</w:t>
      </w:r>
      <w:r w:rsidR="00E32BCA" w:rsidRPr="00F635A6">
        <w:rPr>
          <w:rFonts w:eastAsia="Calibri"/>
          <w:iCs/>
          <w:lang w:eastAsia="en-US"/>
        </w:rPr>
        <w:t xml:space="preserve"> </w:t>
      </w:r>
      <w:r w:rsidR="002F2DED" w:rsidRPr="00F635A6">
        <w:rPr>
          <w:rFonts w:eastAsia="Calibri"/>
          <w:iCs/>
          <w:lang w:eastAsia="en-US"/>
        </w:rPr>
        <w:t xml:space="preserve">615 </w:t>
      </w:r>
      <w:r w:rsidR="00A87F59" w:rsidRPr="00F635A6">
        <w:rPr>
          <w:rFonts w:eastAsia="Calibri"/>
          <w:iCs/>
          <w:lang w:eastAsia="en-US"/>
        </w:rPr>
        <w:t>o</w:t>
      </w:r>
      <w:r w:rsidR="00571BAA" w:rsidRPr="00F635A6">
        <w:rPr>
          <w:rFonts w:eastAsia="Calibri"/>
          <w:iCs/>
          <w:lang w:eastAsia="en-US"/>
        </w:rPr>
        <w:t xml:space="preserve"> výměře </w:t>
      </w:r>
      <w:r w:rsidR="002F2DED" w:rsidRPr="00F635A6">
        <w:rPr>
          <w:rFonts w:eastAsia="Calibri"/>
          <w:iCs/>
          <w:lang w:eastAsia="en-US"/>
        </w:rPr>
        <w:t>991</w:t>
      </w:r>
      <w:r w:rsidR="00571BAA" w:rsidRPr="00F635A6">
        <w:rPr>
          <w:rFonts w:eastAsia="Calibri"/>
          <w:iCs/>
          <w:lang w:eastAsia="en-US"/>
        </w:rPr>
        <w:t xml:space="preserve"> m², který vznik</w:t>
      </w:r>
      <w:r w:rsidRPr="00F635A6">
        <w:rPr>
          <w:rFonts w:eastAsia="Calibri"/>
          <w:iCs/>
          <w:lang w:eastAsia="en-US"/>
        </w:rPr>
        <w:t>l</w:t>
      </w:r>
      <w:r w:rsidR="00571BAA" w:rsidRPr="00F635A6">
        <w:rPr>
          <w:rFonts w:eastAsia="Calibri"/>
          <w:iCs/>
          <w:lang w:eastAsia="en-US"/>
        </w:rPr>
        <w:t xml:space="preserve"> oddělením z pozemku parc.</w:t>
      </w:r>
      <w:r w:rsidR="00A87F59" w:rsidRPr="00F635A6">
        <w:rPr>
          <w:rFonts w:eastAsia="Calibri"/>
          <w:iCs/>
          <w:lang w:eastAsia="en-US"/>
        </w:rPr>
        <w:t xml:space="preserve"> </w:t>
      </w:r>
      <w:r w:rsidR="00571BAA" w:rsidRPr="00F635A6">
        <w:rPr>
          <w:rFonts w:eastAsia="Calibri"/>
          <w:iCs/>
          <w:lang w:eastAsia="en-US"/>
        </w:rPr>
        <w:t>č.</w:t>
      </w:r>
      <w:r w:rsidR="00A87F59" w:rsidRPr="00F635A6">
        <w:rPr>
          <w:rFonts w:eastAsia="Calibri"/>
          <w:iCs/>
          <w:lang w:eastAsia="en-US"/>
        </w:rPr>
        <w:t> </w:t>
      </w:r>
      <w:r w:rsidR="00571BAA" w:rsidRPr="00F635A6">
        <w:rPr>
          <w:rFonts w:eastAsia="Calibri"/>
          <w:iCs/>
          <w:lang w:eastAsia="en-US"/>
        </w:rPr>
        <w:t xml:space="preserve">80/1 o výměře </w:t>
      </w:r>
      <w:r w:rsidR="00DB576F" w:rsidRPr="00F635A6">
        <w:rPr>
          <w:rFonts w:eastAsia="Calibri"/>
          <w:iCs/>
          <w:lang w:eastAsia="en-US"/>
        </w:rPr>
        <w:t>7477</w:t>
      </w:r>
      <w:r w:rsidR="00571BAA" w:rsidRPr="00F635A6">
        <w:rPr>
          <w:rFonts w:eastAsia="Calibri"/>
          <w:iCs/>
          <w:lang w:eastAsia="en-US"/>
        </w:rPr>
        <w:t xml:space="preserve"> m², druh pozemku ostatní plocha, </w:t>
      </w:r>
      <w:r w:rsidR="00BB346F" w:rsidRPr="00F635A6">
        <w:rPr>
          <w:rFonts w:eastAsia="Calibri"/>
          <w:iCs/>
          <w:lang w:eastAsia="en-US"/>
        </w:rPr>
        <w:t xml:space="preserve">z pozemku parc. č. 747/1 </w:t>
      </w:r>
      <w:r w:rsidR="008E2913" w:rsidRPr="00F635A6">
        <w:rPr>
          <w:rFonts w:eastAsia="Calibri"/>
          <w:iCs/>
          <w:lang w:eastAsia="en-US"/>
        </w:rPr>
        <w:t xml:space="preserve">           </w:t>
      </w:r>
      <w:r w:rsidR="00BB346F" w:rsidRPr="00F635A6">
        <w:rPr>
          <w:rFonts w:eastAsia="Calibri"/>
          <w:iCs/>
          <w:lang w:eastAsia="en-US"/>
        </w:rPr>
        <w:t xml:space="preserve">o výměře 843 m², druh pozemku ostatní plocha a z pozemku parc. č. 1041/2 o výměře 7579 m² </w:t>
      </w:r>
      <w:r w:rsidR="00D454B8" w:rsidRPr="00F635A6">
        <w:rPr>
          <w:rFonts w:eastAsia="Calibri"/>
          <w:iCs/>
          <w:lang w:eastAsia="en-US"/>
        </w:rPr>
        <w:t xml:space="preserve">, </w:t>
      </w:r>
      <w:r w:rsidR="00BB346F" w:rsidRPr="00F635A6">
        <w:rPr>
          <w:rFonts w:eastAsia="Calibri"/>
          <w:iCs/>
          <w:lang w:eastAsia="en-US"/>
        </w:rPr>
        <w:t>druh pozemku vodní plocha</w:t>
      </w:r>
    </w:p>
    <w:p w14:paraId="6EA0AAAA" w14:textId="7B08DDDF" w:rsidR="00E32BCA" w:rsidRPr="00F635A6" w:rsidRDefault="00E32BCA" w:rsidP="00A87F59">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pozemek parc. č. st. 616 o výměře 20 m², který vznikl oddělením z pozemku parc. č. 1041/2 o výměře 7579 m², druh pozemku vodní plocha</w:t>
      </w:r>
    </w:p>
    <w:p w14:paraId="1E34A78E" w14:textId="3611FD67" w:rsidR="00E32BCA" w:rsidRPr="00F635A6" w:rsidRDefault="00E32BCA" w:rsidP="00A87F59">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pozemek parc. č. st. 617 o výměře 39 m², který vznikl oddělením z pozemku parc. č. 1041/2 o výměře 7579 m², druh pozemku vodní plocha</w:t>
      </w:r>
    </w:p>
    <w:p w14:paraId="316AE623" w14:textId="069646E2" w:rsidR="00A87F59" w:rsidRPr="00F635A6" w:rsidRDefault="00A87F59" w:rsidP="00A87F59">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 xml:space="preserve">pozemek parc. č. </w:t>
      </w:r>
      <w:r w:rsidR="00E32BCA" w:rsidRPr="00F635A6">
        <w:rPr>
          <w:rFonts w:eastAsia="Calibri"/>
          <w:iCs/>
          <w:lang w:eastAsia="en-US"/>
        </w:rPr>
        <w:t xml:space="preserve">747/7 </w:t>
      </w:r>
      <w:r w:rsidRPr="00F635A6">
        <w:rPr>
          <w:rFonts w:eastAsia="Calibri"/>
          <w:iCs/>
          <w:lang w:eastAsia="en-US"/>
        </w:rPr>
        <w:t xml:space="preserve">o výměře </w:t>
      </w:r>
      <w:r w:rsidR="00E32BCA" w:rsidRPr="00F635A6">
        <w:rPr>
          <w:rFonts w:eastAsia="Calibri"/>
          <w:iCs/>
          <w:lang w:eastAsia="en-US"/>
        </w:rPr>
        <w:t>88</w:t>
      </w:r>
      <w:r w:rsidRPr="00F635A6">
        <w:rPr>
          <w:rFonts w:eastAsia="Calibri"/>
          <w:iCs/>
          <w:lang w:eastAsia="en-US"/>
        </w:rPr>
        <w:t xml:space="preserve"> m², který vznikl oddělením z pozemku parc. č. 747/1 o výměře 843 m², druh pozemku ostatní plocha,</w:t>
      </w:r>
    </w:p>
    <w:p w14:paraId="3C8F1ED1" w14:textId="7C1F92DC" w:rsidR="00E32BCA" w:rsidRPr="00F635A6" w:rsidRDefault="00E32BCA" w:rsidP="00E32BCA">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 xml:space="preserve">pozemek parc. č. 1041/2 o výměře </w:t>
      </w:r>
      <w:r w:rsidR="00B865AF" w:rsidRPr="00F635A6">
        <w:rPr>
          <w:rFonts w:eastAsia="Calibri"/>
          <w:iCs/>
          <w:lang w:eastAsia="en-US"/>
        </w:rPr>
        <w:t>7014</w:t>
      </w:r>
      <w:r w:rsidRPr="00F635A6">
        <w:rPr>
          <w:rFonts w:eastAsia="Calibri"/>
          <w:iCs/>
          <w:lang w:eastAsia="en-US"/>
        </w:rPr>
        <w:t xml:space="preserve"> m², který vznikl oddělením z pozemku parc. č. 1041/2 o výměře 7579 m², druh pozemku vodní plocha</w:t>
      </w:r>
      <w:r w:rsidR="00BB346F" w:rsidRPr="00F635A6">
        <w:rPr>
          <w:rFonts w:eastAsia="Calibri"/>
          <w:iCs/>
          <w:lang w:eastAsia="en-US"/>
        </w:rPr>
        <w:t>, z pozemku parc. č. 80/1</w:t>
      </w:r>
      <w:r w:rsidR="008E2913" w:rsidRPr="00F635A6">
        <w:rPr>
          <w:rFonts w:eastAsia="Calibri"/>
          <w:iCs/>
          <w:lang w:eastAsia="en-US"/>
        </w:rPr>
        <w:t xml:space="preserve">          </w:t>
      </w:r>
      <w:r w:rsidR="00BB346F" w:rsidRPr="00F635A6">
        <w:rPr>
          <w:rFonts w:eastAsia="Calibri"/>
          <w:iCs/>
          <w:lang w:eastAsia="en-US"/>
        </w:rPr>
        <w:t xml:space="preserve"> o výměře 7</w:t>
      </w:r>
      <w:r w:rsidR="00DB576F" w:rsidRPr="00F635A6">
        <w:rPr>
          <w:rFonts w:eastAsia="Calibri"/>
          <w:iCs/>
          <w:lang w:eastAsia="en-US"/>
        </w:rPr>
        <w:t>477</w:t>
      </w:r>
      <w:r w:rsidR="00BB346F" w:rsidRPr="00F635A6">
        <w:rPr>
          <w:rFonts w:eastAsia="Calibri"/>
          <w:iCs/>
          <w:lang w:eastAsia="en-US"/>
        </w:rPr>
        <w:t xml:space="preserve"> m², druh pozemku ostatní plocha, z pozemku p. č. 747/1 o výměře 843 m², druh pozemku ostatní plocha a z pozemku p. č. 751/1 o výměře 4639 m</w:t>
      </w:r>
      <w:r w:rsidR="008E2913" w:rsidRPr="00F635A6">
        <w:rPr>
          <w:rFonts w:eastAsia="Calibri"/>
          <w:iCs/>
          <w:lang w:eastAsia="en-US"/>
        </w:rPr>
        <w:t>²</w:t>
      </w:r>
      <w:r w:rsidR="00BB346F" w:rsidRPr="00F635A6">
        <w:rPr>
          <w:rFonts w:eastAsia="Calibri"/>
          <w:iCs/>
          <w:lang w:eastAsia="en-US"/>
        </w:rPr>
        <w:t>, druh pozemku ostatní plocha</w:t>
      </w:r>
    </w:p>
    <w:p w14:paraId="4E2A01AD" w14:textId="63792017" w:rsidR="00E32BCA" w:rsidRPr="00F635A6" w:rsidRDefault="00B865AF" w:rsidP="00B0545D">
      <w:pPr>
        <w:pStyle w:val="Odstavecseseznamem"/>
        <w:numPr>
          <w:ilvl w:val="0"/>
          <w:numId w:val="5"/>
        </w:numPr>
        <w:spacing w:before="120" w:line="276" w:lineRule="auto"/>
        <w:ind w:left="709" w:hanging="304"/>
        <w:jc w:val="both"/>
        <w:rPr>
          <w:rFonts w:eastAsia="Calibri"/>
          <w:iCs/>
          <w:lang w:eastAsia="en-US"/>
        </w:rPr>
      </w:pPr>
      <w:r w:rsidRPr="00F635A6">
        <w:rPr>
          <w:rFonts w:eastAsia="Calibri"/>
          <w:iCs/>
          <w:lang w:eastAsia="en-US"/>
        </w:rPr>
        <w:t>pozemek parc. č. 1041/30 o výměře 41 m², který vznikl oddělením z pozemku parc. č. 1041/2 o výměře 7579 m², druh pozemku vodní plocha</w:t>
      </w:r>
    </w:p>
    <w:p w14:paraId="38D0EC58" w14:textId="77777777" w:rsidR="00B865AF" w:rsidRPr="00F635A6" w:rsidRDefault="00B865AF" w:rsidP="00B865AF">
      <w:pPr>
        <w:pStyle w:val="Odstavecseseznamem"/>
        <w:spacing w:before="120" w:line="276" w:lineRule="auto"/>
        <w:ind w:left="709"/>
        <w:jc w:val="both"/>
        <w:rPr>
          <w:rFonts w:eastAsia="Calibri"/>
          <w:iCs/>
          <w:lang w:eastAsia="en-US"/>
        </w:rPr>
      </w:pPr>
    </w:p>
    <w:p w14:paraId="2A2EFEFE" w14:textId="399171B7" w:rsidR="007B6850" w:rsidRPr="005659A1" w:rsidRDefault="00571BAA" w:rsidP="00A87F59">
      <w:pPr>
        <w:spacing w:before="120" w:line="276" w:lineRule="auto"/>
        <w:ind w:left="405"/>
        <w:jc w:val="both"/>
        <w:rPr>
          <w:rFonts w:eastAsia="Calibri"/>
          <w:iCs/>
          <w:lang w:eastAsia="en-US"/>
        </w:rPr>
      </w:pPr>
      <w:r w:rsidRPr="005659A1">
        <w:rPr>
          <w:rFonts w:eastAsia="Calibri"/>
          <w:iCs/>
          <w:lang w:eastAsia="en-US"/>
        </w:rPr>
        <w:t>vše v k.ú. Veselí nad Moravou, obec Veselí nad Moravou</w:t>
      </w:r>
      <w:r w:rsidR="00893DB0" w:rsidRPr="005659A1">
        <w:rPr>
          <w:rFonts w:eastAsia="Calibri"/>
          <w:iCs/>
          <w:lang w:eastAsia="en-US"/>
        </w:rPr>
        <w:t>.</w:t>
      </w:r>
      <w:r w:rsidRPr="005659A1">
        <w:rPr>
          <w:rFonts w:eastAsia="Calibri"/>
          <w:iCs/>
          <w:lang w:eastAsia="en-US"/>
        </w:rPr>
        <w:t xml:space="preserve"> </w:t>
      </w:r>
      <w:r w:rsidR="00893DB0" w:rsidRPr="005659A1">
        <w:rPr>
          <w:rFonts w:eastAsia="Calibri"/>
          <w:iCs/>
          <w:lang w:eastAsia="en-US"/>
        </w:rPr>
        <w:t>V</w:t>
      </w:r>
      <w:r w:rsidR="00482E05" w:rsidRPr="005659A1">
        <w:rPr>
          <w:rFonts w:eastAsia="Calibri"/>
          <w:iCs/>
          <w:lang w:eastAsia="en-US"/>
        </w:rPr>
        <w:t>šechny pozemky oddělené dle</w:t>
      </w:r>
      <w:r w:rsidRPr="005659A1">
        <w:rPr>
          <w:rFonts w:eastAsia="Calibri"/>
          <w:iCs/>
          <w:lang w:eastAsia="en-US"/>
        </w:rPr>
        <w:t xml:space="preserve"> geometrického plánu</w:t>
      </w:r>
      <w:r w:rsidR="00893DB0" w:rsidRPr="005659A1">
        <w:rPr>
          <w:rFonts w:eastAsia="Calibri"/>
          <w:iCs/>
          <w:lang w:eastAsia="en-US"/>
        </w:rPr>
        <w:t xml:space="preserve"> č. </w:t>
      </w:r>
      <w:r w:rsidR="00924162">
        <w:rPr>
          <w:rFonts w:eastAsia="Calibri"/>
          <w:iCs/>
          <w:lang w:eastAsia="en-US"/>
        </w:rPr>
        <w:t>554-951/2021</w:t>
      </w:r>
      <w:r w:rsidR="00482E05" w:rsidRPr="005659A1">
        <w:rPr>
          <w:rFonts w:eastAsia="Calibri"/>
          <w:iCs/>
          <w:lang w:eastAsia="en-US"/>
        </w:rPr>
        <w:t xml:space="preserve"> ze dne </w:t>
      </w:r>
      <w:r w:rsidR="00924162">
        <w:rPr>
          <w:rFonts w:eastAsia="Calibri"/>
          <w:iCs/>
          <w:lang w:eastAsia="en-US"/>
        </w:rPr>
        <w:t>08.02.2022</w:t>
      </w:r>
      <w:r w:rsidR="00A87F59" w:rsidRPr="005659A1">
        <w:rPr>
          <w:rFonts w:eastAsia="Calibri"/>
          <w:iCs/>
          <w:lang w:eastAsia="en-US"/>
        </w:rPr>
        <w:t xml:space="preserve"> </w:t>
      </w:r>
      <w:r w:rsidR="00482E05" w:rsidRPr="005659A1">
        <w:rPr>
          <w:rFonts w:eastAsia="Calibri"/>
          <w:iCs/>
          <w:lang w:eastAsia="en-US"/>
        </w:rPr>
        <w:t>vyhotoveného</w:t>
      </w:r>
      <w:r w:rsidR="00924162">
        <w:rPr>
          <w:rFonts w:eastAsia="Calibri"/>
          <w:iCs/>
          <w:lang w:eastAsia="en-US"/>
        </w:rPr>
        <w:t xml:space="preserve"> společností </w:t>
      </w:r>
      <w:r w:rsidR="00681FA8" w:rsidRPr="00681FA8">
        <w:rPr>
          <w:rFonts w:eastAsia="Calibri"/>
          <w:iCs/>
          <w:lang w:eastAsia="en-US"/>
        </w:rPr>
        <w:t>xxxxxxxxxx</w:t>
      </w:r>
      <w:r w:rsidR="00681FA8">
        <w:rPr>
          <w:rFonts w:eastAsia="Calibri"/>
          <w:iCs/>
          <w:lang w:eastAsia="en-US"/>
        </w:rPr>
        <w:t>xxxxxx</w:t>
      </w:r>
      <w:r w:rsidR="00681FA8" w:rsidRPr="00681FA8">
        <w:rPr>
          <w:rFonts w:eastAsia="Calibri"/>
          <w:iCs/>
          <w:lang w:eastAsia="en-US"/>
        </w:rPr>
        <w:t>x</w:t>
      </w:r>
      <w:r w:rsidR="00924162">
        <w:rPr>
          <w:rFonts w:eastAsia="Calibri"/>
          <w:iCs/>
          <w:lang w:eastAsia="en-US"/>
        </w:rPr>
        <w:t>, ZEMĚMĚŘICKÁ KANCELÁŘ, Dobrovolského</w:t>
      </w:r>
      <w:r w:rsidR="00482E05" w:rsidRPr="005659A1">
        <w:rPr>
          <w:rFonts w:eastAsia="Calibri"/>
          <w:iCs/>
          <w:lang w:eastAsia="en-US"/>
        </w:rPr>
        <w:t xml:space="preserve"> </w:t>
      </w:r>
      <w:r w:rsidR="00DA6DE6">
        <w:rPr>
          <w:rFonts w:eastAsia="Calibri"/>
          <w:iCs/>
          <w:lang w:eastAsia="en-US"/>
        </w:rPr>
        <w:t xml:space="preserve">3, 695 01 Hodonín, </w:t>
      </w:r>
      <w:r w:rsidRPr="005659A1">
        <w:rPr>
          <w:rFonts w:eastAsia="Calibri"/>
          <w:iCs/>
          <w:lang w:eastAsia="en-US"/>
        </w:rPr>
        <w:t>ověřen</w:t>
      </w:r>
      <w:r w:rsidR="00482E05" w:rsidRPr="005659A1">
        <w:rPr>
          <w:rFonts w:eastAsia="Calibri"/>
          <w:iCs/>
          <w:lang w:eastAsia="en-US"/>
        </w:rPr>
        <w:t>ého</w:t>
      </w:r>
      <w:r w:rsidR="00DA6DE6">
        <w:rPr>
          <w:rFonts w:eastAsia="Calibri"/>
          <w:iCs/>
          <w:lang w:eastAsia="en-US"/>
        </w:rPr>
        <w:t xml:space="preserve"> </w:t>
      </w:r>
      <w:r w:rsidR="00681FA8">
        <w:rPr>
          <w:rFonts w:eastAsia="Calibri"/>
          <w:iCs/>
          <w:lang w:eastAsia="en-US"/>
        </w:rPr>
        <w:t>xxxx</w:t>
      </w:r>
      <w:r w:rsidR="007767BB">
        <w:rPr>
          <w:rFonts w:eastAsia="Calibri"/>
          <w:iCs/>
          <w:lang w:eastAsia="en-US"/>
        </w:rPr>
        <w:t>xxx</w:t>
      </w:r>
      <w:r w:rsidR="00681FA8">
        <w:rPr>
          <w:rFonts w:eastAsia="Calibri"/>
          <w:iCs/>
          <w:lang w:eastAsia="en-US"/>
        </w:rPr>
        <w:t>xxxxx</w:t>
      </w:r>
      <w:r w:rsidR="00893DB0" w:rsidRPr="005659A1">
        <w:rPr>
          <w:rFonts w:eastAsia="Calibri"/>
          <w:iCs/>
          <w:lang w:eastAsia="en-US"/>
        </w:rPr>
        <w:t xml:space="preserve"> </w:t>
      </w:r>
      <w:r w:rsidR="00482E05" w:rsidRPr="005659A1">
        <w:rPr>
          <w:rFonts w:eastAsia="Calibri"/>
          <w:iCs/>
          <w:lang w:eastAsia="en-US"/>
        </w:rPr>
        <w:t>pod č</w:t>
      </w:r>
      <w:r w:rsidR="00A87F59" w:rsidRPr="005659A1">
        <w:rPr>
          <w:rFonts w:eastAsia="Calibri"/>
          <w:iCs/>
          <w:lang w:eastAsia="en-US"/>
        </w:rPr>
        <w:t xml:space="preserve">. </w:t>
      </w:r>
      <w:r w:rsidR="008D4059" w:rsidRPr="005659A1">
        <w:rPr>
          <w:rFonts w:eastAsia="Calibri"/>
          <w:iCs/>
          <w:lang w:eastAsia="en-US"/>
        </w:rPr>
        <w:t>60/2022</w:t>
      </w:r>
      <w:r w:rsidR="00893DB0" w:rsidRPr="005659A1">
        <w:rPr>
          <w:rFonts w:eastAsia="Calibri"/>
          <w:iCs/>
          <w:lang w:eastAsia="en-US"/>
        </w:rPr>
        <w:t xml:space="preserve"> dne </w:t>
      </w:r>
      <w:r w:rsidR="008D4059" w:rsidRPr="005659A1">
        <w:rPr>
          <w:rFonts w:eastAsia="Calibri"/>
          <w:iCs/>
          <w:lang w:eastAsia="en-US"/>
        </w:rPr>
        <w:t>3.2.2022</w:t>
      </w:r>
      <w:r w:rsidR="00482E05" w:rsidRPr="005659A1">
        <w:rPr>
          <w:rFonts w:eastAsia="Calibri"/>
          <w:iCs/>
          <w:lang w:eastAsia="en-US"/>
        </w:rPr>
        <w:t xml:space="preserve"> </w:t>
      </w:r>
      <w:r w:rsidRPr="005659A1">
        <w:rPr>
          <w:rFonts w:eastAsia="Calibri"/>
          <w:iCs/>
          <w:lang w:eastAsia="en-US"/>
        </w:rPr>
        <w:t>a odsouhlasen</w:t>
      </w:r>
      <w:r w:rsidR="00482E05" w:rsidRPr="005659A1">
        <w:rPr>
          <w:rFonts w:eastAsia="Calibri"/>
          <w:iCs/>
          <w:lang w:eastAsia="en-US"/>
        </w:rPr>
        <w:t>ého</w:t>
      </w:r>
      <w:r w:rsidRPr="005659A1">
        <w:rPr>
          <w:rFonts w:eastAsia="Calibri"/>
          <w:iCs/>
          <w:lang w:eastAsia="en-US"/>
        </w:rPr>
        <w:t xml:space="preserve"> Katastrální</w:t>
      </w:r>
      <w:r w:rsidR="00482E05" w:rsidRPr="005659A1">
        <w:rPr>
          <w:rFonts w:eastAsia="Calibri"/>
          <w:iCs/>
          <w:lang w:eastAsia="en-US"/>
        </w:rPr>
        <w:t>m</w:t>
      </w:r>
      <w:r w:rsidRPr="005659A1">
        <w:rPr>
          <w:rFonts w:eastAsia="Calibri"/>
          <w:iCs/>
          <w:lang w:eastAsia="en-US"/>
        </w:rPr>
        <w:t xml:space="preserve"> úřadem pro Jihomoravský kraj, Katastrálním pracovištěm Hodonín (dále jen „</w:t>
      </w:r>
      <w:r w:rsidR="00482E05" w:rsidRPr="005659A1">
        <w:rPr>
          <w:rFonts w:eastAsia="Calibri"/>
          <w:iCs/>
          <w:lang w:eastAsia="en-US"/>
        </w:rPr>
        <w:t>předmět smlouvy“), a to včetně všech součástí a příslušenství, práv a povinností. Geometrický plán tvoří přílohu č. 1. této kupní smlouvy jako její nedílná součást</w:t>
      </w:r>
      <w:r w:rsidRPr="005659A1">
        <w:rPr>
          <w:rFonts w:eastAsia="Calibri"/>
          <w:iCs/>
          <w:lang w:eastAsia="en-US"/>
        </w:rPr>
        <w:t xml:space="preserve"> (dále jen „</w:t>
      </w:r>
      <w:r w:rsidR="00482E05" w:rsidRPr="005659A1">
        <w:rPr>
          <w:rFonts w:eastAsia="Calibri"/>
          <w:iCs/>
          <w:lang w:eastAsia="en-US"/>
        </w:rPr>
        <w:t>geometrický plán</w:t>
      </w:r>
      <w:r w:rsidRPr="005659A1">
        <w:rPr>
          <w:rFonts w:eastAsia="Calibri"/>
          <w:iCs/>
          <w:lang w:eastAsia="en-US"/>
        </w:rPr>
        <w:t>“).</w:t>
      </w:r>
    </w:p>
    <w:p w14:paraId="12E74E4D" w14:textId="1B011260" w:rsidR="007B6850" w:rsidRPr="00F635A6" w:rsidRDefault="007B6850" w:rsidP="00802BA4">
      <w:pPr>
        <w:pStyle w:val="Odstavecseseznamem"/>
        <w:numPr>
          <w:ilvl w:val="0"/>
          <w:numId w:val="28"/>
        </w:numPr>
        <w:autoSpaceDE w:val="0"/>
        <w:autoSpaceDN w:val="0"/>
        <w:adjustRightInd w:val="0"/>
        <w:spacing w:before="240" w:line="276" w:lineRule="auto"/>
        <w:ind w:left="425" w:hanging="425"/>
        <w:jc w:val="both"/>
        <w:rPr>
          <w:bCs/>
          <w:iCs/>
        </w:rPr>
      </w:pPr>
      <w:r w:rsidRPr="00F635A6">
        <w:rPr>
          <w:iCs/>
        </w:rPr>
        <w:t>Kupující předmět smlouvy kupuje a přijímá do vlastnictví České republiky a příslušnosti hospodař</w:t>
      </w:r>
      <w:r w:rsidR="00482E05" w:rsidRPr="00F635A6">
        <w:rPr>
          <w:iCs/>
        </w:rPr>
        <w:t>ení</w:t>
      </w:r>
      <w:r w:rsidRPr="00F635A6">
        <w:rPr>
          <w:iCs/>
        </w:rPr>
        <w:t xml:space="preserve"> pro Ředitelství vodních cest ČR pro zajištění veřejn</w:t>
      </w:r>
      <w:r w:rsidR="00821D58" w:rsidRPr="00F635A6">
        <w:rPr>
          <w:iCs/>
        </w:rPr>
        <w:t>é</w:t>
      </w:r>
      <w:r w:rsidRPr="00F635A6">
        <w:rPr>
          <w:iCs/>
        </w:rPr>
        <w:t xml:space="preserve"> stavby „</w:t>
      </w:r>
      <w:r w:rsidR="00956831" w:rsidRPr="00F635A6">
        <w:rPr>
          <w:iCs/>
        </w:rPr>
        <w:t>Rekreační přístav Veselí nad Moravou</w:t>
      </w:r>
      <w:r w:rsidRPr="00F635A6">
        <w:rPr>
          <w:iCs/>
        </w:rPr>
        <w:t xml:space="preserve">“, </w:t>
      </w:r>
      <w:r w:rsidR="00821D58" w:rsidRPr="00F635A6">
        <w:rPr>
          <w:iCs/>
        </w:rPr>
        <w:t>pro</w:t>
      </w:r>
      <w:r w:rsidRPr="00F635A6">
        <w:rPr>
          <w:iCs/>
        </w:rPr>
        <w:t xml:space="preserve"> kterou bylo dne </w:t>
      </w:r>
      <w:r w:rsidR="00956831" w:rsidRPr="00F635A6">
        <w:rPr>
          <w:iCs/>
        </w:rPr>
        <w:t>28.</w:t>
      </w:r>
      <w:r w:rsidR="00802BA4" w:rsidRPr="00F635A6">
        <w:rPr>
          <w:iCs/>
        </w:rPr>
        <w:t xml:space="preserve"> </w:t>
      </w:r>
      <w:r w:rsidR="00956831" w:rsidRPr="00F635A6">
        <w:rPr>
          <w:iCs/>
        </w:rPr>
        <w:t>3.</w:t>
      </w:r>
      <w:r w:rsidR="00802BA4" w:rsidRPr="00F635A6">
        <w:rPr>
          <w:iCs/>
        </w:rPr>
        <w:t xml:space="preserve"> </w:t>
      </w:r>
      <w:r w:rsidR="00956831" w:rsidRPr="00F635A6">
        <w:rPr>
          <w:iCs/>
        </w:rPr>
        <w:t>2018</w:t>
      </w:r>
      <w:r w:rsidR="00483184" w:rsidRPr="00F635A6">
        <w:rPr>
          <w:iCs/>
        </w:rPr>
        <w:t xml:space="preserve"> </w:t>
      </w:r>
      <w:r w:rsidR="00956831" w:rsidRPr="00F635A6">
        <w:rPr>
          <w:iCs/>
        </w:rPr>
        <w:t xml:space="preserve">Městským úřadem Veselí nad Moravou, odborem Stavební úřad </w:t>
      </w:r>
      <w:r w:rsidRPr="00F635A6">
        <w:rPr>
          <w:iCs/>
        </w:rPr>
        <w:t>v</w:t>
      </w:r>
      <w:r w:rsidR="00956831" w:rsidRPr="00F635A6">
        <w:rPr>
          <w:iCs/>
        </w:rPr>
        <w:t>y</w:t>
      </w:r>
      <w:r w:rsidRPr="00F635A6">
        <w:rPr>
          <w:iCs/>
        </w:rPr>
        <w:t>dáno Územní rozhodnutí</w:t>
      </w:r>
      <w:r w:rsidR="00821D58" w:rsidRPr="00F635A6">
        <w:rPr>
          <w:iCs/>
        </w:rPr>
        <w:t xml:space="preserve"> o umístění stavby</w:t>
      </w:r>
      <w:r w:rsidRPr="00F635A6">
        <w:rPr>
          <w:iCs/>
        </w:rPr>
        <w:t xml:space="preserve"> č.</w:t>
      </w:r>
      <w:r w:rsidR="00802BA4" w:rsidRPr="00F635A6">
        <w:rPr>
          <w:iCs/>
        </w:rPr>
        <w:t xml:space="preserve"> </w:t>
      </w:r>
      <w:r w:rsidRPr="00F635A6">
        <w:rPr>
          <w:iCs/>
        </w:rPr>
        <w:t xml:space="preserve">j. </w:t>
      </w:r>
      <w:r w:rsidR="00956831" w:rsidRPr="00F635A6">
        <w:rPr>
          <w:iCs/>
        </w:rPr>
        <w:t>MVNM/10655/2018, sp.</w:t>
      </w:r>
      <w:r w:rsidR="00802BA4" w:rsidRPr="00F635A6">
        <w:rPr>
          <w:iCs/>
        </w:rPr>
        <w:t> </w:t>
      </w:r>
      <w:r w:rsidR="00956831" w:rsidRPr="00F635A6">
        <w:rPr>
          <w:iCs/>
        </w:rPr>
        <w:t>zn. S-MVNM/972/2018 SÚ, které nabylo právní moci dne 5.</w:t>
      </w:r>
      <w:r w:rsidR="00802BA4" w:rsidRPr="00F635A6">
        <w:rPr>
          <w:iCs/>
        </w:rPr>
        <w:t xml:space="preserve"> </w:t>
      </w:r>
      <w:r w:rsidR="00956831" w:rsidRPr="00F635A6">
        <w:rPr>
          <w:iCs/>
        </w:rPr>
        <w:t>5.</w:t>
      </w:r>
      <w:r w:rsidR="00802BA4" w:rsidRPr="00F635A6">
        <w:rPr>
          <w:iCs/>
        </w:rPr>
        <w:t xml:space="preserve"> </w:t>
      </w:r>
      <w:r w:rsidR="00956831" w:rsidRPr="00F635A6">
        <w:rPr>
          <w:iCs/>
        </w:rPr>
        <w:t>2018.</w:t>
      </w:r>
      <w:r w:rsidRPr="00F635A6">
        <w:rPr>
          <w:iCs/>
        </w:rPr>
        <w:t xml:space="preserve"> </w:t>
      </w:r>
    </w:p>
    <w:p w14:paraId="1B5F9D32" w14:textId="47C3DD80" w:rsidR="007B6850" w:rsidRPr="005659A1" w:rsidRDefault="00802BA4" w:rsidP="00802BA4">
      <w:pPr>
        <w:autoSpaceDE w:val="0"/>
        <w:autoSpaceDN w:val="0"/>
        <w:adjustRightInd w:val="0"/>
        <w:spacing w:before="480" w:line="276" w:lineRule="auto"/>
        <w:ind w:left="357"/>
        <w:jc w:val="center"/>
        <w:rPr>
          <w:b/>
          <w:bCs/>
          <w:iCs/>
        </w:rPr>
      </w:pPr>
      <w:r w:rsidRPr="005659A1">
        <w:rPr>
          <w:b/>
          <w:bCs/>
          <w:iCs/>
        </w:rPr>
        <w:t xml:space="preserve">Článek </w:t>
      </w:r>
      <w:r w:rsidR="00017E14" w:rsidRPr="005659A1">
        <w:rPr>
          <w:b/>
          <w:bCs/>
          <w:iCs/>
        </w:rPr>
        <w:t>III.</w:t>
      </w:r>
    </w:p>
    <w:p w14:paraId="653BAFD2" w14:textId="1E3FACB3" w:rsidR="0026204B" w:rsidRPr="005659A1" w:rsidRDefault="007B6850" w:rsidP="00802BA4">
      <w:pPr>
        <w:pStyle w:val="Odstavecseseznamem"/>
        <w:numPr>
          <w:ilvl w:val="0"/>
          <w:numId w:val="41"/>
        </w:numPr>
        <w:tabs>
          <w:tab w:val="left" w:pos="426"/>
          <w:tab w:val="right" w:pos="8953"/>
          <w:tab w:val="left" w:pos="0"/>
        </w:tabs>
        <w:spacing w:before="240" w:line="276" w:lineRule="auto"/>
        <w:ind w:left="426" w:hanging="426"/>
        <w:jc w:val="both"/>
        <w:rPr>
          <w:iCs/>
        </w:rPr>
      </w:pPr>
      <w:r w:rsidRPr="005659A1">
        <w:rPr>
          <w:iCs/>
        </w:rPr>
        <w:t xml:space="preserve">Předmět smlouvy je popsán a ohodnocen ve znaleckém posudku č. </w:t>
      </w:r>
      <w:r w:rsidR="008D4059" w:rsidRPr="005659A1">
        <w:rPr>
          <w:iCs/>
        </w:rPr>
        <w:t>5414-17/2022</w:t>
      </w:r>
      <w:r w:rsidR="00802BA4" w:rsidRPr="005659A1">
        <w:rPr>
          <w:iCs/>
        </w:rPr>
        <w:t xml:space="preserve"> </w:t>
      </w:r>
      <w:r w:rsidRPr="005659A1">
        <w:rPr>
          <w:iCs/>
        </w:rPr>
        <w:t xml:space="preserve">znalce </w:t>
      </w:r>
      <w:r w:rsidR="00681FA8">
        <w:rPr>
          <w:iCs/>
        </w:rPr>
        <w:t>xxxxxxxxxxxxx</w:t>
      </w:r>
      <w:r w:rsidRPr="005659A1">
        <w:rPr>
          <w:iCs/>
        </w:rPr>
        <w:t xml:space="preserve"> ze dne </w:t>
      </w:r>
      <w:r w:rsidR="008D4059" w:rsidRPr="005659A1">
        <w:rPr>
          <w:iCs/>
        </w:rPr>
        <w:t>5.3.2022</w:t>
      </w:r>
      <w:r w:rsidR="00A86542" w:rsidRPr="005659A1">
        <w:rPr>
          <w:iCs/>
        </w:rPr>
        <w:t xml:space="preserve">, který tvoří přílohu č. </w:t>
      </w:r>
      <w:r w:rsidR="00802BA4" w:rsidRPr="005659A1">
        <w:rPr>
          <w:iCs/>
        </w:rPr>
        <w:t>2</w:t>
      </w:r>
      <w:r w:rsidR="00A86542" w:rsidRPr="005659A1">
        <w:rPr>
          <w:iCs/>
        </w:rPr>
        <w:t xml:space="preserve"> této smlouvy.</w:t>
      </w:r>
      <w:r w:rsidRPr="005659A1">
        <w:rPr>
          <w:iCs/>
        </w:rPr>
        <w:t xml:space="preserve"> Dle </w:t>
      </w:r>
      <w:r w:rsidR="00011766" w:rsidRPr="005659A1">
        <w:rPr>
          <w:iCs/>
        </w:rPr>
        <w:t>tohoto znaleckého posudku</w:t>
      </w:r>
      <w:r w:rsidRPr="005659A1">
        <w:rPr>
          <w:iCs/>
        </w:rPr>
        <w:t xml:space="preserve"> </w:t>
      </w:r>
      <w:r w:rsidR="0026204B" w:rsidRPr="005659A1">
        <w:rPr>
          <w:iCs/>
        </w:rPr>
        <w:t>byla kupní cena stanovena na částku c</w:t>
      </w:r>
      <w:r w:rsidRPr="005659A1">
        <w:rPr>
          <w:iCs/>
        </w:rPr>
        <w:t xml:space="preserve">elkem </w:t>
      </w:r>
      <w:r w:rsidR="008D4059" w:rsidRPr="005659A1">
        <w:rPr>
          <w:iCs/>
        </w:rPr>
        <w:t>825 710</w:t>
      </w:r>
      <w:r w:rsidRPr="005659A1">
        <w:rPr>
          <w:iCs/>
        </w:rPr>
        <w:t>,- Kč.</w:t>
      </w:r>
    </w:p>
    <w:p w14:paraId="45C034C9" w14:textId="48C68BA5" w:rsidR="00CD0A63" w:rsidRPr="00A14E90" w:rsidRDefault="00CD0A63" w:rsidP="009538AC">
      <w:pPr>
        <w:pStyle w:val="Odstavecseseznamem"/>
        <w:numPr>
          <w:ilvl w:val="0"/>
          <w:numId w:val="41"/>
        </w:numPr>
        <w:tabs>
          <w:tab w:val="left" w:pos="426"/>
          <w:tab w:val="left" w:pos="567"/>
          <w:tab w:val="right" w:pos="8953"/>
          <w:tab w:val="left" w:pos="0"/>
        </w:tabs>
        <w:spacing w:before="240" w:line="276" w:lineRule="auto"/>
        <w:ind w:left="426" w:hanging="426"/>
        <w:jc w:val="both"/>
        <w:rPr>
          <w:iCs/>
        </w:rPr>
      </w:pPr>
      <w:r w:rsidRPr="00A14E90">
        <w:rPr>
          <w:iCs/>
        </w:rPr>
        <w:t>Kupní cena zohledňuje již dříve uzavřenou dohodu o spolupráci a zájem města na dobudování přístavu</w:t>
      </w:r>
      <w:r w:rsidR="004866A3" w:rsidRPr="00A14E90">
        <w:rPr>
          <w:iCs/>
        </w:rPr>
        <w:t xml:space="preserve">, vybudování informačního centra </w:t>
      </w:r>
      <w:r w:rsidRPr="00A14E90">
        <w:rPr>
          <w:iCs/>
        </w:rPr>
        <w:t>a rozvoj veřejné infrastruktury.</w:t>
      </w:r>
    </w:p>
    <w:p w14:paraId="59992F82" w14:textId="6696E446" w:rsidR="00F635A6" w:rsidRPr="00CD0A63" w:rsidRDefault="007B6850" w:rsidP="009538AC">
      <w:pPr>
        <w:pStyle w:val="Odstavecseseznamem"/>
        <w:numPr>
          <w:ilvl w:val="0"/>
          <w:numId w:val="41"/>
        </w:numPr>
        <w:tabs>
          <w:tab w:val="left" w:pos="426"/>
          <w:tab w:val="left" w:pos="567"/>
          <w:tab w:val="right" w:pos="8953"/>
          <w:tab w:val="left" w:pos="0"/>
        </w:tabs>
        <w:spacing w:before="240" w:line="276" w:lineRule="auto"/>
        <w:ind w:left="426" w:hanging="426"/>
        <w:jc w:val="both"/>
        <w:rPr>
          <w:iCs/>
        </w:rPr>
      </w:pPr>
      <w:r w:rsidRPr="00CD0A63">
        <w:rPr>
          <w:iCs/>
        </w:rPr>
        <w:t>Smluvní strany se dohodly, že prodávající touto smlouvou prodává a odevzdává předmět smlouvy specifikovaný v čl.</w:t>
      </w:r>
      <w:r w:rsidR="00ED637A" w:rsidRPr="00CD0A63">
        <w:rPr>
          <w:iCs/>
        </w:rPr>
        <w:t xml:space="preserve"> </w:t>
      </w:r>
      <w:r w:rsidRPr="00CD0A63">
        <w:rPr>
          <w:iCs/>
        </w:rPr>
        <w:t xml:space="preserve">II. odst. 1 </w:t>
      </w:r>
      <w:r w:rsidR="00ED637A" w:rsidRPr="00CD0A63">
        <w:rPr>
          <w:iCs/>
        </w:rPr>
        <w:t xml:space="preserve">smlouvy </w:t>
      </w:r>
      <w:r w:rsidRPr="00CD0A63">
        <w:rPr>
          <w:iCs/>
        </w:rPr>
        <w:t>kupujícímu, a to včetně všech součástí</w:t>
      </w:r>
      <w:r w:rsidR="00C85DBC" w:rsidRPr="00CD0A63">
        <w:rPr>
          <w:iCs/>
        </w:rPr>
        <w:t xml:space="preserve">        </w:t>
      </w:r>
      <w:r w:rsidRPr="00CD0A63">
        <w:rPr>
          <w:iCs/>
        </w:rPr>
        <w:t xml:space="preserve"> a příslušenství, za kupní cenu</w:t>
      </w:r>
      <w:r w:rsidR="00230E11" w:rsidRPr="00CD0A63">
        <w:rPr>
          <w:iCs/>
        </w:rPr>
        <w:t xml:space="preserve"> stanovenou dle výše uveden</w:t>
      </w:r>
      <w:r w:rsidR="00F635A6" w:rsidRPr="00CD0A63">
        <w:rPr>
          <w:iCs/>
        </w:rPr>
        <w:t>ého posudku za částku ve výši</w:t>
      </w:r>
    </w:p>
    <w:p w14:paraId="486477CF" w14:textId="77777777" w:rsidR="00F635A6" w:rsidRPr="00CD0A63" w:rsidRDefault="00F635A6" w:rsidP="00C473A6">
      <w:pPr>
        <w:tabs>
          <w:tab w:val="left" w:pos="0"/>
        </w:tabs>
        <w:jc w:val="center"/>
        <w:rPr>
          <w:b/>
          <w:bCs/>
        </w:rPr>
      </w:pPr>
    </w:p>
    <w:p w14:paraId="71E02D03" w14:textId="40F31F25" w:rsidR="007B6850" w:rsidRPr="00CD0A63" w:rsidRDefault="00C473A6" w:rsidP="00C473A6">
      <w:pPr>
        <w:tabs>
          <w:tab w:val="left" w:pos="0"/>
        </w:tabs>
        <w:jc w:val="center"/>
        <w:rPr>
          <w:b/>
          <w:iCs/>
        </w:rPr>
      </w:pPr>
      <w:r w:rsidRPr="00CD0A63">
        <w:rPr>
          <w:b/>
          <w:bCs/>
        </w:rPr>
        <w:t xml:space="preserve">                 8</w:t>
      </w:r>
      <w:r w:rsidR="0031083C" w:rsidRPr="00CD0A63">
        <w:rPr>
          <w:b/>
          <w:bCs/>
        </w:rPr>
        <w:t>25 </w:t>
      </w:r>
      <w:r w:rsidR="00F635A6" w:rsidRPr="00CD0A63">
        <w:rPr>
          <w:b/>
          <w:bCs/>
        </w:rPr>
        <w:t>710</w:t>
      </w:r>
      <w:r w:rsidRPr="00CD0A63">
        <w:rPr>
          <w:b/>
          <w:bCs/>
        </w:rPr>
        <w:t xml:space="preserve"> </w:t>
      </w:r>
      <w:r w:rsidR="007B6850" w:rsidRPr="00CD0A63">
        <w:rPr>
          <w:b/>
          <w:iCs/>
        </w:rPr>
        <w:t xml:space="preserve"> Kč,</w:t>
      </w:r>
    </w:p>
    <w:p w14:paraId="40BCB9B1" w14:textId="77777777" w:rsidR="00C473A6" w:rsidRPr="00CD0A63" w:rsidRDefault="00C473A6" w:rsidP="00C473A6">
      <w:pPr>
        <w:tabs>
          <w:tab w:val="left" w:pos="0"/>
        </w:tabs>
        <w:jc w:val="center"/>
        <w:rPr>
          <w:rFonts w:ascii="Calibri" w:hAnsi="Calibri" w:cs="Calibri"/>
          <w:sz w:val="22"/>
          <w:szCs w:val="22"/>
        </w:rPr>
      </w:pPr>
    </w:p>
    <w:p w14:paraId="2BCF1F0D" w14:textId="63F2DCEA" w:rsidR="0026204B" w:rsidRPr="00A63E6F" w:rsidRDefault="007B6850" w:rsidP="00956831">
      <w:pPr>
        <w:tabs>
          <w:tab w:val="left" w:pos="0"/>
          <w:tab w:val="left" w:pos="284"/>
          <w:tab w:val="left" w:pos="426"/>
          <w:tab w:val="left" w:pos="709"/>
          <w:tab w:val="right" w:pos="8953"/>
          <w:tab w:val="left" w:pos="0"/>
        </w:tabs>
        <w:spacing w:line="276" w:lineRule="auto"/>
        <w:ind w:left="426"/>
        <w:jc w:val="both"/>
        <w:rPr>
          <w:iCs/>
        </w:rPr>
      </w:pPr>
      <w:r w:rsidRPr="00A63E6F">
        <w:rPr>
          <w:iCs/>
        </w:rPr>
        <w:t>(tj. slovy</w:t>
      </w:r>
      <w:r w:rsidR="00F635A6" w:rsidRPr="00A63E6F">
        <w:rPr>
          <w:iCs/>
        </w:rPr>
        <w:t>:</w:t>
      </w:r>
      <w:r w:rsidRPr="00A63E6F">
        <w:rPr>
          <w:iCs/>
        </w:rPr>
        <w:t xml:space="preserve"> </w:t>
      </w:r>
      <w:r w:rsidR="00F635A6" w:rsidRPr="00A63E6F">
        <w:rPr>
          <w:iCs/>
        </w:rPr>
        <w:t>Osm set dvacet pět tisíc sedm set deset korun českých</w:t>
      </w:r>
      <w:r w:rsidRPr="00A63E6F">
        <w:rPr>
          <w:iCs/>
        </w:rPr>
        <w:t xml:space="preserve">). Tato cena byla sjednána v souladu </w:t>
      </w:r>
      <w:r w:rsidR="00B014F0" w:rsidRPr="00A63E6F">
        <w:rPr>
          <w:iCs/>
        </w:rPr>
        <w:t xml:space="preserve">se zákonem </w:t>
      </w:r>
      <w:r w:rsidRPr="00A63E6F">
        <w:rPr>
          <w:iCs/>
        </w:rPr>
        <w:t>č. 219/2000 Sb., o majetku České republiky a jejím vystupování v právních vztazích</w:t>
      </w:r>
      <w:r w:rsidR="00821D58" w:rsidRPr="00A63E6F">
        <w:rPr>
          <w:iCs/>
        </w:rPr>
        <w:t>,</w:t>
      </w:r>
      <w:r w:rsidR="00E054FE" w:rsidRPr="00A63E6F">
        <w:rPr>
          <w:iCs/>
        </w:rPr>
        <w:t xml:space="preserve"> a v souladu se zákonem č. 151/1997 Sb., o oceňování majetku</w:t>
      </w:r>
      <w:r w:rsidRPr="00A63E6F">
        <w:rPr>
          <w:iCs/>
        </w:rPr>
        <w:t>, jako cena</w:t>
      </w:r>
      <w:r w:rsidR="004E7EB0" w:rsidRPr="00A63E6F">
        <w:rPr>
          <w:iCs/>
        </w:rPr>
        <w:t xml:space="preserve"> zjištěná.</w:t>
      </w:r>
      <w:r w:rsidRPr="00A63E6F">
        <w:rPr>
          <w:iCs/>
        </w:rPr>
        <w:t xml:space="preserve"> </w:t>
      </w:r>
      <w:r w:rsidR="00E054FE" w:rsidRPr="00A63E6F">
        <w:rPr>
          <w:iCs/>
        </w:rPr>
        <w:t>Pro vyloučení pochybností smluvní strany výslovně prohlašují, že vzhledem k tomu, že kupující zaplatil realizaci stavby na</w:t>
      </w:r>
      <w:r w:rsidR="00C84DE0" w:rsidRPr="00A63E6F">
        <w:rPr>
          <w:iCs/>
        </w:rPr>
        <w:t xml:space="preserve"> pozemcích ve vlastnictví prodávajícího, tj. na </w:t>
      </w:r>
      <w:r w:rsidR="00E054FE" w:rsidRPr="00A63E6F">
        <w:rPr>
          <w:iCs/>
        </w:rPr>
        <w:t>předmětu smlouvy, je předmět smlouvy oceněn a kupní cena sjednána v částce odpovídající nezastavěnému p</w:t>
      </w:r>
      <w:r w:rsidR="00C84DE0" w:rsidRPr="00A63E6F">
        <w:rPr>
          <w:iCs/>
        </w:rPr>
        <w:t xml:space="preserve">ředmětu smlouvy. </w:t>
      </w:r>
    </w:p>
    <w:p w14:paraId="1881FE7C" w14:textId="30A8F6FF" w:rsidR="00490B06" w:rsidRPr="005659A1" w:rsidRDefault="00A86542" w:rsidP="00402E5C">
      <w:pPr>
        <w:pStyle w:val="Odstavecseseznamem"/>
        <w:numPr>
          <w:ilvl w:val="0"/>
          <w:numId w:val="41"/>
        </w:numPr>
        <w:tabs>
          <w:tab w:val="left" w:pos="426"/>
          <w:tab w:val="right" w:pos="8953"/>
          <w:tab w:val="left" w:pos="0"/>
        </w:tabs>
        <w:spacing w:before="240" w:line="276" w:lineRule="auto"/>
        <w:ind w:left="425" w:hanging="425"/>
        <w:jc w:val="both"/>
        <w:rPr>
          <w:iCs/>
        </w:rPr>
      </w:pPr>
      <w:r w:rsidRPr="005659A1">
        <w:rPr>
          <w:iCs/>
        </w:rPr>
        <w:t>Smluvní strany si sjednaly, že</w:t>
      </w:r>
      <w:r w:rsidR="007B6850" w:rsidRPr="005659A1">
        <w:rPr>
          <w:iCs/>
        </w:rPr>
        <w:t xml:space="preserve"> </w:t>
      </w:r>
      <w:r w:rsidR="00342420" w:rsidRPr="005659A1">
        <w:rPr>
          <w:iCs/>
        </w:rPr>
        <w:t>kupní cenu</w:t>
      </w:r>
      <w:r w:rsidR="007B6850" w:rsidRPr="005659A1">
        <w:rPr>
          <w:iCs/>
        </w:rPr>
        <w:t xml:space="preserve"> zaplatí</w:t>
      </w:r>
      <w:r w:rsidR="00821D58" w:rsidRPr="005659A1">
        <w:rPr>
          <w:iCs/>
        </w:rPr>
        <w:t xml:space="preserve"> kupující</w:t>
      </w:r>
      <w:r w:rsidR="007B6850" w:rsidRPr="005659A1">
        <w:rPr>
          <w:iCs/>
        </w:rPr>
        <w:t xml:space="preserve"> prodávající</w:t>
      </w:r>
      <w:r w:rsidR="00821D58" w:rsidRPr="005659A1">
        <w:rPr>
          <w:iCs/>
        </w:rPr>
        <w:t>mu</w:t>
      </w:r>
      <w:r w:rsidR="007B6850" w:rsidRPr="005659A1">
        <w:rPr>
          <w:iCs/>
        </w:rPr>
        <w:t xml:space="preserve"> na </w:t>
      </w:r>
      <w:r w:rsidR="00821D58" w:rsidRPr="005659A1">
        <w:rPr>
          <w:iCs/>
        </w:rPr>
        <w:t>jeho</w:t>
      </w:r>
      <w:r w:rsidR="007B6850" w:rsidRPr="005659A1">
        <w:rPr>
          <w:iCs/>
        </w:rPr>
        <w:t xml:space="preserve"> účet uvedený v záhlaví této smlouvy do 60 dnů ode dne, kdy kupující obdrží vyrozumění o</w:t>
      </w:r>
      <w:r w:rsidR="00906545" w:rsidRPr="005659A1">
        <w:rPr>
          <w:iCs/>
        </w:rPr>
        <w:t> </w:t>
      </w:r>
      <w:r w:rsidR="007B6850" w:rsidRPr="005659A1">
        <w:rPr>
          <w:iCs/>
        </w:rPr>
        <w:t>provedeném vkladu vlastnického práva k předmětu smlouvy</w:t>
      </w:r>
      <w:r w:rsidR="007B6850" w:rsidRPr="005659A1">
        <w:rPr>
          <w:iCs/>
          <w:color w:val="FF0000"/>
        </w:rPr>
        <w:t xml:space="preserve"> </w:t>
      </w:r>
      <w:r w:rsidR="007B6850" w:rsidRPr="005659A1">
        <w:rPr>
          <w:iCs/>
        </w:rPr>
        <w:t>do katastru nemovitostí ve prospěch kupujícího</w:t>
      </w:r>
      <w:r w:rsidR="00A14E90">
        <w:rPr>
          <w:iCs/>
        </w:rPr>
        <w:t xml:space="preserve">. VS pro platbu: </w:t>
      </w:r>
      <w:r w:rsidR="007767BB">
        <w:rPr>
          <w:iCs/>
        </w:rPr>
        <w:t>xxxxxxxx</w:t>
      </w:r>
      <w:r w:rsidR="00AA010D">
        <w:rPr>
          <w:iCs/>
        </w:rPr>
        <w:t>.</w:t>
      </w:r>
    </w:p>
    <w:p w14:paraId="4E0CAA18" w14:textId="5A2398E9" w:rsidR="00490B06" w:rsidRPr="005659A1" w:rsidRDefault="00906545" w:rsidP="00906545">
      <w:pPr>
        <w:autoSpaceDE w:val="0"/>
        <w:autoSpaceDN w:val="0"/>
        <w:adjustRightInd w:val="0"/>
        <w:spacing w:before="480" w:line="276" w:lineRule="auto"/>
        <w:jc w:val="center"/>
        <w:rPr>
          <w:b/>
          <w:bCs/>
          <w:iCs/>
        </w:rPr>
      </w:pPr>
      <w:r w:rsidRPr="005659A1">
        <w:rPr>
          <w:b/>
          <w:bCs/>
          <w:iCs/>
        </w:rPr>
        <w:lastRenderedPageBreak/>
        <w:t xml:space="preserve">Článek </w:t>
      </w:r>
      <w:r w:rsidR="00017E14" w:rsidRPr="005659A1">
        <w:rPr>
          <w:b/>
          <w:bCs/>
          <w:iCs/>
        </w:rPr>
        <w:t>IV</w:t>
      </w:r>
      <w:r w:rsidR="00011766" w:rsidRPr="005659A1">
        <w:rPr>
          <w:b/>
          <w:bCs/>
          <w:iCs/>
        </w:rPr>
        <w:t>.</w:t>
      </w:r>
    </w:p>
    <w:p w14:paraId="2528B200" w14:textId="79493A85" w:rsidR="00011766" w:rsidRPr="00CD0A63"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 xml:space="preserve">Prodávající prohlašuje, že na </w:t>
      </w:r>
      <w:r w:rsidR="00342420" w:rsidRPr="005659A1">
        <w:rPr>
          <w:iCs/>
        </w:rPr>
        <w:t xml:space="preserve">předmětu smlouvy </w:t>
      </w:r>
      <w:r w:rsidRPr="005659A1">
        <w:rPr>
          <w:iCs/>
        </w:rPr>
        <w:t>neváznou žádné dluhy, věcná břemena, resp. služebnosti, zástavní práva, předkupní práva, práva stavby, nájemní práva, zákazy zatížení či zcizení předmětu smlouvy, jiná práva třetích osob ani žádné závazky, exekuce, výkony rozhodnutí a že neví o žádných vadách faktických ani právních, na které by měl být kupující zvláště upozorněn</w:t>
      </w:r>
      <w:r w:rsidR="00A74A31" w:rsidRPr="00CD0A63">
        <w:rPr>
          <w:iCs/>
        </w:rPr>
        <w:t>, vyjma věcných břemen zapsaných v</w:t>
      </w:r>
      <w:r w:rsidR="00CD0A63">
        <w:rPr>
          <w:iCs/>
        </w:rPr>
        <w:t> katastru nemovitostí.</w:t>
      </w:r>
    </w:p>
    <w:p w14:paraId="4C285E55" w14:textId="42E498CF" w:rsidR="00011766" w:rsidRPr="005659A1"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Prodávající prohlašuje, že neuzavřel žádnou smlouvu s třetí osobou o převodu vlastnického práva k předmětu smlouvy před uzavřením této smlouvy a předmět smlouvy nebude ke dni převodu vlastnického práva na kupujícího zatížen právem užívání třetích osob, ani jinými právy třetích osob, a dále, že na předmětu smlouvy neváznou žádné dluhy</w:t>
      </w:r>
      <w:r w:rsidR="00FB1796" w:rsidRPr="005659A1">
        <w:rPr>
          <w:iCs/>
        </w:rPr>
        <w:t xml:space="preserve">. </w:t>
      </w:r>
    </w:p>
    <w:p w14:paraId="43B7CBA1" w14:textId="27FAEDB2" w:rsidR="00011766" w:rsidRPr="005659A1"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Prodávající prohlašuje, že převodem podle této smlouvy nezkracuje uspokojení vymahatelné pohledávky, případně věřitele</w:t>
      </w:r>
      <w:r w:rsidR="00821D58" w:rsidRPr="005659A1">
        <w:rPr>
          <w:iCs/>
        </w:rPr>
        <w:t>,</w:t>
      </w:r>
      <w:r w:rsidRPr="005659A1">
        <w:rPr>
          <w:iCs/>
        </w:rPr>
        <w:t xml:space="preserve"> a tedy není důvod odporovatelnosti právního úkonu.</w:t>
      </w:r>
    </w:p>
    <w:p w14:paraId="456FE196" w14:textId="3A245B03" w:rsidR="00011766" w:rsidRPr="005659A1"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 xml:space="preserve">Prodávající prohlašuje, že mu není známo, že by si jakákoliv třetí osoba činila jakékoliv právo nebo nárok ve vztahu k předmětu smlouvy, že nejsou zahájeny či vedeny žádné spory, zejména soudní, spory před rozhodci nebo rozhodčími soudy, vztahující se k předmětu smlouvy, ani mu není známo, že by bylo vydáno jakékoliv rozhodnutí, které by zakazovalo užívat vlastníkovi nemovitých věcí předmět smlouvy. </w:t>
      </w:r>
    </w:p>
    <w:p w14:paraId="419ACDE1" w14:textId="393CEDEA" w:rsidR="00011766" w:rsidRPr="005659A1"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Prodávající se zavazuje, že ode dne podpisu této smlouvy po dobu její platnosti nezatíží předmět smlouvy žádnými právy třetích osob, a to ani věcnými či závazkovými, ani jej nepřevede na třetí osobu.</w:t>
      </w:r>
    </w:p>
    <w:p w14:paraId="56E64CC2" w14:textId="7D065CB3" w:rsidR="00490B06" w:rsidRPr="005659A1" w:rsidRDefault="00011766" w:rsidP="00906545">
      <w:pPr>
        <w:pStyle w:val="Odstavecseseznamem"/>
        <w:numPr>
          <w:ilvl w:val="0"/>
          <w:numId w:val="29"/>
        </w:numPr>
        <w:autoSpaceDE w:val="0"/>
        <w:autoSpaceDN w:val="0"/>
        <w:adjustRightInd w:val="0"/>
        <w:spacing w:before="240" w:line="276" w:lineRule="auto"/>
        <w:ind w:left="426" w:hanging="426"/>
        <w:jc w:val="both"/>
        <w:rPr>
          <w:iCs/>
        </w:rPr>
      </w:pPr>
      <w:r w:rsidRPr="005659A1">
        <w:rPr>
          <w:iCs/>
        </w:rPr>
        <w:t>Kupující prohlašuje, že zná dostatečně stav předmětu smlouvy</w:t>
      </w:r>
      <w:r w:rsidRPr="005659A1">
        <w:rPr>
          <w:iCs/>
          <w:color w:val="FF0000"/>
        </w:rPr>
        <w:t xml:space="preserve"> </w:t>
      </w:r>
      <w:r w:rsidRPr="005659A1">
        <w:rPr>
          <w:iCs/>
        </w:rPr>
        <w:t>a v tomto stavu jej s ujištěním prodávajícího dle předchozích ustanovení této smlouvy</w:t>
      </w:r>
      <w:r w:rsidRPr="005659A1">
        <w:rPr>
          <w:iCs/>
          <w:color w:val="FF0000"/>
        </w:rPr>
        <w:t xml:space="preserve"> </w:t>
      </w:r>
      <w:r w:rsidRPr="005659A1">
        <w:rPr>
          <w:iCs/>
        </w:rPr>
        <w:t>bez výhrad přijímá.</w:t>
      </w:r>
    </w:p>
    <w:p w14:paraId="29E9FED6" w14:textId="3BA9BB13" w:rsidR="00490B06" w:rsidRPr="005659A1" w:rsidRDefault="00906545" w:rsidP="00906545">
      <w:pPr>
        <w:pStyle w:val="Odstavecseseznamem"/>
        <w:autoSpaceDE w:val="0"/>
        <w:autoSpaceDN w:val="0"/>
        <w:adjustRightInd w:val="0"/>
        <w:spacing w:before="480" w:line="276" w:lineRule="auto"/>
        <w:ind w:left="0"/>
        <w:jc w:val="center"/>
        <w:rPr>
          <w:b/>
          <w:bCs/>
          <w:iCs/>
        </w:rPr>
      </w:pPr>
      <w:r w:rsidRPr="005659A1">
        <w:rPr>
          <w:b/>
          <w:bCs/>
          <w:iCs/>
        </w:rPr>
        <w:t>Článek V.</w:t>
      </w:r>
    </w:p>
    <w:p w14:paraId="20CEAEB7" w14:textId="1B74B754" w:rsidR="00FB1796" w:rsidRDefault="00FB1796" w:rsidP="00906545">
      <w:pPr>
        <w:pStyle w:val="Odstavecseseznamem"/>
        <w:numPr>
          <w:ilvl w:val="0"/>
          <w:numId w:val="30"/>
        </w:numPr>
        <w:autoSpaceDE w:val="0"/>
        <w:autoSpaceDN w:val="0"/>
        <w:adjustRightInd w:val="0"/>
        <w:spacing w:before="240" w:line="276" w:lineRule="auto"/>
        <w:ind w:left="426" w:hanging="426"/>
        <w:jc w:val="both"/>
        <w:rPr>
          <w:iCs/>
        </w:rPr>
      </w:pPr>
      <w:r w:rsidRPr="005659A1">
        <w:rPr>
          <w:iCs/>
        </w:rPr>
        <w:t>Vlastnictví k předmětu smlouvy, jakož i veškerá práva a povinnosti, nebezpečí a užitky s převodem</w:t>
      </w:r>
      <w:r w:rsidRPr="005659A1">
        <w:rPr>
          <w:iCs/>
          <w:color w:val="FF0000"/>
        </w:rPr>
        <w:t xml:space="preserve"> </w:t>
      </w:r>
      <w:r w:rsidRPr="005659A1">
        <w:rPr>
          <w:iCs/>
        </w:rPr>
        <w:t>spojené, se nabývá vkladem do katastru nemovitostí v souladu s ust</w:t>
      </w:r>
      <w:r w:rsidR="00017E14" w:rsidRPr="005659A1">
        <w:rPr>
          <w:iCs/>
        </w:rPr>
        <w:t>anovením</w:t>
      </w:r>
      <w:r w:rsidRPr="005659A1">
        <w:rPr>
          <w:iCs/>
        </w:rPr>
        <w:t xml:space="preserve"> § 10 zák. č. 256/2013 Sb. Smluvní strany se dohodly, že podání návrhu na vklad do katastru nemovitostí zajistí do </w:t>
      </w:r>
      <w:r w:rsidR="00483184" w:rsidRPr="005659A1">
        <w:rPr>
          <w:iCs/>
        </w:rPr>
        <w:t>15</w:t>
      </w:r>
      <w:r w:rsidRPr="005659A1">
        <w:rPr>
          <w:iCs/>
        </w:rPr>
        <w:t xml:space="preserve"> dnů od</w:t>
      </w:r>
      <w:r w:rsidR="00C84DE0" w:rsidRPr="005659A1">
        <w:rPr>
          <w:iCs/>
        </w:rPr>
        <w:t xml:space="preserve">e dne účinnosti smlouvy </w:t>
      </w:r>
      <w:r w:rsidRPr="005659A1">
        <w:rPr>
          <w:iCs/>
        </w:rPr>
        <w:t>kupujíc</w:t>
      </w:r>
      <w:r w:rsidR="00C84DE0" w:rsidRPr="005659A1">
        <w:rPr>
          <w:iCs/>
        </w:rPr>
        <w:t>í.</w:t>
      </w:r>
    </w:p>
    <w:p w14:paraId="67A9BF85" w14:textId="1DAB6337" w:rsidR="00227EE6" w:rsidRPr="005659A1" w:rsidRDefault="00227EE6" w:rsidP="00906545">
      <w:pPr>
        <w:pStyle w:val="Odstavecseseznamem"/>
        <w:numPr>
          <w:ilvl w:val="0"/>
          <w:numId w:val="30"/>
        </w:numPr>
        <w:autoSpaceDE w:val="0"/>
        <w:autoSpaceDN w:val="0"/>
        <w:adjustRightInd w:val="0"/>
        <w:spacing w:before="240" w:line="276" w:lineRule="auto"/>
        <w:ind w:left="426" w:hanging="426"/>
        <w:jc w:val="both"/>
        <w:rPr>
          <w:iCs/>
        </w:rPr>
      </w:pPr>
      <w:r>
        <w:rPr>
          <w:iCs/>
        </w:rPr>
        <w:t xml:space="preserve">Správní poplatky spojené s podáním návrhu na vklad </w:t>
      </w:r>
      <w:r w:rsidR="00EE15D3">
        <w:rPr>
          <w:iCs/>
        </w:rPr>
        <w:t xml:space="preserve">do katastru nemovitostí </w:t>
      </w:r>
      <w:r>
        <w:rPr>
          <w:iCs/>
        </w:rPr>
        <w:t>hradí kupující.</w:t>
      </w:r>
    </w:p>
    <w:p w14:paraId="1400408C" w14:textId="522BD9AB" w:rsidR="00C84DE0" w:rsidRDefault="00FB1796" w:rsidP="00906545">
      <w:pPr>
        <w:pStyle w:val="Odstavecseseznamem"/>
        <w:numPr>
          <w:ilvl w:val="0"/>
          <w:numId w:val="30"/>
        </w:numPr>
        <w:autoSpaceDE w:val="0"/>
        <w:autoSpaceDN w:val="0"/>
        <w:adjustRightInd w:val="0"/>
        <w:spacing w:before="240" w:line="276" w:lineRule="auto"/>
        <w:ind w:left="426" w:hanging="426"/>
        <w:jc w:val="both"/>
        <w:rPr>
          <w:iCs/>
        </w:rPr>
      </w:pPr>
      <w:r w:rsidRPr="005659A1">
        <w:rPr>
          <w:iCs/>
        </w:rPr>
        <w:t xml:space="preserve">Smluvní strany se zavazují, pro případ, že katastrální úřad z jakéhokoliv důvodu neprovede </w:t>
      </w:r>
      <w:r w:rsidR="00342420" w:rsidRPr="005659A1">
        <w:rPr>
          <w:iCs/>
        </w:rPr>
        <w:t>vklad vlastnického práva</w:t>
      </w:r>
      <w:r w:rsidRPr="005659A1">
        <w:rPr>
          <w:iCs/>
        </w:rPr>
        <w:t xml:space="preserve"> podle této smlouvy, učinit bezodkladně veškeré nezbytné úkony k</w:t>
      </w:r>
      <w:r w:rsidR="00821D58" w:rsidRPr="005659A1">
        <w:rPr>
          <w:iCs/>
        </w:rPr>
        <w:t> </w:t>
      </w:r>
      <w:r w:rsidRPr="005659A1">
        <w:rPr>
          <w:iCs/>
        </w:rPr>
        <w:t xml:space="preserve">odstranění překážek pro </w:t>
      </w:r>
      <w:r w:rsidR="00342420" w:rsidRPr="005659A1">
        <w:rPr>
          <w:iCs/>
        </w:rPr>
        <w:t>provedení vkladu</w:t>
      </w:r>
      <w:r w:rsidRPr="005659A1">
        <w:rPr>
          <w:iCs/>
        </w:rPr>
        <w:t xml:space="preserve"> práva.</w:t>
      </w:r>
    </w:p>
    <w:p w14:paraId="774A631D" w14:textId="77777777" w:rsidR="00654047" w:rsidRPr="005659A1" w:rsidRDefault="00654047" w:rsidP="00390E40">
      <w:pPr>
        <w:pStyle w:val="Odstavecseseznamem"/>
        <w:autoSpaceDE w:val="0"/>
        <w:autoSpaceDN w:val="0"/>
        <w:adjustRightInd w:val="0"/>
        <w:spacing w:before="240" w:line="276" w:lineRule="auto"/>
        <w:ind w:left="426"/>
        <w:jc w:val="both"/>
        <w:rPr>
          <w:iCs/>
        </w:rPr>
      </w:pPr>
    </w:p>
    <w:p w14:paraId="34115655" w14:textId="24320BA9" w:rsidR="00FB1796" w:rsidRPr="005659A1" w:rsidRDefault="00906545" w:rsidP="00906545">
      <w:pPr>
        <w:pStyle w:val="Odstavecseseznamem"/>
        <w:autoSpaceDE w:val="0"/>
        <w:autoSpaceDN w:val="0"/>
        <w:adjustRightInd w:val="0"/>
        <w:spacing w:before="480" w:line="276" w:lineRule="auto"/>
        <w:ind w:left="0"/>
        <w:jc w:val="center"/>
        <w:rPr>
          <w:b/>
          <w:iCs/>
        </w:rPr>
      </w:pPr>
      <w:r w:rsidRPr="005659A1">
        <w:rPr>
          <w:b/>
          <w:iCs/>
        </w:rPr>
        <w:lastRenderedPageBreak/>
        <w:t>Článek VI.</w:t>
      </w:r>
    </w:p>
    <w:p w14:paraId="45A6C746" w14:textId="5ECCEE0F" w:rsidR="00FB1796" w:rsidRPr="005659A1" w:rsidRDefault="00FB1796" w:rsidP="00906545">
      <w:pPr>
        <w:pStyle w:val="Odstavecseseznamem"/>
        <w:numPr>
          <w:ilvl w:val="0"/>
          <w:numId w:val="31"/>
        </w:numPr>
        <w:autoSpaceDE w:val="0"/>
        <w:autoSpaceDN w:val="0"/>
        <w:adjustRightInd w:val="0"/>
        <w:spacing w:before="240" w:line="276" w:lineRule="auto"/>
        <w:ind w:left="426" w:hanging="426"/>
        <w:jc w:val="both"/>
        <w:rPr>
          <w:iCs/>
        </w:rPr>
      </w:pPr>
      <w:r w:rsidRPr="005659A1">
        <w:rPr>
          <w:iCs/>
        </w:rPr>
        <w:t>Prodávající podpisem této smlouvy na sebe ve smyslu ust</w:t>
      </w:r>
      <w:r w:rsidR="00017E14" w:rsidRPr="005659A1">
        <w:rPr>
          <w:iCs/>
        </w:rPr>
        <w:t>anovením</w:t>
      </w:r>
      <w:r w:rsidRPr="005659A1">
        <w:rPr>
          <w:iCs/>
        </w:rPr>
        <w:t xml:space="preserve"> § 1765 zák. č. 89/2012 Sb. přebírá nebezpečí změny okolností.</w:t>
      </w:r>
    </w:p>
    <w:p w14:paraId="334203C6" w14:textId="2DD022CA" w:rsidR="00FB1796" w:rsidRPr="005659A1" w:rsidRDefault="00FB1796" w:rsidP="00906545">
      <w:pPr>
        <w:pStyle w:val="Odstavecseseznamem"/>
        <w:numPr>
          <w:ilvl w:val="0"/>
          <w:numId w:val="31"/>
        </w:numPr>
        <w:autoSpaceDE w:val="0"/>
        <w:autoSpaceDN w:val="0"/>
        <w:adjustRightInd w:val="0"/>
        <w:spacing w:before="240" w:line="276" w:lineRule="auto"/>
        <w:ind w:left="426" w:hanging="426"/>
        <w:jc w:val="both"/>
        <w:rPr>
          <w:iCs/>
        </w:rPr>
      </w:pPr>
      <w:r w:rsidRPr="005659A1">
        <w:rPr>
          <w:iCs/>
        </w:rPr>
        <w:t>Kupující předem vylučuje možnost uzavření smlouvy v případě nepodstatné odchylky či dodatku prodávajícího k zaslanému návrhu smlouvy. Každý dodatek nebo odchylka, stejně tak jako výhrada, omezení či jiná změna bude považována za nový návrh.</w:t>
      </w:r>
    </w:p>
    <w:p w14:paraId="6820D400" w14:textId="267CFE76" w:rsidR="00FB1796" w:rsidRPr="005659A1" w:rsidRDefault="00906545" w:rsidP="00906545">
      <w:pPr>
        <w:pStyle w:val="Odstavecseseznamem"/>
        <w:autoSpaceDE w:val="0"/>
        <w:autoSpaceDN w:val="0"/>
        <w:adjustRightInd w:val="0"/>
        <w:spacing w:before="480" w:line="276" w:lineRule="auto"/>
        <w:ind w:left="0"/>
        <w:jc w:val="center"/>
        <w:rPr>
          <w:b/>
          <w:iCs/>
        </w:rPr>
      </w:pPr>
      <w:r w:rsidRPr="005659A1">
        <w:rPr>
          <w:b/>
          <w:iCs/>
        </w:rPr>
        <w:t>Článek VII.</w:t>
      </w:r>
    </w:p>
    <w:p w14:paraId="14141989" w14:textId="31D6FFD7" w:rsidR="00FB1796" w:rsidRPr="005659A1" w:rsidRDefault="00FB1796" w:rsidP="00906545">
      <w:pPr>
        <w:pStyle w:val="Odstavecseseznamem"/>
        <w:numPr>
          <w:ilvl w:val="0"/>
          <w:numId w:val="32"/>
        </w:numPr>
        <w:autoSpaceDE w:val="0"/>
        <w:autoSpaceDN w:val="0"/>
        <w:adjustRightInd w:val="0"/>
        <w:spacing w:before="240" w:line="276" w:lineRule="auto"/>
        <w:ind w:left="426" w:hanging="426"/>
        <w:jc w:val="both"/>
        <w:rPr>
          <w:iCs/>
        </w:rPr>
      </w:pPr>
      <w:r w:rsidRPr="005659A1">
        <w:rPr>
          <w:iCs/>
        </w:rPr>
        <w:t>V případě, že se ukáže v budoucnu jako nepravdivé některé z prohlášení prodávajícího uvedené v čl. IV. odst. 1 až 4 této smlouvy, nebo pokud prodávající poruší některou svou povinnost dle článku</w:t>
      </w:r>
      <w:r w:rsidR="00342420" w:rsidRPr="005659A1">
        <w:rPr>
          <w:iCs/>
        </w:rPr>
        <w:t xml:space="preserve"> IV. </w:t>
      </w:r>
      <w:r w:rsidRPr="005659A1">
        <w:rPr>
          <w:iCs/>
        </w:rPr>
        <w:t xml:space="preserve"> odst. </w:t>
      </w:r>
      <w:r w:rsidR="00060DBD" w:rsidRPr="005659A1">
        <w:rPr>
          <w:iCs/>
        </w:rPr>
        <w:t>5</w:t>
      </w:r>
      <w:r w:rsidRPr="005659A1">
        <w:rPr>
          <w:iCs/>
        </w:rPr>
        <w:t xml:space="preserve"> této smlouvy, má kupující právo od této smlouvy odstoupit</w:t>
      </w:r>
      <w:r w:rsidR="00F84058" w:rsidRPr="005659A1">
        <w:rPr>
          <w:iCs/>
        </w:rPr>
        <w:t>.</w:t>
      </w:r>
    </w:p>
    <w:p w14:paraId="155EC2C9" w14:textId="059DBAF4" w:rsidR="007372D5" w:rsidRPr="004077A3" w:rsidRDefault="007372D5" w:rsidP="00906545">
      <w:pPr>
        <w:pStyle w:val="Odstavecseseznamem"/>
        <w:numPr>
          <w:ilvl w:val="0"/>
          <w:numId w:val="32"/>
        </w:numPr>
        <w:autoSpaceDE w:val="0"/>
        <w:autoSpaceDN w:val="0"/>
        <w:adjustRightInd w:val="0"/>
        <w:spacing w:before="240" w:line="276" w:lineRule="auto"/>
        <w:ind w:left="426" w:hanging="426"/>
        <w:jc w:val="both"/>
        <w:rPr>
          <w:iCs/>
        </w:rPr>
      </w:pPr>
      <w:r w:rsidRPr="005659A1">
        <w:rPr>
          <w:iCs/>
        </w:rPr>
        <w:t>V případě, že některá ze smluvních stran v souladu se zákonem nebo touto smlouvou od této kupní smlouvy odstoupí, tato smlouva se od počátku ruší a smluvní strany jsou povinny vrátit si navzájem poskytnutá plnění. Pokud dojde k odstoupení od smlouvy, zavazuje se prodávající neprodleně, nejpozději však do 30 dnů od doručení odstoupení od smlouvy</w:t>
      </w:r>
      <w:r w:rsidR="00821D58" w:rsidRPr="005659A1">
        <w:rPr>
          <w:iCs/>
        </w:rPr>
        <w:t>,</w:t>
      </w:r>
      <w:r w:rsidRPr="005659A1">
        <w:rPr>
          <w:iCs/>
        </w:rPr>
        <w:t xml:space="preserve"> vrátit kupujícímu kupní cenu, která mu byla již zaplacena. Současně se smluvní strany vzájemně zavazují učinit neprodleně po řádném odstoupení od kupní smlouvy veškeré kroky pro to, aby byl na příslušném listu vlastnictví v katastru nemovitostí jako vlastník převáděných nemovitostí uveden opět prodávající</w:t>
      </w:r>
      <w:r w:rsidRPr="005659A1">
        <w:rPr>
          <w:bCs/>
          <w:iCs/>
        </w:rPr>
        <w:t>.</w:t>
      </w:r>
    </w:p>
    <w:p w14:paraId="0F19E7BA" w14:textId="77777777" w:rsidR="004077A3" w:rsidRPr="005659A1" w:rsidRDefault="004077A3" w:rsidP="00906545">
      <w:pPr>
        <w:pStyle w:val="Odstavecseseznamem"/>
        <w:numPr>
          <w:ilvl w:val="0"/>
          <w:numId w:val="32"/>
        </w:numPr>
        <w:autoSpaceDE w:val="0"/>
        <w:autoSpaceDN w:val="0"/>
        <w:adjustRightInd w:val="0"/>
        <w:spacing w:before="240" w:line="276" w:lineRule="auto"/>
        <w:ind w:left="426" w:hanging="426"/>
        <w:jc w:val="both"/>
        <w:rPr>
          <w:iCs/>
        </w:rPr>
      </w:pPr>
    </w:p>
    <w:p w14:paraId="4EE71208" w14:textId="1A889CD3" w:rsidR="00060DBD" w:rsidRPr="005659A1" w:rsidRDefault="00906545" w:rsidP="00906545">
      <w:pPr>
        <w:autoSpaceDE w:val="0"/>
        <w:autoSpaceDN w:val="0"/>
        <w:adjustRightInd w:val="0"/>
        <w:spacing w:before="480" w:line="276" w:lineRule="auto"/>
        <w:ind w:left="357"/>
        <w:jc w:val="center"/>
        <w:rPr>
          <w:b/>
          <w:iCs/>
        </w:rPr>
      </w:pPr>
      <w:r w:rsidRPr="005659A1">
        <w:rPr>
          <w:b/>
          <w:iCs/>
        </w:rPr>
        <w:t xml:space="preserve">Článek </w:t>
      </w:r>
      <w:r w:rsidR="004866A3">
        <w:rPr>
          <w:b/>
          <w:iCs/>
        </w:rPr>
        <w:t>VIII</w:t>
      </w:r>
      <w:r w:rsidRPr="005659A1">
        <w:rPr>
          <w:b/>
          <w:iCs/>
        </w:rPr>
        <w:t>.</w:t>
      </w:r>
    </w:p>
    <w:p w14:paraId="01A7DC01" w14:textId="6FDB902D" w:rsidR="000E2C1C" w:rsidRDefault="000E2C1C" w:rsidP="00906545">
      <w:pPr>
        <w:suppressAutoHyphens/>
        <w:spacing w:before="240"/>
        <w:jc w:val="both"/>
        <w:rPr>
          <w:iCs/>
        </w:rPr>
      </w:pPr>
      <w:r w:rsidRPr="005659A1">
        <w:rPr>
          <w:iCs/>
        </w:rPr>
        <w:t>Prodávající prohlašuje a níže svým podpisem osvědčuje, že jsou splněny podmínky právního jednání ve smyslu ust. § 41 zákona č. 128/200</w:t>
      </w:r>
      <w:r w:rsidR="00821D58" w:rsidRPr="005659A1">
        <w:rPr>
          <w:iCs/>
        </w:rPr>
        <w:t>0</w:t>
      </w:r>
      <w:r w:rsidRPr="005659A1">
        <w:rPr>
          <w:iCs/>
        </w:rPr>
        <w:t xml:space="preserve"> Sb., o obcích, tedy že: </w:t>
      </w:r>
    </w:p>
    <w:p w14:paraId="553704BC" w14:textId="77777777" w:rsidR="004077A3" w:rsidRDefault="004077A3" w:rsidP="00906545">
      <w:pPr>
        <w:suppressAutoHyphens/>
        <w:spacing w:before="240"/>
        <w:jc w:val="both"/>
        <w:rPr>
          <w:iCs/>
        </w:rPr>
      </w:pPr>
    </w:p>
    <w:p w14:paraId="1FAFD101" w14:textId="16EE0C3E" w:rsidR="000E2C1C" w:rsidRPr="00362236" w:rsidRDefault="000E2C1C" w:rsidP="00906545">
      <w:pPr>
        <w:pStyle w:val="Odstavecseseznamem"/>
        <w:numPr>
          <w:ilvl w:val="0"/>
          <w:numId w:val="38"/>
        </w:numPr>
        <w:tabs>
          <w:tab w:val="left" w:pos="0"/>
        </w:tabs>
        <w:spacing w:before="120"/>
        <w:ind w:left="426" w:hanging="426"/>
        <w:jc w:val="both"/>
        <w:rPr>
          <w:iCs/>
        </w:rPr>
      </w:pPr>
      <w:r w:rsidRPr="00362236">
        <w:rPr>
          <w:iCs/>
        </w:rPr>
        <w:t>záměr prodat p</w:t>
      </w:r>
      <w:r w:rsidR="00FC3041" w:rsidRPr="00362236">
        <w:rPr>
          <w:iCs/>
        </w:rPr>
        <w:t>ředmět smlouvy</w:t>
      </w:r>
      <w:r w:rsidRPr="00362236">
        <w:rPr>
          <w:iCs/>
        </w:rPr>
        <w:t xml:space="preserve"> byl řádně zveřejněn v souladu s ustanovením § 39 odst. 1 zákona </w:t>
      </w:r>
      <w:r w:rsidR="00821D58" w:rsidRPr="00362236">
        <w:rPr>
          <w:iCs/>
        </w:rPr>
        <w:t xml:space="preserve">č. 128/2000 Sb., </w:t>
      </w:r>
      <w:r w:rsidRPr="00362236">
        <w:rPr>
          <w:iCs/>
        </w:rPr>
        <w:t>o obcích, a to po dobu 15 dnů, a to od</w:t>
      </w:r>
      <w:r w:rsidR="00D454B8">
        <w:rPr>
          <w:iCs/>
        </w:rPr>
        <w:t xml:space="preserve"> 18.5.2022 </w:t>
      </w:r>
      <w:r w:rsidRPr="00362236">
        <w:rPr>
          <w:iCs/>
        </w:rPr>
        <w:t xml:space="preserve">do </w:t>
      </w:r>
      <w:r w:rsidR="00D454B8">
        <w:rPr>
          <w:iCs/>
        </w:rPr>
        <w:t>03.06.2022</w:t>
      </w:r>
      <w:r w:rsidR="00821D58" w:rsidRPr="00362236">
        <w:rPr>
          <w:iCs/>
        </w:rPr>
        <w:t>,</w:t>
      </w:r>
      <w:r w:rsidRPr="00362236">
        <w:rPr>
          <w:iCs/>
        </w:rPr>
        <w:t xml:space="preserve"> před rozhodnutím v příslušném orgánu obce vyvěšením na úřední desce obecního úřadu. Doložka prokazující, že záměr </w:t>
      </w:r>
      <w:r w:rsidR="00CB57F9" w:rsidRPr="00362236">
        <w:rPr>
          <w:iCs/>
        </w:rPr>
        <w:t>p</w:t>
      </w:r>
      <w:r w:rsidR="00B41CD5" w:rsidRPr="00362236">
        <w:rPr>
          <w:iCs/>
        </w:rPr>
        <w:t xml:space="preserve">rodávajícího jako obce </w:t>
      </w:r>
      <w:r w:rsidRPr="00362236">
        <w:rPr>
          <w:iCs/>
        </w:rPr>
        <w:t>byl zveřejněn v souladu s ustanovením § 39 odst. 1 zákona č.</w:t>
      </w:r>
      <w:r w:rsidR="00906545" w:rsidRPr="00362236">
        <w:rPr>
          <w:iCs/>
        </w:rPr>
        <w:t> </w:t>
      </w:r>
      <w:r w:rsidRPr="00362236">
        <w:rPr>
          <w:iCs/>
        </w:rPr>
        <w:t>128/2000 Sb., o obcích</w:t>
      </w:r>
      <w:r w:rsidR="00821D58" w:rsidRPr="00362236">
        <w:rPr>
          <w:iCs/>
        </w:rPr>
        <w:t>,</w:t>
      </w:r>
      <w:r w:rsidRPr="00362236">
        <w:rPr>
          <w:iCs/>
        </w:rPr>
        <w:t xml:space="preserve"> tvoří nedílnou součást této smlouvy jako její příloha</w:t>
      </w:r>
      <w:r w:rsidR="00342420" w:rsidRPr="00362236">
        <w:rPr>
          <w:iCs/>
        </w:rPr>
        <w:t xml:space="preserve"> č.</w:t>
      </w:r>
      <w:r w:rsidR="00821D58" w:rsidRPr="00362236">
        <w:rPr>
          <w:iCs/>
        </w:rPr>
        <w:t> </w:t>
      </w:r>
      <w:r w:rsidR="00906545" w:rsidRPr="00362236">
        <w:rPr>
          <w:iCs/>
        </w:rPr>
        <w:t>3,</w:t>
      </w:r>
      <w:r w:rsidRPr="00362236">
        <w:rPr>
          <w:iCs/>
        </w:rPr>
        <w:t xml:space="preserve"> </w:t>
      </w:r>
    </w:p>
    <w:p w14:paraId="585F0D00" w14:textId="02D7351F" w:rsidR="00162FEE" w:rsidRPr="00362236" w:rsidRDefault="000E2C1C" w:rsidP="002F689D">
      <w:pPr>
        <w:pStyle w:val="Odstavecseseznamem"/>
        <w:numPr>
          <w:ilvl w:val="0"/>
          <w:numId w:val="38"/>
        </w:numPr>
        <w:tabs>
          <w:tab w:val="left" w:pos="0"/>
        </w:tabs>
        <w:spacing w:before="120"/>
        <w:ind w:left="426" w:hanging="426"/>
        <w:jc w:val="both"/>
        <w:rPr>
          <w:iCs/>
        </w:rPr>
      </w:pPr>
      <w:r w:rsidRPr="00362236">
        <w:rPr>
          <w:iCs/>
        </w:rPr>
        <w:t xml:space="preserve">zastupitelstvo obce </w:t>
      </w:r>
      <w:r w:rsidR="00B41CD5" w:rsidRPr="00362236">
        <w:rPr>
          <w:iCs/>
        </w:rPr>
        <w:t>prodávajícího</w:t>
      </w:r>
      <w:r w:rsidRPr="00362236">
        <w:rPr>
          <w:iCs/>
        </w:rPr>
        <w:t xml:space="preserve"> schválilo v souladu s ustanovením § 85 písm. a) zákona</w:t>
      </w:r>
      <w:r w:rsidR="00821D58" w:rsidRPr="00362236">
        <w:rPr>
          <w:iCs/>
        </w:rPr>
        <w:t xml:space="preserve"> č. 128/2000 Sb.,</w:t>
      </w:r>
      <w:r w:rsidRPr="00362236">
        <w:rPr>
          <w:iCs/>
        </w:rPr>
        <w:t xml:space="preserve"> o obcích, uzavření této kupní smlouvy, a to rozhodnutím zastupitelstva obce ze dne</w:t>
      </w:r>
      <w:r w:rsidR="00AA010D">
        <w:rPr>
          <w:iCs/>
        </w:rPr>
        <w:t xml:space="preserve"> 13.06.2022</w:t>
      </w:r>
      <w:r w:rsidRPr="00362236">
        <w:rPr>
          <w:iCs/>
        </w:rPr>
        <w:t xml:space="preserve"> usnesením č. </w:t>
      </w:r>
      <w:r w:rsidR="00AA010D">
        <w:rPr>
          <w:iCs/>
        </w:rPr>
        <w:t>11/16/ZMV/2022.</w:t>
      </w:r>
      <w:r w:rsidR="00906545" w:rsidRPr="00362236">
        <w:rPr>
          <w:iCs/>
        </w:rPr>
        <w:t xml:space="preserve"> </w:t>
      </w:r>
      <w:r w:rsidRPr="00362236">
        <w:rPr>
          <w:iCs/>
        </w:rPr>
        <w:t>Doložka prokazující schválení této smlouvy zastupitelstvem obce tvoří nedílnou součást této smlouvy jako její příloha</w:t>
      </w:r>
      <w:r w:rsidR="00342420" w:rsidRPr="00362236">
        <w:rPr>
          <w:iCs/>
        </w:rPr>
        <w:t xml:space="preserve"> č. </w:t>
      </w:r>
      <w:r w:rsidR="00906545" w:rsidRPr="00362236">
        <w:rPr>
          <w:iCs/>
        </w:rPr>
        <w:t>4</w:t>
      </w:r>
      <w:r w:rsidRPr="00362236">
        <w:rPr>
          <w:iCs/>
        </w:rPr>
        <w:t>.</w:t>
      </w:r>
    </w:p>
    <w:p w14:paraId="2C2D2197" w14:textId="77777777" w:rsidR="00921629" w:rsidRDefault="00921629" w:rsidP="00906545">
      <w:pPr>
        <w:pStyle w:val="Odstavecseseznamem"/>
        <w:tabs>
          <w:tab w:val="left" w:pos="0"/>
        </w:tabs>
        <w:spacing w:before="480"/>
        <w:ind w:left="0"/>
        <w:jc w:val="center"/>
        <w:rPr>
          <w:b/>
          <w:iCs/>
        </w:rPr>
      </w:pPr>
    </w:p>
    <w:p w14:paraId="572CE4CA" w14:textId="77777777" w:rsidR="00921629" w:rsidRDefault="00921629" w:rsidP="00906545">
      <w:pPr>
        <w:pStyle w:val="Odstavecseseznamem"/>
        <w:tabs>
          <w:tab w:val="left" w:pos="0"/>
        </w:tabs>
        <w:spacing w:before="480"/>
        <w:ind w:left="0"/>
        <w:jc w:val="center"/>
        <w:rPr>
          <w:b/>
          <w:iCs/>
        </w:rPr>
      </w:pPr>
    </w:p>
    <w:p w14:paraId="5884FB1F" w14:textId="3ABD79D6" w:rsidR="000E2C1C" w:rsidRDefault="00906545" w:rsidP="00906545">
      <w:pPr>
        <w:pStyle w:val="Odstavecseseznamem"/>
        <w:tabs>
          <w:tab w:val="left" w:pos="0"/>
        </w:tabs>
        <w:spacing w:before="480"/>
        <w:ind w:left="0"/>
        <w:jc w:val="center"/>
        <w:rPr>
          <w:b/>
          <w:iCs/>
        </w:rPr>
      </w:pPr>
      <w:r w:rsidRPr="005659A1">
        <w:rPr>
          <w:b/>
          <w:iCs/>
        </w:rPr>
        <w:t xml:space="preserve">Článek </w:t>
      </w:r>
      <w:r w:rsidR="004866A3">
        <w:rPr>
          <w:b/>
          <w:iCs/>
        </w:rPr>
        <w:t>I</w:t>
      </w:r>
      <w:r w:rsidRPr="005659A1">
        <w:rPr>
          <w:b/>
          <w:iCs/>
        </w:rPr>
        <w:t>X</w:t>
      </w:r>
      <w:r w:rsidR="00821D58" w:rsidRPr="005659A1">
        <w:rPr>
          <w:b/>
          <w:iCs/>
        </w:rPr>
        <w:t>.</w:t>
      </w:r>
    </w:p>
    <w:p w14:paraId="2BD50B0D" w14:textId="3D3ED427" w:rsidR="00060DBD"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Tato smlouva se řídí příslušnými ustanoveními zákona č. 89/2012 Sb., občanského zákoníku</w:t>
      </w:r>
      <w:r w:rsidR="00821D58" w:rsidRPr="005659A1">
        <w:rPr>
          <w:iCs/>
        </w:rPr>
        <w:t>,</w:t>
      </w:r>
      <w:r w:rsidRPr="005659A1">
        <w:rPr>
          <w:iCs/>
        </w:rPr>
        <w:t xml:space="preserve"> v platném znění.</w:t>
      </w:r>
    </w:p>
    <w:p w14:paraId="1E2F3413" w14:textId="77777777" w:rsidR="00F84058"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 xml:space="preserve">Kupní smlouva je vyhotovena v pěti stejnopisech, z nichž 1 vyhotovení je určeno pro katastrální úřad, 2 vyhotovení pro kupujícího, </w:t>
      </w:r>
      <w:r w:rsidR="00F84058" w:rsidRPr="005659A1">
        <w:rPr>
          <w:iCs/>
        </w:rPr>
        <w:t>2</w:t>
      </w:r>
      <w:r w:rsidRPr="005659A1">
        <w:rPr>
          <w:iCs/>
        </w:rPr>
        <w:t xml:space="preserve"> vyhotovení pro prodávajícího</w:t>
      </w:r>
      <w:r w:rsidR="00F84058" w:rsidRPr="005659A1">
        <w:rPr>
          <w:iCs/>
        </w:rPr>
        <w:t xml:space="preserve">. </w:t>
      </w:r>
    </w:p>
    <w:p w14:paraId="424037CA" w14:textId="29501729" w:rsidR="00060DBD"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 xml:space="preserve">Pokud by se kterékoliv ustanovení této smlouvy stalo neplatným nebo neúčinným, nebude tím dotčena platnost nebo účinnost této smlouvy. V takovém případě bude neplatné ustanovení této smlouvy nahrazeno ustanovením platným a účinným, kterým bude přípustným způsobem dosaženo cíle sledovaného neplatným nebo neúčinným ustanovením. Smluvní strany jsou povinny si poskytnout vzájemně součinnost při realizaci práv z této smlouvy.  </w:t>
      </w:r>
    </w:p>
    <w:p w14:paraId="02E63A80" w14:textId="78D4A1D2" w:rsidR="00F84058"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Účastníci této smlouvy prohlašují, že smlouva byla sepsána na základě pravdivých údajů, dle jejich pravé a svobodné vůle</w:t>
      </w:r>
      <w:r w:rsidR="00821D58" w:rsidRPr="005659A1">
        <w:rPr>
          <w:iCs/>
        </w:rPr>
        <w:t>,</w:t>
      </w:r>
      <w:r w:rsidRPr="005659A1">
        <w:rPr>
          <w:iCs/>
        </w:rPr>
        <w:t xml:space="preserve"> že smluvnímu ujednání nejsou na překážku žádné okolnosti bránící nakládání s nemovitostmi a že nejsou omezeni ve svéprávnosti</w:t>
      </w:r>
      <w:r w:rsidR="00821D58" w:rsidRPr="005659A1">
        <w:rPr>
          <w:iCs/>
        </w:rPr>
        <w:t>,</w:t>
      </w:r>
      <w:r w:rsidRPr="005659A1">
        <w:rPr>
          <w:iCs/>
        </w:rPr>
        <w:t xml:space="preserve"> a na důkaz toho ji vlastnoručně podepisují.</w:t>
      </w:r>
    </w:p>
    <w:p w14:paraId="27C45486" w14:textId="591143CB" w:rsidR="00060DBD"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 xml:space="preserve">Jakákoliv změna, dodatek či zrušení této smlouvy musí být učiněny v písemné formě, jinak se k nim nepřihlíží. </w:t>
      </w:r>
    </w:p>
    <w:p w14:paraId="2BA18306" w14:textId="0D06781B" w:rsidR="00060DBD"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Smluvní strany prohlašují, že se dohodly na všech náležitostech, u nichž bylo dosažení shody předpokladem pro uzavření této smlouvy.</w:t>
      </w:r>
    </w:p>
    <w:p w14:paraId="0DB0B8B2" w14:textId="378D29EE" w:rsidR="00142032" w:rsidRPr="005659A1" w:rsidRDefault="00060DBD"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Smluvní strany prohlašují, že mezi nimi nebyla dohodnuta žádná jiná vedlejší ujednání ve smyslu ust. § 2132 a násl. zák. č. 89/2012 Sb. než ta, jež jsou obsažena v textu této smlouvy, a že tato smlouva představuje úplnou dohodu o záležitostech touto smlouvou upravených a nahrazuje</w:t>
      </w:r>
      <w:r w:rsidR="00142032" w:rsidRPr="005659A1">
        <w:rPr>
          <w:iCs/>
        </w:rPr>
        <w:t xml:space="preserve"> </w:t>
      </w:r>
      <w:r w:rsidRPr="005659A1">
        <w:rPr>
          <w:iCs/>
        </w:rPr>
        <w:t>všechny jejich dosavadní konk</w:t>
      </w:r>
      <w:r w:rsidR="00142032" w:rsidRPr="005659A1">
        <w:rPr>
          <w:iCs/>
        </w:rPr>
        <w:t xml:space="preserve">ludentní, ústní či jiné dohody </w:t>
      </w:r>
      <w:r w:rsidRPr="005659A1">
        <w:rPr>
          <w:iCs/>
        </w:rPr>
        <w:t>o záležitostech upravených touto smlouvou.</w:t>
      </w:r>
    </w:p>
    <w:p w14:paraId="4F0B1B49" w14:textId="0956EB8B" w:rsidR="005E5ED3" w:rsidRPr="005659A1" w:rsidRDefault="005E5ED3" w:rsidP="00906545">
      <w:pPr>
        <w:pStyle w:val="Odstavecseseznamem"/>
        <w:numPr>
          <w:ilvl w:val="0"/>
          <w:numId w:val="33"/>
        </w:numPr>
        <w:autoSpaceDE w:val="0"/>
        <w:autoSpaceDN w:val="0"/>
        <w:adjustRightInd w:val="0"/>
        <w:spacing w:before="240" w:line="276" w:lineRule="auto"/>
        <w:ind w:left="426" w:hanging="426"/>
        <w:jc w:val="both"/>
        <w:rPr>
          <w:iCs/>
        </w:rPr>
      </w:pPr>
      <w:r w:rsidRPr="005659A1">
        <w:rPr>
          <w:iCs/>
        </w:rPr>
        <w:t>Tato smlouva nabývá platnosti a účinnosti až po uveřejnění v souladu se zákonem č. 340/2015 Sb., o zvláštních podmínkách účinnosti některých smluv, uveřejňování těchto smluv a o registru smluv (zákon o registru smluv), přičemž smluvní strany souhlasí s uveřejněním smlouvy. Smluvní strany se dohodly, že smlouvu správci registru smluv k</w:t>
      </w:r>
      <w:r w:rsidR="00821D58" w:rsidRPr="005659A1">
        <w:rPr>
          <w:iCs/>
        </w:rPr>
        <w:t> </w:t>
      </w:r>
      <w:r w:rsidRPr="005659A1">
        <w:rPr>
          <w:iCs/>
        </w:rPr>
        <w:t>uveřejnění prostřednictvím registru smluv bez zbytečného odkladu, nejpozději však do 30</w:t>
      </w:r>
      <w:r w:rsidR="00821D58" w:rsidRPr="005659A1">
        <w:rPr>
          <w:iCs/>
        </w:rPr>
        <w:t> </w:t>
      </w:r>
      <w:r w:rsidRPr="005659A1">
        <w:rPr>
          <w:iCs/>
        </w:rPr>
        <w:t>dnů od uzavření smlouvy, zašle kupující. Kupující po obdržení potvrzení o uveřejnění smlouvy v registru smluv od správce registru odešle bez zbytečného odkladu kopii tohoto dokumentu prodávajícímu</w:t>
      </w:r>
      <w:r w:rsidR="00821D58" w:rsidRPr="005659A1">
        <w:rPr>
          <w:iCs/>
        </w:rPr>
        <w:t>.</w:t>
      </w:r>
    </w:p>
    <w:p w14:paraId="39B3ECFA" w14:textId="77777777" w:rsidR="00947182" w:rsidRPr="005659A1" w:rsidRDefault="00947182" w:rsidP="00947182">
      <w:pPr>
        <w:pStyle w:val="Odstavecseseznamem"/>
        <w:rPr>
          <w:iCs/>
        </w:rPr>
      </w:pPr>
    </w:p>
    <w:p w14:paraId="13655DF3" w14:textId="77777777" w:rsidR="00921629" w:rsidRDefault="00921629" w:rsidP="00275F4A">
      <w:pPr>
        <w:tabs>
          <w:tab w:val="left" w:pos="993"/>
        </w:tabs>
        <w:autoSpaceDE w:val="0"/>
        <w:autoSpaceDN w:val="0"/>
        <w:adjustRightInd w:val="0"/>
        <w:spacing w:line="276" w:lineRule="auto"/>
        <w:jc w:val="both"/>
        <w:rPr>
          <w:iCs/>
        </w:rPr>
      </w:pPr>
    </w:p>
    <w:p w14:paraId="3C4BAC3B" w14:textId="77777777" w:rsidR="00921629" w:rsidRDefault="00921629" w:rsidP="00275F4A">
      <w:pPr>
        <w:tabs>
          <w:tab w:val="left" w:pos="993"/>
        </w:tabs>
        <w:autoSpaceDE w:val="0"/>
        <w:autoSpaceDN w:val="0"/>
        <w:adjustRightInd w:val="0"/>
        <w:spacing w:line="276" w:lineRule="auto"/>
        <w:jc w:val="both"/>
        <w:rPr>
          <w:iCs/>
        </w:rPr>
      </w:pPr>
    </w:p>
    <w:p w14:paraId="325CF6D9" w14:textId="77777777" w:rsidR="00921629" w:rsidRDefault="00921629" w:rsidP="00275F4A">
      <w:pPr>
        <w:tabs>
          <w:tab w:val="left" w:pos="993"/>
        </w:tabs>
        <w:autoSpaceDE w:val="0"/>
        <w:autoSpaceDN w:val="0"/>
        <w:adjustRightInd w:val="0"/>
        <w:spacing w:line="276" w:lineRule="auto"/>
        <w:jc w:val="both"/>
        <w:rPr>
          <w:iCs/>
        </w:rPr>
      </w:pPr>
    </w:p>
    <w:p w14:paraId="68CA16DA" w14:textId="77777777" w:rsidR="00921629" w:rsidRDefault="00921629" w:rsidP="00275F4A">
      <w:pPr>
        <w:tabs>
          <w:tab w:val="left" w:pos="993"/>
        </w:tabs>
        <w:autoSpaceDE w:val="0"/>
        <w:autoSpaceDN w:val="0"/>
        <w:adjustRightInd w:val="0"/>
        <w:spacing w:line="276" w:lineRule="auto"/>
        <w:jc w:val="both"/>
        <w:rPr>
          <w:iCs/>
        </w:rPr>
      </w:pPr>
    </w:p>
    <w:p w14:paraId="1FCE7B7A" w14:textId="77777777" w:rsidR="00921629" w:rsidRDefault="00921629" w:rsidP="00275F4A">
      <w:pPr>
        <w:tabs>
          <w:tab w:val="left" w:pos="993"/>
        </w:tabs>
        <w:autoSpaceDE w:val="0"/>
        <w:autoSpaceDN w:val="0"/>
        <w:adjustRightInd w:val="0"/>
        <w:spacing w:line="276" w:lineRule="auto"/>
        <w:jc w:val="both"/>
        <w:rPr>
          <w:iCs/>
        </w:rPr>
      </w:pPr>
    </w:p>
    <w:p w14:paraId="6FF1A01E" w14:textId="2BDB86C8" w:rsidR="00947182" w:rsidRPr="005659A1" w:rsidRDefault="00947182" w:rsidP="00275F4A">
      <w:pPr>
        <w:tabs>
          <w:tab w:val="left" w:pos="993"/>
        </w:tabs>
        <w:autoSpaceDE w:val="0"/>
        <w:autoSpaceDN w:val="0"/>
        <w:adjustRightInd w:val="0"/>
        <w:spacing w:line="276" w:lineRule="auto"/>
        <w:jc w:val="both"/>
        <w:rPr>
          <w:iCs/>
        </w:rPr>
      </w:pPr>
      <w:r w:rsidRPr="005659A1">
        <w:rPr>
          <w:iCs/>
        </w:rPr>
        <w:t>Příloh</w:t>
      </w:r>
      <w:r w:rsidR="00275F4A" w:rsidRPr="005659A1">
        <w:rPr>
          <w:iCs/>
        </w:rPr>
        <w:t>y</w:t>
      </w:r>
      <w:r w:rsidRPr="005659A1">
        <w:rPr>
          <w:iCs/>
        </w:rPr>
        <w:t>:</w:t>
      </w:r>
      <w:r w:rsidR="00275F4A" w:rsidRPr="005659A1">
        <w:rPr>
          <w:iCs/>
        </w:rPr>
        <w:tab/>
        <w:t xml:space="preserve">č. 1 - </w:t>
      </w:r>
      <w:r w:rsidRPr="005659A1">
        <w:rPr>
          <w:iCs/>
        </w:rPr>
        <w:t>Geometrický plán</w:t>
      </w:r>
    </w:p>
    <w:p w14:paraId="5221DEAD" w14:textId="19C90150" w:rsidR="00947182" w:rsidRPr="005659A1" w:rsidRDefault="00275F4A" w:rsidP="00275F4A">
      <w:pPr>
        <w:autoSpaceDE w:val="0"/>
        <w:autoSpaceDN w:val="0"/>
        <w:adjustRightInd w:val="0"/>
        <w:spacing w:before="120" w:line="276" w:lineRule="auto"/>
        <w:ind w:firstLine="993"/>
        <w:jc w:val="both"/>
        <w:rPr>
          <w:iCs/>
        </w:rPr>
      </w:pPr>
      <w:r w:rsidRPr="005659A1">
        <w:rPr>
          <w:iCs/>
        </w:rPr>
        <w:t xml:space="preserve">č. 2 - </w:t>
      </w:r>
      <w:r w:rsidR="00947182" w:rsidRPr="005659A1">
        <w:rPr>
          <w:iCs/>
        </w:rPr>
        <w:t>Znalecký posudek</w:t>
      </w:r>
    </w:p>
    <w:p w14:paraId="6BB1AC7D" w14:textId="1D418BFD" w:rsidR="00B41CD5" w:rsidRPr="005659A1" w:rsidRDefault="00275F4A" w:rsidP="00275F4A">
      <w:pPr>
        <w:autoSpaceDE w:val="0"/>
        <w:autoSpaceDN w:val="0"/>
        <w:adjustRightInd w:val="0"/>
        <w:spacing w:before="120" w:line="276" w:lineRule="auto"/>
        <w:ind w:left="708" w:firstLine="285"/>
        <w:jc w:val="both"/>
        <w:rPr>
          <w:iCs/>
        </w:rPr>
      </w:pPr>
      <w:r w:rsidRPr="005659A1">
        <w:rPr>
          <w:iCs/>
        </w:rPr>
        <w:t xml:space="preserve">č. 3 - </w:t>
      </w:r>
      <w:r w:rsidR="00B41CD5" w:rsidRPr="005659A1">
        <w:rPr>
          <w:iCs/>
        </w:rPr>
        <w:t>Doložka prokazující zveřejnění záměru obce prodávajícího</w:t>
      </w:r>
    </w:p>
    <w:p w14:paraId="7CFADBBD" w14:textId="348DC1AA" w:rsidR="00690D0E" w:rsidRPr="005659A1" w:rsidRDefault="00275F4A" w:rsidP="00275F4A">
      <w:pPr>
        <w:autoSpaceDE w:val="0"/>
        <w:autoSpaceDN w:val="0"/>
        <w:adjustRightInd w:val="0"/>
        <w:spacing w:before="120" w:line="276" w:lineRule="auto"/>
        <w:ind w:left="708" w:firstLine="285"/>
        <w:jc w:val="both"/>
        <w:rPr>
          <w:iCs/>
        </w:rPr>
      </w:pPr>
      <w:r w:rsidRPr="005659A1">
        <w:rPr>
          <w:iCs/>
        </w:rPr>
        <w:t xml:space="preserve">č. 4 - </w:t>
      </w:r>
      <w:r w:rsidR="00B41CD5" w:rsidRPr="005659A1">
        <w:rPr>
          <w:iCs/>
        </w:rPr>
        <w:t>Doložka prokazující schválení této smlouvy zastupitelstvem obce prodávajícího</w:t>
      </w:r>
    </w:p>
    <w:p w14:paraId="2D3676A5" w14:textId="3F7B30B3" w:rsidR="00142032" w:rsidRPr="005659A1" w:rsidRDefault="00142032" w:rsidP="0056486E">
      <w:pPr>
        <w:spacing w:before="840" w:line="276" w:lineRule="auto"/>
        <w:jc w:val="both"/>
        <w:rPr>
          <w:iCs/>
        </w:rPr>
      </w:pPr>
      <w:r w:rsidRPr="005659A1">
        <w:rPr>
          <w:iCs/>
        </w:rPr>
        <w:t>V ………… dne …………</w:t>
      </w:r>
      <w:r w:rsidRPr="005659A1">
        <w:rPr>
          <w:iCs/>
        </w:rPr>
        <w:tab/>
      </w:r>
      <w:r w:rsidRPr="005659A1">
        <w:rPr>
          <w:iCs/>
        </w:rPr>
        <w:tab/>
      </w:r>
      <w:r w:rsidRPr="005659A1">
        <w:rPr>
          <w:iCs/>
        </w:rPr>
        <w:tab/>
        <w:t xml:space="preserve">    </w:t>
      </w:r>
      <w:r w:rsidR="00275F4A" w:rsidRPr="005659A1">
        <w:rPr>
          <w:iCs/>
        </w:rPr>
        <w:t xml:space="preserve"> </w:t>
      </w:r>
      <w:r w:rsidRPr="005659A1">
        <w:rPr>
          <w:iCs/>
        </w:rPr>
        <w:t>V …………</w:t>
      </w:r>
      <w:r w:rsidR="00275F4A" w:rsidRPr="005659A1">
        <w:rPr>
          <w:iCs/>
        </w:rPr>
        <w:t xml:space="preserve"> </w:t>
      </w:r>
      <w:r w:rsidRPr="005659A1">
        <w:rPr>
          <w:iCs/>
        </w:rPr>
        <w:t>dne …………</w:t>
      </w:r>
    </w:p>
    <w:p w14:paraId="47959915" w14:textId="34AF3AA5" w:rsidR="00142032" w:rsidRPr="005659A1" w:rsidRDefault="00142032" w:rsidP="00772B9C">
      <w:pPr>
        <w:spacing w:line="276" w:lineRule="auto"/>
        <w:jc w:val="both"/>
        <w:rPr>
          <w:iCs/>
        </w:rPr>
      </w:pPr>
    </w:p>
    <w:p w14:paraId="41699DFD" w14:textId="0BDEC8C8" w:rsidR="00275F4A" w:rsidRPr="005659A1" w:rsidRDefault="00275F4A" w:rsidP="00772B9C">
      <w:pPr>
        <w:spacing w:line="276" w:lineRule="auto"/>
        <w:jc w:val="both"/>
        <w:rPr>
          <w:iCs/>
        </w:rPr>
      </w:pPr>
    </w:p>
    <w:p w14:paraId="602E2040" w14:textId="77777777" w:rsidR="00690D0E" w:rsidRPr="005659A1" w:rsidRDefault="00690D0E" w:rsidP="00772B9C">
      <w:pPr>
        <w:spacing w:line="276" w:lineRule="auto"/>
        <w:jc w:val="both"/>
        <w:rPr>
          <w:iCs/>
        </w:rPr>
      </w:pPr>
    </w:p>
    <w:p w14:paraId="511E9571" w14:textId="732C797B" w:rsidR="00142032" w:rsidRPr="005659A1" w:rsidRDefault="00142032" w:rsidP="00772B9C">
      <w:pPr>
        <w:spacing w:line="276" w:lineRule="auto"/>
        <w:jc w:val="both"/>
        <w:rPr>
          <w:iCs/>
        </w:rPr>
      </w:pPr>
      <w:r w:rsidRPr="005659A1">
        <w:rPr>
          <w:iCs/>
        </w:rPr>
        <w:t>……………………………</w:t>
      </w:r>
      <w:r w:rsidRPr="005659A1">
        <w:rPr>
          <w:iCs/>
        </w:rPr>
        <w:tab/>
      </w:r>
      <w:r w:rsidRPr="005659A1">
        <w:rPr>
          <w:iCs/>
        </w:rPr>
        <w:tab/>
      </w:r>
      <w:r w:rsidRPr="005659A1">
        <w:rPr>
          <w:iCs/>
        </w:rPr>
        <w:tab/>
        <w:t xml:space="preserve">     ………………………………</w:t>
      </w:r>
    </w:p>
    <w:p w14:paraId="1D57EF96" w14:textId="66B5160E" w:rsidR="00142032" w:rsidRPr="005659A1" w:rsidRDefault="00275F4A" w:rsidP="00E15E9A">
      <w:pPr>
        <w:spacing w:before="120" w:line="276" w:lineRule="auto"/>
        <w:jc w:val="both"/>
        <w:rPr>
          <w:iCs/>
        </w:rPr>
      </w:pPr>
      <w:r w:rsidRPr="005659A1">
        <w:rPr>
          <w:rStyle w:val="preformatted"/>
          <w:iCs/>
        </w:rPr>
        <w:t xml:space="preserve">Město </w:t>
      </w:r>
      <w:r w:rsidR="00F84058" w:rsidRPr="005659A1">
        <w:rPr>
          <w:rStyle w:val="preformatted"/>
          <w:iCs/>
        </w:rPr>
        <w:t xml:space="preserve">Veselí nad Moravou </w:t>
      </w:r>
      <w:r w:rsidR="00142032" w:rsidRPr="005659A1">
        <w:rPr>
          <w:rStyle w:val="preformatted"/>
          <w:iCs/>
        </w:rPr>
        <w:t xml:space="preserve"> </w:t>
      </w:r>
      <w:r w:rsidR="00142032" w:rsidRPr="005659A1">
        <w:rPr>
          <w:rStyle w:val="preformatted"/>
          <w:iCs/>
        </w:rPr>
        <w:tab/>
      </w:r>
      <w:r w:rsidR="00142032" w:rsidRPr="005659A1">
        <w:rPr>
          <w:rStyle w:val="preformatted"/>
          <w:iCs/>
        </w:rPr>
        <w:tab/>
      </w:r>
      <w:r w:rsidR="00F84058" w:rsidRPr="005659A1">
        <w:rPr>
          <w:rStyle w:val="preformatted"/>
          <w:iCs/>
        </w:rPr>
        <w:tab/>
      </w:r>
      <w:r w:rsidRPr="005659A1">
        <w:rPr>
          <w:rStyle w:val="preformatted"/>
          <w:iCs/>
        </w:rPr>
        <w:t xml:space="preserve">     </w:t>
      </w:r>
      <w:r w:rsidR="00142032" w:rsidRPr="005659A1">
        <w:rPr>
          <w:iCs/>
        </w:rPr>
        <w:t>Česká republika - Ředitelství vodních cest ČR</w:t>
      </w:r>
    </w:p>
    <w:p w14:paraId="33468A50" w14:textId="6324BAF9" w:rsidR="00F84058" w:rsidRPr="005659A1" w:rsidRDefault="00000000" w:rsidP="00772B9C">
      <w:pPr>
        <w:spacing w:line="276" w:lineRule="auto"/>
        <w:jc w:val="both"/>
        <w:rPr>
          <w:iCs/>
        </w:rPr>
      </w:pPr>
      <w:hyperlink r:id="rId8" w:history="1">
        <w:r w:rsidR="00273896">
          <w:rPr>
            <w:iCs/>
          </w:rPr>
          <w:t>xxxxxxxxxxxxxxxxxxxxxxxx</w:t>
        </w:r>
      </w:hyperlink>
      <w:r w:rsidR="00F84058" w:rsidRPr="005659A1">
        <w:rPr>
          <w:iCs/>
        </w:rPr>
        <w:tab/>
      </w:r>
      <w:r w:rsidR="00275F4A" w:rsidRPr="005659A1">
        <w:rPr>
          <w:iCs/>
        </w:rPr>
        <w:tab/>
        <w:t xml:space="preserve">     </w:t>
      </w:r>
      <w:r w:rsidR="00F84058" w:rsidRPr="005659A1">
        <w:rPr>
          <w:iCs/>
        </w:rPr>
        <w:t xml:space="preserve">Ing. Lubomír Fojtů </w:t>
      </w:r>
    </w:p>
    <w:p w14:paraId="2F2CEE5B" w14:textId="57679CA3" w:rsidR="00275F4A" w:rsidRPr="005659A1" w:rsidRDefault="00275F4A" w:rsidP="00772B9C">
      <w:pPr>
        <w:spacing w:line="276" w:lineRule="auto"/>
        <w:jc w:val="both"/>
        <w:rPr>
          <w:iCs/>
        </w:rPr>
      </w:pPr>
      <w:r w:rsidRPr="005659A1">
        <w:rPr>
          <w:iCs/>
        </w:rPr>
        <w:t>starosta</w:t>
      </w:r>
      <w:r w:rsidRPr="005659A1">
        <w:rPr>
          <w:iCs/>
        </w:rPr>
        <w:tab/>
      </w:r>
      <w:r w:rsidRPr="005659A1">
        <w:rPr>
          <w:iCs/>
        </w:rPr>
        <w:tab/>
      </w:r>
      <w:r w:rsidRPr="005659A1">
        <w:rPr>
          <w:iCs/>
        </w:rPr>
        <w:tab/>
      </w:r>
      <w:r w:rsidRPr="005659A1">
        <w:rPr>
          <w:iCs/>
        </w:rPr>
        <w:tab/>
      </w:r>
      <w:r w:rsidRPr="005659A1">
        <w:rPr>
          <w:iCs/>
        </w:rPr>
        <w:tab/>
        <w:t xml:space="preserve">     ředitel</w:t>
      </w:r>
      <w:r w:rsidRPr="005659A1">
        <w:rPr>
          <w:iCs/>
        </w:rPr>
        <w:tab/>
        <w:t xml:space="preserve"> </w:t>
      </w:r>
    </w:p>
    <w:sectPr w:rsidR="00275F4A" w:rsidRPr="005659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F728" w14:textId="77777777" w:rsidR="005625F6" w:rsidRDefault="005625F6" w:rsidP="00E15E9A">
      <w:r>
        <w:separator/>
      </w:r>
    </w:p>
  </w:endnote>
  <w:endnote w:type="continuationSeparator" w:id="0">
    <w:p w14:paraId="7F104CC6" w14:textId="77777777" w:rsidR="005625F6" w:rsidRDefault="005625F6" w:rsidP="00E1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94795"/>
      <w:docPartObj>
        <w:docPartGallery w:val="Page Numbers (Bottom of Page)"/>
        <w:docPartUnique/>
      </w:docPartObj>
    </w:sdtPr>
    <w:sdtContent>
      <w:p w14:paraId="1A4E8043" w14:textId="7F2C6CC9" w:rsidR="00B66099" w:rsidRDefault="00B66099">
        <w:pPr>
          <w:pStyle w:val="Zpat"/>
          <w:jc w:val="right"/>
        </w:pPr>
        <w:r>
          <w:fldChar w:fldCharType="begin"/>
        </w:r>
        <w:r>
          <w:instrText>PAGE   \* MERGEFORMAT</w:instrText>
        </w:r>
        <w:r>
          <w:fldChar w:fldCharType="separate"/>
        </w:r>
        <w:r>
          <w:t>2</w:t>
        </w:r>
        <w:r>
          <w:fldChar w:fldCharType="end"/>
        </w:r>
      </w:p>
    </w:sdtContent>
  </w:sdt>
  <w:p w14:paraId="33F29937" w14:textId="77777777" w:rsidR="00E15E9A" w:rsidRDefault="00E15E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3D40" w14:textId="77777777" w:rsidR="005625F6" w:rsidRDefault="005625F6" w:rsidP="00E15E9A">
      <w:r>
        <w:separator/>
      </w:r>
    </w:p>
  </w:footnote>
  <w:footnote w:type="continuationSeparator" w:id="0">
    <w:p w14:paraId="59FB2DA3" w14:textId="77777777" w:rsidR="005625F6" w:rsidRDefault="005625F6" w:rsidP="00E1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F228" w14:textId="4F63C279" w:rsidR="00A14E90" w:rsidRDefault="00A14E90">
    <w:pPr>
      <w:pStyle w:val="Zhlav"/>
      <w:rPr>
        <w:sz w:val="22"/>
        <w:szCs w:val="22"/>
      </w:rPr>
    </w:pPr>
    <w:r>
      <w:tab/>
    </w:r>
    <w:r>
      <w:tab/>
    </w:r>
    <w:r w:rsidR="00AA010D" w:rsidRPr="00AA010D">
      <w:rPr>
        <w:sz w:val="22"/>
        <w:szCs w:val="22"/>
      </w:rPr>
      <w:t xml:space="preserve">MVNM </w:t>
    </w:r>
    <w:r w:rsidRPr="00AA010D">
      <w:rPr>
        <w:sz w:val="22"/>
        <w:szCs w:val="22"/>
      </w:rPr>
      <w:t>Č.j. OS/0180/2022/MI</w:t>
    </w:r>
  </w:p>
  <w:p w14:paraId="41287CEA" w14:textId="1660ADE6" w:rsidR="00921629" w:rsidRPr="00AA010D" w:rsidRDefault="00921629" w:rsidP="00921629">
    <w:pPr>
      <w:pStyle w:val="Zhlav"/>
      <w:jc w:val="right"/>
      <w:rPr>
        <w:sz w:val="22"/>
        <w:szCs w:val="22"/>
      </w:rPr>
    </w:pPr>
    <w:r>
      <w:rPr>
        <w:sz w:val="22"/>
        <w:szCs w:val="22"/>
      </w:rPr>
      <w:t>S/ŘVC/122/R/KUP/2022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FB0"/>
    <w:multiLevelType w:val="multilevel"/>
    <w:tmpl w:val="5B846E3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F70A06"/>
    <w:multiLevelType w:val="hybridMultilevel"/>
    <w:tmpl w:val="30C8C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17808"/>
    <w:multiLevelType w:val="hybridMultilevel"/>
    <w:tmpl w:val="780AB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6C4D72"/>
    <w:multiLevelType w:val="hybridMultilevel"/>
    <w:tmpl w:val="30C8C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BF2F93"/>
    <w:multiLevelType w:val="hybridMultilevel"/>
    <w:tmpl w:val="EC60DA72"/>
    <w:lvl w:ilvl="0" w:tplc="C9C07218">
      <w:start w:val="1"/>
      <w:numFmt w:val="decimal"/>
      <w:lvlText w:val="%1."/>
      <w:lvlJc w:val="left"/>
      <w:pPr>
        <w:ind w:left="720" w:hanging="360"/>
      </w:pPr>
      <w:rPr>
        <w:rFonts w:hint="default"/>
        <w:b/>
      </w:rPr>
    </w:lvl>
    <w:lvl w:ilvl="1" w:tplc="C9626096">
      <w:start w:val="1"/>
      <w:numFmt w:val="decimal"/>
      <w:lvlText w:val="%2."/>
      <w:lvlJc w:val="left"/>
      <w:pPr>
        <w:ind w:left="1440" w:hanging="360"/>
      </w:pPr>
      <w:rPr>
        <w:rFonts w:ascii="Times New Roman" w:eastAsia="Times New Roman" w:hAnsi="Times New Roman" w:cs="Times New Roman"/>
      </w:rPr>
    </w:lvl>
    <w:lvl w:ilvl="2" w:tplc="C7BC06C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613E92"/>
    <w:multiLevelType w:val="multilevel"/>
    <w:tmpl w:val="656E9D6C"/>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30E3689"/>
    <w:multiLevelType w:val="hybridMultilevel"/>
    <w:tmpl w:val="4FB2B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D43552"/>
    <w:multiLevelType w:val="multilevel"/>
    <w:tmpl w:val="97F8A7E4"/>
    <w:lvl w:ilvl="0">
      <w:start w:val="1"/>
      <w:numFmt w:val="decimal"/>
      <w:lvlText w:val="%1"/>
      <w:lvlJc w:val="left"/>
      <w:pPr>
        <w:ind w:left="405" w:hanging="405"/>
      </w:pPr>
      <w:rPr>
        <w:rFonts w:hint="default"/>
        <w:i w:val="0"/>
      </w:rPr>
    </w:lvl>
    <w:lvl w:ilvl="1">
      <w:start w:val="1"/>
      <w:numFmt w:val="decimal"/>
      <w:lvlText w:val="%2."/>
      <w:lvlJc w:val="left"/>
      <w:pPr>
        <w:ind w:left="405" w:hanging="405"/>
      </w:pPr>
      <w:rPr>
        <w:rFonts w:ascii="Times New Roman" w:eastAsia="Times New Roman" w:hAnsi="Times New Roman" w:cs="Times New Roman"/>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1B565EDC"/>
    <w:multiLevelType w:val="multilevel"/>
    <w:tmpl w:val="2F984548"/>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82795E"/>
    <w:multiLevelType w:val="hybridMultilevel"/>
    <w:tmpl w:val="04D26454"/>
    <w:lvl w:ilvl="0" w:tplc="54E2E7B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B70A0"/>
    <w:multiLevelType w:val="hybridMultilevel"/>
    <w:tmpl w:val="3C84F5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486B2D"/>
    <w:multiLevelType w:val="multilevel"/>
    <w:tmpl w:val="BE1E1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C77C0"/>
    <w:multiLevelType w:val="hybridMultilevel"/>
    <w:tmpl w:val="8B48C092"/>
    <w:lvl w:ilvl="0" w:tplc="5B321F0A">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56E1E"/>
    <w:multiLevelType w:val="hybridMultilevel"/>
    <w:tmpl w:val="7DC8E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C08DF"/>
    <w:multiLevelType w:val="hybridMultilevel"/>
    <w:tmpl w:val="F8045796"/>
    <w:lvl w:ilvl="0" w:tplc="9BE8A24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785090"/>
    <w:multiLevelType w:val="hybridMultilevel"/>
    <w:tmpl w:val="1E446F24"/>
    <w:lvl w:ilvl="0" w:tplc="F1EEBD28">
      <w:start w:val="1"/>
      <w:numFmt w:val="lowerLetter"/>
      <w:lvlText w:val="%1)"/>
      <w:lvlJc w:val="left"/>
      <w:pPr>
        <w:tabs>
          <w:tab w:val="num" w:pos="720"/>
        </w:tabs>
        <w:ind w:left="720" w:hanging="360"/>
      </w:pPr>
      <w:rPr>
        <w:rFonts w:ascii="Times New Roman" w:eastAsia="Times New Roman" w:hAnsi="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AB20BD6"/>
    <w:multiLevelType w:val="hybridMultilevel"/>
    <w:tmpl w:val="09BA7848"/>
    <w:lvl w:ilvl="0" w:tplc="106AF120">
      <w:start w:val="1"/>
      <w:numFmt w:val="lowerLetter"/>
      <w:lvlText w:val="%1)"/>
      <w:lvlJc w:val="left"/>
      <w:pPr>
        <w:ind w:left="1062" w:hanging="360"/>
      </w:pPr>
      <w:rPr>
        <w:rFonts w:ascii="Times New Roman" w:hAnsi="Times New Roman"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7" w15:restartNumberingAfterBreak="0">
    <w:nsid w:val="3F0571CF"/>
    <w:multiLevelType w:val="multilevel"/>
    <w:tmpl w:val="BE1E1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DC1488"/>
    <w:multiLevelType w:val="hybridMultilevel"/>
    <w:tmpl w:val="BE8CB2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BB08FF"/>
    <w:multiLevelType w:val="multilevel"/>
    <w:tmpl w:val="287EC5A8"/>
    <w:lvl w:ilvl="0">
      <w:start w:val="4"/>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0" w15:restartNumberingAfterBreak="0">
    <w:nsid w:val="4CD14214"/>
    <w:multiLevelType w:val="singleLevel"/>
    <w:tmpl w:val="6C8A4AC8"/>
    <w:lvl w:ilvl="0">
      <w:start w:val="1"/>
      <w:numFmt w:val="decimal"/>
      <w:lvlText w:val="%1."/>
      <w:lvlJc w:val="left"/>
      <w:pPr>
        <w:tabs>
          <w:tab w:val="num" w:pos="-709"/>
        </w:tabs>
        <w:ind w:left="360" w:hanging="360"/>
      </w:pPr>
      <w:rPr>
        <w:b w:val="0"/>
        <w:color w:val="auto"/>
      </w:rPr>
    </w:lvl>
  </w:abstractNum>
  <w:abstractNum w:abstractNumId="21" w15:restartNumberingAfterBreak="0">
    <w:nsid w:val="4F330DDD"/>
    <w:multiLevelType w:val="multilevel"/>
    <w:tmpl w:val="255A33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C507E7"/>
    <w:multiLevelType w:val="hybridMultilevel"/>
    <w:tmpl w:val="AFD628F0"/>
    <w:lvl w:ilvl="0" w:tplc="C9626096">
      <w:start w:val="1"/>
      <w:numFmt w:val="decimal"/>
      <w:lvlText w:val="%1."/>
      <w:lvlJc w:val="left"/>
      <w:pPr>
        <w:ind w:left="144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1611B4"/>
    <w:multiLevelType w:val="hybridMultilevel"/>
    <w:tmpl w:val="09BA7848"/>
    <w:lvl w:ilvl="0" w:tplc="106AF120">
      <w:start w:val="1"/>
      <w:numFmt w:val="lowerLetter"/>
      <w:lvlText w:val="%1)"/>
      <w:lvlJc w:val="left"/>
      <w:pPr>
        <w:ind w:left="1062" w:hanging="360"/>
      </w:pPr>
      <w:rPr>
        <w:rFonts w:ascii="Times New Roman" w:hAnsi="Times New Roman"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4" w15:restartNumberingAfterBreak="0">
    <w:nsid w:val="543B2453"/>
    <w:multiLevelType w:val="hybridMultilevel"/>
    <w:tmpl w:val="294CB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F65C8D"/>
    <w:multiLevelType w:val="multilevel"/>
    <w:tmpl w:val="BE1E1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263AC6"/>
    <w:multiLevelType w:val="hybridMultilevel"/>
    <w:tmpl w:val="FE6E53DA"/>
    <w:lvl w:ilvl="0" w:tplc="B0B22738">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C4264C"/>
    <w:multiLevelType w:val="hybridMultilevel"/>
    <w:tmpl w:val="EA4A9B12"/>
    <w:lvl w:ilvl="0" w:tplc="5400E7E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30240F"/>
    <w:multiLevelType w:val="hybridMultilevel"/>
    <w:tmpl w:val="8E560E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5E12FE"/>
    <w:multiLevelType w:val="hybridMultilevel"/>
    <w:tmpl w:val="ABD45C6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0" w15:restartNumberingAfterBreak="0">
    <w:nsid w:val="66B32066"/>
    <w:multiLevelType w:val="multilevel"/>
    <w:tmpl w:val="F100535C"/>
    <w:lvl w:ilvl="0">
      <w:start w:val="1"/>
      <w:numFmt w:val="none"/>
      <w:lvlText w:val="1.3"/>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E11FA8"/>
    <w:multiLevelType w:val="hybridMultilevel"/>
    <w:tmpl w:val="BE2888A2"/>
    <w:lvl w:ilvl="0" w:tplc="12E676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334267"/>
    <w:multiLevelType w:val="hybridMultilevel"/>
    <w:tmpl w:val="5900E44E"/>
    <w:lvl w:ilvl="0" w:tplc="8DEE485C">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7D4421"/>
    <w:multiLevelType w:val="hybridMultilevel"/>
    <w:tmpl w:val="299CA2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0E711C"/>
    <w:multiLevelType w:val="hybridMultilevel"/>
    <w:tmpl w:val="5E80E6F0"/>
    <w:lvl w:ilvl="0" w:tplc="81EE180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1276D"/>
    <w:multiLevelType w:val="hybridMultilevel"/>
    <w:tmpl w:val="525E7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1E5C8A"/>
    <w:multiLevelType w:val="multilevel"/>
    <w:tmpl w:val="69B0EAE4"/>
    <w:lvl w:ilvl="0">
      <w:start w:val="5"/>
      <w:numFmt w:val="upperRoman"/>
      <w:lvlText w:val="%1."/>
      <w:lvlJc w:val="left"/>
      <w:pPr>
        <w:ind w:left="1080" w:hanging="720"/>
      </w:pPr>
      <w:rPr>
        <w:rFonts w:ascii="Times New Roman" w:hAnsi="Times New Roman" w:cs="Times New Roman" w:hint="default"/>
        <w:b/>
        <w:i/>
        <w:sz w:val="24"/>
        <w:szCs w:val="24"/>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728A70E3"/>
    <w:multiLevelType w:val="hybridMultilevel"/>
    <w:tmpl w:val="26ACF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B020D8"/>
    <w:multiLevelType w:val="hybridMultilevel"/>
    <w:tmpl w:val="1EDADB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BA6C86"/>
    <w:multiLevelType w:val="multilevel"/>
    <w:tmpl w:val="12CEE10A"/>
    <w:lvl w:ilvl="0">
      <w:start w:val="2"/>
      <w:numFmt w:val="upperRoman"/>
      <w:lvlText w:val="%1."/>
      <w:lvlJc w:val="left"/>
      <w:pPr>
        <w:ind w:left="1080" w:hanging="72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587BF2"/>
    <w:multiLevelType w:val="multilevel"/>
    <w:tmpl w:val="2F984548"/>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5567256">
    <w:abstractNumId w:val="7"/>
  </w:num>
  <w:num w:numId="2" w16cid:durableId="1138642933">
    <w:abstractNumId w:val="27"/>
  </w:num>
  <w:num w:numId="3" w16cid:durableId="1526603460">
    <w:abstractNumId w:val="40"/>
  </w:num>
  <w:num w:numId="4" w16cid:durableId="877933467">
    <w:abstractNumId w:val="31"/>
  </w:num>
  <w:num w:numId="5" w16cid:durableId="427694614">
    <w:abstractNumId w:val="29"/>
  </w:num>
  <w:num w:numId="6" w16cid:durableId="2102749258">
    <w:abstractNumId w:val="32"/>
  </w:num>
  <w:num w:numId="7" w16cid:durableId="449325999">
    <w:abstractNumId w:val="19"/>
  </w:num>
  <w:num w:numId="8" w16cid:durableId="1405571284">
    <w:abstractNumId w:val="0"/>
  </w:num>
  <w:num w:numId="9" w16cid:durableId="931932457">
    <w:abstractNumId w:val="21"/>
  </w:num>
  <w:num w:numId="10" w16cid:durableId="1001666508">
    <w:abstractNumId w:val="34"/>
  </w:num>
  <w:num w:numId="11" w16cid:durableId="1051460827">
    <w:abstractNumId w:val="9"/>
  </w:num>
  <w:num w:numId="12" w16cid:durableId="164246000">
    <w:abstractNumId w:val="5"/>
  </w:num>
  <w:num w:numId="13" w16cid:durableId="1133206587">
    <w:abstractNumId w:val="8"/>
  </w:num>
  <w:num w:numId="14" w16cid:durableId="771121330">
    <w:abstractNumId w:val="11"/>
  </w:num>
  <w:num w:numId="15" w16cid:durableId="1354647474">
    <w:abstractNumId w:val="36"/>
  </w:num>
  <w:num w:numId="16" w16cid:durableId="937367482">
    <w:abstractNumId w:val="17"/>
  </w:num>
  <w:num w:numId="17" w16cid:durableId="483006276">
    <w:abstractNumId w:val="25"/>
  </w:num>
  <w:num w:numId="18" w16cid:durableId="204677190">
    <w:abstractNumId w:val="2"/>
  </w:num>
  <w:num w:numId="19" w16cid:durableId="346447704">
    <w:abstractNumId w:val="18"/>
  </w:num>
  <w:num w:numId="20" w16cid:durableId="280887530">
    <w:abstractNumId w:val="26"/>
  </w:num>
  <w:num w:numId="21" w16cid:durableId="1862548207">
    <w:abstractNumId w:val="15"/>
    <w:lvlOverride w:ilvl="0">
      <w:startOverride w:val="1"/>
    </w:lvlOverride>
    <w:lvlOverride w:ilvl="1"/>
    <w:lvlOverride w:ilvl="2"/>
    <w:lvlOverride w:ilvl="3"/>
    <w:lvlOverride w:ilvl="4"/>
    <w:lvlOverride w:ilvl="5"/>
    <w:lvlOverride w:ilvl="6"/>
    <w:lvlOverride w:ilvl="7"/>
    <w:lvlOverride w:ilvl="8"/>
  </w:num>
  <w:num w:numId="22" w16cid:durableId="405298126">
    <w:abstractNumId w:val="30"/>
  </w:num>
  <w:num w:numId="23" w16cid:durableId="739329875">
    <w:abstractNumId w:val="28"/>
  </w:num>
  <w:num w:numId="24" w16cid:durableId="434328708">
    <w:abstractNumId w:val="39"/>
  </w:num>
  <w:num w:numId="25" w16cid:durableId="722020210">
    <w:abstractNumId w:val="15"/>
  </w:num>
  <w:num w:numId="26" w16cid:durableId="254173749">
    <w:abstractNumId w:val="6"/>
  </w:num>
  <w:num w:numId="27" w16cid:durableId="1754358476">
    <w:abstractNumId w:val="4"/>
  </w:num>
  <w:num w:numId="28" w16cid:durableId="1811247183">
    <w:abstractNumId w:val="14"/>
  </w:num>
  <w:num w:numId="29" w16cid:durableId="429013294">
    <w:abstractNumId w:val="13"/>
  </w:num>
  <w:num w:numId="30" w16cid:durableId="640842448">
    <w:abstractNumId w:val="3"/>
  </w:num>
  <w:num w:numId="31" w16cid:durableId="1622151974">
    <w:abstractNumId w:val="1"/>
  </w:num>
  <w:num w:numId="32" w16cid:durableId="312297024">
    <w:abstractNumId w:val="37"/>
  </w:num>
  <w:num w:numId="33" w16cid:durableId="352726542">
    <w:abstractNumId w:val="33"/>
  </w:num>
  <w:num w:numId="34" w16cid:durableId="1493789847">
    <w:abstractNumId w:val="10"/>
  </w:num>
  <w:num w:numId="35" w16cid:durableId="89202985">
    <w:abstractNumId w:val="12"/>
  </w:num>
  <w:num w:numId="36" w16cid:durableId="39014413">
    <w:abstractNumId w:val="35"/>
  </w:num>
  <w:num w:numId="37" w16cid:durableId="1417553371">
    <w:abstractNumId w:val="20"/>
  </w:num>
  <w:num w:numId="38" w16cid:durableId="134495943">
    <w:abstractNumId w:val="23"/>
  </w:num>
  <w:num w:numId="39" w16cid:durableId="481118292">
    <w:abstractNumId w:val="24"/>
  </w:num>
  <w:num w:numId="40" w16cid:durableId="440958705">
    <w:abstractNumId w:val="16"/>
  </w:num>
  <w:num w:numId="41" w16cid:durableId="554395977">
    <w:abstractNumId w:val="22"/>
  </w:num>
  <w:num w:numId="42" w16cid:durableId="14826908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E9"/>
    <w:rsid w:val="00011766"/>
    <w:rsid w:val="00017E14"/>
    <w:rsid w:val="00060DBD"/>
    <w:rsid w:val="00061B80"/>
    <w:rsid w:val="0008766C"/>
    <w:rsid w:val="000A4829"/>
    <w:rsid w:val="000B6488"/>
    <w:rsid w:val="000E2C1C"/>
    <w:rsid w:val="00106327"/>
    <w:rsid w:val="001412BC"/>
    <w:rsid w:val="00142032"/>
    <w:rsid w:val="00162FEE"/>
    <w:rsid w:val="001838E9"/>
    <w:rsid w:val="0018506A"/>
    <w:rsid w:val="001C2F83"/>
    <w:rsid w:val="001D5268"/>
    <w:rsid w:val="001E29E0"/>
    <w:rsid w:val="00227EE6"/>
    <w:rsid w:val="00230E11"/>
    <w:rsid w:val="0026204B"/>
    <w:rsid w:val="00273896"/>
    <w:rsid w:val="00275F4A"/>
    <w:rsid w:val="002C3001"/>
    <w:rsid w:val="002D0BE8"/>
    <w:rsid w:val="002E001F"/>
    <w:rsid w:val="002E27B3"/>
    <w:rsid w:val="002F2DED"/>
    <w:rsid w:val="0031083C"/>
    <w:rsid w:val="00342420"/>
    <w:rsid w:val="00362236"/>
    <w:rsid w:val="00390E40"/>
    <w:rsid w:val="00402E5C"/>
    <w:rsid w:val="004077A3"/>
    <w:rsid w:val="0043330F"/>
    <w:rsid w:val="00482E05"/>
    <w:rsid w:val="00483184"/>
    <w:rsid w:val="004866A3"/>
    <w:rsid w:val="00490B06"/>
    <w:rsid w:val="004A3915"/>
    <w:rsid w:val="004D0235"/>
    <w:rsid w:val="004D1BAB"/>
    <w:rsid w:val="004D4FB9"/>
    <w:rsid w:val="004E7EB0"/>
    <w:rsid w:val="00515EB8"/>
    <w:rsid w:val="0053159C"/>
    <w:rsid w:val="005625F6"/>
    <w:rsid w:val="0056486E"/>
    <w:rsid w:val="005659A1"/>
    <w:rsid w:val="00571BAA"/>
    <w:rsid w:val="005878DB"/>
    <w:rsid w:val="005B530D"/>
    <w:rsid w:val="005C0026"/>
    <w:rsid w:val="005E5ED3"/>
    <w:rsid w:val="00604089"/>
    <w:rsid w:val="0060796D"/>
    <w:rsid w:val="006369D6"/>
    <w:rsid w:val="00654047"/>
    <w:rsid w:val="00681FA8"/>
    <w:rsid w:val="00690D0E"/>
    <w:rsid w:val="006C2E48"/>
    <w:rsid w:val="006D0F2F"/>
    <w:rsid w:val="006F004A"/>
    <w:rsid w:val="00712FBC"/>
    <w:rsid w:val="007372D5"/>
    <w:rsid w:val="00743091"/>
    <w:rsid w:val="00772B9C"/>
    <w:rsid w:val="007767BB"/>
    <w:rsid w:val="007B6850"/>
    <w:rsid w:val="007D2055"/>
    <w:rsid w:val="00802BA4"/>
    <w:rsid w:val="00817175"/>
    <w:rsid w:val="00821D58"/>
    <w:rsid w:val="00837AA2"/>
    <w:rsid w:val="00863E34"/>
    <w:rsid w:val="00893DB0"/>
    <w:rsid w:val="00897A79"/>
    <w:rsid w:val="008A3983"/>
    <w:rsid w:val="008C05B3"/>
    <w:rsid w:val="008D4059"/>
    <w:rsid w:val="008E2913"/>
    <w:rsid w:val="008E379B"/>
    <w:rsid w:val="00906545"/>
    <w:rsid w:val="00921629"/>
    <w:rsid w:val="00923D8A"/>
    <w:rsid w:val="00924162"/>
    <w:rsid w:val="009409A5"/>
    <w:rsid w:val="00947182"/>
    <w:rsid w:val="00947669"/>
    <w:rsid w:val="00947E02"/>
    <w:rsid w:val="009538AC"/>
    <w:rsid w:val="00956831"/>
    <w:rsid w:val="009E13B0"/>
    <w:rsid w:val="00A0655D"/>
    <w:rsid w:val="00A14E90"/>
    <w:rsid w:val="00A55B21"/>
    <w:rsid w:val="00A63E6F"/>
    <w:rsid w:val="00A74A31"/>
    <w:rsid w:val="00A82DE1"/>
    <w:rsid w:val="00A86542"/>
    <w:rsid w:val="00A87F59"/>
    <w:rsid w:val="00AA010D"/>
    <w:rsid w:val="00AA0AF7"/>
    <w:rsid w:val="00B014F0"/>
    <w:rsid w:val="00B17644"/>
    <w:rsid w:val="00B2452C"/>
    <w:rsid w:val="00B41CD5"/>
    <w:rsid w:val="00B66099"/>
    <w:rsid w:val="00B865AF"/>
    <w:rsid w:val="00BB346F"/>
    <w:rsid w:val="00C473A6"/>
    <w:rsid w:val="00C534F1"/>
    <w:rsid w:val="00C8057B"/>
    <w:rsid w:val="00C84DE0"/>
    <w:rsid w:val="00C85DBC"/>
    <w:rsid w:val="00C92116"/>
    <w:rsid w:val="00CB57F9"/>
    <w:rsid w:val="00CC1FB3"/>
    <w:rsid w:val="00CD0A63"/>
    <w:rsid w:val="00D1329F"/>
    <w:rsid w:val="00D25874"/>
    <w:rsid w:val="00D454B8"/>
    <w:rsid w:val="00DA6B2C"/>
    <w:rsid w:val="00DA6DE6"/>
    <w:rsid w:val="00DB576F"/>
    <w:rsid w:val="00DE4094"/>
    <w:rsid w:val="00E054FE"/>
    <w:rsid w:val="00E15E9A"/>
    <w:rsid w:val="00E32BCA"/>
    <w:rsid w:val="00E504F7"/>
    <w:rsid w:val="00EA5B5B"/>
    <w:rsid w:val="00EB354F"/>
    <w:rsid w:val="00EB7A7F"/>
    <w:rsid w:val="00EC2400"/>
    <w:rsid w:val="00ED21F3"/>
    <w:rsid w:val="00ED637A"/>
    <w:rsid w:val="00EE15D3"/>
    <w:rsid w:val="00EE3F56"/>
    <w:rsid w:val="00F635A6"/>
    <w:rsid w:val="00F7350B"/>
    <w:rsid w:val="00F81148"/>
    <w:rsid w:val="00F84058"/>
    <w:rsid w:val="00F96D0F"/>
    <w:rsid w:val="00FB1796"/>
    <w:rsid w:val="00FC3041"/>
    <w:rsid w:val="00FC41E3"/>
    <w:rsid w:val="00FE2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D509"/>
  <w15:chartTrackingRefBased/>
  <w15:docId w15:val="{8A401CDC-79D5-446C-B4C3-986EC68F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8E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838E9"/>
    <w:pPr>
      <w:ind w:left="708"/>
    </w:pPr>
  </w:style>
  <w:style w:type="character" w:styleId="Odkaznakoment">
    <w:name w:val="annotation reference"/>
    <w:basedOn w:val="Standardnpsmoodstavce"/>
    <w:semiHidden/>
    <w:unhideWhenUsed/>
    <w:rsid w:val="001838E9"/>
    <w:rPr>
      <w:sz w:val="16"/>
      <w:szCs w:val="16"/>
    </w:rPr>
  </w:style>
  <w:style w:type="paragraph" w:styleId="Textkomente">
    <w:name w:val="annotation text"/>
    <w:basedOn w:val="Normln"/>
    <w:link w:val="TextkomenteChar"/>
    <w:semiHidden/>
    <w:unhideWhenUsed/>
    <w:rsid w:val="001838E9"/>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semiHidden/>
    <w:rsid w:val="001838E9"/>
    <w:rPr>
      <w:sz w:val="20"/>
      <w:szCs w:val="20"/>
    </w:rPr>
  </w:style>
  <w:style w:type="paragraph" w:styleId="Textbubliny">
    <w:name w:val="Balloon Text"/>
    <w:basedOn w:val="Normln"/>
    <w:link w:val="TextbublinyChar"/>
    <w:uiPriority w:val="99"/>
    <w:semiHidden/>
    <w:unhideWhenUsed/>
    <w:rsid w:val="001838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8E9"/>
    <w:rPr>
      <w:rFonts w:ascii="Segoe UI" w:eastAsia="Times New Roman" w:hAnsi="Segoe UI" w:cs="Segoe UI"/>
      <w:sz w:val="18"/>
      <w:szCs w:val="18"/>
      <w:lang w:eastAsia="cs-CZ"/>
    </w:rPr>
  </w:style>
  <w:style w:type="character" w:customStyle="1" w:styleId="preformatted">
    <w:name w:val="preformatted"/>
    <w:rsid w:val="004D1BAB"/>
    <w:rPr>
      <w:rFonts w:cs="Times New Roman"/>
    </w:rPr>
  </w:style>
  <w:style w:type="paragraph" w:customStyle="1" w:styleId="Tab2">
    <w:name w:val="Tab2"/>
    <w:basedOn w:val="Normln"/>
    <w:rsid w:val="007B6850"/>
    <w:pPr>
      <w:tabs>
        <w:tab w:val="right" w:pos="7088"/>
        <w:tab w:val="right" w:pos="8930"/>
      </w:tabs>
    </w:pPr>
    <w:rPr>
      <w:color w:val="000000"/>
      <w:szCs w:val="20"/>
    </w:rPr>
  </w:style>
  <w:style w:type="paragraph" w:styleId="Zkladntext">
    <w:name w:val="Body Text"/>
    <w:basedOn w:val="Normln"/>
    <w:link w:val="ZkladntextChar"/>
    <w:rsid w:val="00FB1796"/>
    <w:pPr>
      <w:widowControl w:val="0"/>
      <w:autoSpaceDE w:val="0"/>
      <w:autoSpaceDN w:val="0"/>
      <w:jc w:val="both"/>
    </w:pPr>
    <w:rPr>
      <w:rFonts w:eastAsia="Calibri"/>
    </w:rPr>
  </w:style>
  <w:style w:type="character" w:customStyle="1" w:styleId="ZkladntextChar">
    <w:name w:val="Základní text Char"/>
    <w:basedOn w:val="Standardnpsmoodstavce"/>
    <w:link w:val="Zkladntext"/>
    <w:rsid w:val="00FB1796"/>
    <w:rPr>
      <w:rFonts w:ascii="Times New Roman" w:eastAsia="Calibri"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060DBD"/>
    <w:pPr>
      <w:spacing w:after="120"/>
      <w:ind w:left="283"/>
    </w:pPr>
    <w:rPr>
      <w:rFonts w:eastAsia="Calibri"/>
      <w:sz w:val="16"/>
      <w:szCs w:val="16"/>
    </w:rPr>
  </w:style>
  <w:style w:type="character" w:customStyle="1" w:styleId="Zkladntextodsazen3Char">
    <w:name w:val="Základní text odsazený 3 Char"/>
    <w:basedOn w:val="Standardnpsmoodstavce"/>
    <w:link w:val="Zkladntextodsazen3"/>
    <w:uiPriority w:val="99"/>
    <w:semiHidden/>
    <w:rsid w:val="00060DBD"/>
    <w:rPr>
      <w:rFonts w:ascii="Times New Roman" w:eastAsia="Calibri" w:hAnsi="Times New Roman" w:cs="Times New Roman"/>
      <w:sz w:val="16"/>
      <w:szCs w:val="16"/>
      <w:lang w:eastAsia="cs-CZ"/>
    </w:rPr>
  </w:style>
  <w:style w:type="character" w:styleId="Siln">
    <w:name w:val="Strong"/>
    <w:basedOn w:val="Standardnpsmoodstavce"/>
    <w:uiPriority w:val="22"/>
    <w:qFormat/>
    <w:rsid w:val="00FC41E3"/>
    <w:rPr>
      <w:b/>
      <w:bCs/>
    </w:rPr>
  </w:style>
  <w:style w:type="character" w:styleId="Hypertextovodkaz">
    <w:name w:val="Hyperlink"/>
    <w:basedOn w:val="Standardnpsmoodstavce"/>
    <w:uiPriority w:val="99"/>
    <w:semiHidden/>
    <w:unhideWhenUsed/>
    <w:rsid w:val="00FC41E3"/>
    <w:rPr>
      <w:color w:val="0000FF"/>
      <w:u w:val="single"/>
    </w:rPr>
  </w:style>
  <w:style w:type="paragraph" w:styleId="Zkladntext3">
    <w:name w:val="Body Text 3"/>
    <w:basedOn w:val="Normln"/>
    <w:link w:val="Zkladntext3Char"/>
    <w:rsid w:val="002C3001"/>
    <w:pPr>
      <w:spacing w:after="120"/>
    </w:pPr>
    <w:rPr>
      <w:sz w:val="16"/>
      <w:szCs w:val="16"/>
    </w:rPr>
  </w:style>
  <w:style w:type="character" w:customStyle="1" w:styleId="Zkladntext3Char">
    <w:name w:val="Základní text 3 Char"/>
    <w:basedOn w:val="Standardnpsmoodstavce"/>
    <w:link w:val="Zkladntext3"/>
    <w:rsid w:val="002C3001"/>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E15E9A"/>
    <w:pPr>
      <w:tabs>
        <w:tab w:val="center" w:pos="4536"/>
        <w:tab w:val="right" w:pos="9072"/>
      </w:tabs>
    </w:pPr>
  </w:style>
  <w:style w:type="character" w:customStyle="1" w:styleId="ZhlavChar">
    <w:name w:val="Záhlaví Char"/>
    <w:basedOn w:val="Standardnpsmoodstavce"/>
    <w:link w:val="Zhlav"/>
    <w:uiPriority w:val="99"/>
    <w:rsid w:val="00E15E9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5E9A"/>
    <w:pPr>
      <w:tabs>
        <w:tab w:val="center" w:pos="4536"/>
        <w:tab w:val="right" w:pos="9072"/>
      </w:tabs>
    </w:pPr>
  </w:style>
  <w:style w:type="character" w:customStyle="1" w:styleId="ZpatChar">
    <w:name w:val="Zápatí Char"/>
    <w:basedOn w:val="Standardnpsmoodstavce"/>
    <w:link w:val="Zpat"/>
    <w:uiPriority w:val="99"/>
    <w:rsid w:val="00E15E9A"/>
    <w:rPr>
      <w:rFonts w:ascii="Times New Roman" w:eastAsia="Times New Roman" w:hAnsi="Times New Roman" w:cs="Times New Roman"/>
      <w:sz w:val="24"/>
      <w:szCs w:val="24"/>
      <w:lang w:eastAsia="cs-CZ"/>
    </w:rPr>
  </w:style>
  <w:style w:type="paragraph" w:styleId="Revize">
    <w:name w:val="Revision"/>
    <w:hidden/>
    <w:uiPriority w:val="99"/>
    <w:semiHidden/>
    <w:rsid w:val="0060796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43091"/>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74309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892">
      <w:bodyDiv w:val="1"/>
      <w:marLeft w:val="0"/>
      <w:marRight w:val="0"/>
      <w:marTop w:val="0"/>
      <w:marBottom w:val="0"/>
      <w:divBdr>
        <w:top w:val="none" w:sz="0" w:space="0" w:color="auto"/>
        <w:left w:val="none" w:sz="0" w:space="0" w:color="auto"/>
        <w:bottom w:val="none" w:sz="0" w:space="0" w:color="auto"/>
        <w:right w:val="none" w:sz="0" w:space="0" w:color="auto"/>
      </w:divBdr>
    </w:div>
    <w:div w:id="2286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eli-nad-moravou.cz/judr-phdr-petr-kolar/o-19152/p1=77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36B8-593D-4642-885E-1C568F4C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2077</Words>
  <Characters>12261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Polanská</dc:creator>
  <cp:keywords/>
  <dc:description/>
  <cp:lastModifiedBy>Jana Mullerová</cp:lastModifiedBy>
  <cp:revision>7</cp:revision>
  <dcterms:created xsi:type="dcterms:W3CDTF">2022-07-22T10:54:00Z</dcterms:created>
  <dcterms:modified xsi:type="dcterms:W3CDTF">2022-07-22T11:06:00Z</dcterms:modified>
</cp:coreProperties>
</file>