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4E" w:rsidRPr="0086774B" w:rsidRDefault="001523E5" w:rsidP="0086774B">
      <w:pPr>
        <w:pStyle w:val="Nzev"/>
        <w:adjustRightInd w:val="0"/>
        <w:ind w:left="850" w:hanging="425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Dodatek č. </w:t>
      </w:r>
      <w:r w:rsidR="00770266">
        <w:rPr>
          <w:rFonts w:asciiTheme="minorHAnsi" w:hAnsiTheme="minorHAnsi" w:cstheme="minorHAnsi"/>
          <w:b/>
          <w:color w:val="auto"/>
          <w:sz w:val="28"/>
          <w:szCs w:val="28"/>
        </w:rPr>
        <w:t>1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ke Smlouvě</w:t>
      </w:r>
      <w:r w:rsidR="003F2DD5" w:rsidRPr="009B557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o nájmu</w:t>
      </w:r>
      <w:r w:rsidR="0077026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prostoru sloužícího k podnikání</w:t>
      </w:r>
      <w:r w:rsidR="003F2DD5" w:rsidRPr="0086774B">
        <w:rPr>
          <w:rFonts w:asciiTheme="minorHAnsi" w:hAnsiTheme="minorHAnsi" w:cstheme="minorHAnsi"/>
          <w:color w:val="auto"/>
          <w:sz w:val="24"/>
          <w:szCs w:val="24"/>
        </w:rPr>
        <w:br/>
        <w:t xml:space="preserve">dle </w:t>
      </w:r>
      <w:r w:rsidR="00165A4E" w:rsidRPr="0086774B">
        <w:rPr>
          <w:rFonts w:asciiTheme="minorHAnsi" w:hAnsiTheme="minorHAnsi" w:cstheme="minorHAnsi"/>
          <w:color w:val="auto"/>
          <w:sz w:val="24"/>
          <w:szCs w:val="24"/>
        </w:rPr>
        <w:t>§ 2303 a násl. zákona</w:t>
      </w:r>
      <w:r w:rsidR="003F2DD5" w:rsidRPr="0086774B">
        <w:rPr>
          <w:rFonts w:asciiTheme="minorHAnsi" w:hAnsiTheme="minorHAnsi" w:cstheme="minorHAnsi"/>
          <w:color w:val="auto"/>
          <w:sz w:val="24"/>
          <w:szCs w:val="24"/>
        </w:rPr>
        <w:t xml:space="preserve"> č. 89/2012, občansk</w:t>
      </w:r>
      <w:r w:rsidR="00165A4E" w:rsidRPr="0086774B">
        <w:rPr>
          <w:rFonts w:asciiTheme="minorHAnsi" w:hAnsiTheme="minorHAnsi" w:cstheme="minorHAnsi"/>
          <w:color w:val="auto"/>
          <w:sz w:val="24"/>
          <w:szCs w:val="24"/>
        </w:rPr>
        <w:t>ého</w:t>
      </w:r>
      <w:r w:rsidR="003F2DD5" w:rsidRPr="0086774B">
        <w:rPr>
          <w:rFonts w:asciiTheme="minorHAnsi" w:hAnsiTheme="minorHAnsi" w:cstheme="minorHAnsi"/>
          <w:color w:val="auto"/>
          <w:sz w:val="24"/>
          <w:szCs w:val="24"/>
        </w:rPr>
        <w:t xml:space="preserve"> zákoník</w:t>
      </w:r>
      <w:r w:rsidR="00165A4E" w:rsidRPr="0086774B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3F2DD5" w:rsidRPr="0086774B">
        <w:rPr>
          <w:rFonts w:asciiTheme="minorHAnsi" w:hAnsiTheme="minorHAnsi" w:cstheme="minorHAnsi"/>
          <w:color w:val="auto"/>
          <w:sz w:val="24"/>
          <w:szCs w:val="24"/>
        </w:rPr>
        <w:t>, v platném znění</w:t>
      </w:r>
    </w:p>
    <w:p w:rsidR="003F2DD5" w:rsidRPr="0086774B" w:rsidRDefault="003F2DD5" w:rsidP="0086774B">
      <w:pPr>
        <w:pStyle w:val="Nzev"/>
        <w:adjustRightInd w:val="0"/>
        <w:ind w:left="850" w:hanging="425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74B">
        <w:rPr>
          <w:rFonts w:asciiTheme="minorHAnsi" w:hAnsiTheme="minorHAnsi" w:cstheme="minorHAnsi"/>
          <w:color w:val="auto"/>
          <w:sz w:val="24"/>
          <w:szCs w:val="24"/>
        </w:rPr>
        <w:t xml:space="preserve">uzavřená mezi smluvními </w:t>
      </w:r>
      <w:r w:rsidR="00020E26" w:rsidRPr="0086774B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86774B">
        <w:rPr>
          <w:rFonts w:asciiTheme="minorHAnsi" w:hAnsiTheme="minorHAnsi" w:cstheme="minorHAnsi"/>
          <w:color w:val="auto"/>
          <w:sz w:val="24"/>
          <w:szCs w:val="24"/>
        </w:rPr>
        <w:t>tranami:</w:t>
      </w:r>
    </w:p>
    <w:p w:rsidR="00092242" w:rsidRDefault="00092242" w:rsidP="00F86DFB">
      <w:pPr>
        <w:ind w:left="850" w:hanging="425"/>
        <w:contextualSpacing/>
        <w:rPr>
          <w:rFonts w:cstheme="minorHAnsi"/>
          <w:b/>
        </w:rPr>
      </w:pPr>
    </w:p>
    <w:p w:rsidR="0017391E" w:rsidRPr="009B42A9" w:rsidRDefault="00265826" w:rsidP="00F86DFB">
      <w:pPr>
        <w:ind w:left="850" w:hanging="425"/>
        <w:contextualSpacing/>
        <w:rPr>
          <w:rFonts w:cstheme="minorHAnsi"/>
          <w:b/>
        </w:rPr>
      </w:pPr>
      <w:r w:rsidRPr="009B42A9">
        <w:rPr>
          <w:rFonts w:cstheme="minorHAnsi"/>
          <w:b/>
        </w:rPr>
        <w:t>Domov pro seniory Elišky Purkyňové</w:t>
      </w:r>
    </w:p>
    <w:p w:rsidR="00265826" w:rsidRPr="009B42A9" w:rsidRDefault="009B42A9" w:rsidP="00F86DFB">
      <w:pPr>
        <w:ind w:left="850" w:hanging="425"/>
        <w:contextualSpacing/>
        <w:rPr>
          <w:rFonts w:cstheme="minorHAnsi"/>
        </w:rPr>
      </w:pPr>
      <w:r>
        <w:rPr>
          <w:rFonts w:cstheme="minorHAnsi"/>
        </w:rPr>
        <w:t>Cvičená 2447, 169 00 P</w:t>
      </w:r>
      <w:r w:rsidR="00265826" w:rsidRPr="009B42A9">
        <w:rPr>
          <w:rFonts w:cstheme="minorHAnsi"/>
        </w:rPr>
        <w:t>raha 6</w:t>
      </w:r>
    </w:p>
    <w:p w:rsidR="00265826" w:rsidRPr="009B42A9" w:rsidRDefault="00265826" w:rsidP="00F86DFB">
      <w:pPr>
        <w:ind w:left="850" w:hanging="425"/>
        <w:contextualSpacing/>
        <w:rPr>
          <w:rFonts w:cstheme="minorHAnsi"/>
        </w:rPr>
      </w:pPr>
      <w:r w:rsidRPr="009B42A9">
        <w:rPr>
          <w:rFonts w:cstheme="minorHAnsi"/>
        </w:rPr>
        <w:t>IČO: 70875316</w:t>
      </w:r>
    </w:p>
    <w:p w:rsidR="00265826" w:rsidRPr="009B42A9" w:rsidRDefault="00265826" w:rsidP="00F86DFB">
      <w:pPr>
        <w:ind w:left="850" w:hanging="425"/>
        <w:contextualSpacing/>
        <w:rPr>
          <w:rFonts w:cstheme="minorHAnsi"/>
        </w:rPr>
      </w:pPr>
      <w:r w:rsidRPr="009B42A9">
        <w:rPr>
          <w:rFonts w:cstheme="minorHAnsi"/>
        </w:rPr>
        <w:t>Zastoupený paní</w:t>
      </w:r>
      <w:r w:rsidR="003F2DD5">
        <w:rPr>
          <w:rFonts w:cstheme="minorHAnsi"/>
        </w:rPr>
        <w:t>:</w:t>
      </w:r>
      <w:r w:rsidRPr="009B42A9">
        <w:rPr>
          <w:rFonts w:cstheme="minorHAnsi"/>
        </w:rPr>
        <w:t xml:space="preserve"> Evou Kalhousovou</w:t>
      </w:r>
      <w:r w:rsidR="003F2DD5">
        <w:rPr>
          <w:rFonts w:cstheme="minorHAnsi"/>
        </w:rPr>
        <w:t>, ředitelka</w:t>
      </w:r>
    </w:p>
    <w:p w:rsidR="00265826" w:rsidRPr="009B42A9" w:rsidRDefault="00265826" w:rsidP="00F86DFB">
      <w:pPr>
        <w:ind w:left="850" w:hanging="425"/>
        <w:contextualSpacing/>
        <w:rPr>
          <w:rFonts w:cstheme="minorHAnsi"/>
        </w:rPr>
      </w:pPr>
      <w:r w:rsidRPr="009B42A9">
        <w:rPr>
          <w:rFonts w:cstheme="minorHAnsi"/>
        </w:rPr>
        <w:t>Č. účtu: 2001300004/6000</w:t>
      </w:r>
    </w:p>
    <w:p w:rsidR="00265826" w:rsidRDefault="00265826" w:rsidP="00F86DFB">
      <w:pPr>
        <w:ind w:left="850" w:hanging="425"/>
        <w:contextualSpacing/>
        <w:rPr>
          <w:rFonts w:cstheme="minorHAnsi"/>
        </w:rPr>
      </w:pPr>
      <w:r w:rsidRPr="009B42A9">
        <w:rPr>
          <w:rFonts w:cstheme="minorHAnsi"/>
        </w:rPr>
        <w:t xml:space="preserve">(dále jen </w:t>
      </w:r>
      <w:r w:rsidR="009B42A9" w:rsidRPr="009B42A9">
        <w:rPr>
          <w:rFonts w:cstheme="minorHAnsi"/>
          <w:b/>
        </w:rPr>
        <w:t>„</w:t>
      </w:r>
      <w:r w:rsidRPr="009B42A9">
        <w:rPr>
          <w:rFonts w:cstheme="minorHAnsi"/>
          <w:b/>
        </w:rPr>
        <w:t>pronajímatel</w:t>
      </w:r>
      <w:r w:rsidR="009B42A9" w:rsidRPr="009B42A9">
        <w:rPr>
          <w:rFonts w:cstheme="minorHAnsi"/>
          <w:b/>
        </w:rPr>
        <w:t>“</w:t>
      </w:r>
      <w:r w:rsidRPr="009B42A9">
        <w:rPr>
          <w:rFonts w:cstheme="minorHAnsi"/>
        </w:rPr>
        <w:t>) na straně jedné</w:t>
      </w:r>
    </w:p>
    <w:p w:rsidR="00F86DFB" w:rsidRPr="009B42A9" w:rsidRDefault="00F86DFB" w:rsidP="00F86DFB">
      <w:pPr>
        <w:ind w:left="850" w:hanging="425"/>
        <w:contextualSpacing/>
        <w:rPr>
          <w:rFonts w:cstheme="minorHAnsi"/>
        </w:rPr>
      </w:pPr>
    </w:p>
    <w:p w:rsidR="00265826" w:rsidRPr="009B42A9" w:rsidRDefault="009B42A9" w:rsidP="00F86DFB">
      <w:pPr>
        <w:ind w:left="850" w:hanging="425"/>
        <w:contextualSpacing/>
        <w:rPr>
          <w:rFonts w:cstheme="minorHAnsi"/>
        </w:rPr>
      </w:pPr>
      <w:r>
        <w:rPr>
          <w:rFonts w:cstheme="minorHAnsi"/>
        </w:rPr>
        <w:t>a</w:t>
      </w:r>
    </w:p>
    <w:p w:rsidR="00F86DFB" w:rsidRDefault="00F86DFB" w:rsidP="00F86DFB">
      <w:pPr>
        <w:ind w:left="850" w:hanging="425"/>
        <w:contextualSpacing/>
        <w:rPr>
          <w:rFonts w:cstheme="minorHAnsi"/>
          <w:b/>
        </w:rPr>
      </w:pPr>
    </w:p>
    <w:p w:rsidR="00770266" w:rsidRPr="00770266" w:rsidRDefault="00770266" w:rsidP="00770266">
      <w:pPr>
        <w:ind w:left="850" w:hanging="425"/>
        <w:contextualSpacing/>
        <w:rPr>
          <w:rFonts w:cstheme="minorHAnsi"/>
          <w:b/>
        </w:rPr>
      </w:pPr>
      <w:r w:rsidRPr="00770266">
        <w:rPr>
          <w:rFonts w:cstheme="minorHAnsi"/>
          <w:b/>
        </w:rPr>
        <w:t xml:space="preserve">Lékařský dům Praha </w:t>
      </w:r>
      <w:smartTag w:uri="urn:schemas-microsoft-com:office:smarttags" w:element="metricconverter">
        <w:smartTagPr>
          <w:attr w:name="ProductID" w:val="7, a"/>
        </w:smartTagPr>
        <w:r w:rsidRPr="00770266">
          <w:rPr>
            <w:rFonts w:cstheme="minorHAnsi"/>
            <w:b/>
          </w:rPr>
          <w:t>7, a</w:t>
        </w:r>
      </w:smartTag>
      <w:r w:rsidRPr="00770266">
        <w:rPr>
          <w:rFonts w:cstheme="minorHAnsi"/>
          <w:b/>
        </w:rPr>
        <w:t>.s.</w:t>
      </w:r>
    </w:p>
    <w:p w:rsidR="00770266" w:rsidRPr="00770266" w:rsidRDefault="00770266" w:rsidP="00770266">
      <w:pPr>
        <w:ind w:left="850" w:hanging="425"/>
        <w:contextualSpacing/>
        <w:rPr>
          <w:rFonts w:cstheme="minorHAnsi"/>
        </w:rPr>
      </w:pPr>
      <w:r w:rsidRPr="00770266">
        <w:rPr>
          <w:rFonts w:cstheme="minorHAnsi"/>
        </w:rPr>
        <w:t>se sídlem Janovského 48, 170 00 Praha 7</w:t>
      </w:r>
    </w:p>
    <w:p w:rsidR="00770266" w:rsidRPr="00770266" w:rsidRDefault="00770266" w:rsidP="00770266">
      <w:pPr>
        <w:ind w:left="850" w:hanging="425"/>
        <w:contextualSpacing/>
        <w:rPr>
          <w:rFonts w:cstheme="minorHAnsi"/>
        </w:rPr>
      </w:pPr>
      <w:r w:rsidRPr="00770266">
        <w:rPr>
          <w:rFonts w:cstheme="minorHAnsi"/>
        </w:rPr>
        <w:t>IČ: 64948773</w:t>
      </w:r>
    </w:p>
    <w:p w:rsidR="00770266" w:rsidRPr="00770266" w:rsidRDefault="00770266" w:rsidP="00770266">
      <w:pPr>
        <w:ind w:left="850" w:hanging="425"/>
        <w:contextualSpacing/>
        <w:rPr>
          <w:rFonts w:cstheme="minorHAnsi"/>
        </w:rPr>
      </w:pPr>
      <w:r w:rsidRPr="00770266">
        <w:rPr>
          <w:rFonts w:cstheme="minorHAnsi"/>
        </w:rPr>
        <w:t xml:space="preserve">jednající Ing. </w:t>
      </w:r>
      <w:r w:rsidR="00336BFB">
        <w:rPr>
          <w:rFonts w:cstheme="minorHAnsi"/>
        </w:rPr>
        <w:t>Janem Illekem</w:t>
      </w:r>
      <w:r w:rsidRPr="00770266">
        <w:rPr>
          <w:rFonts w:cstheme="minorHAnsi"/>
        </w:rPr>
        <w:t xml:space="preserve">, </w:t>
      </w:r>
      <w:r w:rsidR="00336BFB">
        <w:rPr>
          <w:rFonts w:cstheme="minorHAnsi"/>
        </w:rPr>
        <w:t>místo</w:t>
      </w:r>
      <w:r w:rsidRPr="00770266">
        <w:rPr>
          <w:rFonts w:cstheme="minorHAnsi"/>
        </w:rPr>
        <w:t>předsedou představenstva</w:t>
      </w:r>
    </w:p>
    <w:p w:rsidR="00265826" w:rsidRDefault="00770266" w:rsidP="00770266">
      <w:pPr>
        <w:ind w:left="850" w:hanging="425"/>
        <w:contextualSpacing/>
        <w:rPr>
          <w:rFonts w:cstheme="minorHAnsi"/>
        </w:rPr>
      </w:pPr>
      <w:r w:rsidRPr="009B42A9">
        <w:rPr>
          <w:rFonts w:cstheme="minorHAnsi"/>
        </w:rPr>
        <w:t xml:space="preserve"> </w:t>
      </w:r>
      <w:r w:rsidR="00265826" w:rsidRPr="009B42A9">
        <w:rPr>
          <w:rFonts w:cstheme="minorHAnsi"/>
        </w:rPr>
        <w:t xml:space="preserve">(dále je </w:t>
      </w:r>
      <w:r w:rsidR="009B42A9" w:rsidRPr="009B42A9">
        <w:rPr>
          <w:rFonts w:cstheme="minorHAnsi"/>
          <w:b/>
        </w:rPr>
        <w:t>„</w:t>
      </w:r>
      <w:r w:rsidR="00265826" w:rsidRPr="009B42A9">
        <w:rPr>
          <w:rFonts w:cstheme="minorHAnsi"/>
          <w:b/>
        </w:rPr>
        <w:t>nájemce</w:t>
      </w:r>
      <w:r w:rsidR="009B42A9" w:rsidRPr="009B42A9">
        <w:rPr>
          <w:rFonts w:cstheme="minorHAnsi"/>
          <w:b/>
        </w:rPr>
        <w:t>“</w:t>
      </w:r>
      <w:r w:rsidR="00265826" w:rsidRPr="009B42A9">
        <w:rPr>
          <w:rFonts w:cstheme="minorHAnsi"/>
        </w:rPr>
        <w:t>) na straně druhé</w:t>
      </w:r>
    </w:p>
    <w:p w:rsidR="00092242" w:rsidRDefault="00092242" w:rsidP="00BD5F00">
      <w:pPr>
        <w:spacing w:after="0"/>
        <w:ind w:left="851" w:hanging="425"/>
        <w:jc w:val="center"/>
        <w:rPr>
          <w:rFonts w:cstheme="minorHAnsi"/>
          <w:b/>
          <w:bCs/>
        </w:rPr>
      </w:pPr>
    </w:p>
    <w:p w:rsidR="009B42A9" w:rsidRPr="009B42A9" w:rsidRDefault="00765FAA" w:rsidP="00BD5F00">
      <w:pPr>
        <w:spacing w:after="0"/>
        <w:ind w:left="851" w:hanging="425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Článek </w:t>
      </w:r>
      <w:r w:rsidR="009B42A9" w:rsidRPr="009B42A9">
        <w:rPr>
          <w:rFonts w:cstheme="minorHAnsi"/>
          <w:b/>
          <w:bCs/>
        </w:rPr>
        <w:t>I.</w:t>
      </w:r>
    </w:p>
    <w:p w:rsidR="009B42A9" w:rsidRDefault="009B42A9" w:rsidP="00020E26">
      <w:pPr>
        <w:spacing w:after="0"/>
        <w:ind w:left="284" w:firstLine="425"/>
        <w:jc w:val="center"/>
        <w:rPr>
          <w:rFonts w:cstheme="minorHAnsi"/>
          <w:b/>
          <w:bCs/>
        </w:rPr>
      </w:pPr>
      <w:r w:rsidRPr="009B42A9">
        <w:rPr>
          <w:rFonts w:cstheme="minorHAnsi"/>
          <w:b/>
          <w:bCs/>
        </w:rPr>
        <w:t xml:space="preserve">Úvodní ustanovení </w:t>
      </w:r>
    </w:p>
    <w:p w:rsidR="00765FAA" w:rsidRPr="009B42A9" w:rsidRDefault="00765FAA" w:rsidP="00020E26">
      <w:pPr>
        <w:spacing w:after="0"/>
        <w:ind w:left="284" w:firstLine="425"/>
        <w:jc w:val="center"/>
        <w:rPr>
          <w:rFonts w:cstheme="minorHAnsi"/>
          <w:b/>
          <w:bCs/>
        </w:rPr>
      </w:pPr>
    </w:p>
    <w:p w:rsidR="009B42A9" w:rsidRPr="009B42A9" w:rsidRDefault="001523E5" w:rsidP="00020E26">
      <w:pPr>
        <w:pStyle w:val="Zkladntext2"/>
        <w:tabs>
          <w:tab w:val="left" w:pos="360"/>
        </w:tabs>
        <w:spacing w:after="0" w:line="276" w:lineRule="auto"/>
        <w:ind w:left="284"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mezi sebou uzavřely Smlouvu o nájmu prostoru sloužícího k podnikání </w:t>
      </w:r>
      <w:r w:rsidR="00770266">
        <w:rPr>
          <w:rFonts w:asciiTheme="minorHAnsi" w:hAnsiTheme="minorHAnsi" w:cstheme="minorHAnsi"/>
        </w:rPr>
        <w:t>na dobu neurčitou, kde nájem započal dnem 1. 4. 2015. Smlouva o nájmu prostoru sloužícího k podnikání je uvedena v Příloze č. 1 této smlouvy. Tímto</w:t>
      </w:r>
      <w:r>
        <w:rPr>
          <w:rFonts w:asciiTheme="minorHAnsi" w:hAnsiTheme="minorHAnsi" w:cstheme="minorHAnsi"/>
        </w:rPr>
        <w:t xml:space="preserve"> </w:t>
      </w:r>
      <w:r w:rsidR="00F65A25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odatkem jsou upraveny níže přesně specifikovaná </w:t>
      </w:r>
      <w:r w:rsidR="00F65A25">
        <w:rPr>
          <w:rFonts w:asciiTheme="minorHAnsi" w:hAnsiTheme="minorHAnsi" w:cstheme="minorHAnsi"/>
        </w:rPr>
        <w:t xml:space="preserve">ustanovení, a to </w:t>
      </w:r>
      <w:r w:rsidR="00770266">
        <w:rPr>
          <w:rFonts w:asciiTheme="minorHAnsi" w:hAnsiTheme="minorHAnsi" w:cstheme="minorHAnsi"/>
        </w:rPr>
        <w:t>Člán</w:t>
      </w:r>
      <w:r w:rsidR="009979C1">
        <w:rPr>
          <w:rFonts w:asciiTheme="minorHAnsi" w:hAnsiTheme="minorHAnsi" w:cstheme="minorHAnsi"/>
        </w:rPr>
        <w:t>e</w:t>
      </w:r>
      <w:r w:rsidR="00770266">
        <w:rPr>
          <w:rFonts w:asciiTheme="minorHAnsi" w:hAnsiTheme="minorHAnsi" w:cstheme="minorHAnsi"/>
        </w:rPr>
        <w:t xml:space="preserve">k II Smlouvy, </w:t>
      </w:r>
      <w:r>
        <w:rPr>
          <w:rFonts w:asciiTheme="minorHAnsi" w:hAnsiTheme="minorHAnsi" w:cstheme="minorHAnsi"/>
        </w:rPr>
        <w:t>Člán</w:t>
      </w:r>
      <w:r w:rsidR="00765FAA">
        <w:rPr>
          <w:rFonts w:asciiTheme="minorHAnsi" w:hAnsiTheme="minorHAnsi" w:cstheme="minorHAnsi"/>
        </w:rPr>
        <w:t>ek</w:t>
      </w:r>
      <w:r>
        <w:rPr>
          <w:rFonts w:asciiTheme="minorHAnsi" w:hAnsiTheme="minorHAnsi" w:cstheme="minorHAnsi"/>
        </w:rPr>
        <w:t xml:space="preserve"> III odstavec 1</w:t>
      </w:r>
      <w:r w:rsidR="00975E95">
        <w:rPr>
          <w:rFonts w:asciiTheme="minorHAnsi" w:hAnsiTheme="minorHAnsi" w:cstheme="minorHAnsi"/>
        </w:rPr>
        <w:t>, odstave</w:t>
      </w:r>
      <w:r w:rsidR="00770266">
        <w:rPr>
          <w:rFonts w:asciiTheme="minorHAnsi" w:hAnsiTheme="minorHAnsi" w:cstheme="minorHAnsi"/>
        </w:rPr>
        <w:t>c</w:t>
      </w:r>
      <w:r w:rsidR="00975E95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 a odstavec </w:t>
      </w:r>
      <w:r w:rsidR="00975E9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E949E9">
        <w:rPr>
          <w:rFonts w:asciiTheme="minorHAnsi" w:hAnsiTheme="minorHAnsi" w:cstheme="minorHAnsi"/>
        </w:rPr>
        <w:t xml:space="preserve"> Ostatní </w:t>
      </w:r>
      <w:r w:rsidR="00F65A25">
        <w:rPr>
          <w:rFonts w:asciiTheme="minorHAnsi" w:hAnsiTheme="minorHAnsi" w:cstheme="minorHAnsi"/>
        </w:rPr>
        <w:t xml:space="preserve">níže </w:t>
      </w:r>
      <w:r w:rsidR="00E949E9">
        <w:rPr>
          <w:rFonts w:asciiTheme="minorHAnsi" w:hAnsiTheme="minorHAnsi" w:cstheme="minorHAnsi"/>
        </w:rPr>
        <w:t>přesně ne</w:t>
      </w:r>
      <w:r w:rsidR="00F65A25">
        <w:rPr>
          <w:rFonts w:asciiTheme="minorHAnsi" w:hAnsiTheme="minorHAnsi" w:cstheme="minorHAnsi"/>
        </w:rPr>
        <w:t>uvedená</w:t>
      </w:r>
      <w:r w:rsidR="00E949E9">
        <w:rPr>
          <w:rFonts w:asciiTheme="minorHAnsi" w:hAnsiTheme="minorHAnsi" w:cstheme="minorHAnsi"/>
        </w:rPr>
        <w:t xml:space="preserve"> ujednání předmětných odstavců a dalších ujednání smlouvy zůstávají v platnosti v původním znění.</w:t>
      </w:r>
    </w:p>
    <w:p w:rsidR="009B42A9" w:rsidRDefault="009B42A9" w:rsidP="00020E26">
      <w:pPr>
        <w:pStyle w:val="Zkladntext2"/>
        <w:tabs>
          <w:tab w:val="left" w:pos="360"/>
        </w:tabs>
        <w:spacing w:after="0" w:line="276" w:lineRule="auto"/>
        <w:ind w:left="284" w:firstLine="425"/>
        <w:jc w:val="both"/>
        <w:rPr>
          <w:rFonts w:asciiTheme="minorHAnsi" w:hAnsiTheme="minorHAnsi" w:cstheme="minorHAnsi"/>
        </w:rPr>
      </w:pPr>
    </w:p>
    <w:p w:rsidR="00770266" w:rsidRDefault="00770266" w:rsidP="00020E26">
      <w:pPr>
        <w:pStyle w:val="Zkladntext2"/>
        <w:tabs>
          <w:tab w:val="left" w:pos="360"/>
        </w:tabs>
        <w:spacing w:after="0" w:line="276" w:lineRule="auto"/>
        <w:ind w:left="284" w:firstLine="425"/>
        <w:jc w:val="both"/>
        <w:rPr>
          <w:rFonts w:asciiTheme="minorHAnsi" w:hAnsiTheme="minorHAnsi" w:cstheme="minorHAnsi"/>
        </w:rPr>
      </w:pPr>
    </w:p>
    <w:p w:rsidR="005C675B" w:rsidRDefault="00770266" w:rsidP="005C675B">
      <w:pPr>
        <w:pStyle w:val="Zkladntextodsazen"/>
        <w:tabs>
          <w:tab w:val="left" w:pos="360"/>
        </w:tabs>
        <w:ind w:left="360"/>
        <w:rPr>
          <w:i/>
          <w:sz w:val="24"/>
          <w:szCs w:val="24"/>
        </w:rPr>
      </w:pPr>
      <w:r w:rsidRPr="005C675B">
        <w:rPr>
          <w:i/>
          <w:sz w:val="24"/>
          <w:szCs w:val="24"/>
        </w:rPr>
        <w:t>Původní znění</w:t>
      </w:r>
      <w:r w:rsidR="009979C1">
        <w:rPr>
          <w:i/>
          <w:sz w:val="24"/>
          <w:szCs w:val="24"/>
        </w:rPr>
        <w:t xml:space="preserve"> smlouvy</w:t>
      </w:r>
      <w:r w:rsidRPr="005C675B">
        <w:rPr>
          <w:i/>
          <w:sz w:val="24"/>
          <w:szCs w:val="24"/>
        </w:rPr>
        <w:t xml:space="preserve">: </w:t>
      </w:r>
    </w:p>
    <w:p w:rsidR="00770266" w:rsidRPr="005C675B" w:rsidRDefault="00770266" w:rsidP="005C675B">
      <w:pPr>
        <w:jc w:val="center"/>
        <w:rPr>
          <w:b/>
          <w:sz w:val="24"/>
        </w:rPr>
      </w:pPr>
      <w:r w:rsidRPr="005C675B">
        <w:rPr>
          <w:b/>
          <w:sz w:val="24"/>
        </w:rPr>
        <w:t>Článek II</w:t>
      </w:r>
    </w:p>
    <w:p w:rsidR="00770266" w:rsidRPr="005C675B" w:rsidRDefault="00770266" w:rsidP="005C675B">
      <w:pPr>
        <w:jc w:val="center"/>
        <w:rPr>
          <w:b/>
          <w:sz w:val="24"/>
        </w:rPr>
      </w:pPr>
      <w:r w:rsidRPr="005C675B">
        <w:rPr>
          <w:b/>
          <w:sz w:val="24"/>
        </w:rPr>
        <w:t>Předmět a účel smlouvy</w:t>
      </w:r>
    </w:p>
    <w:p w:rsidR="00770266" w:rsidRDefault="00770266" w:rsidP="003B60A8">
      <w:pPr>
        <w:pStyle w:val="Zkladntext2"/>
        <w:tabs>
          <w:tab w:val="left" w:pos="284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Pronajímatel se touto s</w:t>
      </w:r>
      <w:r w:rsidR="005C675B">
        <w:rPr>
          <w:rFonts w:asciiTheme="minorHAnsi" w:hAnsiTheme="minorHAnsi" w:cstheme="minorHAnsi"/>
        </w:rPr>
        <w:t>mlouvu zavazuje přenechat nájem</w:t>
      </w:r>
      <w:r>
        <w:rPr>
          <w:rFonts w:asciiTheme="minorHAnsi" w:hAnsiTheme="minorHAnsi" w:cstheme="minorHAnsi"/>
        </w:rPr>
        <w:t>ci k dočasnému užívání pro provozování jeho podnikatelské činnosti uveden</w:t>
      </w:r>
      <w:r w:rsidR="002258DF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 v Čl. 1 bod 3 </w:t>
      </w:r>
      <w:r w:rsidR="005C675B">
        <w:rPr>
          <w:rFonts w:asciiTheme="minorHAnsi" w:hAnsiTheme="minorHAnsi" w:cstheme="minorHAnsi"/>
        </w:rPr>
        <w:t>prostor</w:t>
      </w:r>
      <w:r>
        <w:rPr>
          <w:rFonts w:asciiTheme="minorHAnsi" w:hAnsiTheme="minorHAnsi" w:cstheme="minorHAnsi"/>
        </w:rPr>
        <w:t xml:space="preserve"> ordi</w:t>
      </w:r>
      <w:r w:rsidR="005C675B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ce tj. míst</w:t>
      </w:r>
      <w:r w:rsidR="005C675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ost č. </w:t>
      </w:r>
      <w:r w:rsidR="002258DF">
        <w:rPr>
          <w:rFonts w:asciiTheme="minorHAnsi" w:hAnsiTheme="minorHAnsi" w:cstheme="minorHAnsi"/>
        </w:rPr>
        <w:t>5005</w:t>
      </w:r>
      <w:r>
        <w:rPr>
          <w:rFonts w:asciiTheme="minorHAnsi" w:hAnsiTheme="minorHAnsi" w:cstheme="minorHAnsi"/>
        </w:rPr>
        <w:t xml:space="preserve"> v</w:t>
      </w:r>
      <w:r w:rsidR="005C675B">
        <w:rPr>
          <w:rFonts w:asciiTheme="minorHAnsi" w:hAnsiTheme="minorHAnsi" w:cstheme="minorHAnsi"/>
        </w:rPr>
        <w:t>ý</w:t>
      </w:r>
      <w:r>
        <w:rPr>
          <w:rFonts w:asciiTheme="minorHAnsi" w:hAnsiTheme="minorHAnsi" w:cstheme="minorHAnsi"/>
        </w:rPr>
        <w:t>měře 17 m</w:t>
      </w:r>
      <w:r w:rsidR="002258DF">
        <w:rPr>
          <w:rFonts w:asciiTheme="minorHAnsi" w:hAnsiTheme="minorHAnsi" w:cstheme="minorHAnsi"/>
        </w:rPr>
        <w:t>²</w:t>
      </w:r>
      <w:r>
        <w:rPr>
          <w:rFonts w:asciiTheme="minorHAnsi" w:hAnsiTheme="minorHAnsi" w:cstheme="minorHAnsi"/>
        </w:rPr>
        <w:t xml:space="preserve"> a čekárnu, t</w:t>
      </w:r>
      <w:r w:rsidR="005C675B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. </w:t>
      </w:r>
      <w:r w:rsidR="005C675B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ístno</w:t>
      </w:r>
      <w:r w:rsidR="005C675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 č. 5015 o </w:t>
      </w:r>
      <w:r w:rsidR="005C675B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ýmě</w:t>
      </w:r>
      <w:r w:rsidR="005C675B">
        <w:rPr>
          <w:rFonts w:asciiTheme="minorHAnsi" w:hAnsiTheme="minorHAnsi" w:cstheme="minorHAnsi"/>
        </w:rPr>
        <w:t>ř</w:t>
      </w:r>
      <w:r>
        <w:rPr>
          <w:rFonts w:asciiTheme="minorHAnsi" w:hAnsiTheme="minorHAnsi" w:cstheme="minorHAnsi"/>
        </w:rPr>
        <w:t>e 18 m</w:t>
      </w:r>
      <w:r w:rsidR="002258DF">
        <w:rPr>
          <w:rFonts w:asciiTheme="minorHAnsi" w:hAnsiTheme="minorHAnsi" w:cstheme="minorHAnsi"/>
        </w:rPr>
        <w:t>²</w:t>
      </w:r>
      <w:r>
        <w:rPr>
          <w:rFonts w:asciiTheme="minorHAnsi" w:hAnsiTheme="minorHAnsi" w:cstheme="minorHAnsi"/>
        </w:rPr>
        <w:t xml:space="preserve"> umístěné v pr</w:t>
      </w:r>
      <w:r w:rsidR="005C675B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ním nadzemním podlaží domu čp. 534 v ulici Thákurova č. 10 v </w:t>
      </w:r>
      <w:r w:rsidR="005C675B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raze 6, a sice každou středu od 8.00 do 12.00 (dále jen předmět nájmu</w:t>
      </w:r>
      <w:r w:rsidR="005C675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a n</w:t>
      </w:r>
      <w:r w:rsidR="005C675B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>j</w:t>
      </w:r>
      <w:r w:rsidR="005C675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mce se zavazuje platit za t</w:t>
      </w:r>
      <w:r w:rsidR="00336BFB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pron</w:t>
      </w:r>
      <w:r w:rsidR="005C675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jímateli náj</w:t>
      </w:r>
      <w:r w:rsidR="005C675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m</w:t>
      </w:r>
      <w:r w:rsidR="005C675B">
        <w:rPr>
          <w:rFonts w:asciiTheme="minorHAnsi" w:hAnsiTheme="minorHAnsi" w:cstheme="minorHAnsi"/>
        </w:rPr>
        <w:t>né</w:t>
      </w:r>
      <w:r>
        <w:rPr>
          <w:rFonts w:asciiTheme="minorHAnsi" w:hAnsiTheme="minorHAnsi" w:cstheme="minorHAnsi"/>
        </w:rPr>
        <w:t>.</w:t>
      </w:r>
    </w:p>
    <w:p w:rsidR="003B60A8" w:rsidRDefault="003B60A8" w:rsidP="003B60A8">
      <w:pPr>
        <w:pStyle w:val="Zkladntext2"/>
        <w:tabs>
          <w:tab w:val="left" w:pos="284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Účelem této smlouvy je užívání předmětu nájmu k podnikání náje</w:t>
      </w:r>
      <w:r w:rsidR="001B644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ce v oblasti ambulantní a prevent</w:t>
      </w:r>
      <w:r w:rsidR="001B644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vní péče, tj. místnosti č. 5005, k provozování ordin</w:t>
      </w:r>
      <w:r w:rsidR="001B644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ce praktické léka</w:t>
      </w:r>
      <w:r w:rsidR="001B644D">
        <w:rPr>
          <w:rFonts w:asciiTheme="minorHAnsi" w:hAnsiTheme="minorHAnsi" w:cstheme="minorHAnsi"/>
        </w:rPr>
        <w:t>ř</w:t>
      </w:r>
      <w:r>
        <w:rPr>
          <w:rFonts w:asciiTheme="minorHAnsi" w:hAnsiTheme="minorHAnsi" w:cstheme="minorHAnsi"/>
        </w:rPr>
        <w:t>ky a čekárny náležející k této ordinaci, přičemž lékařskou péči (ambulan</w:t>
      </w:r>
      <w:r w:rsidR="001B644D">
        <w:rPr>
          <w:rFonts w:asciiTheme="minorHAnsi" w:hAnsiTheme="minorHAnsi" w:cstheme="minorHAnsi"/>
        </w:rPr>
        <w:t>tní</w:t>
      </w:r>
      <w:r>
        <w:rPr>
          <w:rFonts w:asciiTheme="minorHAnsi" w:hAnsiTheme="minorHAnsi" w:cstheme="minorHAnsi"/>
        </w:rPr>
        <w:t xml:space="preserve"> a preventivní) </w:t>
      </w:r>
      <w:r w:rsidR="001B644D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u</w:t>
      </w:r>
      <w:r w:rsidR="001B644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 náje</w:t>
      </w:r>
      <w:r w:rsidR="001B644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ce poskytovat předn</w:t>
      </w:r>
      <w:r w:rsidR="001B644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stně obyvatelům Domova pro seniory E. Purkyň</w:t>
      </w:r>
      <w:r w:rsidR="001B644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vé (dále jen DSEP). Pacientů, z řad veřejnosti může náje</w:t>
      </w:r>
      <w:r w:rsidR="001B644D">
        <w:rPr>
          <w:rFonts w:asciiTheme="minorHAnsi" w:hAnsiTheme="minorHAnsi" w:cstheme="minorHAnsi"/>
        </w:rPr>
        <w:t>mc</w:t>
      </w:r>
      <w:r>
        <w:rPr>
          <w:rFonts w:asciiTheme="minorHAnsi" w:hAnsiTheme="minorHAnsi" w:cstheme="minorHAnsi"/>
        </w:rPr>
        <w:t>e poskytovat své služby pouze za předpok</w:t>
      </w:r>
      <w:r w:rsidR="001B644D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adu, že budou poskytovány v souladu s prov</w:t>
      </w:r>
      <w:r w:rsidR="001B644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zním řádem pronajímatele, že tím nebude ome</w:t>
      </w:r>
      <w:r w:rsidR="001B644D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ena péče poskytovaná obyvatelům DSEP. Provozní řád pronajímatele je v příloze č. 5 nedílnou součástí smlouvy.</w:t>
      </w:r>
    </w:p>
    <w:p w:rsidR="003B60A8" w:rsidRDefault="003B60A8" w:rsidP="003B60A8">
      <w:pPr>
        <w:pStyle w:val="Zkladntext2"/>
        <w:tabs>
          <w:tab w:val="left" w:pos="284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3. Přesné umístění pronajímaných prostor je graficky vyznačeno </w:t>
      </w:r>
      <w:r w:rsidR="001B644D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situačním plánku, který je v příloze č. 6 nedílnou součástí t</w:t>
      </w:r>
      <w:r w:rsidR="001B644D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to smlouvy.</w:t>
      </w:r>
    </w:p>
    <w:p w:rsidR="00770266" w:rsidRDefault="00770266" w:rsidP="00020E26">
      <w:pPr>
        <w:pStyle w:val="Zkladntext2"/>
        <w:tabs>
          <w:tab w:val="left" w:pos="360"/>
        </w:tabs>
        <w:spacing w:after="0" w:line="276" w:lineRule="auto"/>
        <w:ind w:left="284" w:firstLine="425"/>
        <w:jc w:val="both"/>
        <w:rPr>
          <w:rFonts w:asciiTheme="minorHAnsi" w:hAnsiTheme="minorHAnsi" w:cstheme="minorHAnsi"/>
        </w:rPr>
      </w:pPr>
    </w:p>
    <w:p w:rsidR="005C675B" w:rsidRDefault="005C675B" w:rsidP="005C675B">
      <w:pPr>
        <w:pStyle w:val="Zkladntextodsazen"/>
        <w:tabs>
          <w:tab w:val="left" w:pos="360"/>
        </w:tabs>
        <w:ind w:left="360"/>
        <w:rPr>
          <w:i/>
          <w:sz w:val="24"/>
          <w:szCs w:val="24"/>
        </w:rPr>
      </w:pPr>
      <w:r w:rsidRPr="00F65A25">
        <w:rPr>
          <w:i/>
          <w:sz w:val="24"/>
          <w:szCs w:val="24"/>
        </w:rPr>
        <w:t>Je nahrazeno zněním:</w:t>
      </w:r>
    </w:p>
    <w:p w:rsidR="005C675B" w:rsidRDefault="005C675B" w:rsidP="001B644D">
      <w:pPr>
        <w:pStyle w:val="Zkladntext2"/>
        <w:tabs>
          <w:tab w:val="left" w:pos="36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336BFB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ronajímatel se touto smlouvu zavazuje přenechat nájemci k dočasnému užívání pro provozování jeh</w:t>
      </w:r>
      <w:r w:rsidR="006F796D">
        <w:rPr>
          <w:rFonts w:asciiTheme="minorHAnsi" w:hAnsiTheme="minorHAnsi" w:cstheme="minorHAnsi"/>
        </w:rPr>
        <w:t>o podnikatelské činnosti uvedené</w:t>
      </w:r>
      <w:r>
        <w:rPr>
          <w:rFonts w:asciiTheme="minorHAnsi" w:hAnsiTheme="minorHAnsi" w:cstheme="minorHAnsi"/>
        </w:rPr>
        <w:t xml:space="preserve"> v Čl. 1 bod 3 prostor ordinace tj. místnost č. </w:t>
      </w:r>
      <w:r w:rsidR="009C7B81">
        <w:rPr>
          <w:rFonts w:asciiTheme="minorHAnsi" w:hAnsiTheme="minorHAnsi" w:cstheme="minorHAnsi"/>
        </w:rPr>
        <w:t xml:space="preserve">15 </w:t>
      </w:r>
      <w:r>
        <w:rPr>
          <w:rFonts w:asciiTheme="minorHAnsi" w:hAnsiTheme="minorHAnsi" w:cstheme="minorHAnsi"/>
        </w:rPr>
        <w:t xml:space="preserve">o výměře </w:t>
      </w:r>
      <w:r w:rsidR="00336BFB">
        <w:rPr>
          <w:rFonts w:asciiTheme="minorHAnsi" w:hAnsiTheme="minorHAnsi" w:cstheme="minorHAnsi"/>
        </w:rPr>
        <w:t>21,5</w:t>
      </w:r>
      <w:r>
        <w:rPr>
          <w:rFonts w:asciiTheme="minorHAnsi" w:hAnsiTheme="minorHAnsi" w:cstheme="minorHAnsi"/>
        </w:rPr>
        <w:t xml:space="preserve"> </w:t>
      </w:r>
      <w:r w:rsidR="00336BFB">
        <w:rPr>
          <w:rFonts w:asciiTheme="minorHAnsi" w:hAnsiTheme="minorHAnsi" w:cstheme="minorHAnsi"/>
        </w:rPr>
        <w:t xml:space="preserve">m² </w:t>
      </w:r>
      <w:r>
        <w:rPr>
          <w:rFonts w:asciiTheme="minorHAnsi" w:hAnsiTheme="minorHAnsi" w:cstheme="minorHAnsi"/>
        </w:rPr>
        <w:t>umístěné v prvním nadzemním podlaží domu čp. 534 v ulici Thákurova č. 10 v Praze 6, a sice každou středu (dále jen předmět nájmu) a nájemce se zavazuje platit za t</w:t>
      </w:r>
      <w:r w:rsidR="00336BFB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pronajímateli nájemné.</w:t>
      </w:r>
    </w:p>
    <w:p w:rsidR="001B644D" w:rsidRDefault="001B644D" w:rsidP="001B644D">
      <w:pPr>
        <w:pStyle w:val="Zkladntext2"/>
        <w:tabs>
          <w:tab w:val="left" w:pos="284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Účelem této smlouvy je užívání předmětu nájmu k podnikání nájemce v oblasti ambulantní a preventivní péče k provozování ordinace praktické lékař</w:t>
      </w:r>
      <w:r w:rsidR="006F796D">
        <w:rPr>
          <w:rFonts w:asciiTheme="minorHAnsi" w:hAnsiTheme="minorHAnsi" w:cstheme="minorHAnsi"/>
        </w:rPr>
        <w:t>ky</w:t>
      </w:r>
      <w:r>
        <w:rPr>
          <w:rFonts w:asciiTheme="minorHAnsi" w:hAnsiTheme="minorHAnsi" w:cstheme="minorHAnsi"/>
        </w:rPr>
        <w:t>, přičemž lékařskou péči (ambulantní a preventivní) bude nájemce poskytovat přednostně obyvatelům Domova pro seniory E. Purkyňové (dále jen DSEP). Pacientů</w:t>
      </w:r>
      <w:r w:rsidR="006F796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, z řad veřejnosti může nájemce poskytovat své služby pouze za předpokladu, že budou poskytovány v souladu s provozním řádem pronajímatele, že tím nebude omezena péče poskytovaná obyvatelům DSEP. Provozní řád pronajímatele je v příloze č. 5 nedílnou součástí smlouvy.</w:t>
      </w:r>
    </w:p>
    <w:p w:rsidR="001B644D" w:rsidRDefault="001B644D" w:rsidP="001B644D">
      <w:pPr>
        <w:pStyle w:val="Zkladntext2"/>
        <w:tabs>
          <w:tab w:val="left" w:pos="284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Přesné umístění pronajímaných prostor je graficky vyznačeno v situačním plánku, který je v příloze č. </w:t>
      </w:r>
      <w:r w:rsidR="009979C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nedílnou součástí tohoto Dodatku č. 1.</w:t>
      </w:r>
    </w:p>
    <w:p w:rsidR="005C675B" w:rsidRDefault="005C675B" w:rsidP="005C675B">
      <w:pPr>
        <w:pStyle w:val="Zkladntext2"/>
        <w:tabs>
          <w:tab w:val="left" w:pos="360"/>
        </w:tabs>
        <w:spacing w:after="0" w:line="276" w:lineRule="auto"/>
        <w:ind w:left="284" w:firstLine="425"/>
        <w:jc w:val="both"/>
        <w:rPr>
          <w:i/>
          <w:sz w:val="24"/>
          <w:szCs w:val="24"/>
        </w:rPr>
      </w:pPr>
    </w:p>
    <w:p w:rsidR="009979C1" w:rsidRDefault="009979C1" w:rsidP="009979C1">
      <w:pPr>
        <w:pStyle w:val="Zkladntextodsazen"/>
        <w:tabs>
          <w:tab w:val="left" w:pos="360"/>
        </w:tabs>
        <w:ind w:left="360"/>
        <w:rPr>
          <w:i/>
          <w:sz w:val="24"/>
          <w:szCs w:val="24"/>
        </w:rPr>
      </w:pPr>
      <w:r w:rsidRPr="005C675B">
        <w:rPr>
          <w:i/>
          <w:sz w:val="24"/>
          <w:szCs w:val="24"/>
        </w:rPr>
        <w:t>Původní znění</w:t>
      </w:r>
      <w:r>
        <w:rPr>
          <w:i/>
          <w:sz w:val="24"/>
          <w:szCs w:val="24"/>
        </w:rPr>
        <w:t xml:space="preserve"> smlouvy</w:t>
      </w:r>
      <w:r w:rsidRPr="005C675B">
        <w:rPr>
          <w:i/>
          <w:sz w:val="24"/>
          <w:szCs w:val="24"/>
        </w:rPr>
        <w:t xml:space="preserve">: </w:t>
      </w:r>
    </w:p>
    <w:p w:rsidR="00B52219" w:rsidRDefault="00B52219" w:rsidP="00B52219">
      <w:pPr>
        <w:jc w:val="center"/>
        <w:rPr>
          <w:b/>
          <w:sz w:val="24"/>
        </w:rPr>
      </w:pPr>
      <w:r>
        <w:rPr>
          <w:b/>
          <w:sz w:val="24"/>
        </w:rPr>
        <w:t xml:space="preserve">Článek III. </w:t>
      </w:r>
    </w:p>
    <w:p w:rsidR="00B52219" w:rsidRDefault="00B52219" w:rsidP="00B52219">
      <w:pPr>
        <w:jc w:val="center"/>
        <w:rPr>
          <w:b/>
          <w:sz w:val="24"/>
        </w:rPr>
      </w:pPr>
      <w:r>
        <w:rPr>
          <w:b/>
          <w:sz w:val="24"/>
        </w:rPr>
        <w:t xml:space="preserve">Nájemné a úhrada poskytovaných služeb spojených s nájmem </w:t>
      </w:r>
    </w:p>
    <w:p w:rsidR="00B52219" w:rsidRPr="009C7B81" w:rsidRDefault="00B52219" w:rsidP="009C7B81">
      <w:pPr>
        <w:pStyle w:val="Zkladntext2"/>
        <w:tabs>
          <w:tab w:val="left" w:pos="284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:rsidR="001523E5" w:rsidRPr="009C7B81" w:rsidRDefault="009C7B81" w:rsidP="009C7B81">
      <w:pPr>
        <w:pStyle w:val="Zkladntext2"/>
        <w:tabs>
          <w:tab w:val="left" w:pos="284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B52219" w:rsidRPr="009C7B81">
        <w:rPr>
          <w:rFonts w:asciiTheme="minorHAnsi" w:hAnsiTheme="minorHAnsi" w:cstheme="minorHAnsi"/>
        </w:rPr>
        <w:t xml:space="preserve">Strany si ujednaly nájemné ve výši </w:t>
      </w:r>
      <w:r w:rsidR="001B644D" w:rsidRPr="009C7B81">
        <w:rPr>
          <w:rFonts w:asciiTheme="minorHAnsi" w:hAnsiTheme="minorHAnsi" w:cstheme="minorHAnsi"/>
        </w:rPr>
        <w:t>500</w:t>
      </w:r>
      <w:r w:rsidR="00B52219" w:rsidRPr="009C7B81">
        <w:rPr>
          <w:rFonts w:asciiTheme="minorHAnsi" w:hAnsiTheme="minorHAnsi" w:cstheme="minorHAnsi"/>
        </w:rPr>
        <w:t xml:space="preserve">,-Kč (slovy </w:t>
      </w:r>
      <w:r w:rsidR="001B644D" w:rsidRPr="009C7B81">
        <w:rPr>
          <w:rFonts w:asciiTheme="minorHAnsi" w:hAnsiTheme="minorHAnsi" w:cstheme="minorHAnsi"/>
        </w:rPr>
        <w:t xml:space="preserve">pět set </w:t>
      </w:r>
      <w:r w:rsidR="00B52219" w:rsidRPr="009C7B81">
        <w:rPr>
          <w:rFonts w:asciiTheme="minorHAnsi" w:hAnsiTheme="minorHAnsi" w:cstheme="minorHAnsi"/>
        </w:rPr>
        <w:t xml:space="preserve">pět korun českých) měsíčně, přičemž nájemné je splatné měsíčně předem, nejpozději do 20. dne v měsíci. Výše nájemného je stanovena s přihlédnutím k tomu, že nájemce bude zajišťovat </w:t>
      </w:r>
      <w:r w:rsidRPr="009C7B81">
        <w:rPr>
          <w:rFonts w:asciiTheme="minorHAnsi" w:hAnsiTheme="minorHAnsi" w:cstheme="minorHAnsi"/>
        </w:rPr>
        <w:t>lékařskou péči především pro obyvatele DSEP.</w:t>
      </w:r>
    </w:p>
    <w:p w:rsidR="009C7B81" w:rsidRDefault="009C7B81" w:rsidP="009C7B81">
      <w:pPr>
        <w:pStyle w:val="Zkladntext2"/>
        <w:tabs>
          <w:tab w:val="left" w:pos="284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9C7B81">
        <w:rPr>
          <w:rFonts w:asciiTheme="minorHAnsi" w:hAnsiTheme="minorHAnsi" w:cstheme="minorHAnsi"/>
        </w:rPr>
        <w:t>Strany si u</w:t>
      </w:r>
      <w:r>
        <w:rPr>
          <w:rFonts w:asciiTheme="minorHAnsi" w:hAnsiTheme="minorHAnsi" w:cstheme="minorHAnsi"/>
        </w:rPr>
        <w:t>jed</w:t>
      </w:r>
      <w:r w:rsidRPr="009C7B81">
        <w:rPr>
          <w:rFonts w:asciiTheme="minorHAnsi" w:hAnsiTheme="minorHAnsi" w:cstheme="minorHAnsi"/>
        </w:rPr>
        <w:t>naly paušální úhradu ve výši 300,- Kč (slovy: tři sta</w:t>
      </w:r>
      <w:r>
        <w:rPr>
          <w:rFonts w:asciiTheme="minorHAnsi" w:hAnsiTheme="minorHAnsi" w:cstheme="minorHAnsi"/>
        </w:rPr>
        <w:t xml:space="preserve"> </w:t>
      </w:r>
      <w:r w:rsidRPr="009C7B81">
        <w:rPr>
          <w:rFonts w:asciiTheme="minorHAnsi" w:hAnsiTheme="minorHAnsi" w:cstheme="minorHAnsi"/>
        </w:rPr>
        <w:t>korun českých) mě</w:t>
      </w:r>
      <w:r>
        <w:rPr>
          <w:rFonts w:asciiTheme="minorHAnsi" w:hAnsiTheme="minorHAnsi" w:cstheme="minorHAnsi"/>
        </w:rPr>
        <w:t>s</w:t>
      </w:r>
      <w:r w:rsidRPr="009C7B81">
        <w:rPr>
          <w:rFonts w:asciiTheme="minorHAnsi" w:hAnsiTheme="minorHAnsi" w:cstheme="minorHAnsi"/>
        </w:rPr>
        <w:t>íčně za služby spojené s úklidem místností s od</w:t>
      </w:r>
      <w:r>
        <w:rPr>
          <w:rFonts w:asciiTheme="minorHAnsi" w:hAnsiTheme="minorHAnsi" w:cstheme="minorHAnsi"/>
        </w:rPr>
        <w:t>b</w:t>
      </w:r>
      <w:r w:rsidRPr="009C7B81">
        <w:rPr>
          <w:rFonts w:asciiTheme="minorHAnsi" w:hAnsiTheme="minorHAnsi" w:cstheme="minorHAnsi"/>
        </w:rPr>
        <w:t>ěrem energ</w:t>
      </w:r>
      <w:r>
        <w:rPr>
          <w:rFonts w:asciiTheme="minorHAnsi" w:hAnsiTheme="minorHAnsi" w:cstheme="minorHAnsi"/>
        </w:rPr>
        <w:t>i</w:t>
      </w:r>
      <w:r w:rsidRPr="009C7B81">
        <w:rPr>
          <w:rFonts w:asciiTheme="minorHAnsi" w:hAnsiTheme="minorHAnsi" w:cstheme="minorHAnsi"/>
        </w:rPr>
        <w:t>í.</w:t>
      </w:r>
    </w:p>
    <w:p w:rsidR="009C7B81" w:rsidRPr="009C7B81" w:rsidRDefault="009C7B81" w:rsidP="009C7B81">
      <w:pPr>
        <w:pStyle w:val="Zkladntextodsazen"/>
        <w:tabs>
          <w:tab w:val="left" w:pos="360"/>
        </w:tabs>
        <w:rPr>
          <w:b/>
          <w:u w:val="single"/>
        </w:rPr>
      </w:pPr>
      <w:r>
        <w:t>Paušální úhrada za úklid jsou splatné společně s nájmem, a to měsíčně předem nejpozději do 20. dne v měsíci.</w:t>
      </w:r>
    </w:p>
    <w:p w:rsidR="009C7B81" w:rsidRPr="006F796D" w:rsidRDefault="009C7B81" w:rsidP="009C7B81">
      <w:pPr>
        <w:pStyle w:val="Zkladntextodsazen"/>
        <w:tabs>
          <w:tab w:val="left" w:pos="360"/>
        </w:tabs>
        <w:ind w:left="360"/>
        <w:rPr>
          <w:b/>
          <w:u w:val="single"/>
        </w:rPr>
      </w:pPr>
      <w:r w:rsidRPr="006F796D">
        <w:rPr>
          <w:u w:val="single"/>
        </w:rPr>
        <w:t>Souhrn:</w:t>
      </w:r>
    </w:p>
    <w:p w:rsidR="009C7B81" w:rsidRDefault="009C7B81" w:rsidP="009C7B81">
      <w:pPr>
        <w:pStyle w:val="Zkladntextodsazen"/>
        <w:tabs>
          <w:tab w:val="decimal" w:leader="dot" w:pos="7371"/>
        </w:tabs>
        <w:ind w:left="360"/>
      </w:pPr>
      <w:r>
        <w:t xml:space="preserve">     nájemné</w:t>
      </w:r>
      <w:r>
        <w:tab/>
        <w:t>500,- Kč</w:t>
      </w:r>
    </w:p>
    <w:p w:rsidR="009C7B81" w:rsidRDefault="009C7B81" w:rsidP="009C7B81">
      <w:pPr>
        <w:pStyle w:val="Zkladntextodsazen"/>
        <w:tabs>
          <w:tab w:val="decimal" w:leader="dot" w:pos="7371"/>
        </w:tabs>
        <w:ind w:left="360"/>
      </w:pPr>
      <w:r>
        <w:t xml:space="preserve">     paušální úhrada za úklid</w:t>
      </w:r>
      <w:r w:rsidR="006F796D">
        <w:t xml:space="preserve"> a spotřebu energií</w:t>
      </w:r>
      <w:r>
        <w:tab/>
        <w:t>300,- Kč</w:t>
      </w:r>
    </w:p>
    <w:p w:rsidR="009C7B81" w:rsidRPr="006F796D" w:rsidRDefault="006F796D" w:rsidP="009C7B81">
      <w:pPr>
        <w:pStyle w:val="Zkladntextodsazen"/>
        <w:tabs>
          <w:tab w:val="decimal" w:leader="dot" w:pos="7371"/>
        </w:tabs>
        <w:ind w:left="360"/>
        <w:rPr>
          <w:b/>
        </w:rPr>
      </w:pPr>
      <w:r w:rsidRPr="006F796D">
        <w:rPr>
          <w:b/>
        </w:rPr>
        <w:t xml:space="preserve">     </w:t>
      </w:r>
      <w:r w:rsidR="009C7B81" w:rsidRPr="006F796D">
        <w:rPr>
          <w:b/>
        </w:rPr>
        <w:t>Celkem za nájemné + paušální úhrady měs</w:t>
      </w:r>
      <w:r w:rsidRPr="006F796D">
        <w:rPr>
          <w:b/>
        </w:rPr>
        <w:t>í</w:t>
      </w:r>
      <w:r w:rsidR="009C7B81" w:rsidRPr="006F796D">
        <w:rPr>
          <w:b/>
        </w:rPr>
        <w:t>čně</w:t>
      </w:r>
      <w:r w:rsidR="009C7B81" w:rsidRPr="006F796D">
        <w:rPr>
          <w:b/>
        </w:rPr>
        <w:tab/>
        <w:t>800,- Kč</w:t>
      </w:r>
    </w:p>
    <w:p w:rsidR="009C7B81" w:rsidRDefault="009C7B81" w:rsidP="009C7B81">
      <w:pPr>
        <w:pStyle w:val="Zkladntextodsazen"/>
        <w:tabs>
          <w:tab w:val="left" w:pos="360"/>
        </w:tabs>
        <w:ind w:left="360"/>
        <w:rPr>
          <w:b/>
          <w:u w:val="single"/>
        </w:rPr>
      </w:pPr>
    </w:p>
    <w:p w:rsidR="001523E5" w:rsidRPr="00F65A25" w:rsidRDefault="001523E5" w:rsidP="001523E5">
      <w:pPr>
        <w:pStyle w:val="Zkladntextodsazen"/>
        <w:tabs>
          <w:tab w:val="left" w:pos="360"/>
        </w:tabs>
        <w:ind w:left="360"/>
        <w:rPr>
          <w:i/>
          <w:sz w:val="24"/>
          <w:szCs w:val="24"/>
        </w:rPr>
      </w:pPr>
      <w:r w:rsidRPr="00F65A25">
        <w:rPr>
          <w:i/>
          <w:sz w:val="24"/>
          <w:szCs w:val="24"/>
        </w:rPr>
        <w:t>Je nahrazeno zněním:</w:t>
      </w:r>
    </w:p>
    <w:p w:rsidR="001523E5" w:rsidRDefault="001523E5" w:rsidP="001523E5">
      <w:pPr>
        <w:jc w:val="center"/>
        <w:rPr>
          <w:b/>
          <w:sz w:val="24"/>
        </w:rPr>
      </w:pPr>
      <w:r>
        <w:rPr>
          <w:b/>
          <w:sz w:val="24"/>
        </w:rPr>
        <w:t xml:space="preserve">Článek III. </w:t>
      </w:r>
    </w:p>
    <w:p w:rsidR="001523E5" w:rsidRDefault="001523E5" w:rsidP="001523E5">
      <w:pPr>
        <w:jc w:val="center"/>
        <w:rPr>
          <w:b/>
          <w:sz w:val="24"/>
        </w:rPr>
      </w:pPr>
      <w:r>
        <w:rPr>
          <w:b/>
          <w:sz w:val="24"/>
        </w:rPr>
        <w:t xml:space="preserve">Nájemné a úhrada poskytovaných služeb spojených s nájmem </w:t>
      </w:r>
    </w:p>
    <w:p w:rsidR="009C7B81" w:rsidRPr="009C7B81" w:rsidRDefault="009C7B81" w:rsidP="009C7B81">
      <w:pPr>
        <w:pStyle w:val="Zkladntext2"/>
        <w:tabs>
          <w:tab w:val="left" w:pos="284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9C7B81">
        <w:rPr>
          <w:rFonts w:asciiTheme="minorHAnsi" w:hAnsiTheme="minorHAnsi" w:cstheme="minorHAnsi"/>
        </w:rPr>
        <w:t xml:space="preserve">Strany si ujednaly nájemné ve výši </w:t>
      </w:r>
      <w:r w:rsidRPr="006F796D">
        <w:rPr>
          <w:rFonts w:asciiTheme="minorHAnsi" w:hAnsiTheme="minorHAnsi" w:cstheme="minorHAnsi"/>
          <w:b/>
        </w:rPr>
        <w:t>562,-Kč</w:t>
      </w:r>
      <w:r w:rsidRPr="009C7B81">
        <w:rPr>
          <w:rFonts w:asciiTheme="minorHAnsi" w:hAnsiTheme="minorHAnsi" w:cstheme="minorHAnsi"/>
        </w:rPr>
        <w:t xml:space="preserve"> (slovy pět set </w:t>
      </w:r>
      <w:r>
        <w:rPr>
          <w:rFonts w:asciiTheme="minorHAnsi" w:hAnsiTheme="minorHAnsi" w:cstheme="minorHAnsi"/>
        </w:rPr>
        <w:t>šedesát dva</w:t>
      </w:r>
      <w:r w:rsidRPr="009C7B81">
        <w:rPr>
          <w:rFonts w:asciiTheme="minorHAnsi" w:hAnsiTheme="minorHAnsi" w:cstheme="minorHAnsi"/>
        </w:rPr>
        <w:t xml:space="preserve"> korun českých) měsíčně, přičemž nájemné je splatné měsíčně předem, nejpozději do 20. dne v měsíci. Výše nájemného je </w:t>
      </w:r>
      <w:r w:rsidRPr="009C7B81">
        <w:rPr>
          <w:rFonts w:asciiTheme="minorHAnsi" w:hAnsiTheme="minorHAnsi" w:cstheme="minorHAnsi"/>
        </w:rPr>
        <w:lastRenderedPageBreak/>
        <w:t>stanovena s přihlédnutím k tomu, že nájemce bude zajišťovat lékařskou péči především pro obyvatele DSEP.</w:t>
      </w:r>
    </w:p>
    <w:p w:rsidR="009C7B81" w:rsidRDefault="009C7B81" w:rsidP="009C7B81">
      <w:pPr>
        <w:pStyle w:val="Zkladntext2"/>
        <w:tabs>
          <w:tab w:val="left" w:pos="284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9C7B81">
        <w:rPr>
          <w:rFonts w:asciiTheme="minorHAnsi" w:hAnsiTheme="minorHAnsi" w:cstheme="minorHAnsi"/>
        </w:rPr>
        <w:t>Strany si u</w:t>
      </w:r>
      <w:r>
        <w:rPr>
          <w:rFonts w:asciiTheme="minorHAnsi" w:hAnsiTheme="minorHAnsi" w:cstheme="minorHAnsi"/>
        </w:rPr>
        <w:t>jed</w:t>
      </w:r>
      <w:r w:rsidRPr="009C7B81">
        <w:rPr>
          <w:rFonts w:asciiTheme="minorHAnsi" w:hAnsiTheme="minorHAnsi" w:cstheme="minorHAnsi"/>
        </w:rPr>
        <w:t xml:space="preserve">naly paušální úhradu ve výši </w:t>
      </w:r>
      <w:r w:rsidRPr="006F796D">
        <w:rPr>
          <w:rFonts w:asciiTheme="minorHAnsi" w:hAnsiTheme="minorHAnsi" w:cstheme="minorHAnsi"/>
          <w:b/>
        </w:rPr>
        <w:t>3</w:t>
      </w:r>
      <w:r w:rsidR="009979C1" w:rsidRPr="006F796D">
        <w:rPr>
          <w:rFonts w:asciiTheme="minorHAnsi" w:hAnsiTheme="minorHAnsi" w:cstheme="minorHAnsi"/>
          <w:b/>
        </w:rPr>
        <w:t>3</w:t>
      </w:r>
      <w:r w:rsidR="00D14A22">
        <w:rPr>
          <w:rFonts w:asciiTheme="minorHAnsi" w:hAnsiTheme="minorHAnsi" w:cstheme="minorHAnsi"/>
          <w:b/>
        </w:rPr>
        <w:t>3</w:t>
      </w:r>
      <w:r w:rsidRPr="006F796D">
        <w:rPr>
          <w:rFonts w:asciiTheme="minorHAnsi" w:hAnsiTheme="minorHAnsi" w:cstheme="minorHAnsi"/>
          <w:b/>
        </w:rPr>
        <w:t>,- Kč</w:t>
      </w:r>
      <w:r w:rsidRPr="009C7B81">
        <w:rPr>
          <w:rFonts w:asciiTheme="minorHAnsi" w:hAnsiTheme="minorHAnsi" w:cstheme="minorHAnsi"/>
        </w:rPr>
        <w:t xml:space="preserve"> (slovy: tři sta</w:t>
      </w:r>
      <w:r>
        <w:rPr>
          <w:rFonts w:asciiTheme="minorHAnsi" w:hAnsiTheme="minorHAnsi" w:cstheme="minorHAnsi"/>
        </w:rPr>
        <w:t xml:space="preserve"> </w:t>
      </w:r>
      <w:r w:rsidR="009979C1">
        <w:rPr>
          <w:rFonts w:asciiTheme="minorHAnsi" w:hAnsiTheme="minorHAnsi" w:cstheme="minorHAnsi"/>
        </w:rPr>
        <w:t xml:space="preserve">třicet </w:t>
      </w:r>
      <w:r w:rsidR="00D14A22">
        <w:rPr>
          <w:rFonts w:asciiTheme="minorHAnsi" w:hAnsiTheme="minorHAnsi" w:cstheme="minorHAnsi"/>
        </w:rPr>
        <w:t xml:space="preserve">tři </w:t>
      </w:r>
      <w:r w:rsidRPr="009C7B81">
        <w:rPr>
          <w:rFonts w:asciiTheme="minorHAnsi" w:hAnsiTheme="minorHAnsi" w:cstheme="minorHAnsi"/>
        </w:rPr>
        <w:t>korun českých) mě</w:t>
      </w:r>
      <w:r>
        <w:rPr>
          <w:rFonts w:asciiTheme="minorHAnsi" w:hAnsiTheme="minorHAnsi" w:cstheme="minorHAnsi"/>
        </w:rPr>
        <w:t>s</w:t>
      </w:r>
      <w:r w:rsidRPr="009C7B81">
        <w:rPr>
          <w:rFonts w:asciiTheme="minorHAnsi" w:hAnsiTheme="minorHAnsi" w:cstheme="minorHAnsi"/>
        </w:rPr>
        <w:t>íčně za služby spojené s úklidem místností s od</w:t>
      </w:r>
      <w:r>
        <w:rPr>
          <w:rFonts w:asciiTheme="minorHAnsi" w:hAnsiTheme="minorHAnsi" w:cstheme="minorHAnsi"/>
        </w:rPr>
        <w:t>b</w:t>
      </w:r>
      <w:r w:rsidRPr="009C7B81">
        <w:rPr>
          <w:rFonts w:asciiTheme="minorHAnsi" w:hAnsiTheme="minorHAnsi" w:cstheme="minorHAnsi"/>
        </w:rPr>
        <w:t>ěrem energ</w:t>
      </w:r>
      <w:r>
        <w:rPr>
          <w:rFonts w:asciiTheme="minorHAnsi" w:hAnsiTheme="minorHAnsi" w:cstheme="minorHAnsi"/>
        </w:rPr>
        <w:t>i</w:t>
      </w:r>
      <w:r w:rsidRPr="009C7B81">
        <w:rPr>
          <w:rFonts w:asciiTheme="minorHAnsi" w:hAnsiTheme="minorHAnsi" w:cstheme="minorHAnsi"/>
        </w:rPr>
        <w:t>í.</w:t>
      </w:r>
    </w:p>
    <w:p w:rsidR="009C7B81" w:rsidRPr="009C7B81" w:rsidRDefault="009C7B81" w:rsidP="009C7B81">
      <w:pPr>
        <w:pStyle w:val="Zkladntextodsazen"/>
        <w:tabs>
          <w:tab w:val="left" w:pos="360"/>
        </w:tabs>
        <w:rPr>
          <w:b/>
          <w:u w:val="single"/>
        </w:rPr>
      </w:pPr>
      <w:r>
        <w:t>Paušální úhrada za úklid jsou splatné společně s nájmem, a to měsíčně předem nejpozději do 20. dne v měsíci.</w:t>
      </w:r>
    </w:p>
    <w:p w:rsidR="009C7B81" w:rsidRPr="006F796D" w:rsidRDefault="009C7B81" w:rsidP="009C7B81">
      <w:pPr>
        <w:pStyle w:val="Zkladntextodsazen"/>
        <w:tabs>
          <w:tab w:val="left" w:pos="360"/>
        </w:tabs>
        <w:ind w:left="360"/>
        <w:rPr>
          <w:b/>
          <w:u w:val="single"/>
        </w:rPr>
      </w:pPr>
      <w:r w:rsidRPr="006F796D">
        <w:rPr>
          <w:u w:val="single"/>
        </w:rPr>
        <w:t>Souhrn:</w:t>
      </w:r>
    </w:p>
    <w:p w:rsidR="009C7B81" w:rsidRDefault="009C7B81" w:rsidP="009C7B81">
      <w:pPr>
        <w:pStyle w:val="Zkladntextodsazen"/>
        <w:tabs>
          <w:tab w:val="decimal" w:leader="dot" w:pos="7371"/>
        </w:tabs>
        <w:ind w:left="360"/>
      </w:pPr>
      <w:r>
        <w:t xml:space="preserve">    nájemné</w:t>
      </w:r>
      <w:r>
        <w:tab/>
        <w:t>5</w:t>
      </w:r>
      <w:r w:rsidR="009979C1">
        <w:t>62</w:t>
      </w:r>
      <w:r>
        <w:t>,- Kč</w:t>
      </w:r>
    </w:p>
    <w:p w:rsidR="009C7B81" w:rsidRDefault="009C7B81" w:rsidP="009C7B81">
      <w:pPr>
        <w:pStyle w:val="Zkladntextodsazen"/>
        <w:tabs>
          <w:tab w:val="decimal" w:leader="dot" w:pos="7371"/>
        </w:tabs>
        <w:ind w:left="360"/>
      </w:pPr>
      <w:r>
        <w:t xml:space="preserve">    paušální úhrada za úklid </w:t>
      </w:r>
      <w:r>
        <w:tab/>
      </w:r>
      <w:r w:rsidR="009979C1">
        <w:t>1</w:t>
      </w:r>
      <w:r>
        <w:t>00,- Kč</w:t>
      </w:r>
    </w:p>
    <w:p w:rsidR="009C7B81" w:rsidRDefault="009C7B81" w:rsidP="009C7B81">
      <w:pPr>
        <w:pStyle w:val="Zkladntextodsazen"/>
        <w:tabs>
          <w:tab w:val="decimal" w:leader="dot" w:pos="7371"/>
        </w:tabs>
        <w:ind w:left="360"/>
      </w:pPr>
      <w:r>
        <w:t xml:space="preserve">    paušální úhrada za </w:t>
      </w:r>
      <w:r w:rsidR="009979C1">
        <w:t>vodné</w:t>
      </w:r>
      <w:r>
        <w:tab/>
      </w:r>
      <w:r w:rsidR="009979C1">
        <w:t>1</w:t>
      </w:r>
      <w:r>
        <w:t>00,- Kč</w:t>
      </w:r>
    </w:p>
    <w:p w:rsidR="009979C1" w:rsidRDefault="009979C1" w:rsidP="009979C1">
      <w:pPr>
        <w:pStyle w:val="Zkladntextodsazen"/>
        <w:tabs>
          <w:tab w:val="decimal" w:leader="dot" w:pos="7371"/>
        </w:tabs>
        <w:ind w:left="360"/>
      </w:pPr>
      <w:r>
        <w:t xml:space="preserve">    paušální úhrada za spotřebu energie</w:t>
      </w:r>
      <w:r>
        <w:tab/>
        <w:t>13</w:t>
      </w:r>
      <w:r w:rsidR="00D14A22">
        <w:t>3</w:t>
      </w:r>
      <w:r>
        <w:t>,- Kč</w:t>
      </w:r>
    </w:p>
    <w:p w:rsidR="009C7B81" w:rsidRPr="006F796D" w:rsidRDefault="009C7B81" w:rsidP="009C7B81">
      <w:pPr>
        <w:pStyle w:val="Zkladntextodsazen"/>
        <w:tabs>
          <w:tab w:val="decimal" w:leader="dot" w:pos="7371"/>
        </w:tabs>
        <w:ind w:left="360"/>
        <w:rPr>
          <w:b/>
        </w:rPr>
      </w:pPr>
      <w:r w:rsidRPr="006F796D">
        <w:rPr>
          <w:b/>
        </w:rPr>
        <w:t xml:space="preserve">    Celkem za nájemné + paušální úhrady měs</w:t>
      </w:r>
      <w:r w:rsidR="009979C1" w:rsidRPr="006F796D">
        <w:rPr>
          <w:b/>
        </w:rPr>
        <w:t>í</w:t>
      </w:r>
      <w:r w:rsidRPr="006F796D">
        <w:rPr>
          <w:b/>
        </w:rPr>
        <w:t>čně</w:t>
      </w:r>
      <w:r w:rsidRPr="006F796D">
        <w:rPr>
          <w:b/>
        </w:rPr>
        <w:tab/>
      </w:r>
      <w:r w:rsidR="009979C1" w:rsidRPr="006F796D">
        <w:rPr>
          <w:b/>
        </w:rPr>
        <w:t>89</w:t>
      </w:r>
      <w:r w:rsidR="00D14A22">
        <w:rPr>
          <w:b/>
        </w:rPr>
        <w:t>5</w:t>
      </w:r>
      <w:r w:rsidRPr="006F796D">
        <w:rPr>
          <w:b/>
        </w:rPr>
        <w:t>,- Kč</w:t>
      </w:r>
    </w:p>
    <w:p w:rsidR="001813A6" w:rsidRDefault="001813A6" w:rsidP="004E22AD">
      <w:pPr>
        <w:pStyle w:val="Zkladntextodsazen"/>
        <w:tabs>
          <w:tab w:val="decimal" w:leader="dot" w:pos="7371"/>
        </w:tabs>
        <w:rPr>
          <w:b/>
        </w:rPr>
      </w:pPr>
    </w:p>
    <w:p w:rsidR="009F5ECA" w:rsidRDefault="009F5ECA" w:rsidP="009F5ECA">
      <w:pPr>
        <w:pStyle w:val="Zkladntext2"/>
        <w:tabs>
          <w:tab w:val="left" w:pos="360"/>
        </w:tabs>
        <w:spacing w:after="0" w:line="276" w:lineRule="auto"/>
        <w:ind w:left="284" w:firstLine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65A25">
        <w:rPr>
          <w:rFonts w:asciiTheme="minorHAnsi" w:hAnsiTheme="minorHAnsi" w:cstheme="minorHAnsi"/>
          <w:i/>
          <w:sz w:val="24"/>
          <w:szCs w:val="24"/>
        </w:rPr>
        <w:t>Původní změní</w:t>
      </w:r>
      <w:r w:rsidR="009979C1">
        <w:rPr>
          <w:rFonts w:asciiTheme="minorHAnsi" w:hAnsiTheme="minorHAnsi" w:cstheme="minorHAnsi"/>
          <w:i/>
          <w:sz w:val="24"/>
          <w:szCs w:val="24"/>
        </w:rPr>
        <w:t xml:space="preserve"> smlouvy</w:t>
      </w:r>
      <w:r w:rsidRPr="00F65A25">
        <w:rPr>
          <w:rFonts w:asciiTheme="minorHAnsi" w:hAnsiTheme="minorHAnsi" w:cstheme="minorHAnsi"/>
          <w:i/>
          <w:sz w:val="24"/>
          <w:szCs w:val="24"/>
        </w:rPr>
        <w:t>:</w:t>
      </w:r>
    </w:p>
    <w:p w:rsidR="00EA0D7E" w:rsidRDefault="00EA0D7E" w:rsidP="00EA0D7E">
      <w:pPr>
        <w:jc w:val="center"/>
        <w:rPr>
          <w:b/>
          <w:sz w:val="24"/>
        </w:rPr>
      </w:pPr>
      <w:r>
        <w:rPr>
          <w:b/>
          <w:sz w:val="24"/>
        </w:rPr>
        <w:t xml:space="preserve">Článek III. </w:t>
      </w:r>
    </w:p>
    <w:p w:rsidR="00EA0D7E" w:rsidRDefault="00EA0D7E" w:rsidP="00EA0D7E">
      <w:pPr>
        <w:jc w:val="center"/>
        <w:rPr>
          <w:b/>
          <w:sz w:val="24"/>
        </w:rPr>
      </w:pPr>
      <w:r>
        <w:rPr>
          <w:b/>
          <w:sz w:val="24"/>
        </w:rPr>
        <w:t xml:space="preserve">Nájemné a úhrada poskytovaných služeb spojených s nájmem </w:t>
      </w:r>
    </w:p>
    <w:p w:rsidR="00B52219" w:rsidRDefault="00B52219" w:rsidP="004E199A">
      <w:pPr>
        <w:pStyle w:val="Zkladntextodsazen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</w:pPr>
      <w:r>
        <w:t>Strany si taktéž ujednaly, že nájemné a úhrada za služby budou zvýšeny, pokud dojde meziročně k nárůstu indexu spotřebitelských cen (inflaci) zveřejněných ČSÚ, a to o procentní výši tohoto nárůstu. V takovém případě bude mezi smluvními stranami uzavřen písemný dodatek k této smlouvě s tím, že nová výše nájemného a služeb bude účinná od následujícího kalendářního měsíce po měsíci, v němž dojde ke zveřejnění meziroční inflace.</w:t>
      </w:r>
    </w:p>
    <w:p w:rsidR="001F4D26" w:rsidRDefault="001F4D26" w:rsidP="001F4D26">
      <w:pPr>
        <w:pStyle w:val="Zkladntextodsazen"/>
        <w:tabs>
          <w:tab w:val="left" w:pos="360"/>
        </w:tabs>
        <w:spacing w:after="0" w:line="240" w:lineRule="auto"/>
        <w:jc w:val="both"/>
      </w:pPr>
    </w:p>
    <w:p w:rsidR="001F4D26" w:rsidRPr="00F65A25" w:rsidRDefault="001F4D26" w:rsidP="001F4D26">
      <w:pPr>
        <w:pStyle w:val="Zkladntextodsazen"/>
        <w:tabs>
          <w:tab w:val="left" w:pos="360"/>
        </w:tabs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F65A25">
        <w:rPr>
          <w:i/>
          <w:sz w:val="24"/>
          <w:szCs w:val="24"/>
        </w:rPr>
        <w:t>Je nahrazeno zněním:</w:t>
      </w:r>
    </w:p>
    <w:p w:rsidR="001F4D26" w:rsidRDefault="001F4D26" w:rsidP="001F4D26">
      <w:pPr>
        <w:jc w:val="center"/>
        <w:rPr>
          <w:b/>
          <w:sz w:val="24"/>
        </w:rPr>
      </w:pPr>
      <w:r>
        <w:rPr>
          <w:b/>
          <w:sz w:val="24"/>
        </w:rPr>
        <w:t xml:space="preserve">Článek III. </w:t>
      </w:r>
    </w:p>
    <w:p w:rsidR="001F4D26" w:rsidRDefault="001F4D26" w:rsidP="001F4D26">
      <w:pPr>
        <w:jc w:val="center"/>
        <w:rPr>
          <w:b/>
          <w:sz w:val="24"/>
        </w:rPr>
      </w:pPr>
      <w:r>
        <w:rPr>
          <w:b/>
          <w:sz w:val="24"/>
        </w:rPr>
        <w:t xml:space="preserve">Nájemné a úhrada poskytovaných služeb spojených s nájmem </w:t>
      </w:r>
    </w:p>
    <w:p w:rsidR="001F4D26" w:rsidRPr="00A21DDC" w:rsidRDefault="001F4D26" w:rsidP="004E199A">
      <w:pPr>
        <w:pStyle w:val="Zkladntextodsazen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i/>
        </w:rPr>
      </w:pPr>
      <w:r w:rsidRPr="002E1CAD">
        <w:t>Smluvní strany si sjednávají tzv. „inflační doložku“, na základě které je pronajímatel oprávněn jednostranně k 1. 3. příslušného kalendářního roku zvýšit sjednané nájemné</w:t>
      </w:r>
      <w:r w:rsidR="004365AC">
        <w:t xml:space="preserve"> a p</w:t>
      </w:r>
      <w:r w:rsidR="001813A6">
        <w:t>a</w:t>
      </w:r>
      <w:r w:rsidR="004365AC">
        <w:t>ušální platbu za služby</w:t>
      </w:r>
      <w:r w:rsidRPr="002E1CAD">
        <w:t xml:space="preserve"> o míru inflace vyhlášené Českým statistickým úřadem za předcházející kalendářní rok. </w:t>
      </w:r>
      <w:r>
        <w:t xml:space="preserve">Částku zvýšeného nájemného (inflaci) je </w:t>
      </w:r>
      <w:r w:rsidR="00003267">
        <w:t>pronajímatel</w:t>
      </w:r>
      <w:r>
        <w:t xml:space="preserve"> oprávněn promítnout </w:t>
      </w:r>
      <w:r w:rsidR="00003267">
        <w:t xml:space="preserve">nájemci </w:t>
      </w:r>
      <w:r>
        <w:t xml:space="preserve">zpětně za měsíce leden a únor příslušného kalendářního roku do výše nájemného v měsíci březnu. </w:t>
      </w:r>
    </w:p>
    <w:p w:rsidR="001F4D26" w:rsidRDefault="001F4D26" w:rsidP="001F4D26">
      <w:pPr>
        <w:pStyle w:val="Zkladntextodsazen"/>
        <w:tabs>
          <w:tab w:val="left" w:pos="360"/>
        </w:tabs>
        <w:spacing w:after="0" w:line="240" w:lineRule="auto"/>
        <w:jc w:val="both"/>
      </w:pPr>
    </w:p>
    <w:p w:rsidR="00D70533" w:rsidRPr="009B3DFA" w:rsidRDefault="00D70533" w:rsidP="001523E5">
      <w:pPr>
        <w:pStyle w:val="Zkladntextodsazen"/>
        <w:tabs>
          <w:tab w:val="left" w:pos="360"/>
        </w:tabs>
        <w:ind w:left="360"/>
      </w:pPr>
    </w:p>
    <w:p w:rsidR="009B42A9" w:rsidRPr="009B42A9" w:rsidRDefault="00D70533" w:rsidP="00BD5F00">
      <w:pPr>
        <w:pStyle w:val="Zkladntext2"/>
        <w:spacing w:after="0" w:line="276" w:lineRule="auto"/>
        <w:ind w:left="851" w:hanging="42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</w:t>
      </w:r>
      <w:r w:rsidR="009B42A9" w:rsidRPr="009B42A9">
        <w:rPr>
          <w:rFonts w:asciiTheme="minorHAnsi" w:hAnsiTheme="minorHAnsi" w:cstheme="minorHAnsi"/>
          <w:b/>
          <w:bCs/>
        </w:rPr>
        <w:t>V.</w:t>
      </w:r>
    </w:p>
    <w:p w:rsidR="009B42A9" w:rsidRPr="009B42A9" w:rsidRDefault="009B42A9" w:rsidP="00BD5F00">
      <w:pPr>
        <w:pStyle w:val="Zkladntext2"/>
        <w:spacing w:after="0" w:line="276" w:lineRule="auto"/>
        <w:ind w:left="851" w:hanging="425"/>
        <w:jc w:val="center"/>
        <w:rPr>
          <w:rFonts w:asciiTheme="minorHAnsi" w:hAnsiTheme="minorHAnsi" w:cstheme="minorHAnsi"/>
          <w:b/>
          <w:bCs/>
        </w:rPr>
      </w:pPr>
      <w:r w:rsidRPr="009B42A9">
        <w:rPr>
          <w:rFonts w:asciiTheme="minorHAnsi" w:hAnsiTheme="minorHAnsi" w:cstheme="minorHAnsi"/>
          <w:b/>
          <w:bCs/>
        </w:rPr>
        <w:t>Závěrečná ustanovení</w:t>
      </w:r>
    </w:p>
    <w:p w:rsidR="005C4E9B" w:rsidRPr="001A7C50" w:rsidRDefault="005C4E9B" w:rsidP="005C4E9B">
      <w:pPr>
        <w:pStyle w:val="Zkladntext2"/>
        <w:numPr>
          <w:ilvl w:val="0"/>
          <w:numId w:val="12"/>
        </w:numPr>
        <w:tabs>
          <w:tab w:val="left" w:pos="-2160"/>
        </w:tabs>
        <w:autoSpaceDE w:val="0"/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1A7C50">
        <w:rPr>
          <w:rFonts w:asciiTheme="minorHAnsi" w:hAnsiTheme="minorHAnsi" w:cstheme="minorHAnsi"/>
        </w:rPr>
        <w:t xml:space="preserve">Tento dodatek nabývá účinnosti dnem 1. </w:t>
      </w:r>
      <w:r w:rsidR="009979C1">
        <w:rPr>
          <w:rFonts w:asciiTheme="minorHAnsi" w:hAnsiTheme="minorHAnsi" w:cstheme="minorHAnsi"/>
        </w:rPr>
        <w:t>9</w:t>
      </w:r>
      <w:r w:rsidRPr="001A7C50">
        <w:rPr>
          <w:rFonts w:asciiTheme="minorHAnsi" w:hAnsiTheme="minorHAnsi" w:cstheme="minorHAnsi"/>
        </w:rPr>
        <w:t>. 2022</w:t>
      </w:r>
      <w:r>
        <w:rPr>
          <w:rFonts w:asciiTheme="minorHAnsi" w:hAnsiTheme="minorHAnsi" w:cstheme="minorHAnsi"/>
        </w:rPr>
        <w:t xml:space="preserve"> a platnosti dnem podpisu.</w:t>
      </w:r>
    </w:p>
    <w:p w:rsidR="009B42A9" w:rsidRDefault="009B42A9" w:rsidP="00BD5F00">
      <w:pPr>
        <w:pStyle w:val="Zkladntext2"/>
        <w:numPr>
          <w:ilvl w:val="0"/>
          <w:numId w:val="12"/>
        </w:numPr>
        <w:tabs>
          <w:tab w:val="left" w:pos="-2160"/>
        </w:tabs>
        <w:autoSpaceDE w:val="0"/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2A9">
        <w:rPr>
          <w:rFonts w:asciiTheme="minorHAnsi" w:hAnsiTheme="minorHAnsi" w:cstheme="minorHAnsi"/>
        </w:rPr>
        <w:t>V otázkách t</w:t>
      </w:r>
      <w:r w:rsidR="00D70533">
        <w:rPr>
          <w:rFonts w:asciiTheme="minorHAnsi" w:hAnsiTheme="minorHAnsi" w:cstheme="minorHAnsi"/>
        </w:rPr>
        <w:t>ím</w:t>
      </w:r>
      <w:r w:rsidRPr="009B42A9">
        <w:rPr>
          <w:rFonts w:asciiTheme="minorHAnsi" w:hAnsiTheme="minorHAnsi" w:cstheme="minorHAnsi"/>
        </w:rPr>
        <w:t xml:space="preserve">to </w:t>
      </w:r>
      <w:r w:rsidR="00D70533">
        <w:rPr>
          <w:rFonts w:asciiTheme="minorHAnsi" w:hAnsiTheme="minorHAnsi" w:cstheme="minorHAnsi"/>
        </w:rPr>
        <w:t>dodatkem</w:t>
      </w:r>
      <w:r w:rsidRPr="009B42A9">
        <w:rPr>
          <w:rFonts w:asciiTheme="minorHAnsi" w:hAnsiTheme="minorHAnsi" w:cstheme="minorHAnsi"/>
        </w:rPr>
        <w:t xml:space="preserve"> neřešených se smluvní vztah řídí příslušnými ustanoveními zákona č. </w:t>
      </w:r>
      <w:r w:rsidR="006600D7">
        <w:rPr>
          <w:rFonts w:asciiTheme="minorHAnsi" w:hAnsiTheme="minorHAnsi" w:cstheme="minorHAnsi"/>
        </w:rPr>
        <w:t>89/2012</w:t>
      </w:r>
      <w:r w:rsidRPr="009B42A9">
        <w:rPr>
          <w:rFonts w:asciiTheme="minorHAnsi" w:hAnsiTheme="minorHAnsi" w:cstheme="minorHAnsi"/>
        </w:rPr>
        <w:t xml:space="preserve"> Sb., </w:t>
      </w:r>
      <w:r w:rsidR="006600D7">
        <w:rPr>
          <w:rFonts w:asciiTheme="minorHAnsi" w:hAnsiTheme="minorHAnsi" w:cstheme="minorHAnsi"/>
        </w:rPr>
        <w:t xml:space="preserve">občanský zákoník, v platném znění. </w:t>
      </w:r>
    </w:p>
    <w:p w:rsidR="006600D7" w:rsidRPr="009B42A9" w:rsidRDefault="006600D7" w:rsidP="00BD5F00">
      <w:pPr>
        <w:pStyle w:val="Zkladntext2"/>
        <w:numPr>
          <w:ilvl w:val="0"/>
          <w:numId w:val="12"/>
        </w:numPr>
        <w:tabs>
          <w:tab w:val="left" w:pos="-2160"/>
        </w:tabs>
        <w:autoSpaceDE w:val="0"/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E9764D">
        <w:rPr>
          <w:rFonts w:asciiTheme="minorHAnsi" w:hAnsiTheme="minorHAnsi" w:cstheme="minorHAnsi"/>
        </w:rPr>
        <w:t xml:space="preserve">Nájemce bere na vědomí, že pronajímatel </w:t>
      </w:r>
      <w:r w:rsidR="00092242">
        <w:rPr>
          <w:rFonts w:asciiTheme="minorHAnsi" w:hAnsiTheme="minorHAnsi" w:cstheme="minorHAnsi"/>
        </w:rPr>
        <w:t>může být</w:t>
      </w:r>
      <w:r w:rsidRPr="00E9764D">
        <w:rPr>
          <w:rFonts w:asciiTheme="minorHAnsi" w:hAnsiTheme="minorHAnsi" w:cstheme="minorHAnsi"/>
        </w:rPr>
        <w:t xml:space="preserve"> povinen zveřejnit elektronický</w:t>
      </w:r>
      <w:r w:rsidR="00E9764D">
        <w:rPr>
          <w:rFonts w:asciiTheme="minorHAnsi" w:hAnsiTheme="minorHAnsi" w:cstheme="minorHAnsi"/>
        </w:rPr>
        <w:t xml:space="preserve"> </w:t>
      </w:r>
      <w:r w:rsidRPr="00E9764D">
        <w:rPr>
          <w:rFonts w:asciiTheme="minorHAnsi" w:hAnsiTheme="minorHAnsi" w:cstheme="minorHAnsi"/>
        </w:rPr>
        <w:t>obraz textového obsahu této smlouvy a jejích případných změn (dodatků) a dalších</w:t>
      </w:r>
      <w:r w:rsidR="00E9764D">
        <w:rPr>
          <w:rFonts w:asciiTheme="minorHAnsi" w:hAnsiTheme="minorHAnsi" w:cstheme="minorHAnsi"/>
        </w:rPr>
        <w:t xml:space="preserve"> </w:t>
      </w:r>
      <w:r w:rsidRPr="00E9764D">
        <w:rPr>
          <w:rFonts w:asciiTheme="minorHAnsi" w:hAnsiTheme="minorHAnsi" w:cstheme="minorHAnsi"/>
        </w:rPr>
        <w:t>smluv od této smlouvy odvozených včetně metadat požadovaných k uveřejnění dle</w:t>
      </w:r>
      <w:r w:rsidR="00E9764D">
        <w:rPr>
          <w:rFonts w:asciiTheme="minorHAnsi" w:hAnsiTheme="minorHAnsi" w:cstheme="minorHAnsi"/>
        </w:rPr>
        <w:t xml:space="preserve"> </w:t>
      </w:r>
      <w:r w:rsidRPr="00E9764D">
        <w:rPr>
          <w:rFonts w:asciiTheme="minorHAnsi" w:hAnsiTheme="minorHAnsi" w:cstheme="minorHAnsi"/>
        </w:rPr>
        <w:t>zákona č. 340/2015 Sb., o registru smluv. Nájemce prohlašuje, že tato smlouva</w:t>
      </w:r>
      <w:r w:rsidR="00E9764D">
        <w:rPr>
          <w:rFonts w:asciiTheme="minorHAnsi" w:hAnsiTheme="minorHAnsi" w:cstheme="minorHAnsi"/>
        </w:rPr>
        <w:t xml:space="preserve"> </w:t>
      </w:r>
      <w:r w:rsidRPr="00E9764D">
        <w:rPr>
          <w:rFonts w:asciiTheme="minorHAnsi" w:hAnsiTheme="minorHAnsi" w:cstheme="minorHAnsi"/>
        </w:rPr>
        <w:t>neobsahuje obchodní tajemství a uděluje tímto souhlas pronajímateli k</w:t>
      </w:r>
      <w:r w:rsidR="00E9764D">
        <w:rPr>
          <w:rFonts w:asciiTheme="minorHAnsi" w:hAnsiTheme="minorHAnsi" w:cstheme="minorHAnsi"/>
        </w:rPr>
        <w:t> </w:t>
      </w:r>
      <w:r w:rsidRPr="00E9764D">
        <w:rPr>
          <w:rFonts w:asciiTheme="minorHAnsi" w:hAnsiTheme="minorHAnsi" w:cstheme="minorHAnsi"/>
        </w:rPr>
        <w:t>uveřejnění</w:t>
      </w:r>
      <w:r w:rsidR="00E9764D">
        <w:rPr>
          <w:rFonts w:asciiTheme="minorHAnsi" w:hAnsiTheme="minorHAnsi" w:cstheme="minorHAnsi"/>
        </w:rPr>
        <w:t xml:space="preserve"> </w:t>
      </w:r>
      <w:r w:rsidRPr="00E9764D">
        <w:rPr>
          <w:rFonts w:asciiTheme="minorHAnsi" w:hAnsiTheme="minorHAnsi" w:cstheme="minorHAnsi"/>
        </w:rPr>
        <w:t xml:space="preserve">této smlouvy a všech pokladů, údajů a </w:t>
      </w:r>
      <w:r w:rsidRPr="00E9764D">
        <w:rPr>
          <w:rFonts w:asciiTheme="minorHAnsi" w:hAnsiTheme="minorHAnsi" w:cstheme="minorHAnsi"/>
        </w:rPr>
        <w:lastRenderedPageBreak/>
        <w:t>informací uvedených v</w:t>
      </w:r>
      <w:r w:rsidR="00E9764D">
        <w:rPr>
          <w:rFonts w:asciiTheme="minorHAnsi" w:hAnsiTheme="minorHAnsi" w:cstheme="minorHAnsi"/>
        </w:rPr>
        <w:t xml:space="preserve"> </w:t>
      </w:r>
      <w:r w:rsidRPr="00E9764D">
        <w:rPr>
          <w:rFonts w:asciiTheme="minorHAnsi" w:hAnsiTheme="minorHAnsi" w:cstheme="minorHAnsi"/>
        </w:rPr>
        <w:t>této smlouvě a těch,</w:t>
      </w:r>
      <w:r w:rsidR="00E9764D">
        <w:rPr>
          <w:rFonts w:asciiTheme="minorHAnsi" w:hAnsiTheme="minorHAnsi" w:cstheme="minorHAnsi"/>
        </w:rPr>
        <w:t xml:space="preserve"> </w:t>
      </w:r>
      <w:r w:rsidRPr="00E9764D">
        <w:rPr>
          <w:rFonts w:asciiTheme="minorHAnsi" w:hAnsiTheme="minorHAnsi" w:cstheme="minorHAnsi"/>
        </w:rPr>
        <w:t>k jejichž uveřejnění vyplývá pro pronajímatele povinnost dle právních předpisů</w:t>
      </w:r>
      <w:r w:rsidR="00E9764D">
        <w:rPr>
          <w:rFonts w:asciiTheme="minorHAnsi" w:hAnsiTheme="minorHAnsi" w:cstheme="minorHAnsi"/>
        </w:rPr>
        <w:t>.</w:t>
      </w:r>
    </w:p>
    <w:p w:rsidR="009B42A9" w:rsidRPr="009B42A9" w:rsidRDefault="00D70533" w:rsidP="00BD5F00">
      <w:pPr>
        <w:pStyle w:val="Zkladntext2"/>
        <w:numPr>
          <w:ilvl w:val="0"/>
          <w:numId w:val="12"/>
        </w:numPr>
        <w:tabs>
          <w:tab w:val="left" w:pos="-2160"/>
        </w:tabs>
        <w:autoSpaceDE w:val="0"/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</w:t>
      </w:r>
      <w:r w:rsidR="009B42A9" w:rsidRPr="009B42A9">
        <w:rPr>
          <w:rFonts w:asciiTheme="minorHAnsi" w:hAnsiTheme="minorHAnsi" w:cstheme="minorHAnsi"/>
        </w:rPr>
        <w:t xml:space="preserve"> je vyhotoven ve dvou výtiscích, z nichž ka</w:t>
      </w:r>
      <w:r>
        <w:rPr>
          <w:rFonts w:asciiTheme="minorHAnsi" w:hAnsiTheme="minorHAnsi" w:cstheme="minorHAnsi"/>
        </w:rPr>
        <w:t>ždá smluvní strana obdrží jeden.</w:t>
      </w:r>
    </w:p>
    <w:p w:rsidR="009B42A9" w:rsidRDefault="00D70533" w:rsidP="00BD5F00">
      <w:pPr>
        <w:pStyle w:val="Zkladntext2"/>
        <w:numPr>
          <w:ilvl w:val="0"/>
          <w:numId w:val="12"/>
        </w:numPr>
        <w:tabs>
          <w:tab w:val="left" w:pos="-2160"/>
        </w:tabs>
        <w:autoSpaceDE w:val="0"/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</w:t>
      </w:r>
      <w:r w:rsidR="009B42A9" w:rsidRPr="009B42A9">
        <w:rPr>
          <w:rFonts w:asciiTheme="minorHAnsi" w:hAnsiTheme="minorHAnsi" w:cstheme="minorHAnsi"/>
        </w:rPr>
        <w:t xml:space="preserve"> může být měněn pouze písem</w:t>
      </w:r>
      <w:r>
        <w:rPr>
          <w:rFonts w:asciiTheme="minorHAnsi" w:hAnsiTheme="minorHAnsi" w:cstheme="minorHAnsi"/>
        </w:rPr>
        <w:t>nou formou</w:t>
      </w:r>
      <w:r w:rsidR="009B42A9" w:rsidRPr="009B42A9">
        <w:rPr>
          <w:rFonts w:asciiTheme="minorHAnsi" w:hAnsiTheme="minorHAnsi" w:cstheme="minorHAnsi"/>
        </w:rPr>
        <w:t xml:space="preserve">. </w:t>
      </w:r>
    </w:p>
    <w:p w:rsidR="009B42A9" w:rsidRPr="009B42A9" w:rsidRDefault="009B42A9" w:rsidP="00BD5F00">
      <w:pPr>
        <w:pStyle w:val="Zkladntext2"/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</w:p>
    <w:p w:rsidR="0086774B" w:rsidRDefault="0086774B" w:rsidP="00BD5F00">
      <w:pPr>
        <w:pStyle w:val="Zkladntext2"/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</w:p>
    <w:p w:rsidR="00792299" w:rsidRDefault="00792299" w:rsidP="00092242">
      <w:pPr>
        <w:pStyle w:val="Zkladntex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092242">
        <w:rPr>
          <w:rFonts w:asciiTheme="minorHAnsi" w:hAnsiTheme="minorHAnsi" w:cstheme="minorHAnsi"/>
        </w:rPr>
        <w:tab/>
      </w:r>
    </w:p>
    <w:p w:rsidR="00265826" w:rsidRDefault="00092242" w:rsidP="00BD5F00">
      <w:pPr>
        <w:adjustRightInd w:val="0"/>
        <w:spacing w:line="360" w:lineRule="auto"/>
        <w:ind w:left="851" w:hanging="425"/>
        <w:rPr>
          <w:rFonts w:cstheme="minorHAnsi"/>
        </w:rPr>
      </w:pPr>
      <w:r>
        <w:rPr>
          <w:rFonts w:cstheme="minorHAnsi"/>
        </w:rPr>
        <w:t>V</w:t>
      </w:r>
      <w:r w:rsidR="003F2DD5">
        <w:rPr>
          <w:rFonts w:cstheme="minorHAnsi"/>
        </w:rPr>
        <w:t xml:space="preserve"> Praze </w:t>
      </w:r>
      <w:r w:rsidR="00265826" w:rsidRPr="009B42A9">
        <w:rPr>
          <w:rFonts w:cstheme="minorHAnsi"/>
        </w:rPr>
        <w:t xml:space="preserve">dne </w:t>
      </w:r>
      <w:r w:rsidR="009979C1">
        <w:rPr>
          <w:rFonts w:cstheme="minorHAnsi"/>
        </w:rPr>
        <w:t>19</w:t>
      </w:r>
      <w:r w:rsidR="003F2DD5">
        <w:rPr>
          <w:rFonts w:cstheme="minorHAnsi"/>
        </w:rPr>
        <w:t>.</w:t>
      </w:r>
      <w:r w:rsidR="0086774B">
        <w:rPr>
          <w:rFonts w:cstheme="minorHAnsi"/>
        </w:rPr>
        <w:t xml:space="preserve"> </w:t>
      </w:r>
      <w:r w:rsidR="009979C1">
        <w:rPr>
          <w:rFonts w:cstheme="minorHAnsi"/>
        </w:rPr>
        <w:t>8</w:t>
      </w:r>
      <w:r w:rsidR="003F2DD5">
        <w:rPr>
          <w:rFonts w:cstheme="minorHAnsi"/>
        </w:rPr>
        <w:t>.</w:t>
      </w:r>
      <w:r w:rsidR="0086774B">
        <w:rPr>
          <w:rFonts w:cstheme="minorHAnsi"/>
        </w:rPr>
        <w:t xml:space="preserve"> </w:t>
      </w:r>
      <w:r w:rsidR="003F2DD5">
        <w:rPr>
          <w:rFonts w:cstheme="minorHAnsi"/>
        </w:rPr>
        <w:t>202</w:t>
      </w:r>
      <w:r w:rsidR="008C7DD4">
        <w:rPr>
          <w:rFonts w:cstheme="minorHAnsi"/>
        </w:rPr>
        <w:t>2</w:t>
      </w:r>
    </w:p>
    <w:p w:rsidR="00E434A1" w:rsidRDefault="00E434A1" w:rsidP="00BD5F00">
      <w:pPr>
        <w:adjustRightInd w:val="0"/>
        <w:spacing w:line="360" w:lineRule="auto"/>
        <w:ind w:left="851" w:hanging="425"/>
        <w:rPr>
          <w:rFonts w:cstheme="minorHAnsi"/>
        </w:rPr>
      </w:pPr>
    </w:p>
    <w:tbl>
      <w:tblPr>
        <w:tblW w:w="9712" w:type="dxa"/>
        <w:jc w:val="center"/>
        <w:tblLook w:val="01E0" w:firstRow="1" w:lastRow="1" w:firstColumn="1" w:lastColumn="1" w:noHBand="0" w:noVBand="0"/>
      </w:tblPr>
      <w:tblGrid>
        <w:gridCol w:w="4856"/>
        <w:gridCol w:w="4856"/>
      </w:tblGrid>
      <w:tr w:rsidR="00265826" w:rsidRPr="009B42A9" w:rsidTr="0086774B">
        <w:trPr>
          <w:trHeight w:val="714"/>
          <w:jc w:val="center"/>
        </w:trPr>
        <w:tc>
          <w:tcPr>
            <w:tcW w:w="4856" w:type="dxa"/>
          </w:tcPr>
          <w:p w:rsidR="00265826" w:rsidRPr="009B42A9" w:rsidRDefault="00265826" w:rsidP="00BD5F00">
            <w:pPr>
              <w:adjustRightInd w:val="0"/>
              <w:spacing w:line="360" w:lineRule="auto"/>
              <w:ind w:left="851" w:hanging="425"/>
              <w:jc w:val="center"/>
              <w:rPr>
                <w:rFonts w:cstheme="minorHAnsi"/>
              </w:rPr>
            </w:pPr>
            <w:r w:rsidRPr="009B42A9">
              <w:rPr>
                <w:rFonts w:cstheme="minorHAnsi"/>
              </w:rPr>
              <w:t>………………………………………</w:t>
            </w:r>
          </w:p>
        </w:tc>
        <w:tc>
          <w:tcPr>
            <w:tcW w:w="4856" w:type="dxa"/>
          </w:tcPr>
          <w:p w:rsidR="00265826" w:rsidRPr="009B42A9" w:rsidRDefault="00265826" w:rsidP="00BD5F00">
            <w:pPr>
              <w:adjustRightInd w:val="0"/>
              <w:spacing w:line="360" w:lineRule="auto"/>
              <w:ind w:left="851" w:hanging="425"/>
              <w:jc w:val="center"/>
              <w:rPr>
                <w:rFonts w:cstheme="minorHAnsi"/>
              </w:rPr>
            </w:pPr>
            <w:r w:rsidRPr="009B42A9">
              <w:rPr>
                <w:rFonts w:cstheme="minorHAnsi"/>
              </w:rPr>
              <w:t>………………………………………</w:t>
            </w:r>
          </w:p>
        </w:tc>
      </w:tr>
      <w:tr w:rsidR="00265826" w:rsidRPr="009B42A9" w:rsidTr="0086774B">
        <w:trPr>
          <w:trHeight w:val="639"/>
          <w:jc w:val="center"/>
        </w:trPr>
        <w:tc>
          <w:tcPr>
            <w:tcW w:w="4856" w:type="dxa"/>
          </w:tcPr>
          <w:p w:rsidR="0086774B" w:rsidRDefault="00F35024" w:rsidP="001A04A1">
            <w:pPr>
              <w:ind w:left="850" w:hanging="425"/>
              <w:contextualSpacing/>
              <w:jc w:val="center"/>
              <w:rPr>
                <w:rFonts w:cstheme="minorHAnsi"/>
              </w:rPr>
            </w:pPr>
            <w:r w:rsidRPr="009B42A9">
              <w:rPr>
                <w:rFonts w:cstheme="minorHAnsi"/>
              </w:rPr>
              <w:t>Ev</w:t>
            </w:r>
            <w:r w:rsidR="00792299">
              <w:rPr>
                <w:rFonts w:cstheme="minorHAnsi"/>
              </w:rPr>
              <w:t>a</w:t>
            </w:r>
            <w:r w:rsidRPr="009B42A9">
              <w:rPr>
                <w:rFonts w:cstheme="minorHAnsi"/>
              </w:rPr>
              <w:t xml:space="preserve"> Kalhousov</w:t>
            </w:r>
            <w:r w:rsidR="00792299">
              <w:rPr>
                <w:rFonts w:cstheme="minorHAnsi"/>
              </w:rPr>
              <w:t>á</w:t>
            </w:r>
            <w:r>
              <w:rPr>
                <w:rFonts w:cstheme="minorHAnsi"/>
              </w:rPr>
              <w:t xml:space="preserve">, </w:t>
            </w:r>
            <w:r w:rsidR="001A04A1">
              <w:rPr>
                <w:rFonts w:cstheme="minorHAnsi"/>
              </w:rPr>
              <w:t>ředitelka</w:t>
            </w:r>
          </w:p>
          <w:p w:rsidR="00265826" w:rsidRPr="009B42A9" w:rsidRDefault="009C53B8" w:rsidP="001A04A1">
            <w:pPr>
              <w:ind w:left="850" w:hanging="425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 </w:t>
            </w:r>
            <w:r w:rsidR="00A3503C">
              <w:rPr>
                <w:rFonts w:cstheme="minorHAnsi"/>
              </w:rPr>
              <w:t>pronajímatel</w:t>
            </w:r>
            <w:r>
              <w:rPr>
                <w:rFonts w:cstheme="minorHAnsi"/>
              </w:rPr>
              <w:t>e</w:t>
            </w:r>
          </w:p>
        </w:tc>
        <w:tc>
          <w:tcPr>
            <w:tcW w:w="4856" w:type="dxa"/>
          </w:tcPr>
          <w:p w:rsidR="001F4D26" w:rsidRPr="001F4D26" w:rsidRDefault="009979C1" w:rsidP="001F4D26">
            <w:pPr>
              <w:ind w:left="850" w:hanging="425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Ing. Jan Illek</w:t>
            </w:r>
            <w:r w:rsidR="00505EBA">
              <w:rPr>
                <w:rFonts w:cstheme="minorHAnsi"/>
              </w:rPr>
              <w:t>, místopředseda představenstva</w:t>
            </w:r>
            <w:bookmarkStart w:id="0" w:name="_GoBack"/>
            <w:bookmarkEnd w:id="0"/>
          </w:p>
          <w:p w:rsidR="00265826" w:rsidRPr="009B42A9" w:rsidRDefault="009C53B8" w:rsidP="001F4D26">
            <w:pPr>
              <w:adjustRightInd w:val="0"/>
              <w:spacing w:line="360" w:lineRule="auto"/>
              <w:ind w:left="851" w:hanging="42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 </w:t>
            </w:r>
            <w:r w:rsidR="00A3503C" w:rsidRPr="001F4D26">
              <w:rPr>
                <w:rFonts w:cstheme="minorHAnsi"/>
              </w:rPr>
              <w:t>nájemce</w:t>
            </w:r>
          </w:p>
        </w:tc>
      </w:tr>
      <w:tr w:rsidR="001F4D26" w:rsidRPr="009B42A9" w:rsidTr="0086774B">
        <w:trPr>
          <w:trHeight w:val="639"/>
          <w:jc w:val="center"/>
        </w:trPr>
        <w:tc>
          <w:tcPr>
            <w:tcW w:w="4856" w:type="dxa"/>
          </w:tcPr>
          <w:p w:rsidR="001F4D26" w:rsidRPr="009B42A9" w:rsidRDefault="001F4D26" w:rsidP="00BD5F00">
            <w:pPr>
              <w:adjustRightInd w:val="0"/>
              <w:spacing w:line="360" w:lineRule="auto"/>
              <w:ind w:left="851" w:hanging="425"/>
              <w:jc w:val="center"/>
              <w:rPr>
                <w:rFonts w:cstheme="minorHAnsi"/>
              </w:rPr>
            </w:pPr>
          </w:p>
        </w:tc>
        <w:tc>
          <w:tcPr>
            <w:tcW w:w="4856" w:type="dxa"/>
          </w:tcPr>
          <w:p w:rsidR="001F4D26" w:rsidRDefault="001F4D26" w:rsidP="001F4D26">
            <w:pPr>
              <w:ind w:left="850" w:hanging="425"/>
              <w:contextualSpacing/>
              <w:rPr>
                <w:rFonts w:cstheme="minorHAnsi"/>
                <w:b/>
              </w:rPr>
            </w:pPr>
          </w:p>
        </w:tc>
      </w:tr>
    </w:tbl>
    <w:p w:rsidR="00265826" w:rsidRPr="009B42A9" w:rsidRDefault="00265826" w:rsidP="00A3503C">
      <w:pPr>
        <w:ind w:left="851" w:hanging="425"/>
        <w:rPr>
          <w:rFonts w:cstheme="minorHAnsi"/>
        </w:rPr>
      </w:pPr>
    </w:p>
    <w:sectPr w:rsidR="00265826" w:rsidRPr="009B42A9" w:rsidSect="00092242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D9A"/>
    <w:multiLevelType w:val="hybridMultilevel"/>
    <w:tmpl w:val="A2A4D830"/>
    <w:lvl w:ilvl="0" w:tplc="737AA43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4CD"/>
    <w:multiLevelType w:val="hybridMultilevel"/>
    <w:tmpl w:val="589CD700"/>
    <w:lvl w:ilvl="0" w:tplc="DE945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BA4"/>
    <w:multiLevelType w:val="multilevel"/>
    <w:tmpl w:val="F33AAB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CB11F1A"/>
    <w:multiLevelType w:val="hybridMultilevel"/>
    <w:tmpl w:val="20500CC0"/>
    <w:lvl w:ilvl="0" w:tplc="F5DA5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897926"/>
    <w:multiLevelType w:val="multilevel"/>
    <w:tmpl w:val="950682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393558"/>
    <w:multiLevelType w:val="hybridMultilevel"/>
    <w:tmpl w:val="55063B6C"/>
    <w:lvl w:ilvl="0" w:tplc="5C28F6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F35D0"/>
    <w:multiLevelType w:val="singleLevel"/>
    <w:tmpl w:val="50BA7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7" w15:restartNumberingAfterBreak="0">
    <w:nsid w:val="1B2A4E8D"/>
    <w:multiLevelType w:val="hybridMultilevel"/>
    <w:tmpl w:val="85B84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643C"/>
    <w:multiLevelType w:val="hybridMultilevel"/>
    <w:tmpl w:val="5574DA5E"/>
    <w:lvl w:ilvl="0" w:tplc="A6F2FC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317CF"/>
    <w:multiLevelType w:val="hybridMultilevel"/>
    <w:tmpl w:val="3274DF0E"/>
    <w:lvl w:ilvl="0" w:tplc="5B8444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074D7"/>
    <w:multiLevelType w:val="multilevel"/>
    <w:tmpl w:val="7CBC9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C1956EE"/>
    <w:multiLevelType w:val="hybridMultilevel"/>
    <w:tmpl w:val="4E80FD72"/>
    <w:lvl w:ilvl="0" w:tplc="0E74C8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4341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EFD2649"/>
    <w:multiLevelType w:val="hybridMultilevel"/>
    <w:tmpl w:val="DB0AC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932F4"/>
    <w:multiLevelType w:val="hybridMultilevel"/>
    <w:tmpl w:val="114E3650"/>
    <w:lvl w:ilvl="0" w:tplc="A224AD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94189"/>
    <w:multiLevelType w:val="multilevel"/>
    <w:tmpl w:val="E9866DC6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B93AA1"/>
    <w:multiLevelType w:val="hybridMultilevel"/>
    <w:tmpl w:val="BF7810FA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A5B5C3B"/>
    <w:multiLevelType w:val="multilevel"/>
    <w:tmpl w:val="D8C804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BFF3FB4"/>
    <w:multiLevelType w:val="hybridMultilevel"/>
    <w:tmpl w:val="3502F9F6"/>
    <w:lvl w:ilvl="0" w:tplc="10EA4E1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E7B09"/>
    <w:multiLevelType w:val="multilevel"/>
    <w:tmpl w:val="10BEBBA4"/>
    <w:lvl w:ilvl="0">
      <w:start w:val="1"/>
      <w:numFmt w:val="decimal"/>
      <w:lvlRestart w:val="0"/>
      <w:pStyle w:val="AO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 w15:restartNumberingAfterBreak="0">
    <w:nsid w:val="4D492627"/>
    <w:multiLevelType w:val="multilevel"/>
    <w:tmpl w:val="F33AAB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 w15:restartNumberingAfterBreak="0">
    <w:nsid w:val="57BF023A"/>
    <w:multiLevelType w:val="multilevel"/>
    <w:tmpl w:val="F33AAB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5BC8643B"/>
    <w:multiLevelType w:val="multilevel"/>
    <w:tmpl w:val="1334F16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E007BCA"/>
    <w:multiLevelType w:val="hybridMultilevel"/>
    <w:tmpl w:val="B2EC9D02"/>
    <w:lvl w:ilvl="0" w:tplc="CFDA95C8"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E516F"/>
    <w:multiLevelType w:val="hybridMultilevel"/>
    <w:tmpl w:val="F260102E"/>
    <w:lvl w:ilvl="0" w:tplc="5B844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64905"/>
    <w:multiLevelType w:val="multilevel"/>
    <w:tmpl w:val="EFDC8650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2745871"/>
    <w:multiLevelType w:val="hybridMultilevel"/>
    <w:tmpl w:val="785AA8B6"/>
    <w:lvl w:ilvl="0" w:tplc="C47ECA8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3A47"/>
    <w:multiLevelType w:val="hybridMultilevel"/>
    <w:tmpl w:val="F7AAD2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393D13"/>
    <w:multiLevelType w:val="hybridMultilevel"/>
    <w:tmpl w:val="342A8682"/>
    <w:lvl w:ilvl="0" w:tplc="5B844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47FAC"/>
    <w:multiLevelType w:val="hybridMultilevel"/>
    <w:tmpl w:val="91DA0242"/>
    <w:lvl w:ilvl="0" w:tplc="5B8444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C5707"/>
    <w:multiLevelType w:val="multilevel"/>
    <w:tmpl w:val="01381376"/>
    <w:lvl w:ilvl="0">
      <w:start w:val="1"/>
      <w:numFmt w:val="decimal"/>
      <w:lvlText w:val="%1. 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C1F0B71"/>
    <w:multiLevelType w:val="hybridMultilevel"/>
    <w:tmpl w:val="57F0F6FC"/>
    <w:lvl w:ilvl="0" w:tplc="049656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7"/>
  </w:num>
  <w:num w:numId="5">
    <w:abstractNumId w:val="12"/>
  </w:num>
  <w:num w:numId="6">
    <w:abstractNumId w:val="2"/>
  </w:num>
  <w:num w:numId="7">
    <w:abstractNumId w:val="20"/>
  </w:num>
  <w:num w:numId="8">
    <w:abstractNumId w:val="21"/>
  </w:num>
  <w:num w:numId="9">
    <w:abstractNumId w:val="30"/>
  </w:num>
  <w:num w:numId="10">
    <w:abstractNumId w:val="22"/>
  </w:num>
  <w:num w:numId="11">
    <w:abstractNumId w:val="17"/>
  </w:num>
  <w:num w:numId="12">
    <w:abstractNumId w:val="10"/>
  </w:num>
  <w:num w:numId="13">
    <w:abstractNumId w:val="25"/>
  </w:num>
  <w:num w:numId="14">
    <w:abstractNumId w:val="27"/>
  </w:num>
  <w:num w:numId="15">
    <w:abstractNumId w:val="13"/>
  </w:num>
  <w:num w:numId="16">
    <w:abstractNumId w:val="3"/>
  </w:num>
  <w:num w:numId="17">
    <w:abstractNumId w:val="16"/>
  </w:num>
  <w:num w:numId="18">
    <w:abstractNumId w:val="6"/>
  </w:num>
  <w:num w:numId="19">
    <w:abstractNumId w:val="1"/>
  </w:num>
  <w:num w:numId="20">
    <w:abstractNumId w:val="31"/>
  </w:num>
  <w:num w:numId="21">
    <w:abstractNumId w:val="5"/>
  </w:num>
  <w:num w:numId="22">
    <w:abstractNumId w:val="8"/>
  </w:num>
  <w:num w:numId="23">
    <w:abstractNumId w:val="14"/>
  </w:num>
  <w:num w:numId="24">
    <w:abstractNumId w:val="9"/>
  </w:num>
  <w:num w:numId="25">
    <w:abstractNumId w:val="29"/>
  </w:num>
  <w:num w:numId="26">
    <w:abstractNumId w:val="28"/>
  </w:num>
  <w:num w:numId="27">
    <w:abstractNumId w:val="24"/>
  </w:num>
  <w:num w:numId="28">
    <w:abstractNumId w:val="0"/>
  </w:num>
  <w:num w:numId="29">
    <w:abstractNumId w:val="18"/>
  </w:num>
  <w:num w:numId="30">
    <w:abstractNumId w:val="11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26"/>
    <w:rsid w:val="00003267"/>
    <w:rsid w:val="0000435C"/>
    <w:rsid w:val="00020E26"/>
    <w:rsid w:val="00067E6C"/>
    <w:rsid w:val="00076E30"/>
    <w:rsid w:val="00092242"/>
    <w:rsid w:val="000C0EB7"/>
    <w:rsid w:val="001523E5"/>
    <w:rsid w:val="00165A4E"/>
    <w:rsid w:val="001716AF"/>
    <w:rsid w:val="0017391E"/>
    <w:rsid w:val="001813A6"/>
    <w:rsid w:val="001A04A1"/>
    <w:rsid w:val="001B644D"/>
    <w:rsid w:val="001F4D26"/>
    <w:rsid w:val="0021297C"/>
    <w:rsid w:val="002258DF"/>
    <w:rsid w:val="0023214D"/>
    <w:rsid w:val="00265826"/>
    <w:rsid w:val="002D489E"/>
    <w:rsid w:val="002E1CAD"/>
    <w:rsid w:val="00336BFB"/>
    <w:rsid w:val="00347DC3"/>
    <w:rsid w:val="003A7020"/>
    <w:rsid w:val="003B60A8"/>
    <w:rsid w:val="003D4241"/>
    <w:rsid w:val="003F2DD5"/>
    <w:rsid w:val="003F3815"/>
    <w:rsid w:val="004029CB"/>
    <w:rsid w:val="00411028"/>
    <w:rsid w:val="004365AC"/>
    <w:rsid w:val="00460AFC"/>
    <w:rsid w:val="004C2314"/>
    <w:rsid w:val="004C3EE6"/>
    <w:rsid w:val="004E199A"/>
    <w:rsid w:val="004E22AD"/>
    <w:rsid w:val="00505EBA"/>
    <w:rsid w:val="005164A2"/>
    <w:rsid w:val="0057691E"/>
    <w:rsid w:val="00592176"/>
    <w:rsid w:val="005C4E9B"/>
    <w:rsid w:val="005C675B"/>
    <w:rsid w:val="00617CA8"/>
    <w:rsid w:val="0063444C"/>
    <w:rsid w:val="006600D7"/>
    <w:rsid w:val="006832F4"/>
    <w:rsid w:val="006D270D"/>
    <w:rsid w:val="006F796D"/>
    <w:rsid w:val="00737C5F"/>
    <w:rsid w:val="00754D16"/>
    <w:rsid w:val="00765FAA"/>
    <w:rsid w:val="00770266"/>
    <w:rsid w:val="00792299"/>
    <w:rsid w:val="007F3456"/>
    <w:rsid w:val="0086774B"/>
    <w:rsid w:val="008A2414"/>
    <w:rsid w:val="008B733B"/>
    <w:rsid w:val="008C7DD4"/>
    <w:rsid w:val="009640FA"/>
    <w:rsid w:val="00975E95"/>
    <w:rsid w:val="009979C1"/>
    <w:rsid w:val="009B3FA7"/>
    <w:rsid w:val="009B42A9"/>
    <w:rsid w:val="009B5570"/>
    <w:rsid w:val="009C53B8"/>
    <w:rsid w:val="009C7B81"/>
    <w:rsid w:val="009F240C"/>
    <w:rsid w:val="009F5ECA"/>
    <w:rsid w:val="009F7A45"/>
    <w:rsid w:val="00A21DDC"/>
    <w:rsid w:val="00A26B7D"/>
    <w:rsid w:val="00A3503C"/>
    <w:rsid w:val="00B270BF"/>
    <w:rsid w:val="00B52219"/>
    <w:rsid w:val="00BD5F00"/>
    <w:rsid w:val="00C70FB0"/>
    <w:rsid w:val="00C95EF3"/>
    <w:rsid w:val="00D14A22"/>
    <w:rsid w:val="00D70533"/>
    <w:rsid w:val="00D75922"/>
    <w:rsid w:val="00DA42C0"/>
    <w:rsid w:val="00E434A1"/>
    <w:rsid w:val="00E60FED"/>
    <w:rsid w:val="00E6405B"/>
    <w:rsid w:val="00E80969"/>
    <w:rsid w:val="00E86603"/>
    <w:rsid w:val="00E949E9"/>
    <w:rsid w:val="00E9764D"/>
    <w:rsid w:val="00EA0D7E"/>
    <w:rsid w:val="00EE0FC8"/>
    <w:rsid w:val="00EE1D2E"/>
    <w:rsid w:val="00F35024"/>
    <w:rsid w:val="00F50AD8"/>
    <w:rsid w:val="00F5127B"/>
    <w:rsid w:val="00F65A25"/>
    <w:rsid w:val="00F75B8E"/>
    <w:rsid w:val="00F8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D9B5-56C0-4555-A73B-E83385B2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74B"/>
  </w:style>
  <w:style w:type="paragraph" w:styleId="Nadpis1">
    <w:name w:val="heading 1"/>
    <w:basedOn w:val="Normln"/>
    <w:next w:val="Normln"/>
    <w:link w:val="Nadpis1Char"/>
    <w:uiPriority w:val="9"/>
    <w:qFormat/>
    <w:rsid w:val="008677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774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77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77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77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77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77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77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77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774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rsid w:val="0086774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6774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774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774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774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774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774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774B"/>
    <w:rPr>
      <w:rFonts w:asciiTheme="majorHAnsi" w:eastAsiaTheme="majorEastAsia" w:hAnsiTheme="majorHAnsi" w:cstheme="majorBidi"/>
      <w:color w:val="385623" w:themeColor="accent6" w:themeShade="80"/>
    </w:rPr>
  </w:style>
  <w:style w:type="paragraph" w:customStyle="1" w:styleId="AO1">
    <w:name w:val="AO(1)"/>
    <w:basedOn w:val="Normln"/>
    <w:next w:val="Normln"/>
    <w:uiPriority w:val="99"/>
    <w:rsid w:val="00265826"/>
    <w:pPr>
      <w:numPr>
        <w:numId w:val="2"/>
      </w:numPr>
      <w:spacing w:before="240" w:after="0" w:line="260" w:lineRule="atLeast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AOHead2">
    <w:name w:val="AOHead2"/>
    <w:basedOn w:val="Normln"/>
    <w:next w:val="Normln"/>
    <w:uiPriority w:val="99"/>
    <w:rsid w:val="00265826"/>
    <w:pPr>
      <w:keepNext/>
      <w:spacing w:before="240" w:after="0" w:line="260" w:lineRule="atLeast"/>
      <w:jc w:val="both"/>
      <w:outlineLvl w:val="1"/>
    </w:pPr>
    <w:rPr>
      <w:rFonts w:ascii="Times New Roman" w:eastAsia="Times New Roman" w:hAnsi="Times New Roman" w:cs="Times New Roman"/>
      <w:b/>
      <w:lang w:val="en-GB"/>
    </w:rPr>
  </w:style>
  <w:style w:type="paragraph" w:customStyle="1" w:styleId="AOHead3">
    <w:name w:val="AOHead3"/>
    <w:basedOn w:val="Normln"/>
    <w:next w:val="Normln"/>
    <w:uiPriority w:val="99"/>
    <w:rsid w:val="00265826"/>
    <w:pPr>
      <w:spacing w:before="240" w:after="0" w:line="260" w:lineRule="atLeast"/>
      <w:jc w:val="both"/>
      <w:outlineLvl w:val="2"/>
    </w:pPr>
    <w:rPr>
      <w:rFonts w:ascii="Times New Roman" w:eastAsia="Times New Roman" w:hAnsi="Times New Roman" w:cs="Times New Roman"/>
      <w:lang w:val="en-GB"/>
    </w:rPr>
  </w:style>
  <w:style w:type="paragraph" w:customStyle="1" w:styleId="AOAltHead2">
    <w:name w:val="AOAltHead2"/>
    <w:basedOn w:val="AOHead2"/>
    <w:next w:val="Normln"/>
    <w:link w:val="AOAltHead2Char"/>
    <w:uiPriority w:val="99"/>
    <w:rsid w:val="00265826"/>
    <w:pPr>
      <w:keepNext w:val="0"/>
    </w:pPr>
    <w:rPr>
      <w:rFonts w:ascii="Calibri" w:eastAsia="Calibri" w:hAnsi="Calibri"/>
      <w:b w:val="0"/>
      <w:sz w:val="20"/>
      <w:szCs w:val="20"/>
      <w:lang w:eastAsia="cs-CZ"/>
    </w:rPr>
  </w:style>
  <w:style w:type="character" w:customStyle="1" w:styleId="AOAltHead2Char">
    <w:name w:val="AOAltHead2 Char"/>
    <w:link w:val="AOAltHead2"/>
    <w:uiPriority w:val="99"/>
    <w:locked/>
    <w:rsid w:val="00265826"/>
    <w:rPr>
      <w:rFonts w:ascii="Calibri" w:eastAsia="Calibri" w:hAnsi="Calibri" w:cs="Times New Roman"/>
      <w:sz w:val="20"/>
      <w:szCs w:val="20"/>
      <w:lang w:val="en-GB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677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774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Zkladntext">
    <w:name w:val="Body Text"/>
    <w:basedOn w:val="Normln"/>
    <w:link w:val="ZkladntextChar"/>
    <w:rsid w:val="009B42A9"/>
    <w:pPr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B42A9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rsid w:val="009B42A9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rsid w:val="009B42A9"/>
    <w:rPr>
      <w:rFonts w:ascii="Calibri" w:eastAsia="Calibri" w:hAnsi="Calibri" w:cs="Times New Roman"/>
    </w:rPr>
  </w:style>
  <w:style w:type="character" w:customStyle="1" w:styleId="markedcontent">
    <w:name w:val="markedcontent"/>
    <w:basedOn w:val="Standardnpsmoodstavce"/>
    <w:rsid w:val="003F2DD5"/>
  </w:style>
  <w:style w:type="paragraph" w:styleId="Titulek">
    <w:name w:val="caption"/>
    <w:basedOn w:val="Normln"/>
    <w:next w:val="Normln"/>
    <w:uiPriority w:val="35"/>
    <w:semiHidden/>
    <w:unhideWhenUsed/>
    <w:qFormat/>
    <w:rsid w:val="0086774B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677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86774B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sid w:val="0086774B"/>
    <w:rPr>
      <w:b/>
      <w:bCs/>
    </w:rPr>
  </w:style>
  <w:style w:type="character" w:styleId="Zdraznn">
    <w:name w:val="Emphasis"/>
    <w:basedOn w:val="Standardnpsmoodstavce"/>
    <w:uiPriority w:val="20"/>
    <w:qFormat/>
    <w:rsid w:val="0086774B"/>
    <w:rPr>
      <w:i/>
      <w:iCs/>
    </w:rPr>
  </w:style>
  <w:style w:type="paragraph" w:styleId="Bezmezer">
    <w:name w:val="No Spacing"/>
    <w:uiPriority w:val="1"/>
    <w:qFormat/>
    <w:rsid w:val="0086774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6774B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6774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6774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6774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6774B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86774B"/>
    <w:rPr>
      <w:b w:val="0"/>
      <w:bCs w:val="0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86774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86774B"/>
    <w:rPr>
      <w:b/>
      <w:bCs/>
      <w:smallCaps/>
      <w:color w:val="5B9BD5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6774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6774B"/>
    <w:pPr>
      <w:outlineLvl w:val="9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23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1062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71</cp:revision>
  <dcterms:created xsi:type="dcterms:W3CDTF">2022-04-20T04:39:00Z</dcterms:created>
  <dcterms:modified xsi:type="dcterms:W3CDTF">2022-08-05T08:20:00Z</dcterms:modified>
</cp:coreProperties>
</file>