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63148" w14:textId="3B38900C" w:rsidR="004B041E" w:rsidRPr="00151434" w:rsidRDefault="00D760F2" w:rsidP="006C3C7D">
      <w:pPr>
        <w:pStyle w:val="Zkladntext2"/>
        <w:tabs>
          <w:tab w:val="left" w:pos="1560"/>
        </w:tabs>
        <w:rPr>
          <w:b/>
          <w:sz w:val="28"/>
          <w:szCs w:val="28"/>
        </w:rPr>
      </w:pPr>
      <w:r>
        <w:rPr>
          <w:b/>
          <w:sz w:val="28"/>
          <w:szCs w:val="28"/>
        </w:rPr>
        <w:t>SMLOUVA O DÍLO</w:t>
      </w:r>
    </w:p>
    <w:p w14:paraId="4FCD5FB0" w14:textId="461D681D" w:rsidR="00E754FC" w:rsidRDefault="00675F96" w:rsidP="00E754FC">
      <w:pPr>
        <w:pStyle w:val="Zkladntext2"/>
      </w:pPr>
      <w:r>
        <w:t>uzavřená</w:t>
      </w:r>
      <w:r w:rsidR="00E754FC">
        <w:t xml:space="preserve"> dle § 2586</w:t>
      </w:r>
      <w:r w:rsidR="002A5491">
        <w:t xml:space="preserve"> </w:t>
      </w:r>
      <w:r w:rsidR="002A5491" w:rsidRPr="00F0250E">
        <w:rPr>
          <w:color w:val="auto"/>
        </w:rPr>
        <w:t>a násl.</w:t>
      </w:r>
      <w:r w:rsidR="00097736">
        <w:t xml:space="preserve"> </w:t>
      </w:r>
      <w:r w:rsidR="00E754FC">
        <w:t>zákona č. 89/2012 Sb.</w:t>
      </w:r>
      <w:r w:rsidR="00DB6DC2">
        <w:t>,</w:t>
      </w:r>
      <w:r w:rsidR="00E754FC">
        <w:t xml:space="preserve"> občanský zákoník</w:t>
      </w:r>
      <w:r w:rsidR="00BB35C9">
        <w:br/>
      </w:r>
      <w:r>
        <w:t xml:space="preserve">(dále jen </w:t>
      </w:r>
      <w:proofErr w:type="spellStart"/>
      <w:r>
        <w:t>obč</w:t>
      </w:r>
      <w:proofErr w:type="spellEnd"/>
      <w:r>
        <w:t xml:space="preserve">. </w:t>
      </w:r>
      <w:proofErr w:type="gramStart"/>
      <w:r>
        <w:t>zákoník</w:t>
      </w:r>
      <w:proofErr w:type="gramEnd"/>
      <w:r>
        <w:t>)</w:t>
      </w:r>
    </w:p>
    <w:p w14:paraId="14DCB630" w14:textId="77777777" w:rsidR="002C2F26" w:rsidRPr="00062BC3" w:rsidRDefault="002C2F26" w:rsidP="002C2F26">
      <w:pPr>
        <w:spacing w:before="120"/>
        <w:rPr>
          <w:rFonts w:ascii="Arial" w:hAnsi="Arial" w:cs="Arial"/>
          <w:sz w:val="20"/>
        </w:rPr>
      </w:pPr>
      <w:r w:rsidRPr="00062BC3">
        <w:rPr>
          <w:rFonts w:ascii="Arial" w:hAnsi="Arial" w:cs="Arial"/>
          <w:sz w:val="20"/>
        </w:rPr>
        <w:t>_____________________________________________________</w:t>
      </w:r>
      <w:r>
        <w:rPr>
          <w:rFonts w:ascii="Arial" w:hAnsi="Arial" w:cs="Arial"/>
          <w:sz w:val="20"/>
        </w:rPr>
        <w:t>____________________________</w:t>
      </w:r>
    </w:p>
    <w:p w14:paraId="7245FB58" w14:textId="77777777" w:rsidR="004B041E" w:rsidRPr="00CC4445" w:rsidRDefault="004B041E" w:rsidP="00FC0421">
      <w:pPr>
        <w:pStyle w:val="lnek"/>
        <w:numPr>
          <w:ilvl w:val="0"/>
          <w:numId w:val="1"/>
        </w:numPr>
        <w:tabs>
          <w:tab w:val="clear" w:pos="720"/>
          <w:tab w:val="num" w:pos="709"/>
        </w:tabs>
        <w:spacing w:after="180"/>
        <w:ind w:left="426" w:hanging="426"/>
        <w:jc w:val="left"/>
        <w:rPr>
          <w:rFonts w:ascii="Arial" w:hAnsi="Arial" w:cs="Arial"/>
          <w:color w:val="auto"/>
          <w:sz w:val="20"/>
        </w:rPr>
      </w:pPr>
      <w:r w:rsidRPr="00CC4445">
        <w:rPr>
          <w:rFonts w:ascii="Arial" w:hAnsi="Arial" w:cs="Arial"/>
          <w:color w:val="auto"/>
          <w:sz w:val="20"/>
        </w:rPr>
        <w:t>SMLUVNÍ STRANY</w:t>
      </w:r>
    </w:p>
    <w:tbl>
      <w:tblPr>
        <w:tblW w:w="9464" w:type="dxa"/>
        <w:tblLayout w:type="fixed"/>
        <w:tblLook w:val="04A0" w:firstRow="1" w:lastRow="0" w:firstColumn="1" w:lastColumn="0" w:noHBand="0" w:noVBand="1"/>
      </w:tblPr>
      <w:tblGrid>
        <w:gridCol w:w="534"/>
        <w:gridCol w:w="1417"/>
        <w:gridCol w:w="1701"/>
        <w:gridCol w:w="1418"/>
        <w:gridCol w:w="141"/>
        <w:gridCol w:w="993"/>
        <w:gridCol w:w="3260"/>
      </w:tblGrid>
      <w:tr w:rsidR="00F22F80" w:rsidRPr="00C26C12" w14:paraId="29BA5E70" w14:textId="77777777" w:rsidTr="00B266E7">
        <w:trPr>
          <w:trHeight w:val="227"/>
        </w:trPr>
        <w:tc>
          <w:tcPr>
            <w:tcW w:w="534" w:type="dxa"/>
          </w:tcPr>
          <w:p w14:paraId="01C849BF" w14:textId="77777777" w:rsidR="00F22F80" w:rsidRPr="00C26C12" w:rsidRDefault="00F22F80" w:rsidP="00C26C12">
            <w:pPr>
              <w:spacing w:before="120" w:line="240" w:lineRule="atLeast"/>
              <w:jc w:val="both"/>
              <w:rPr>
                <w:rFonts w:ascii="Arial" w:hAnsi="Arial"/>
              </w:rPr>
            </w:pPr>
            <w:r w:rsidRPr="00C26C12">
              <w:rPr>
                <w:rFonts w:ascii="Arial" w:hAnsi="Arial"/>
              </w:rPr>
              <w:t>1.</w:t>
            </w:r>
          </w:p>
        </w:tc>
        <w:tc>
          <w:tcPr>
            <w:tcW w:w="1417" w:type="dxa"/>
          </w:tcPr>
          <w:p w14:paraId="7BC1D1B7" w14:textId="77777777"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513" w:type="dxa"/>
            <w:gridSpan w:val="5"/>
          </w:tcPr>
          <w:p w14:paraId="55975590" w14:textId="77777777" w:rsidR="00F22F80" w:rsidRPr="00C26C12" w:rsidRDefault="00F22F80" w:rsidP="003F21D9">
            <w:pPr>
              <w:spacing w:before="120" w:line="240" w:lineRule="atLeast"/>
              <w:jc w:val="both"/>
              <w:rPr>
                <w:rFonts w:ascii="Arial" w:hAnsi="Arial"/>
              </w:rPr>
            </w:pPr>
            <w:r w:rsidRPr="00C26C12">
              <w:rPr>
                <w:rFonts w:ascii="Arial" w:hAnsi="Arial"/>
                <w:b/>
              </w:rPr>
              <w:t xml:space="preserve">Statutární město Jihlava, </w:t>
            </w:r>
            <w:r w:rsidR="003F21D9" w:rsidRPr="003F21D9">
              <w:rPr>
                <w:rFonts w:ascii="Arial" w:hAnsi="Arial"/>
              </w:rPr>
              <w:t>se sídlem</w:t>
            </w:r>
            <w:r w:rsidR="003F21D9">
              <w:rPr>
                <w:rFonts w:ascii="Arial" w:hAnsi="Arial"/>
                <w:b/>
              </w:rPr>
              <w:t xml:space="preserve"> </w:t>
            </w:r>
            <w:r w:rsidR="003F21D9" w:rsidRPr="00C26C12">
              <w:rPr>
                <w:rFonts w:ascii="Arial" w:hAnsi="Arial"/>
              </w:rPr>
              <w:t>Jihlava</w:t>
            </w:r>
            <w:r w:rsidR="003F21D9">
              <w:rPr>
                <w:rFonts w:ascii="Arial" w:hAnsi="Arial"/>
              </w:rPr>
              <w:t>,</w:t>
            </w:r>
            <w:r w:rsidR="003F21D9" w:rsidRPr="00C26C12">
              <w:rPr>
                <w:rFonts w:ascii="Arial" w:hAnsi="Arial"/>
              </w:rPr>
              <w:t xml:space="preserve"> </w:t>
            </w:r>
            <w:r w:rsidRPr="00C26C12">
              <w:rPr>
                <w:rFonts w:ascii="Arial" w:hAnsi="Arial"/>
              </w:rPr>
              <w:t xml:space="preserve">Masarykovo nám. 97/1, </w:t>
            </w:r>
            <w:r w:rsidR="003F21D9">
              <w:rPr>
                <w:rFonts w:ascii="Arial" w:hAnsi="Arial"/>
              </w:rPr>
              <w:t xml:space="preserve">PSČ </w:t>
            </w:r>
            <w:r w:rsidRPr="00C26C12">
              <w:rPr>
                <w:rFonts w:ascii="Arial" w:hAnsi="Arial"/>
              </w:rPr>
              <w:t xml:space="preserve">586 </w:t>
            </w:r>
            <w:r w:rsidR="0094225F">
              <w:rPr>
                <w:rFonts w:ascii="Arial" w:hAnsi="Arial"/>
              </w:rPr>
              <w:t>01</w:t>
            </w:r>
            <w:r w:rsidRPr="00C26C12">
              <w:rPr>
                <w:rFonts w:ascii="Arial" w:hAnsi="Arial"/>
              </w:rPr>
              <w:t xml:space="preserve"> </w:t>
            </w:r>
          </w:p>
        </w:tc>
      </w:tr>
      <w:tr w:rsidR="00BC50C6" w:rsidRPr="00C26C12" w14:paraId="243D9AEB" w14:textId="77777777" w:rsidTr="00932D15">
        <w:trPr>
          <w:trHeight w:val="227"/>
        </w:trPr>
        <w:tc>
          <w:tcPr>
            <w:tcW w:w="534" w:type="dxa"/>
          </w:tcPr>
          <w:p w14:paraId="6DC5C274" w14:textId="77777777" w:rsidR="00BC50C6" w:rsidRPr="00C26C12" w:rsidRDefault="00BC50C6" w:rsidP="00BC50C6">
            <w:pPr>
              <w:spacing w:before="120" w:line="240" w:lineRule="atLeast"/>
              <w:jc w:val="both"/>
              <w:rPr>
                <w:rFonts w:ascii="Arial" w:hAnsi="Arial"/>
              </w:rPr>
            </w:pPr>
          </w:p>
        </w:tc>
        <w:tc>
          <w:tcPr>
            <w:tcW w:w="1417" w:type="dxa"/>
          </w:tcPr>
          <w:p w14:paraId="56C1DF30" w14:textId="77777777" w:rsidR="00BC50C6" w:rsidRPr="00C26C12" w:rsidRDefault="00BC50C6" w:rsidP="00BC50C6">
            <w:pPr>
              <w:spacing w:before="120" w:line="240" w:lineRule="atLeast"/>
              <w:jc w:val="both"/>
              <w:rPr>
                <w:rFonts w:ascii="Arial" w:hAnsi="Arial"/>
              </w:rPr>
            </w:pPr>
          </w:p>
        </w:tc>
        <w:tc>
          <w:tcPr>
            <w:tcW w:w="3260" w:type="dxa"/>
            <w:gridSpan w:val="3"/>
          </w:tcPr>
          <w:p w14:paraId="669C28CD" w14:textId="77777777" w:rsidR="00BC50C6" w:rsidRPr="00C26C12" w:rsidRDefault="00BC50C6" w:rsidP="00BC50C6">
            <w:pPr>
              <w:spacing w:before="120" w:line="240" w:lineRule="atLeast"/>
              <w:jc w:val="both"/>
              <w:rPr>
                <w:rFonts w:ascii="Arial" w:hAnsi="Arial"/>
              </w:rPr>
            </w:pPr>
            <w:r w:rsidRPr="00C26C12">
              <w:rPr>
                <w:rFonts w:ascii="Arial" w:hAnsi="Arial"/>
              </w:rPr>
              <w:t>Zastoupený</w:t>
            </w:r>
            <w:r>
              <w:rPr>
                <w:rFonts w:ascii="Arial" w:hAnsi="Arial"/>
              </w:rPr>
              <w:t>:</w:t>
            </w:r>
          </w:p>
        </w:tc>
        <w:tc>
          <w:tcPr>
            <w:tcW w:w="4253" w:type="dxa"/>
            <w:gridSpan w:val="2"/>
          </w:tcPr>
          <w:p w14:paraId="0FD61DB0" w14:textId="77777777" w:rsidR="00BC50C6" w:rsidRPr="00C26C12" w:rsidRDefault="00BC50C6" w:rsidP="00BC50C6">
            <w:pPr>
              <w:spacing w:before="120" w:line="240" w:lineRule="atLeast"/>
              <w:jc w:val="both"/>
              <w:rPr>
                <w:rFonts w:ascii="Arial" w:hAnsi="Arial"/>
              </w:rPr>
            </w:pPr>
            <w:r>
              <w:rPr>
                <w:rFonts w:ascii="Arial" w:hAnsi="Arial"/>
              </w:rPr>
              <w:t>Ing. arch. Martinem Laštovičkou</w:t>
            </w:r>
            <w:r w:rsidRPr="00C26C12">
              <w:rPr>
                <w:rFonts w:ascii="Arial" w:hAnsi="Arial"/>
              </w:rPr>
              <w:t>, náměstkem primátora</w:t>
            </w:r>
          </w:p>
        </w:tc>
      </w:tr>
      <w:tr w:rsidR="00BC50C6" w:rsidRPr="00C26C12" w14:paraId="3B526102" w14:textId="77777777" w:rsidTr="00932D15">
        <w:trPr>
          <w:trHeight w:val="227"/>
        </w:trPr>
        <w:tc>
          <w:tcPr>
            <w:tcW w:w="534" w:type="dxa"/>
          </w:tcPr>
          <w:p w14:paraId="6A6CE2C4" w14:textId="77777777" w:rsidR="00BC50C6" w:rsidRPr="00C26C12" w:rsidRDefault="00BC50C6" w:rsidP="00BC50C6">
            <w:pPr>
              <w:spacing w:before="120" w:line="240" w:lineRule="atLeast"/>
              <w:jc w:val="both"/>
              <w:rPr>
                <w:rFonts w:ascii="Arial" w:hAnsi="Arial"/>
              </w:rPr>
            </w:pPr>
          </w:p>
        </w:tc>
        <w:tc>
          <w:tcPr>
            <w:tcW w:w="1417" w:type="dxa"/>
          </w:tcPr>
          <w:p w14:paraId="6E445849" w14:textId="77777777" w:rsidR="00BC50C6" w:rsidRPr="00C26C12" w:rsidRDefault="00BC50C6" w:rsidP="00BC50C6">
            <w:pPr>
              <w:spacing w:before="120" w:line="240" w:lineRule="atLeast"/>
              <w:jc w:val="both"/>
              <w:rPr>
                <w:rFonts w:ascii="Arial" w:hAnsi="Arial"/>
              </w:rPr>
            </w:pPr>
          </w:p>
        </w:tc>
        <w:tc>
          <w:tcPr>
            <w:tcW w:w="3260" w:type="dxa"/>
            <w:gridSpan w:val="3"/>
          </w:tcPr>
          <w:p w14:paraId="4EFBD59D" w14:textId="77777777" w:rsidR="00BC50C6" w:rsidRPr="00BC50C6" w:rsidRDefault="00BC50C6" w:rsidP="00BC50C6">
            <w:pPr>
              <w:spacing w:before="120" w:line="240" w:lineRule="atLeast"/>
              <w:jc w:val="both"/>
              <w:rPr>
                <w:rFonts w:ascii="Arial" w:hAnsi="Arial"/>
              </w:rPr>
            </w:pPr>
            <w:r w:rsidRPr="00BC50C6">
              <w:rPr>
                <w:rFonts w:ascii="Arial" w:hAnsi="Arial"/>
              </w:rPr>
              <w:t>Oprávněný k podpisu smlouvy:</w:t>
            </w:r>
          </w:p>
        </w:tc>
        <w:tc>
          <w:tcPr>
            <w:tcW w:w="4253" w:type="dxa"/>
            <w:gridSpan w:val="2"/>
          </w:tcPr>
          <w:p w14:paraId="2E3ED3DC" w14:textId="77777777" w:rsidR="00BC50C6" w:rsidRPr="00BC50C6" w:rsidRDefault="00BC50C6" w:rsidP="001D5594">
            <w:pPr>
              <w:spacing w:before="120" w:line="240" w:lineRule="atLeast"/>
              <w:jc w:val="both"/>
              <w:rPr>
                <w:rFonts w:ascii="Arial" w:hAnsi="Arial"/>
                <w:color w:val="FF0000"/>
              </w:rPr>
            </w:pPr>
            <w:r w:rsidRPr="00BC50C6">
              <w:rPr>
                <w:rFonts w:ascii="Arial" w:hAnsi="Arial"/>
              </w:rPr>
              <w:t xml:space="preserve">Ing. </w:t>
            </w:r>
            <w:r w:rsidR="001D5594">
              <w:rPr>
                <w:rFonts w:ascii="Arial" w:hAnsi="Arial"/>
              </w:rPr>
              <w:t>Michal Horňák</w:t>
            </w:r>
            <w:r w:rsidRPr="00BC50C6">
              <w:rPr>
                <w:rFonts w:ascii="Arial" w:hAnsi="Arial"/>
              </w:rPr>
              <w:t xml:space="preserve">, vedoucí </w:t>
            </w:r>
            <w:r w:rsidR="001D5594">
              <w:rPr>
                <w:rFonts w:ascii="Arial" w:hAnsi="Arial"/>
              </w:rPr>
              <w:t>odboru technických služeb</w:t>
            </w:r>
            <w:r w:rsidRPr="00BC50C6">
              <w:rPr>
                <w:rFonts w:ascii="Arial" w:hAnsi="Arial"/>
                <w:color w:val="FF0000"/>
              </w:rPr>
              <w:t xml:space="preserve"> </w:t>
            </w:r>
          </w:p>
        </w:tc>
      </w:tr>
      <w:tr w:rsidR="00BC50C6" w:rsidRPr="00C26C12" w14:paraId="319C5254" w14:textId="77777777" w:rsidTr="00932D15">
        <w:trPr>
          <w:trHeight w:val="227"/>
        </w:trPr>
        <w:tc>
          <w:tcPr>
            <w:tcW w:w="534" w:type="dxa"/>
          </w:tcPr>
          <w:p w14:paraId="62606B82" w14:textId="77777777" w:rsidR="00BC50C6" w:rsidRPr="00C26C12" w:rsidRDefault="00BC50C6" w:rsidP="00BC50C6">
            <w:pPr>
              <w:spacing w:before="120" w:line="240" w:lineRule="atLeast"/>
              <w:jc w:val="both"/>
              <w:rPr>
                <w:rFonts w:ascii="Arial" w:hAnsi="Arial"/>
              </w:rPr>
            </w:pPr>
          </w:p>
        </w:tc>
        <w:tc>
          <w:tcPr>
            <w:tcW w:w="1417" w:type="dxa"/>
          </w:tcPr>
          <w:p w14:paraId="280935A4" w14:textId="77777777" w:rsidR="00BC50C6" w:rsidRPr="00C26C12" w:rsidRDefault="00BC50C6" w:rsidP="00BC50C6">
            <w:pPr>
              <w:spacing w:before="120" w:line="240" w:lineRule="atLeast"/>
              <w:jc w:val="both"/>
              <w:rPr>
                <w:rFonts w:ascii="Arial" w:hAnsi="Arial"/>
              </w:rPr>
            </w:pPr>
          </w:p>
        </w:tc>
        <w:tc>
          <w:tcPr>
            <w:tcW w:w="3260" w:type="dxa"/>
            <w:gridSpan w:val="3"/>
          </w:tcPr>
          <w:p w14:paraId="045B9F23" w14:textId="77777777" w:rsidR="00BC50C6" w:rsidRPr="00C26C12" w:rsidRDefault="00BC50C6" w:rsidP="00BC50C6">
            <w:pPr>
              <w:spacing w:before="120" w:line="240" w:lineRule="atLeast"/>
              <w:jc w:val="both"/>
              <w:rPr>
                <w:rFonts w:ascii="Arial" w:hAnsi="Arial"/>
              </w:rPr>
            </w:pPr>
            <w:r w:rsidRPr="00C26C12">
              <w:rPr>
                <w:rFonts w:ascii="Arial" w:hAnsi="Arial"/>
              </w:rPr>
              <w:t>IČ</w:t>
            </w:r>
            <w:r>
              <w:rPr>
                <w:rFonts w:ascii="Arial" w:hAnsi="Arial"/>
              </w:rPr>
              <w:t>O</w:t>
            </w:r>
            <w:r w:rsidRPr="00C26C12">
              <w:rPr>
                <w:rFonts w:ascii="Arial" w:hAnsi="Arial"/>
              </w:rPr>
              <w:t>:</w:t>
            </w:r>
          </w:p>
        </w:tc>
        <w:tc>
          <w:tcPr>
            <w:tcW w:w="4253" w:type="dxa"/>
            <w:gridSpan w:val="2"/>
          </w:tcPr>
          <w:p w14:paraId="49F4AAED" w14:textId="77777777" w:rsidR="00BC50C6" w:rsidRDefault="00BC50C6" w:rsidP="00BC50C6">
            <w:pPr>
              <w:spacing w:before="120" w:line="240" w:lineRule="atLeast"/>
              <w:jc w:val="both"/>
              <w:rPr>
                <w:rFonts w:ascii="Arial" w:hAnsi="Arial"/>
              </w:rPr>
            </w:pPr>
            <w:r w:rsidRPr="00C26C12">
              <w:rPr>
                <w:rFonts w:ascii="Arial" w:hAnsi="Arial"/>
              </w:rPr>
              <w:t>002 86</w:t>
            </w:r>
            <w:r>
              <w:rPr>
                <w:rFonts w:ascii="Arial" w:hAnsi="Arial"/>
              </w:rPr>
              <w:t> </w:t>
            </w:r>
            <w:r w:rsidRPr="00C26C12">
              <w:rPr>
                <w:rFonts w:ascii="Arial" w:hAnsi="Arial"/>
              </w:rPr>
              <w:t>010</w:t>
            </w:r>
          </w:p>
          <w:p w14:paraId="4A4E1C31" w14:textId="77777777" w:rsidR="00BC50C6" w:rsidRPr="00C26C12" w:rsidRDefault="00BC50C6" w:rsidP="00BC50C6">
            <w:pPr>
              <w:spacing w:before="120" w:line="240" w:lineRule="atLeast"/>
              <w:jc w:val="both"/>
              <w:rPr>
                <w:rFonts w:ascii="Arial" w:hAnsi="Arial"/>
              </w:rPr>
            </w:pPr>
          </w:p>
        </w:tc>
      </w:tr>
      <w:tr w:rsidR="00BC50C6" w:rsidRPr="00C26C12" w14:paraId="4D2415F0" w14:textId="77777777" w:rsidTr="00D04EFD">
        <w:trPr>
          <w:trHeight w:val="227"/>
        </w:trPr>
        <w:tc>
          <w:tcPr>
            <w:tcW w:w="534" w:type="dxa"/>
          </w:tcPr>
          <w:p w14:paraId="550F21C7" w14:textId="77777777" w:rsidR="00BC50C6" w:rsidRPr="00C26C12" w:rsidRDefault="00BC50C6" w:rsidP="00BC50C6">
            <w:pPr>
              <w:spacing w:before="120" w:line="240" w:lineRule="atLeast"/>
              <w:jc w:val="both"/>
              <w:rPr>
                <w:rFonts w:ascii="Arial" w:hAnsi="Arial"/>
              </w:rPr>
            </w:pPr>
            <w:r w:rsidRPr="00C26C12">
              <w:rPr>
                <w:rFonts w:ascii="Arial" w:hAnsi="Arial"/>
              </w:rPr>
              <w:t>2.</w:t>
            </w:r>
          </w:p>
        </w:tc>
        <w:tc>
          <w:tcPr>
            <w:tcW w:w="1417" w:type="dxa"/>
          </w:tcPr>
          <w:p w14:paraId="408FB126" w14:textId="77777777" w:rsidR="00BC50C6" w:rsidRPr="00C26C12" w:rsidRDefault="00BC50C6" w:rsidP="00BC50C6">
            <w:pPr>
              <w:spacing w:before="120" w:line="240" w:lineRule="atLeast"/>
              <w:jc w:val="both"/>
              <w:rPr>
                <w:rFonts w:ascii="Arial" w:hAnsi="Arial"/>
              </w:rPr>
            </w:pPr>
            <w:r w:rsidRPr="00C26C12">
              <w:rPr>
                <w:rFonts w:ascii="Arial" w:hAnsi="Arial"/>
              </w:rPr>
              <w:t>Zhotovitel:</w:t>
            </w:r>
          </w:p>
        </w:tc>
        <w:tc>
          <w:tcPr>
            <w:tcW w:w="7513" w:type="dxa"/>
            <w:gridSpan w:val="5"/>
          </w:tcPr>
          <w:p w14:paraId="638BE12F" w14:textId="77777777" w:rsidR="0085422B" w:rsidRDefault="0085422B" w:rsidP="00BC50C6">
            <w:pPr>
              <w:spacing w:before="120" w:line="240" w:lineRule="atLeast"/>
              <w:jc w:val="both"/>
              <w:rPr>
                <w:rFonts w:ascii="Arial" w:hAnsi="Arial"/>
              </w:rPr>
            </w:pPr>
            <w:r w:rsidRPr="0085422B">
              <w:rPr>
                <w:rFonts w:ascii="Arial" w:hAnsi="Arial"/>
                <w:b/>
              </w:rPr>
              <w:t>Petr Jančík</w:t>
            </w:r>
            <w:r>
              <w:rPr>
                <w:rFonts w:ascii="Arial" w:hAnsi="Arial"/>
              </w:rPr>
              <w:t xml:space="preserve">, se sídlem </w:t>
            </w:r>
            <w:r w:rsidRPr="0085422B">
              <w:rPr>
                <w:rFonts w:ascii="Arial" w:hAnsi="Arial"/>
              </w:rPr>
              <w:t xml:space="preserve">Znojmo </w:t>
            </w:r>
            <w:r w:rsidR="00023C9B">
              <w:rPr>
                <w:rFonts w:ascii="Arial" w:hAnsi="Arial"/>
              </w:rPr>
              <w:t xml:space="preserve">č. ev. </w:t>
            </w:r>
            <w:r w:rsidRPr="0085422B">
              <w:rPr>
                <w:rFonts w:ascii="Arial" w:hAnsi="Arial"/>
              </w:rPr>
              <w:t>4060, PSČ 66902</w:t>
            </w:r>
          </w:p>
          <w:p w14:paraId="084AB4E0" w14:textId="77777777" w:rsidR="00BC50C6" w:rsidRPr="00BC50C6" w:rsidRDefault="00BC50C6" w:rsidP="00BC50C6">
            <w:pPr>
              <w:spacing w:before="120" w:line="240" w:lineRule="atLeast"/>
              <w:jc w:val="both"/>
              <w:rPr>
                <w:rFonts w:ascii="Arial" w:hAnsi="Arial"/>
              </w:rPr>
            </w:pPr>
            <w:r w:rsidRPr="00BC50C6">
              <w:rPr>
                <w:rFonts w:ascii="Arial" w:hAnsi="Arial"/>
              </w:rPr>
              <w:t xml:space="preserve">IČO: </w:t>
            </w:r>
            <w:r w:rsidR="0085422B" w:rsidRPr="0085422B">
              <w:rPr>
                <w:rFonts w:ascii="Arial" w:hAnsi="Arial"/>
              </w:rPr>
              <w:t>76073114</w:t>
            </w:r>
          </w:p>
          <w:p w14:paraId="35099EF6" w14:textId="77777777" w:rsidR="00BC50C6" w:rsidRPr="004A7BDD" w:rsidRDefault="00BC50C6" w:rsidP="00BC50C6">
            <w:pPr>
              <w:spacing w:before="120" w:line="240" w:lineRule="atLeast"/>
              <w:jc w:val="both"/>
              <w:rPr>
                <w:rFonts w:ascii="Arial" w:hAnsi="Arial"/>
              </w:rPr>
            </w:pPr>
          </w:p>
        </w:tc>
      </w:tr>
      <w:tr w:rsidR="00BC50C6" w:rsidRPr="00C26C12" w14:paraId="2D849126" w14:textId="77777777" w:rsidTr="00D04EFD">
        <w:trPr>
          <w:trHeight w:val="227"/>
        </w:trPr>
        <w:tc>
          <w:tcPr>
            <w:tcW w:w="534" w:type="dxa"/>
          </w:tcPr>
          <w:p w14:paraId="7C6A7878" w14:textId="77777777" w:rsidR="00BC50C6" w:rsidRPr="00C26C12" w:rsidRDefault="00BC50C6" w:rsidP="00BC50C6">
            <w:pPr>
              <w:spacing w:before="120" w:line="240" w:lineRule="atLeast"/>
              <w:jc w:val="both"/>
              <w:rPr>
                <w:rFonts w:ascii="Arial" w:hAnsi="Arial"/>
              </w:rPr>
            </w:pPr>
          </w:p>
        </w:tc>
        <w:tc>
          <w:tcPr>
            <w:tcW w:w="1417" w:type="dxa"/>
          </w:tcPr>
          <w:p w14:paraId="1B9C7D18" w14:textId="77777777" w:rsidR="00BC50C6" w:rsidRPr="00C26C12" w:rsidRDefault="00BC50C6" w:rsidP="00BC50C6">
            <w:pPr>
              <w:spacing w:before="120" w:line="240" w:lineRule="atLeast"/>
              <w:jc w:val="both"/>
              <w:rPr>
                <w:rFonts w:ascii="Arial" w:hAnsi="Arial"/>
              </w:rPr>
            </w:pPr>
          </w:p>
        </w:tc>
        <w:tc>
          <w:tcPr>
            <w:tcW w:w="3119" w:type="dxa"/>
            <w:gridSpan w:val="2"/>
          </w:tcPr>
          <w:p w14:paraId="5D77D1F7" w14:textId="77777777" w:rsidR="00BC50C6" w:rsidRPr="00C26C12" w:rsidRDefault="00BC50C6" w:rsidP="00BC50C6">
            <w:pPr>
              <w:spacing w:before="120" w:line="240" w:lineRule="atLeast"/>
              <w:jc w:val="both"/>
              <w:rPr>
                <w:rFonts w:ascii="Arial" w:hAnsi="Arial"/>
              </w:rPr>
            </w:pPr>
          </w:p>
        </w:tc>
        <w:tc>
          <w:tcPr>
            <w:tcW w:w="4394" w:type="dxa"/>
            <w:gridSpan w:val="3"/>
          </w:tcPr>
          <w:p w14:paraId="58BEDF2C" w14:textId="77777777" w:rsidR="00BC50C6" w:rsidRPr="00C26C12" w:rsidRDefault="00BC50C6" w:rsidP="00BC50C6">
            <w:pPr>
              <w:spacing w:before="120" w:line="240" w:lineRule="atLeast"/>
              <w:jc w:val="both"/>
              <w:rPr>
                <w:rFonts w:ascii="Arial" w:hAnsi="Arial"/>
              </w:rPr>
            </w:pPr>
          </w:p>
        </w:tc>
      </w:tr>
      <w:tr w:rsidR="00BC50C6" w:rsidRPr="00C26C12" w14:paraId="28359AB9" w14:textId="77777777" w:rsidTr="00D04EFD">
        <w:trPr>
          <w:trHeight w:val="227"/>
        </w:trPr>
        <w:tc>
          <w:tcPr>
            <w:tcW w:w="534" w:type="dxa"/>
          </w:tcPr>
          <w:p w14:paraId="51C12370" w14:textId="77777777" w:rsidR="00BC50C6" w:rsidRPr="00C26C12" w:rsidRDefault="00BC50C6" w:rsidP="00BC50C6">
            <w:pPr>
              <w:spacing w:before="120" w:line="240" w:lineRule="atLeast"/>
              <w:jc w:val="both"/>
              <w:rPr>
                <w:rFonts w:ascii="Arial" w:hAnsi="Arial"/>
              </w:rPr>
            </w:pPr>
          </w:p>
        </w:tc>
        <w:tc>
          <w:tcPr>
            <w:tcW w:w="1417" w:type="dxa"/>
          </w:tcPr>
          <w:p w14:paraId="79796836" w14:textId="77777777" w:rsidR="00BC50C6" w:rsidRPr="00C26C12" w:rsidRDefault="00BC50C6" w:rsidP="00BC50C6">
            <w:pPr>
              <w:spacing w:before="120" w:line="240" w:lineRule="atLeast"/>
              <w:jc w:val="both"/>
              <w:rPr>
                <w:rFonts w:ascii="Arial" w:hAnsi="Arial"/>
              </w:rPr>
            </w:pPr>
          </w:p>
        </w:tc>
        <w:tc>
          <w:tcPr>
            <w:tcW w:w="3119" w:type="dxa"/>
            <w:gridSpan w:val="2"/>
          </w:tcPr>
          <w:p w14:paraId="419FC85E" w14:textId="77777777" w:rsidR="00BC50C6" w:rsidRPr="00C26C12" w:rsidRDefault="00BC50C6" w:rsidP="00BC50C6">
            <w:pPr>
              <w:spacing w:before="120" w:line="240" w:lineRule="atLeast"/>
              <w:jc w:val="both"/>
              <w:rPr>
                <w:rFonts w:ascii="Arial" w:hAnsi="Arial"/>
              </w:rPr>
            </w:pPr>
          </w:p>
        </w:tc>
        <w:tc>
          <w:tcPr>
            <w:tcW w:w="4394" w:type="dxa"/>
            <w:gridSpan w:val="3"/>
          </w:tcPr>
          <w:p w14:paraId="29D69597" w14:textId="77777777" w:rsidR="00BC50C6" w:rsidRPr="00C26C12" w:rsidRDefault="00BC50C6" w:rsidP="00BC50C6">
            <w:pPr>
              <w:spacing w:before="120" w:line="240" w:lineRule="atLeast"/>
              <w:jc w:val="both"/>
              <w:rPr>
                <w:rFonts w:ascii="Arial" w:hAnsi="Arial"/>
              </w:rPr>
            </w:pPr>
          </w:p>
        </w:tc>
      </w:tr>
      <w:tr w:rsidR="00BC50C6" w:rsidRPr="00C26C12" w14:paraId="2ED21939" w14:textId="77777777" w:rsidTr="00932D15">
        <w:trPr>
          <w:trHeight w:val="227"/>
        </w:trPr>
        <w:tc>
          <w:tcPr>
            <w:tcW w:w="534" w:type="dxa"/>
          </w:tcPr>
          <w:p w14:paraId="2B7D6F05" w14:textId="77777777" w:rsidR="00BC50C6" w:rsidRPr="00C26C12" w:rsidRDefault="00BC50C6" w:rsidP="00BC50C6">
            <w:pPr>
              <w:spacing w:before="120" w:line="240" w:lineRule="atLeast"/>
              <w:jc w:val="both"/>
              <w:rPr>
                <w:rFonts w:ascii="Arial" w:hAnsi="Arial"/>
              </w:rPr>
            </w:pPr>
            <w:r w:rsidRPr="00C26C12">
              <w:rPr>
                <w:rFonts w:ascii="Arial" w:hAnsi="Arial"/>
              </w:rPr>
              <w:t>3.</w:t>
            </w:r>
          </w:p>
        </w:tc>
        <w:tc>
          <w:tcPr>
            <w:tcW w:w="5670" w:type="dxa"/>
            <w:gridSpan w:val="5"/>
          </w:tcPr>
          <w:p w14:paraId="0618D50F" w14:textId="77777777" w:rsidR="00BC50C6" w:rsidRPr="00C26C12" w:rsidRDefault="00BC50C6" w:rsidP="00BC50C6">
            <w:pPr>
              <w:spacing w:before="120" w:line="240" w:lineRule="atLeast"/>
              <w:jc w:val="both"/>
              <w:rPr>
                <w:rFonts w:ascii="Arial" w:hAnsi="Arial"/>
              </w:rPr>
            </w:pPr>
            <w:r w:rsidRPr="00C26C12">
              <w:rPr>
                <w:rFonts w:ascii="Arial" w:hAnsi="Arial" w:cs="Arial"/>
              </w:rPr>
              <w:t>Kontaktní osob</w:t>
            </w:r>
            <w:r>
              <w:rPr>
                <w:rFonts w:ascii="Arial" w:hAnsi="Arial" w:cs="Arial"/>
              </w:rPr>
              <w:t>y</w:t>
            </w:r>
            <w:r w:rsidRPr="00C26C12">
              <w:rPr>
                <w:rFonts w:ascii="Arial" w:hAnsi="Arial" w:cs="Arial"/>
              </w:rPr>
              <w:t xml:space="preserve"> ve věcech technických za objednatele:</w:t>
            </w:r>
          </w:p>
        </w:tc>
        <w:tc>
          <w:tcPr>
            <w:tcW w:w="3260" w:type="dxa"/>
          </w:tcPr>
          <w:p w14:paraId="01B24372" w14:textId="77777777" w:rsidR="00BC50C6" w:rsidRPr="00C26C12" w:rsidRDefault="001D5594" w:rsidP="00BC50C6">
            <w:pPr>
              <w:spacing w:before="120" w:line="240" w:lineRule="atLeast"/>
              <w:jc w:val="both"/>
              <w:rPr>
                <w:rFonts w:ascii="Arial" w:hAnsi="Arial"/>
              </w:rPr>
            </w:pPr>
            <w:r>
              <w:rPr>
                <w:rFonts w:ascii="Arial" w:hAnsi="Arial"/>
              </w:rPr>
              <w:t>Ing. Vendula Šťávová</w:t>
            </w:r>
          </w:p>
        </w:tc>
      </w:tr>
      <w:tr w:rsidR="00BC50C6" w:rsidRPr="00C26C12" w14:paraId="5F3DD6A8" w14:textId="77777777" w:rsidTr="00932D15">
        <w:trPr>
          <w:trHeight w:val="227"/>
        </w:trPr>
        <w:tc>
          <w:tcPr>
            <w:tcW w:w="534" w:type="dxa"/>
          </w:tcPr>
          <w:p w14:paraId="4D1E6B03" w14:textId="77777777" w:rsidR="00BC50C6" w:rsidRPr="00C26C12" w:rsidRDefault="00BC50C6" w:rsidP="00BC50C6">
            <w:pPr>
              <w:spacing w:before="120" w:line="240" w:lineRule="atLeast"/>
              <w:jc w:val="both"/>
              <w:rPr>
                <w:rFonts w:ascii="Arial" w:hAnsi="Arial"/>
              </w:rPr>
            </w:pPr>
          </w:p>
        </w:tc>
        <w:tc>
          <w:tcPr>
            <w:tcW w:w="3118" w:type="dxa"/>
            <w:gridSpan w:val="2"/>
          </w:tcPr>
          <w:p w14:paraId="22FC31A0" w14:textId="77777777" w:rsidR="00BC50C6" w:rsidRPr="00C26C12" w:rsidRDefault="00BC50C6" w:rsidP="00BC50C6">
            <w:pPr>
              <w:spacing w:before="120" w:line="240" w:lineRule="atLeast"/>
              <w:jc w:val="both"/>
              <w:rPr>
                <w:rFonts w:ascii="Arial" w:hAnsi="Arial"/>
              </w:rPr>
            </w:pPr>
          </w:p>
        </w:tc>
        <w:tc>
          <w:tcPr>
            <w:tcW w:w="2552" w:type="dxa"/>
            <w:gridSpan w:val="3"/>
          </w:tcPr>
          <w:p w14:paraId="4008914E" w14:textId="77777777" w:rsidR="00BC50C6" w:rsidRPr="00C26C12" w:rsidRDefault="00BC50C6" w:rsidP="00BC50C6">
            <w:pPr>
              <w:spacing w:before="120" w:line="240" w:lineRule="atLeast"/>
              <w:jc w:val="both"/>
              <w:rPr>
                <w:rFonts w:ascii="Arial" w:hAnsi="Arial"/>
              </w:rPr>
            </w:pPr>
          </w:p>
        </w:tc>
        <w:tc>
          <w:tcPr>
            <w:tcW w:w="3260" w:type="dxa"/>
          </w:tcPr>
          <w:p w14:paraId="23BB306F" w14:textId="77777777" w:rsidR="00BC50C6" w:rsidRPr="00C26C12" w:rsidRDefault="00BC50C6" w:rsidP="00BC50C6">
            <w:pPr>
              <w:spacing w:before="120" w:line="240" w:lineRule="atLeast"/>
              <w:jc w:val="both"/>
              <w:rPr>
                <w:rFonts w:ascii="Arial" w:hAnsi="Arial"/>
              </w:rPr>
            </w:pPr>
          </w:p>
        </w:tc>
      </w:tr>
      <w:tr w:rsidR="00BC50C6" w:rsidRPr="00C26C12" w14:paraId="07056DBE" w14:textId="77777777" w:rsidTr="00932D15">
        <w:trPr>
          <w:trHeight w:val="182"/>
        </w:trPr>
        <w:tc>
          <w:tcPr>
            <w:tcW w:w="534" w:type="dxa"/>
          </w:tcPr>
          <w:p w14:paraId="6260DE0B" w14:textId="77777777" w:rsidR="00BC50C6" w:rsidRPr="00C26C12" w:rsidRDefault="00BC50C6" w:rsidP="00BC50C6">
            <w:pPr>
              <w:spacing w:before="120" w:line="240" w:lineRule="atLeast"/>
              <w:jc w:val="both"/>
              <w:rPr>
                <w:rFonts w:ascii="Arial" w:hAnsi="Arial"/>
              </w:rPr>
            </w:pPr>
          </w:p>
        </w:tc>
        <w:tc>
          <w:tcPr>
            <w:tcW w:w="3118" w:type="dxa"/>
            <w:gridSpan w:val="2"/>
          </w:tcPr>
          <w:p w14:paraId="3933453B" w14:textId="77777777" w:rsidR="00BC50C6" w:rsidRPr="00C26C12" w:rsidRDefault="00BC50C6" w:rsidP="00BC50C6">
            <w:pPr>
              <w:spacing w:before="120" w:line="240" w:lineRule="atLeast"/>
              <w:jc w:val="both"/>
              <w:rPr>
                <w:rFonts w:ascii="Arial" w:hAnsi="Arial"/>
              </w:rPr>
            </w:pPr>
          </w:p>
        </w:tc>
        <w:tc>
          <w:tcPr>
            <w:tcW w:w="2552" w:type="dxa"/>
            <w:gridSpan w:val="3"/>
          </w:tcPr>
          <w:p w14:paraId="7EF3BE39" w14:textId="77777777" w:rsidR="00BC50C6" w:rsidRPr="00C26C12" w:rsidRDefault="00BC50C6" w:rsidP="00BC50C6">
            <w:pPr>
              <w:spacing w:before="120" w:line="240" w:lineRule="atLeast"/>
              <w:jc w:val="right"/>
              <w:rPr>
                <w:rFonts w:ascii="Arial" w:hAnsi="Arial"/>
              </w:rPr>
            </w:pPr>
            <w:r w:rsidRPr="00C37733">
              <w:rPr>
                <w:rFonts w:ascii="Arial" w:hAnsi="Arial"/>
              </w:rPr>
              <w:t>za zhotovitele</w:t>
            </w:r>
            <w:r w:rsidRPr="00C26C12">
              <w:rPr>
                <w:rFonts w:ascii="Arial" w:hAnsi="Arial"/>
              </w:rPr>
              <w:t>:</w:t>
            </w:r>
          </w:p>
        </w:tc>
        <w:tc>
          <w:tcPr>
            <w:tcW w:w="3260" w:type="dxa"/>
          </w:tcPr>
          <w:p w14:paraId="67D59015" w14:textId="77777777" w:rsidR="00BC50C6" w:rsidRPr="00C26C12" w:rsidRDefault="0085422B" w:rsidP="00BC50C6">
            <w:pPr>
              <w:spacing w:before="120" w:line="240" w:lineRule="atLeast"/>
              <w:jc w:val="both"/>
              <w:rPr>
                <w:rFonts w:ascii="Arial" w:hAnsi="Arial"/>
              </w:rPr>
            </w:pPr>
            <w:r>
              <w:rPr>
                <w:rFonts w:ascii="Arial" w:hAnsi="Arial"/>
              </w:rPr>
              <w:t>Petr Jančík</w:t>
            </w:r>
          </w:p>
        </w:tc>
      </w:tr>
    </w:tbl>
    <w:p w14:paraId="764FCC04" w14:textId="77777777" w:rsidR="004B041E" w:rsidRPr="00E66807" w:rsidRDefault="004B041E" w:rsidP="00FC0421">
      <w:pPr>
        <w:pStyle w:val="lnek"/>
        <w:numPr>
          <w:ilvl w:val="0"/>
          <w:numId w:val="1"/>
        </w:numPr>
        <w:tabs>
          <w:tab w:val="clear" w:pos="720"/>
          <w:tab w:val="num" w:pos="709"/>
        </w:tabs>
        <w:spacing w:after="180"/>
        <w:ind w:left="425" w:hanging="425"/>
        <w:jc w:val="left"/>
        <w:rPr>
          <w:rFonts w:ascii="Arial" w:hAnsi="Arial" w:cs="Arial"/>
          <w:color w:val="auto"/>
          <w:sz w:val="20"/>
        </w:rPr>
      </w:pPr>
      <w:r w:rsidRPr="00E66807">
        <w:rPr>
          <w:rFonts w:ascii="Arial" w:hAnsi="Arial" w:cs="Arial"/>
          <w:color w:val="auto"/>
          <w:sz w:val="20"/>
        </w:rPr>
        <w:t>PŘEDMĚT DÍLA</w:t>
      </w:r>
    </w:p>
    <w:p w14:paraId="6E52A5EB" w14:textId="5C49FA64" w:rsidR="00A23844" w:rsidRPr="00DC128F" w:rsidRDefault="004B041E" w:rsidP="00B03D8A">
      <w:pPr>
        <w:pStyle w:val="Bodsmlouvy-21"/>
        <w:numPr>
          <w:ilvl w:val="1"/>
          <w:numId w:val="1"/>
        </w:numPr>
        <w:spacing w:after="120"/>
        <w:ind w:left="851" w:hanging="567"/>
        <w:rPr>
          <w:b/>
          <w:bCs/>
          <w:color w:val="auto"/>
          <w:szCs w:val="22"/>
        </w:rPr>
      </w:pPr>
      <w:r w:rsidRPr="00DC128F">
        <w:rPr>
          <w:rFonts w:ascii="Arial" w:hAnsi="Arial" w:cs="Arial"/>
          <w:color w:val="auto"/>
        </w:rPr>
        <w:t xml:space="preserve">Zhotovitel se </w:t>
      </w:r>
      <w:r w:rsidR="00A31AF6" w:rsidRPr="00DC128F">
        <w:rPr>
          <w:rFonts w:ascii="Arial" w:hAnsi="Arial" w:cs="Arial"/>
          <w:color w:val="auto"/>
        </w:rPr>
        <w:t xml:space="preserve">touto smlouvou </w:t>
      </w:r>
      <w:r w:rsidRPr="00DC128F">
        <w:rPr>
          <w:rFonts w:ascii="Arial" w:hAnsi="Arial" w:cs="Arial"/>
          <w:color w:val="auto"/>
        </w:rPr>
        <w:t>zavazuje</w:t>
      </w:r>
      <w:r w:rsidR="00A31AF6" w:rsidRPr="00DC128F">
        <w:rPr>
          <w:rFonts w:ascii="Arial" w:hAnsi="Arial" w:cs="Arial"/>
          <w:color w:val="auto"/>
        </w:rPr>
        <w:t xml:space="preserve"> </w:t>
      </w:r>
      <w:r w:rsidR="00533C7A">
        <w:rPr>
          <w:rFonts w:ascii="Arial" w:hAnsi="Arial" w:cs="Arial"/>
          <w:color w:val="auto"/>
        </w:rPr>
        <w:t>provést pro objednatele</w:t>
      </w:r>
      <w:r w:rsidR="004250F8">
        <w:rPr>
          <w:rFonts w:ascii="Arial" w:hAnsi="Arial" w:cs="Arial"/>
          <w:color w:val="auto"/>
        </w:rPr>
        <w:t xml:space="preserve"> </w:t>
      </w:r>
      <w:r w:rsidR="00533C7A">
        <w:rPr>
          <w:rFonts w:ascii="Arial" w:hAnsi="Arial" w:cs="Arial"/>
          <w:color w:val="auto"/>
        </w:rPr>
        <w:t>dílo</w:t>
      </w:r>
      <w:r w:rsidR="004250F8">
        <w:rPr>
          <w:rFonts w:ascii="Arial" w:hAnsi="Arial" w:cs="Arial"/>
          <w:color w:val="auto"/>
          <w:szCs w:val="22"/>
        </w:rPr>
        <w:t xml:space="preserve"> </w:t>
      </w:r>
      <w:r w:rsidR="004250F8">
        <w:rPr>
          <w:rFonts w:ascii="Arial" w:hAnsi="Arial" w:cs="Arial"/>
          <w:color w:val="auto"/>
        </w:rPr>
        <w:t>s názvem</w:t>
      </w:r>
      <w:r w:rsidR="00E65672" w:rsidRPr="00DC128F">
        <w:rPr>
          <w:rFonts w:ascii="Arial" w:hAnsi="Arial" w:cs="Arial"/>
          <w:color w:val="auto"/>
          <w:szCs w:val="22"/>
        </w:rPr>
        <w:t>:</w:t>
      </w:r>
    </w:p>
    <w:p w14:paraId="73B41AEF" w14:textId="77777777" w:rsidR="00067B78" w:rsidRPr="0046362C" w:rsidRDefault="00217026" w:rsidP="009275E9">
      <w:pPr>
        <w:spacing w:after="120"/>
        <w:jc w:val="center"/>
        <w:rPr>
          <w:rStyle w:val="Normlntun"/>
          <w:rFonts w:ascii="Arial" w:hAnsi="Arial" w:cs="Arial"/>
          <w:color w:val="auto"/>
          <w:szCs w:val="22"/>
        </w:rPr>
      </w:pPr>
      <w:r w:rsidRPr="0046362C">
        <w:rPr>
          <w:rStyle w:val="Normlntun"/>
          <w:rFonts w:ascii="Arial" w:hAnsi="Arial" w:cs="Arial"/>
          <w:color w:val="auto"/>
          <w:szCs w:val="22"/>
        </w:rPr>
        <w:t>„</w:t>
      </w:r>
      <w:r w:rsidR="001D5594" w:rsidRPr="0046362C">
        <w:rPr>
          <w:rStyle w:val="Normlntun"/>
          <w:rFonts w:ascii="Arial" w:hAnsi="Arial" w:cs="Arial"/>
          <w:color w:val="auto"/>
          <w:szCs w:val="22"/>
        </w:rPr>
        <w:t>Molo Za Prádelnou</w:t>
      </w:r>
      <w:r w:rsidR="005D048A" w:rsidRPr="0046362C">
        <w:rPr>
          <w:rStyle w:val="Normlntun"/>
          <w:rFonts w:ascii="Arial" w:hAnsi="Arial" w:cs="Arial"/>
          <w:color w:val="auto"/>
          <w:szCs w:val="22"/>
        </w:rPr>
        <w:t xml:space="preserve"> </w:t>
      </w:r>
      <w:r w:rsidR="00A823DF" w:rsidRPr="0046362C">
        <w:rPr>
          <w:rStyle w:val="Normlntun"/>
          <w:rFonts w:ascii="Arial" w:hAnsi="Arial" w:cs="Arial"/>
          <w:color w:val="auto"/>
          <w:szCs w:val="22"/>
        </w:rPr>
        <w:t>“</w:t>
      </w:r>
    </w:p>
    <w:p w14:paraId="5F7A38AF" w14:textId="6E947481" w:rsidR="004250F8" w:rsidRPr="0046362C" w:rsidRDefault="004250F8" w:rsidP="009275E9">
      <w:pPr>
        <w:spacing w:after="120"/>
        <w:jc w:val="center"/>
        <w:rPr>
          <w:snapToGrid w:val="0"/>
        </w:rPr>
      </w:pPr>
      <w:r w:rsidRPr="0046362C">
        <w:rPr>
          <w:rFonts w:ascii="Arial" w:hAnsi="Arial" w:cs="Arial"/>
          <w:snapToGrid w:val="0"/>
          <w:color w:val="auto"/>
        </w:rPr>
        <w:t>a Objednatel se zavazuje zaplatit Zhotoviteli za řádně provedené a dokončené dílo sjednanou cenu.</w:t>
      </w:r>
    </w:p>
    <w:p w14:paraId="6EDD8722" w14:textId="0A3CE0AF" w:rsidR="00F21FAA" w:rsidRDefault="00F21FAA" w:rsidP="00F21FAA">
      <w:pPr>
        <w:pStyle w:val="Bodsmlouvy-21"/>
        <w:numPr>
          <w:ilvl w:val="1"/>
          <w:numId w:val="1"/>
        </w:numPr>
        <w:spacing w:after="120"/>
        <w:rPr>
          <w:rFonts w:ascii="Arial" w:hAnsi="Arial" w:cs="Arial"/>
          <w:color w:val="auto"/>
        </w:rPr>
      </w:pPr>
      <w:r w:rsidRPr="00F21FAA">
        <w:rPr>
          <w:rFonts w:ascii="Arial" w:hAnsi="Arial" w:cs="Arial"/>
          <w:color w:val="auto"/>
        </w:rPr>
        <w:t xml:space="preserve">Předmětem </w:t>
      </w:r>
      <w:r>
        <w:rPr>
          <w:rFonts w:ascii="Arial" w:hAnsi="Arial" w:cs="Arial"/>
          <w:color w:val="auto"/>
        </w:rPr>
        <w:t>díla</w:t>
      </w:r>
      <w:r w:rsidRPr="00F21FAA">
        <w:rPr>
          <w:rFonts w:ascii="Arial" w:hAnsi="Arial" w:cs="Arial"/>
          <w:color w:val="auto"/>
        </w:rPr>
        <w:t xml:space="preserve"> je </w:t>
      </w:r>
      <w:r w:rsidR="004250F8">
        <w:rPr>
          <w:rFonts w:ascii="Arial" w:hAnsi="Arial" w:cs="Arial"/>
          <w:color w:val="auto"/>
        </w:rPr>
        <w:t>provedení</w:t>
      </w:r>
      <w:r w:rsidRPr="00F21FAA">
        <w:rPr>
          <w:rFonts w:ascii="Arial" w:hAnsi="Arial" w:cs="Arial"/>
          <w:color w:val="auto"/>
        </w:rPr>
        <w:t xml:space="preserve"> mola včetně instalace a souvisejících prací (</w:t>
      </w:r>
      <w:r>
        <w:rPr>
          <w:rFonts w:ascii="Arial" w:hAnsi="Arial" w:cs="Arial"/>
          <w:color w:val="auto"/>
        </w:rPr>
        <w:t>jako</w:t>
      </w:r>
      <w:r w:rsidRPr="00F21FAA">
        <w:rPr>
          <w:rFonts w:ascii="Arial" w:hAnsi="Arial" w:cs="Arial"/>
          <w:color w:val="auto"/>
        </w:rPr>
        <w:t xml:space="preserve"> příprava terénu pro umístění mola a dalších souvisejících činností, které při plnění zakázky vyplynou) a vyhotovení technického výkresu včetně technické zprávy.</w:t>
      </w:r>
    </w:p>
    <w:p w14:paraId="43962354" w14:textId="77777777" w:rsidR="00F21FAA" w:rsidRDefault="00F21FAA" w:rsidP="00F21FAA">
      <w:pPr>
        <w:pStyle w:val="Bodsmlouvy-21"/>
        <w:numPr>
          <w:ilvl w:val="0"/>
          <w:numId w:val="0"/>
        </w:numPr>
        <w:spacing w:after="120"/>
        <w:ind w:left="510"/>
        <w:rPr>
          <w:rFonts w:ascii="Arial" w:hAnsi="Arial" w:cs="Arial"/>
          <w:color w:val="auto"/>
        </w:rPr>
      </w:pPr>
      <w:r w:rsidRPr="00F21FAA">
        <w:rPr>
          <w:rFonts w:ascii="Arial" w:hAnsi="Arial" w:cs="Arial"/>
          <w:color w:val="auto"/>
        </w:rPr>
        <w:t>Umístění</w:t>
      </w:r>
      <w:r>
        <w:rPr>
          <w:rFonts w:ascii="Arial" w:hAnsi="Arial" w:cs="Arial"/>
          <w:color w:val="auto"/>
        </w:rPr>
        <w:t xml:space="preserve"> mola</w:t>
      </w:r>
      <w:r w:rsidRPr="00F21FAA">
        <w:rPr>
          <w:rFonts w:ascii="Arial" w:hAnsi="Arial" w:cs="Arial"/>
          <w:color w:val="auto"/>
        </w:rPr>
        <w:t xml:space="preserve">: rybník Za Prádelnou - parcelní číslo 468/1, </w:t>
      </w:r>
      <w:proofErr w:type="spellStart"/>
      <w:proofErr w:type="gramStart"/>
      <w:r w:rsidRPr="00F21FAA">
        <w:rPr>
          <w:rFonts w:ascii="Arial" w:hAnsi="Arial" w:cs="Arial"/>
          <w:color w:val="auto"/>
        </w:rPr>
        <w:t>k.ú</w:t>
      </w:r>
      <w:proofErr w:type="spellEnd"/>
      <w:r w:rsidRPr="00F21FAA">
        <w:rPr>
          <w:rFonts w:ascii="Arial" w:hAnsi="Arial" w:cs="Arial"/>
          <w:color w:val="auto"/>
        </w:rPr>
        <w:t>.</w:t>
      </w:r>
      <w:proofErr w:type="gramEnd"/>
      <w:r w:rsidRPr="00F21FAA">
        <w:rPr>
          <w:rFonts w:ascii="Arial" w:hAnsi="Arial" w:cs="Arial"/>
          <w:color w:val="auto"/>
        </w:rPr>
        <w:t xml:space="preserve"> </w:t>
      </w:r>
      <w:proofErr w:type="spellStart"/>
      <w:r w:rsidRPr="00F21FAA">
        <w:rPr>
          <w:rFonts w:ascii="Arial" w:hAnsi="Arial" w:cs="Arial"/>
          <w:color w:val="auto"/>
        </w:rPr>
        <w:t>Pístov</w:t>
      </w:r>
      <w:proofErr w:type="spellEnd"/>
      <w:r w:rsidRPr="00F21FAA">
        <w:rPr>
          <w:rFonts w:ascii="Arial" w:hAnsi="Arial" w:cs="Arial"/>
          <w:color w:val="auto"/>
        </w:rPr>
        <w:t xml:space="preserve"> u Jihlavy, obec Jihlava</w:t>
      </w:r>
    </w:p>
    <w:p w14:paraId="71D630A5" w14:textId="7FE78CF2" w:rsidR="00AA03E2" w:rsidRDefault="00F21FAA" w:rsidP="005D42E9">
      <w:pPr>
        <w:pStyle w:val="Bodsmlouvy-21"/>
        <w:numPr>
          <w:ilvl w:val="1"/>
          <w:numId w:val="1"/>
        </w:numPr>
        <w:spacing w:after="120"/>
        <w:rPr>
          <w:rFonts w:ascii="Arial" w:hAnsi="Arial" w:cs="Arial"/>
          <w:color w:val="auto"/>
        </w:rPr>
      </w:pPr>
      <w:r>
        <w:rPr>
          <w:rFonts w:ascii="Arial" w:hAnsi="Arial" w:cs="Arial"/>
          <w:color w:val="auto"/>
        </w:rPr>
        <w:t>Specifikace díla</w:t>
      </w:r>
      <w:r w:rsidR="00533C7A">
        <w:rPr>
          <w:rFonts w:ascii="Arial" w:hAnsi="Arial" w:cs="Arial"/>
          <w:color w:val="auto"/>
        </w:rPr>
        <w:t>:</w:t>
      </w:r>
    </w:p>
    <w:p w14:paraId="41150FB2" w14:textId="09F1CE78" w:rsidR="00AA03E2" w:rsidRPr="00AA03E2" w:rsidRDefault="00AA03E2" w:rsidP="00086EE7">
      <w:pPr>
        <w:pStyle w:val="Bodsmlouvy-21"/>
        <w:numPr>
          <w:ilvl w:val="0"/>
          <w:numId w:val="0"/>
        </w:numPr>
        <w:spacing w:after="120"/>
        <w:ind w:left="510"/>
        <w:rPr>
          <w:rFonts w:ascii="Arial" w:hAnsi="Arial" w:cs="Arial"/>
          <w:color w:val="auto"/>
        </w:rPr>
      </w:pPr>
      <w:r w:rsidRPr="00AA03E2">
        <w:rPr>
          <w:rFonts w:ascii="Arial" w:hAnsi="Arial" w:cs="Arial"/>
          <w:color w:val="auto"/>
        </w:rPr>
        <w:t xml:space="preserve">Před </w:t>
      </w:r>
      <w:r w:rsidR="0046362C">
        <w:rPr>
          <w:rFonts w:ascii="Arial" w:hAnsi="Arial" w:cs="Arial"/>
          <w:color w:val="auto"/>
        </w:rPr>
        <w:t xml:space="preserve">vlastním provedením </w:t>
      </w:r>
      <w:r w:rsidRPr="00AA03E2">
        <w:rPr>
          <w:rFonts w:ascii="Arial" w:hAnsi="Arial" w:cs="Arial"/>
          <w:color w:val="auto"/>
        </w:rPr>
        <w:t>mola bude vytvořen technický výkres včetně technické zprávy a přesného zakreslení umístění mola.</w:t>
      </w:r>
      <w:r>
        <w:rPr>
          <w:rFonts w:ascii="Arial" w:hAnsi="Arial" w:cs="Arial"/>
          <w:color w:val="auto"/>
        </w:rPr>
        <w:t xml:space="preserve"> Pro ukotvení mola budou reflektovány výsledky ze Závěrečné zprávy geologického průzkumu</w:t>
      </w:r>
      <w:r w:rsidR="004E58D1">
        <w:rPr>
          <w:rFonts w:ascii="Arial" w:hAnsi="Arial" w:cs="Arial"/>
          <w:color w:val="auto"/>
        </w:rPr>
        <w:t xml:space="preserve"> (Příloha č. 4)</w:t>
      </w:r>
      <w:r>
        <w:rPr>
          <w:rFonts w:ascii="Arial" w:hAnsi="Arial" w:cs="Arial"/>
          <w:color w:val="auto"/>
        </w:rPr>
        <w:t xml:space="preserve">, který má objednatel vyhotoven. </w:t>
      </w:r>
      <w:r w:rsidRPr="00AA03E2">
        <w:rPr>
          <w:rFonts w:ascii="Arial" w:hAnsi="Arial" w:cs="Arial"/>
          <w:color w:val="auto"/>
        </w:rPr>
        <w:t xml:space="preserve">Rozměry mola jsou specifikovány v Příloze č. </w:t>
      </w:r>
      <w:r w:rsidR="004E58D1">
        <w:rPr>
          <w:rFonts w:ascii="Arial" w:hAnsi="Arial" w:cs="Arial"/>
          <w:color w:val="auto"/>
        </w:rPr>
        <w:t>1</w:t>
      </w:r>
      <w:r w:rsidR="004E58D1" w:rsidRPr="00AA03E2">
        <w:rPr>
          <w:rFonts w:ascii="Arial" w:hAnsi="Arial" w:cs="Arial"/>
          <w:color w:val="auto"/>
        </w:rPr>
        <w:t xml:space="preserve"> </w:t>
      </w:r>
      <w:r w:rsidRPr="00AA03E2">
        <w:rPr>
          <w:rFonts w:ascii="Arial" w:hAnsi="Arial" w:cs="Arial"/>
          <w:color w:val="auto"/>
        </w:rPr>
        <w:t>– tyto budou dodrženy, drobné odchylky jsou tolerovány po předchozí domluvě pouze z technologických důvodů. Molo bude plovoucí - počet, rozvržení a druh pontonů bude použit dle odpovědnosti výrobce.</w:t>
      </w:r>
      <w:r w:rsidR="00432840">
        <w:rPr>
          <w:rFonts w:ascii="Arial" w:hAnsi="Arial" w:cs="Arial"/>
          <w:color w:val="auto"/>
        </w:rPr>
        <w:t xml:space="preserve"> </w:t>
      </w:r>
      <w:r w:rsidRPr="00432840">
        <w:rPr>
          <w:rFonts w:ascii="Arial" w:hAnsi="Arial" w:cs="Arial"/>
          <w:color w:val="auto"/>
        </w:rPr>
        <w:t>Součástí mola budou dva žebříky</w:t>
      </w:r>
      <w:r w:rsidR="0046362C">
        <w:rPr>
          <w:rFonts w:ascii="Arial" w:hAnsi="Arial" w:cs="Arial"/>
          <w:color w:val="auto"/>
        </w:rPr>
        <w:t xml:space="preserve"> (schůdky)</w:t>
      </w:r>
      <w:r w:rsidRPr="00432840">
        <w:rPr>
          <w:rFonts w:ascii="Arial" w:hAnsi="Arial" w:cs="Arial"/>
          <w:color w:val="auto"/>
        </w:rPr>
        <w:t xml:space="preserve"> pro přístup do vody a lavice. Hloubka jednotlivých žebříků do vody bude 100 cm. Žebříky budou vyrobeny z nerezové oceli a </w:t>
      </w:r>
      <w:r w:rsidRPr="00432840">
        <w:rPr>
          <w:rFonts w:ascii="Arial" w:hAnsi="Arial" w:cs="Arial"/>
          <w:color w:val="auto"/>
        </w:rPr>
        <w:lastRenderedPageBreak/>
        <w:t xml:space="preserve">stupínky budou s protiskluzovou ochranou (např. rýhování). Rozměry lavice jsou specifikovány v příloze č. </w:t>
      </w:r>
      <w:r w:rsidR="004E58D1">
        <w:rPr>
          <w:rFonts w:ascii="Arial" w:hAnsi="Arial" w:cs="Arial"/>
          <w:color w:val="auto"/>
        </w:rPr>
        <w:t>1</w:t>
      </w:r>
      <w:r w:rsidR="004E58D1" w:rsidRPr="00432840">
        <w:rPr>
          <w:rFonts w:ascii="Arial" w:hAnsi="Arial" w:cs="Arial"/>
          <w:color w:val="auto"/>
        </w:rPr>
        <w:t xml:space="preserve"> </w:t>
      </w:r>
      <w:r w:rsidRPr="00432840">
        <w:rPr>
          <w:rFonts w:ascii="Arial" w:hAnsi="Arial" w:cs="Arial"/>
          <w:color w:val="auto"/>
        </w:rPr>
        <w:t xml:space="preserve">a </w:t>
      </w:r>
      <w:r w:rsidR="004E58D1">
        <w:rPr>
          <w:rFonts w:ascii="Arial" w:hAnsi="Arial" w:cs="Arial"/>
          <w:color w:val="auto"/>
        </w:rPr>
        <w:t>2</w:t>
      </w:r>
      <w:r w:rsidR="00432840">
        <w:rPr>
          <w:rFonts w:ascii="Arial" w:hAnsi="Arial" w:cs="Arial"/>
          <w:color w:val="auto"/>
        </w:rPr>
        <w:t xml:space="preserve">. </w:t>
      </w:r>
      <w:r w:rsidRPr="00432840">
        <w:rPr>
          <w:rFonts w:ascii="Arial" w:hAnsi="Arial" w:cs="Arial"/>
          <w:color w:val="auto"/>
        </w:rPr>
        <w:t>Podlaha mola bude tvořená z protiskluzových prken (např. z rýhovaných terasových prken ze sibiřského modřínu) s ochranným nátěrem.</w:t>
      </w:r>
      <w:r w:rsidR="00432840">
        <w:rPr>
          <w:rFonts w:ascii="Arial" w:hAnsi="Arial" w:cs="Arial"/>
          <w:color w:val="auto"/>
        </w:rPr>
        <w:t xml:space="preserve"> </w:t>
      </w:r>
      <w:r w:rsidRPr="00432840">
        <w:rPr>
          <w:rFonts w:ascii="Arial" w:hAnsi="Arial" w:cs="Arial"/>
          <w:color w:val="auto"/>
        </w:rPr>
        <w:t xml:space="preserve">Ve stejném barevném řešení jako podlaha budou vyřešeny i dřevěné konstrukce pro zábradlí, včetně ochranného nátěru. Zábradlí povede po straně mola - viz Příloha č. </w:t>
      </w:r>
      <w:r w:rsidR="004E58D1">
        <w:rPr>
          <w:rFonts w:ascii="Arial" w:hAnsi="Arial" w:cs="Arial"/>
          <w:color w:val="auto"/>
        </w:rPr>
        <w:t>1</w:t>
      </w:r>
      <w:r w:rsidRPr="00432840">
        <w:rPr>
          <w:rFonts w:ascii="Arial" w:hAnsi="Arial" w:cs="Arial"/>
          <w:color w:val="auto"/>
        </w:rPr>
        <w:t xml:space="preserve">. Rozměrové parametry jsou uvedeny v Příloze č. </w:t>
      </w:r>
      <w:r w:rsidR="004E58D1">
        <w:rPr>
          <w:rFonts w:ascii="Arial" w:hAnsi="Arial" w:cs="Arial"/>
          <w:color w:val="auto"/>
        </w:rPr>
        <w:t>3</w:t>
      </w:r>
      <w:r w:rsidRPr="00432840">
        <w:rPr>
          <w:rFonts w:ascii="Arial" w:hAnsi="Arial" w:cs="Arial"/>
          <w:color w:val="auto"/>
        </w:rPr>
        <w:t>, kotvení bude provedeno ke konstrukci mola.</w:t>
      </w:r>
      <w:r w:rsidR="00086EE7">
        <w:rPr>
          <w:rFonts w:ascii="Arial" w:hAnsi="Arial" w:cs="Arial"/>
          <w:color w:val="auto"/>
        </w:rPr>
        <w:t xml:space="preserve"> </w:t>
      </w:r>
      <w:r w:rsidRPr="00432840">
        <w:rPr>
          <w:rFonts w:ascii="Arial" w:hAnsi="Arial" w:cs="Arial"/>
          <w:color w:val="auto"/>
        </w:rPr>
        <w:t>Provaz, který bude tvořit vnitřní zábrany, bude připevněn tak, aby jej nešlo bez nářadí odpojit (např. nejsou vhodné karabiny).</w:t>
      </w:r>
    </w:p>
    <w:p w14:paraId="6007ECEA" w14:textId="6E6A62C9" w:rsidR="00AA03E2" w:rsidRDefault="00AA03E2" w:rsidP="00086EE7">
      <w:pPr>
        <w:pStyle w:val="Bodsmlouvy-21"/>
        <w:numPr>
          <w:ilvl w:val="0"/>
          <w:numId w:val="0"/>
        </w:numPr>
        <w:spacing w:after="120"/>
        <w:ind w:left="567"/>
        <w:rPr>
          <w:rFonts w:ascii="Arial" w:hAnsi="Arial" w:cs="Arial"/>
          <w:color w:val="auto"/>
        </w:rPr>
      </w:pPr>
      <w:r w:rsidRPr="00AA03E2">
        <w:rPr>
          <w:rFonts w:ascii="Arial" w:hAnsi="Arial" w:cs="Arial"/>
          <w:color w:val="auto"/>
        </w:rPr>
        <w:t>Kolem celého mola bude natažená síť, která bude ukotvena ke dnu rybníka a ke břehu tak, aby molo nebylo možné podplavat. Síť se musí přizpůsobit změnám výšky hladiny vody v rybníce.</w:t>
      </w:r>
      <w:r w:rsidR="00432840">
        <w:rPr>
          <w:rFonts w:ascii="Arial" w:hAnsi="Arial" w:cs="Arial"/>
          <w:color w:val="auto"/>
        </w:rPr>
        <w:t xml:space="preserve"> </w:t>
      </w:r>
      <w:r w:rsidRPr="00AA03E2">
        <w:rPr>
          <w:rFonts w:ascii="Arial" w:hAnsi="Arial" w:cs="Arial"/>
          <w:color w:val="auto"/>
        </w:rPr>
        <w:t>Všechny materiály mola musí být odolné a bezpečné pro období letní i zimní.</w:t>
      </w:r>
      <w:r w:rsidR="00432840">
        <w:rPr>
          <w:rFonts w:ascii="Arial" w:hAnsi="Arial" w:cs="Arial"/>
          <w:color w:val="auto"/>
        </w:rPr>
        <w:t xml:space="preserve"> </w:t>
      </w:r>
      <w:r w:rsidRPr="00AA03E2">
        <w:rPr>
          <w:rFonts w:ascii="Arial" w:hAnsi="Arial" w:cs="Arial"/>
          <w:color w:val="auto"/>
        </w:rPr>
        <w:t>Molo včetně zábradlí bude splňovat všechny normy a podmínky bezpečnosti – což bude doloženo příslušnými dokumenty. Je nutné všechny spoje zapustit a zahladit tak, aby nemohlo dojít k úrazu především při pohybu dětí.</w:t>
      </w:r>
    </w:p>
    <w:p w14:paraId="025CA00D" w14:textId="5FB7D246" w:rsidR="002F1080" w:rsidRDefault="002F1080" w:rsidP="00086EE7">
      <w:pPr>
        <w:pStyle w:val="Bodsmlouvy-21"/>
        <w:numPr>
          <w:ilvl w:val="0"/>
          <w:numId w:val="0"/>
        </w:numPr>
        <w:spacing w:after="120"/>
        <w:ind w:left="567"/>
        <w:rPr>
          <w:rFonts w:ascii="Arial" w:hAnsi="Arial" w:cs="Arial"/>
          <w:color w:val="auto"/>
        </w:rPr>
      </w:pPr>
      <w:r>
        <w:rPr>
          <w:rFonts w:ascii="Arial" w:hAnsi="Arial" w:cs="Arial"/>
          <w:color w:val="auto"/>
        </w:rPr>
        <w:t xml:space="preserve">Zhotovitel se dále zavazuje </w:t>
      </w:r>
      <w:r w:rsidR="00D57622">
        <w:rPr>
          <w:rFonts w:ascii="Arial" w:hAnsi="Arial" w:cs="Arial"/>
          <w:color w:val="auto"/>
        </w:rPr>
        <w:t>místo instalace díla</w:t>
      </w:r>
      <w:r>
        <w:rPr>
          <w:rFonts w:ascii="Arial" w:hAnsi="Arial" w:cs="Arial"/>
          <w:color w:val="auto"/>
        </w:rPr>
        <w:t xml:space="preserve"> uvést do původního stavu s konečným úklidem.</w:t>
      </w:r>
    </w:p>
    <w:p w14:paraId="6D553286" w14:textId="00808760" w:rsidR="00533C7A" w:rsidRDefault="00533C7A" w:rsidP="004E58D1">
      <w:pPr>
        <w:pStyle w:val="Bodsmlouvy-21"/>
        <w:numPr>
          <w:ilvl w:val="0"/>
          <w:numId w:val="0"/>
        </w:numPr>
        <w:spacing w:after="120"/>
        <w:ind w:left="567"/>
        <w:rPr>
          <w:rFonts w:ascii="Arial" w:hAnsi="Arial" w:cs="Arial"/>
          <w:color w:val="auto"/>
        </w:rPr>
      </w:pPr>
      <w:r>
        <w:rPr>
          <w:rFonts w:ascii="Arial" w:hAnsi="Arial" w:cs="Arial"/>
          <w:color w:val="auto"/>
        </w:rPr>
        <w:t xml:space="preserve">Nedílnou součástí </w:t>
      </w:r>
      <w:r w:rsidR="00F21FAA">
        <w:rPr>
          <w:rFonts w:ascii="Arial" w:hAnsi="Arial" w:cs="Arial"/>
          <w:color w:val="auto"/>
        </w:rPr>
        <w:t>specifikace</w:t>
      </w:r>
      <w:r>
        <w:rPr>
          <w:rFonts w:ascii="Arial" w:hAnsi="Arial" w:cs="Arial"/>
          <w:color w:val="auto"/>
        </w:rPr>
        <w:t xml:space="preserve"> díla</w:t>
      </w:r>
      <w:r w:rsidR="007114D7">
        <w:rPr>
          <w:rFonts w:ascii="Arial" w:hAnsi="Arial" w:cs="Arial"/>
          <w:color w:val="auto"/>
        </w:rPr>
        <w:t xml:space="preserve"> jsou přílohy</w:t>
      </w:r>
      <w:r w:rsidR="004C0A57">
        <w:rPr>
          <w:rFonts w:ascii="Arial" w:hAnsi="Arial" w:cs="Arial"/>
          <w:color w:val="auto"/>
        </w:rPr>
        <w:t xml:space="preserve"> této smlouvy</w:t>
      </w:r>
      <w:r w:rsidR="007114D7">
        <w:rPr>
          <w:rFonts w:ascii="Arial" w:hAnsi="Arial" w:cs="Arial"/>
          <w:color w:val="auto"/>
        </w:rPr>
        <w:t xml:space="preserve"> č</w:t>
      </w:r>
      <w:r w:rsidR="007114D7" w:rsidRPr="00005731">
        <w:rPr>
          <w:rFonts w:ascii="Arial" w:hAnsi="Arial" w:cs="Arial"/>
          <w:color w:val="auto"/>
        </w:rPr>
        <w:t>.</w:t>
      </w:r>
      <w:r w:rsidR="00041D1E" w:rsidRPr="00005731">
        <w:rPr>
          <w:rFonts w:ascii="Arial" w:hAnsi="Arial" w:cs="Arial"/>
          <w:color w:val="auto"/>
        </w:rPr>
        <w:t xml:space="preserve"> 1,</w:t>
      </w:r>
      <w:r w:rsidR="007114D7" w:rsidRPr="00005731">
        <w:rPr>
          <w:rFonts w:ascii="Arial" w:hAnsi="Arial" w:cs="Arial"/>
          <w:color w:val="auto"/>
        </w:rPr>
        <w:t xml:space="preserve"> </w:t>
      </w:r>
      <w:r w:rsidR="007114D7">
        <w:rPr>
          <w:rFonts w:ascii="Arial" w:hAnsi="Arial" w:cs="Arial"/>
          <w:color w:val="auto"/>
        </w:rPr>
        <w:t>2, 3</w:t>
      </w:r>
      <w:r w:rsidR="008C6CC7">
        <w:rPr>
          <w:rFonts w:ascii="Arial" w:hAnsi="Arial" w:cs="Arial"/>
          <w:color w:val="auto"/>
        </w:rPr>
        <w:t xml:space="preserve"> a</w:t>
      </w:r>
      <w:r w:rsidR="007114D7">
        <w:rPr>
          <w:rFonts w:ascii="Arial" w:hAnsi="Arial" w:cs="Arial"/>
          <w:color w:val="auto"/>
        </w:rPr>
        <w:t xml:space="preserve"> 4</w:t>
      </w:r>
      <w:r w:rsidR="002167AE">
        <w:rPr>
          <w:rFonts w:ascii="Arial" w:hAnsi="Arial" w:cs="Arial"/>
          <w:color w:val="auto"/>
        </w:rPr>
        <w:t xml:space="preserve">, </w:t>
      </w:r>
      <w:r>
        <w:rPr>
          <w:rFonts w:ascii="Arial" w:hAnsi="Arial" w:cs="Arial"/>
          <w:color w:val="auto"/>
        </w:rPr>
        <w:t xml:space="preserve">které </w:t>
      </w:r>
      <w:r w:rsidR="007114D7">
        <w:rPr>
          <w:rFonts w:ascii="Arial" w:hAnsi="Arial" w:cs="Arial"/>
          <w:color w:val="auto"/>
        </w:rPr>
        <w:t>dílo dále definují</w:t>
      </w:r>
      <w:r>
        <w:rPr>
          <w:rFonts w:ascii="Arial" w:hAnsi="Arial" w:cs="Arial"/>
          <w:color w:val="auto"/>
        </w:rPr>
        <w:t>.</w:t>
      </w:r>
    </w:p>
    <w:p w14:paraId="7880410D" w14:textId="77777777" w:rsidR="00432840" w:rsidRPr="00E65C83" w:rsidRDefault="00432840" w:rsidP="00D54B08">
      <w:pPr>
        <w:pStyle w:val="Bodsmlouvy-21"/>
        <w:numPr>
          <w:ilvl w:val="0"/>
          <w:numId w:val="0"/>
        </w:numPr>
        <w:spacing w:after="120"/>
        <w:rPr>
          <w:rFonts w:ascii="Arial" w:hAnsi="Arial" w:cs="Arial"/>
          <w:color w:val="auto"/>
          <w:sz w:val="20"/>
        </w:rPr>
      </w:pPr>
    </w:p>
    <w:p w14:paraId="6B4C9205" w14:textId="104D6F95" w:rsidR="00DE0652" w:rsidRPr="00CC4445" w:rsidRDefault="00D151CD" w:rsidP="00D54B08">
      <w:pPr>
        <w:pStyle w:val="lnek"/>
        <w:numPr>
          <w:ilvl w:val="0"/>
          <w:numId w:val="1"/>
        </w:numPr>
        <w:tabs>
          <w:tab w:val="clear" w:pos="720"/>
          <w:tab w:val="num" w:pos="709"/>
        </w:tabs>
        <w:spacing w:before="0" w:after="100"/>
        <w:ind w:left="425" w:hanging="425"/>
        <w:jc w:val="both"/>
        <w:rPr>
          <w:rFonts w:ascii="Arial" w:hAnsi="Arial" w:cs="Arial"/>
          <w:color w:val="auto"/>
          <w:sz w:val="20"/>
        </w:rPr>
      </w:pPr>
      <w:r w:rsidRPr="00CC4445">
        <w:rPr>
          <w:rFonts w:ascii="Arial" w:hAnsi="Arial" w:cs="Arial"/>
          <w:color w:val="auto"/>
          <w:sz w:val="20"/>
        </w:rPr>
        <w:t>TERMÍN</w:t>
      </w:r>
      <w:r w:rsidR="00754C00">
        <w:rPr>
          <w:rFonts w:ascii="Arial" w:hAnsi="Arial" w:cs="Arial"/>
          <w:color w:val="auto"/>
          <w:sz w:val="20"/>
        </w:rPr>
        <w:t xml:space="preserve"> </w:t>
      </w:r>
      <w:r w:rsidR="00816B67">
        <w:rPr>
          <w:rFonts w:ascii="Arial" w:hAnsi="Arial" w:cs="Arial"/>
          <w:color w:val="auto"/>
          <w:sz w:val="20"/>
        </w:rPr>
        <w:t>ZHOTOVENÍ DÍLA</w:t>
      </w:r>
    </w:p>
    <w:p w14:paraId="738AC538" w14:textId="77777777" w:rsidR="00CC4445" w:rsidRPr="00432840" w:rsidRDefault="00D151CD" w:rsidP="00D54B08">
      <w:pPr>
        <w:pStyle w:val="Bodsmlouvy-21"/>
        <w:numPr>
          <w:ilvl w:val="1"/>
          <w:numId w:val="29"/>
        </w:numPr>
        <w:spacing w:after="60"/>
        <w:rPr>
          <w:rFonts w:ascii="Arial" w:hAnsi="Arial"/>
          <w:b/>
        </w:rPr>
      </w:pPr>
      <w:r w:rsidRPr="0096581D">
        <w:rPr>
          <w:rFonts w:ascii="Arial" w:hAnsi="Arial" w:cs="Arial"/>
          <w:color w:val="auto"/>
        </w:rPr>
        <w:t>Práce budou zahájen</w:t>
      </w:r>
      <w:r w:rsidR="00BF04CF" w:rsidRPr="0096581D">
        <w:rPr>
          <w:rFonts w:ascii="Arial" w:hAnsi="Arial" w:cs="Arial"/>
          <w:color w:val="auto"/>
        </w:rPr>
        <w:t>y:</w:t>
      </w:r>
      <w:r w:rsidR="00B266E7" w:rsidRPr="0096581D">
        <w:rPr>
          <w:rFonts w:ascii="Arial" w:hAnsi="Arial" w:cs="Arial"/>
          <w:color w:val="auto"/>
        </w:rPr>
        <w:t xml:space="preserve"> </w:t>
      </w:r>
      <w:r w:rsidR="001D5594">
        <w:rPr>
          <w:rFonts w:ascii="Arial" w:hAnsi="Arial" w:cs="Arial"/>
          <w:color w:val="auto"/>
        </w:rPr>
        <w:t>ode dne nabytí účinnosti této smlouvy</w:t>
      </w:r>
      <w:r w:rsidR="003422FE">
        <w:rPr>
          <w:rFonts w:ascii="Arial" w:hAnsi="Arial" w:cs="Arial"/>
          <w:color w:val="auto"/>
        </w:rPr>
        <w:t>.</w:t>
      </w:r>
    </w:p>
    <w:p w14:paraId="2DBCFBD7" w14:textId="77777777" w:rsidR="00432840" w:rsidRPr="0096581D" w:rsidRDefault="00432840" w:rsidP="00D54B08">
      <w:pPr>
        <w:pStyle w:val="Bodsmlouvy-21"/>
        <w:numPr>
          <w:ilvl w:val="1"/>
          <w:numId w:val="29"/>
        </w:numPr>
        <w:spacing w:after="60"/>
        <w:rPr>
          <w:rFonts w:ascii="Arial" w:hAnsi="Arial"/>
          <w:b/>
        </w:rPr>
      </w:pPr>
      <w:r>
        <w:rPr>
          <w:rFonts w:ascii="Arial" w:hAnsi="Arial" w:cs="Arial"/>
          <w:color w:val="auto"/>
        </w:rPr>
        <w:t xml:space="preserve">Práce na </w:t>
      </w:r>
      <w:r w:rsidR="002232F4">
        <w:rPr>
          <w:rFonts w:ascii="Arial" w:hAnsi="Arial" w:cs="Arial"/>
          <w:color w:val="auto"/>
        </w:rPr>
        <w:t>místě instalace</w:t>
      </w:r>
      <w:r>
        <w:rPr>
          <w:rFonts w:ascii="Arial" w:hAnsi="Arial" w:cs="Arial"/>
          <w:color w:val="auto"/>
        </w:rPr>
        <w:t xml:space="preserve"> budou zahájeny nejdříve po protokolárním předání </w:t>
      </w:r>
      <w:r w:rsidR="002232F4">
        <w:rPr>
          <w:rFonts w:ascii="Arial" w:hAnsi="Arial" w:cs="Arial"/>
          <w:color w:val="auto"/>
        </w:rPr>
        <w:t>pracovišt</w:t>
      </w:r>
      <w:r>
        <w:rPr>
          <w:rFonts w:ascii="Arial" w:hAnsi="Arial" w:cs="Arial"/>
          <w:color w:val="auto"/>
        </w:rPr>
        <w:t xml:space="preserve">ě. Objednatel se zavazuje </w:t>
      </w:r>
      <w:r w:rsidR="002232F4">
        <w:rPr>
          <w:rFonts w:ascii="Arial" w:hAnsi="Arial" w:cs="Arial"/>
          <w:color w:val="auto"/>
        </w:rPr>
        <w:t>pracovišt</w:t>
      </w:r>
      <w:r w:rsidR="00F21FAA">
        <w:rPr>
          <w:rFonts w:ascii="Arial" w:hAnsi="Arial" w:cs="Arial"/>
          <w:color w:val="auto"/>
        </w:rPr>
        <w:t>ě</w:t>
      </w:r>
      <w:r>
        <w:rPr>
          <w:rFonts w:ascii="Arial" w:hAnsi="Arial" w:cs="Arial"/>
          <w:color w:val="auto"/>
        </w:rPr>
        <w:t xml:space="preserve"> zhotoviteli předat do 10 dnů od nabytí účinnosti této smlouvy.</w:t>
      </w:r>
    </w:p>
    <w:p w14:paraId="461642BE" w14:textId="4F32D279" w:rsidR="005D048A" w:rsidRDefault="00FB6FBA" w:rsidP="006E4FCB">
      <w:pPr>
        <w:pStyle w:val="Bodsmlouvy-21"/>
        <w:numPr>
          <w:ilvl w:val="1"/>
          <w:numId w:val="29"/>
        </w:numPr>
        <w:spacing w:after="120"/>
        <w:rPr>
          <w:rFonts w:ascii="Arial" w:hAnsi="Arial"/>
        </w:rPr>
      </w:pPr>
      <w:r>
        <w:rPr>
          <w:rFonts w:ascii="Arial" w:hAnsi="Arial"/>
        </w:rPr>
        <w:t xml:space="preserve">Zhotovitel je povinen provést dílo </w:t>
      </w:r>
      <w:r w:rsidR="00D760F2">
        <w:rPr>
          <w:rFonts w:ascii="Arial" w:hAnsi="Arial"/>
        </w:rPr>
        <w:t>nejpozději do</w:t>
      </w:r>
      <w:r w:rsidR="004A7BDD">
        <w:rPr>
          <w:rFonts w:ascii="Arial" w:hAnsi="Arial"/>
        </w:rPr>
        <w:t xml:space="preserve"> </w:t>
      </w:r>
      <w:r w:rsidR="001D5594">
        <w:rPr>
          <w:rFonts w:ascii="Arial" w:hAnsi="Arial"/>
          <w:b/>
        </w:rPr>
        <w:t>30 dnů od nabytí účinnosti této smlouvy</w:t>
      </w:r>
      <w:r w:rsidR="003A198C">
        <w:rPr>
          <w:rFonts w:ascii="Arial" w:hAnsi="Arial"/>
          <w:b/>
        </w:rPr>
        <w:t>.</w:t>
      </w:r>
      <w:r w:rsidR="00CA1C1E">
        <w:rPr>
          <w:rFonts w:ascii="Arial" w:hAnsi="Arial"/>
          <w:b/>
        </w:rPr>
        <w:t xml:space="preserve"> </w:t>
      </w:r>
      <w:r>
        <w:rPr>
          <w:rFonts w:ascii="Arial" w:hAnsi="Arial"/>
        </w:rPr>
        <w:t xml:space="preserve"> </w:t>
      </w:r>
    </w:p>
    <w:p w14:paraId="50682242" w14:textId="77777777" w:rsidR="002171FE" w:rsidRPr="00CA1C1E" w:rsidRDefault="002171FE" w:rsidP="00D54B08">
      <w:pPr>
        <w:pStyle w:val="Bodsmlouvy-21"/>
        <w:numPr>
          <w:ilvl w:val="0"/>
          <w:numId w:val="0"/>
        </w:numPr>
        <w:spacing w:after="120"/>
        <w:ind w:left="510" w:hanging="510"/>
        <w:rPr>
          <w:rFonts w:ascii="Arial" w:hAnsi="Arial"/>
        </w:rPr>
      </w:pPr>
    </w:p>
    <w:p w14:paraId="45F71531" w14:textId="77777777" w:rsidR="007C5F78" w:rsidRPr="00E507A1" w:rsidRDefault="007C5F78" w:rsidP="00D54B08">
      <w:pPr>
        <w:pStyle w:val="lnek"/>
        <w:numPr>
          <w:ilvl w:val="0"/>
          <w:numId w:val="1"/>
        </w:numPr>
        <w:tabs>
          <w:tab w:val="clear" w:pos="720"/>
          <w:tab w:val="num" w:pos="709"/>
        </w:tabs>
        <w:spacing w:before="0" w:after="100"/>
        <w:ind w:left="425" w:hanging="425"/>
        <w:jc w:val="both"/>
        <w:rPr>
          <w:rFonts w:ascii="Arial" w:hAnsi="Arial" w:cs="Arial"/>
          <w:color w:val="auto"/>
          <w:sz w:val="20"/>
        </w:rPr>
      </w:pPr>
      <w:r w:rsidRPr="00E507A1">
        <w:rPr>
          <w:rFonts w:ascii="Arial" w:hAnsi="Arial" w:cs="Arial"/>
          <w:color w:val="auto"/>
          <w:sz w:val="20"/>
        </w:rPr>
        <w:t>CENA ZA DÍLO</w:t>
      </w:r>
    </w:p>
    <w:p w14:paraId="32F4E320" w14:textId="09C318AC" w:rsidR="000F0DC1" w:rsidRPr="00005731" w:rsidRDefault="00B75E18" w:rsidP="00D91C87">
      <w:pPr>
        <w:pStyle w:val="Bodsmlouvy-21"/>
        <w:numPr>
          <w:ilvl w:val="0"/>
          <w:numId w:val="32"/>
        </w:numPr>
        <w:spacing w:after="100"/>
        <w:ind w:left="426" w:hanging="426"/>
        <w:rPr>
          <w:rFonts w:ascii="Arial" w:hAnsi="Arial" w:cs="Arial"/>
        </w:rPr>
      </w:pPr>
      <w:r w:rsidRPr="00005731">
        <w:rPr>
          <w:rFonts w:ascii="Arial" w:hAnsi="Arial" w:cs="Arial"/>
        </w:rPr>
        <w:t>Smluvní strany se dohodly, že za řádně provedené a dokončené dílo dle této smlouvy uhradí Objednatel Zhotoviteli cenu ve výši</w:t>
      </w:r>
      <w:r w:rsidR="00B03D8A">
        <w:rPr>
          <w:rFonts w:ascii="Arial" w:hAnsi="Arial" w:cs="Arial"/>
        </w:rPr>
        <w:t xml:space="preserve"> </w:t>
      </w:r>
      <w:r w:rsidR="00432840" w:rsidRPr="00005731">
        <w:rPr>
          <w:rFonts w:ascii="Arial" w:hAnsi="Arial" w:cs="Arial"/>
          <w:b/>
        </w:rPr>
        <w:t>192.000</w:t>
      </w:r>
      <w:r w:rsidR="00E436D3" w:rsidRPr="00005731">
        <w:rPr>
          <w:rFonts w:ascii="Arial" w:hAnsi="Arial" w:cs="Arial"/>
          <w:b/>
        </w:rPr>
        <w:t xml:space="preserve"> Kč</w:t>
      </w:r>
      <w:r w:rsidR="00432840" w:rsidRPr="00005731">
        <w:rPr>
          <w:rFonts w:ascii="Arial" w:hAnsi="Arial" w:cs="Arial"/>
          <w:b/>
        </w:rPr>
        <w:t>.</w:t>
      </w:r>
    </w:p>
    <w:p w14:paraId="78E6EB11" w14:textId="0A2134F2" w:rsidR="00B75E18" w:rsidRDefault="00041D1E" w:rsidP="00005731">
      <w:pPr>
        <w:pStyle w:val="Bodsmlouvy-21"/>
        <w:numPr>
          <w:ilvl w:val="1"/>
          <w:numId w:val="38"/>
        </w:numPr>
        <w:spacing w:after="60"/>
        <w:rPr>
          <w:rFonts w:ascii="Arial" w:hAnsi="Arial" w:cs="Arial"/>
          <w:color w:val="auto"/>
        </w:rPr>
      </w:pPr>
      <w:r w:rsidRPr="008C6CC7">
        <w:rPr>
          <w:rFonts w:ascii="Arial" w:hAnsi="Arial" w:cs="Arial"/>
          <w:color w:val="auto"/>
        </w:rPr>
        <w:t xml:space="preserve">Cena díla je sjednaná na základě nabídky Zhotovitele ze dne </w:t>
      </w:r>
      <w:r w:rsidR="00005731">
        <w:rPr>
          <w:rFonts w:ascii="Arial" w:hAnsi="Arial" w:cs="Arial"/>
          <w:color w:val="auto"/>
        </w:rPr>
        <w:t>8. 7. 2022.</w:t>
      </w:r>
      <w:r w:rsidRPr="008C6CC7">
        <w:rPr>
          <w:rFonts w:ascii="Arial" w:hAnsi="Arial" w:cs="Arial"/>
          <w:color w:val="auto"/>
        </w:rPr>
        <w:t xml:space="preserve"> </w:t>
      </w:r>
    </w:p>
    <w:p w14:paraId="36F8D2D9" w14:textId="0953080C" w:rsidR="00005731" w:rsidRDefault="00005731" w:rsidP="00005731">
      <w:pPr>
        <w:pStyle w:val="Bodsmlouvy-21"/>
        <w:numPr>
          <w:ilvl w:val="1"/>
          <w:numId w:val="38"/>
        </w:numPr>
        <w:spacing w:after="60"/>
        <w:rPr>
          <w:rFonts w:ascii="Arial" w:hAnsi="Arial" w:cs="Arial"/>
          <w:color w:val="auto"/>
        </w:rPr>
      </w:pPr>
      <w:r w:rsidRPr="00005731">
        <w:rPr>
          <w:rFonts w:ascii="Arial" w:hAnsi="Arial" w:cs="Arial"/>
          <w:color w:val="auto"/>
        </w:rPr>
        <w:t xml:space="preserve">Cena díla je stanovena jako cena nejvýše přípustná, nepřekročitelná a platná po celou dobu realizace díla. Cena zahrnuje veškeré náklady Zhotovitele nutné k řádnému a včasnému plnění díla dle této smlouvy, a to včetně případných činností, které nejsou explicitně ve smlouvě uvedeny, ale Zhotovitel jako odborník o nich ví nebo by měl vědět, že jsou nezbytné pro řádné plnění díla dle této smlouvy. Zhotovitel není oprávněn žádat změnu ceny díla. Zhotovitel přebírá ve smyslu </w:t>
      </w:r>
      <w:proofErr w:type="spellStart"/>
      <w:r w:rsidRPr="00005731">
        <w:rPr>
          <w:rFonts w:ascii="Arial" w:hAnsi="Arial" w:cs="Arial"/>
          <w:color w:val="auto"/>
        </w:rPr>
        <w:t>ust</w:t>
      </w:r>
      <w:proofErr w:type="spellEnd"/>
      <w:r w:rsidRPr="00005731">
        <w:rPr>
          <w:rFonts w:ascii="Arial" w:hAnsi="Arial" w:cs="Arial"/>
          <w:color w:val="auto"/>
        </w:rPr>
        <w:t>. § 2620 odst. 2 občanského zákoníku nebezpečí změny okolností</w:t>
      </w:r>
    </w:p>
    <w:p w14:paraId="51687CE4" w14:textId="3560E876" w:rsidR="00005731" w:rsidRPr="008C6CC7" w:rsidRDefault="00005731" w:rsidP="00005731">
      <w:pPr>
        <w:pStyle w:val="Bodsmlouvy-21"/>
        <w:numPr>
          <w:ilvl w:val="1"/>
          <w:numId w:val="38"/>
        </w:numPr>
        <w:spacing w:after="60"/>
        <w:rPr>
          <w:rFonts w:ascii="Arial" w:hAnsi="Arial" w:cs="Arial"/>
          <w:color w:val="auto"/>
        </w:rPr>
      </w:pPr>
      <w:r>
        <w:rPr>
          <w:rFonts w:ascii="Arial" w:hAnsi="Arial" w:cs="Arial"/>
        </w:rPr>
        <w:t>Zhotovitel není plátce DPH.</w:t>
      </w:r>
    </w:p>
    <w:p w14:paraId="38700396" w14:textId="77777777" w:rsidR="000F0DC1" w:rsidRPr="00D760F2" w:rsidRDefault="000F0DC1" w:rsidP="00D54B08">
      <w:pPr>
        <w:ind w:left="574"/>
        <w:contextualSpacing/>
        <w:jc w:val="both"/>
        <w:rPr>
          <w:rFonts w:ascii="Arial" w:hAnsi="Arial" w:cs="Arial"/>
          <w:sz w:val="20"/>
        </w:rPr>
      </w:pPr>
    </w:p>
    <w:p w14:paraId="3C46657D" w14:textId="72BFAE1E" w:rsidR="00D52EB7" w:rsidRPr="00CB0565" w:rsidRDefault="009E4CCD" w:rsidP="00D54B08">
      <w:pPr>
        <w:pStyle w:val="lnek"/>
        <w:numPr>
          <w:ilvl w:val="0"/>
          <w:numId w:val="1"/>
        </w:numPr>
        <w:tabs>
          <w:tab w:val="clear" w:pos="720"/>
          <w:tab w:val="num" w:pos="709"/>
        </w:tabs>
        <w:spacing w:before="0" w:after="100"/>
        <w:ind w:left="425" w:hanging="425"/>
        <w:jc w:val="both"/>
        <w:rPr>
          <w:rFonts w:ascii="Arial" w:hAnsi="Arial" w:cs="Arial"/>
          <w:color w:val="auto"/>
          <w:sz w:val="20"/>
        </w:rPr>
      </w:pPr>
      <w:r>
        <w:rPr>
          <w:rFonts w:ascii="Arial" w:hAnsi="Arial" w:cs="Arial"/>
          <w:color w:val="auto"/>
          <w:sz w:val="20"/>
        </w:rPr>
        <w:t>PLATEBNÍ PODMÍNKY</w:t>
      </w:r>
    </w:p>
    <w:p w14:paraId="73B037A3" w14:textId="77777777" w:rsidR="00D52EB7" w:rsidRDefault="00D52EB7" w:rsidP="00D54B08">
      <w:pPr>
        <w:pStyle w:val="Bodsmlouvy-21"/>
        <w:numPr>
          <w:ilvl w:val="1"/>
          <w:numId w:val="30"/>
        </w:numPr>
        <w:spacing w:after="60"/>
        <w:rPr>
          <w:rFonts w:ascii="Arial" w:hAnsi="Arial"/>
        </w:rPr>
      </w:pPr>
      <w:r w:rsidRPr="00675F96">
        <w:rPr>
          <w:rFonts w:ascii="Arial" w:hAnsi="Arial"/>
        </w:rPr>
        <w:t xml:space="preserve">Faktura bude vystavena </w:t>
      </w:r>
      <w:r>
        <w:rPr>
          <w:rFonts w:ascii="Arial" w:hAnsi="Arial"/>
        </w:rPr>
        <w:t xml:space="preserve">po </w:t>
      </w:r>
      <w:r w:rsidRPr="00E65C83">
        <w:rPr>
          <w:rFonts w:ascii="Arial" w:hAnsi="Arial"/>
          <w:color w:val="auto"/>
        </w:rPr>
        <w:t xml:space="preserve">předání díla </w:t>
      </w:r>
      <w:r w:rsidRPr="00675F96">
        <w:rPr>
          <w:rFonts w:ascii="Arial" w:hAnsi="Arial"/>
        </w:rPr>
        <w:t xml:space="preserve">na základě </w:t>
      </w:r>
      <w:r>
        <w:rPr>
          <w:rFonts w:ascii="Arial" w:hAnsi="Arial"/>
        </w:rPr>
        <w:t>protokolu</w:t>
      </w:r>
      <w:r w:rsidRPr="00675F96">
        <w:rPr>
          <w:rFonts w:ascii="Arial" w:hAnsi="Arial"/>
        </w:rPr>
        <w:t xml:space="preserve"> o předání a převzetí díla.</w:t>
      </w:r>
      <w:r>
        <w:rPr>
          <w:rFonts w:ascii="Arial" w:hAnsi="Arial"/>
        </w:rPr>
        <w:t xml:space="preserve"> </w:t>
      </w:r>
    </w:p>
    <w:p w14:paraId="4A535024" w14:textId="77777777" w:rsidR="00D52EB7" w:rsidRPr="007823F3" w:rsidRDefault="00D52EB7" w:rsidP="00D54B08">
      <w:pPr>
        <w:pStyle w:val="Bodsmlouvy-21"/>
        <w:numPr>
          <w:ilvl w:val="1"/>
          <w:numId w:val="30"/>
        </w:numPr>
        <w:spacing w:after="60"/>
        <w:rPr>
          <w:rFonts w:ascii="Arial" w:hAnsi="Arial"/>
        </w:rPr>
      </w:pPr>
      <w:r w:rsidRPr="007823F3">
        <w:rPr>
          <w:rFonts w:ascii="Arial" w:hAnsi="Arial"/>
        </w:rPr>
        <w:t>Lhůta splatnosti faktur</w:t>
      </w:r>
      <w:r w:rsidR="00BE720E">
        <w:rPr>
          <w:rFonts w:ascii="Arial" w:hAnsi="Arial"/>
        </w:rPr>
        <w:t>y</w:t>
      </w:r>
      <w:r w:rsidRPr="007823F3">
        <w:rPr>
          <w:rFonts w:ascii="Arial" w:hAnsi="Arial"/>
        </w:rPr>
        <w:t xml:space="preserve"> se vzájemnou dohodou sjednává na 30 dnů po jejím doručení objednateli. Povinnost zaplatit je splněna dnem odepsání fakturované částky z účtu objednatele.</w:t>
      </w:r>
    </w:p>
    <w:p w14:paraId="79364C84" w14:textId="77777777" w:rsidR="00D52EB7" w:rsidRDefault="00D52EB7" w:rsidP="00D54B08">
      <w:pPr>
        <w:pStyle w:val="Bodsmlouvy-21"/>
        <w:numPr>
          <w:ilvl w:val="1"/>
          <w:numId w:val="30"/>
        </w:numPr>
        <w:spacing w:after="60"/>
        <w:rPr>
          <w:rFonts w:ascii="Arial" w:hAnsi="Arial"/>
        </w:rPr>
      </w:pPr>
      <w:r w:rsidRPr="00675F96">
        <w:rPr>
          <w:rFonts w:ascii="Arial" w:hAnsi="Arial"/>
        </w:rPr>
        <w:t>Faktura bude obsahovat všechny náležitosti odpovídající daňovému dokladu dle platných zákonů.</w:t>
      </w:r>
      <w:r w:rsidRPr="00B44B07">
        <w:rPr>
          <w:rFonts w:ascii="Arial" w:hAnsi="Arial"/>
        </w:rPr>
        <w:t xml:space="preserve"> </w:t>
      </w:r>
      <w:r>
        <w:rPr>
          <w:rFonts w:ascii="Arial" w:hAnsi="Arial"/>
        </w:rPr>
        <w:t>Objednatel upřednostňuje zaslání faktury v elektronické formě na e-mailovou adresu: epodatelna</w:t>
      </w:r>
      <w:r>
        <w:rPr>
          <w:rFonts w:ascii="Arial" w:hAnsi="Arial" w:cs="Arial"/>
        </w:rPr>
        <w:t>@</w:t>
      </w:r>
      <w:r>
        <w:rPr>
          <w:rFonts w:ascii="Arial" w:hAnsi="Arial"/>
        </w:rPr>
        <w:t>jihlava-city.cz.</w:t>
      </w:r>
    </w:p>
    <w:p w14:paraId="3322632F" w14:textId="77777777" w:rsidR="00D52EB7" w:rsidRPr="00D760F2" w:rsidRDefault="00D52EB7" w:rsidP="00D54B08">
      <w:pPr>
        <w:pStyle w:val="Bodsmlouvy-21"/>
        <w:numPr>
          <w:ilvl w:val="0"/>
          <w:numId w:val="0"/>
        </w:numPr>
        <w:spacing w:after="60"/>
        <w:ind w:left="567"/>
        <w:rPr>
          <w:rFonts w:ascii="Arial" w:hAnsi="Arial"/>
          <w:sz w:val="20"/>
        </w:rPr>
      </w:pPr>
    </w:p>
    <w:p w14:paraId="4943C609" w14:textId="77777777" w:rsidR="00D52EB7" w:rsidRPr="00CB0565" w:rsidRDefault="00D52EB7" w:rsidP="00D54B08">
      <w:pPr>
        <w:pStyle w:val="lnek"/>
        <w:numPr>
          <w:ilvl w:val="0"/>
          <w:numId w:val="1"/>
        </w:numPr>
        <w:tabs>
          <w:tab w:val="clear" w:pos="720"/>
          <w:tab w:val="num" w:pos="709"/>
        </w:tabs>
        <w:spacing w:before="0" w:after="100"/>
        <w:ind w:left="425" w:hanging="425"/>
        <w:jc w:val="both"/>
        <w:rPr>
          <w:rFonts w:ascii="Arial" w:hAnsi="Arial" w:cs="Arial"/>
          <w:color w:val="auto"/>
          <w:sz w:val="20"/>
        </w:rPr>
      </w:pPr>
      <w:r>
        <w:rPr>
          <w:rFonts w:ascii="Arial" w:hAnsi="Arial" w:cs="Arial"/>
          <w:color w:val="auto"/>
          <w:sz w:val="20"/>
        </w:rPr>
        <w:t xml:space="preserve">PŘEDÁNÍ A </w:t>
      </w:r>
      <w:r w:rsidRPr="00CB0565">
        <w:rPr>
          <w:rFonts w:ascii="Arial" w:hAnsi="Arial" w:cs="Arial"/>
          <w:color w:val="auto"/>
          <w:sz w:val="20"/>
        </w:rPr>
        <w:t xml:space="preserve">PŘEVZETÍ </w:t>
      </w:r>
      <w:r>
        <w:rPr>
          <w:rFonts w:ascii="Arial" w:hAnsi="Arial" w:cs="Arial"/>
          <w:color w:val="auto"/>
          <w:sz w:val="20"/>
        </w:rPr>
        <w:t xml:space="preserve">PŘEDMĚTU </w:t>
      </w:r>
      <w:r w:rsidRPr="00CB0565">
        <w:rPr>
          <w:rFonts w:ascii="Arial" w:hAnsi="Arial" w:cs="Arial"/>
          <w:color w:val="auto"/>
          <w:sz w:val="20"/>
        </w:rPr>
        <w:t>DÍLA</w:t>
      </w:r>
    </w:p>
    <w:p w14:paraId="48111771" w14:textId="26350881" w:rsidR="00754C00" w:rsidRPr="009E4CCD" w:rsidRDefault="00F4283D" w:rsidP="00D91C87">
      <w:pPr>
        <w:autoSpaceDE w:val="0"/>
        <w:autoSpaceDN w:val="0"/>
        <w:adjustRightInd w:val="0"/>
        <w:spacing w:after="120"/>
        <w:ind w:left="567" w:hanging="567"/>
        <w:jc w:val="both"/>
        <w:rPr>
          <w:rFonts w:ascii="Arial" w:hAnsi="Arial" w:cs="Arial"/>
          <w:szCs w:val="22"/>
        </w:rPr>
      </w:pPr>
      <w:r>
        <w:rPr>
          <w:rFonts w:cs="Arial"/>
        </w:rPr>
        <w:t>1.</w:t>
      </w:r>
      <w:r>
        <w:rPr>
          <w:rFonts w:cs="Arial"/>
        </w:rPr>
        <w:tab/>
      </w:r>
      <w:r w:rsidR="00754C00" w:rsidRPr="009E4CCD">
        <w:rPr>
          <w:rFonts w:ascii="Arial" w:hAnsi="Arial" w:cs="Arial"/>
          <w:szCs w:val="22"/>
        </w:rPr>
        <w:t>Dílo je provedeno, je-li řádně dokončeno a předáno. Za dokončení díla pro účely této smlouvy se považuje splnění všech povinností Zhotovitele.</w:t>
      </w:r>
    </w:p>
    <w:p w14:paraId="52BD3187" w14:textId="1B595E9F" w:rsidR="00754C00" w:rsidRPr="009E4CCD" w:rsidRDefault="00F4283D" w:rsidP="00D91C87">
      <w:pPr>
        <w:autoSpaceDE w:val="0"/>
        <w:autoSpaceDN w:val="0"/>
        <w:adjustRightInd w:val="0"/>
        <w:spacing w:after="120"/>
        <w:ind w:left="567" w:hanging="567"/>
        <w:jc w:val="both"/>
        <w:rPr>
          <w:rFonts w:ascii="Arial" w:hAnsi="Arial" w:cs="Arial"/>
          <w:szCs w:val="22"/>
        </w:rPr>
      </w:pPr>
      <w:r w:rsidRPr="009E4CCD">
        <w:rPr>
          <w:rFonts w:ascii="Arial" w:hAnsi="Arial" w:cs="Arial"/>
          <w:szCs w:val="22"/>
        </w:rPr>
        <w:t>2.</w:t>
      </w:r>
      <w:r w:rsidR="00005731">
        <w:rPr>
          <w:rFonts w:ascii="Arial" w:hAnsi="Arial" w:cs="Arial"/>
          <w:szCs w:val="22"/>
        </w:rPr>
        <w:tab/>
      </w:r>
      <w:r w:rsidR="00754C00" w:rsidRPr="009E4CCD">
        <w:rPr>
          <w:rFonts w:ascii="Arial" w:hAnsi="Arial" w:cs="Arial"/>
          <w:szCs w:val="22"/>
        </w:rPr>
        <w:t>O předání a převzetí díla bude vyhotoven protokol o předání a převzetí díla (dále jen „</w:t>
      </w:r>
      <w:r w:rsidR="00754C00" w:rsidRPr="009E4CCD">
        <w:rPr>
          <w:rFonts w:ascii="Arial" w:hAnsi="Arial" w:cs="Arial"/>
          <w:bCs/>
          <w:szCs w:val="22"/>
        </w:rPr>
        <w:t>protokol</w:t>
      </w:r>
      <w:r w:rsidR="00754C00" w:rsidRPr="009E4CCD">
        <w:rPr>
          <w:rFonts w:ascii="Arial" w:hAnsi="Arial" w:cs="Arial"/>
          <w:szCs w:val="22"/>
        </w:rPr>
        <w:t xml:space="preserve">“) ve dvou vyhotoveních, který bude podepsán oběma smluvními stranami a každá ze smluvních stran obdrží po jednom vyhotovení protokolu. </w:t>
      </w:r>
    </w:p>
    <w:p w14:paraId="3F21DBF7" w14:textId="6BF24346" w:rsidR="00C23B55" w:rsidRDefault="00F4283D" w:rsidP="004E58D1">
      <w:pPr>
        <w:autoSpaceDE w:val="0"/>
        <w:autoSpaceDN w:val="0"/>
        <w:adjustRightInd w:val="0"/>
        <w:spacing w:after="120"/>
        <w:ind w:left="567" w:hanging="567"/>
        <w:jc w:val="both"/>
        <w:rPr>
          <w:rFonts w:ascii="Arial" w:hAnsi="Arial" w:cs="Arial"/>
          <w:szCs w:val="22"/>
        </w:rPr>
      </w:pPr>
      <w:r w:rsidRPr="009E4CCD">
        <w:rPr>
          <w:rFonts w:ascii="Arial" w:hAnsi="Arial" w:cs="Arial"/>
          <w:szCs w:val="22"/>
        </w:rPr>
        <w:t>3.</w:t>
      </w:r>
      <w:r w:rsidRPr="009E4CCD">
        <w:rPr>
          <w:rFonts w:ascii="Arial" w:hAnsi="Arial" w:cs="Arial"/>
          <w:szCs w:val="22"/>
        </w:rPr>
        <w:tab/>
      </w:r>
      <w:r w:rsidR="00C23B55" w:rsidRPr="009E4CCD">
        <w:rPr>
          <w:rFonts w:ascii="Arial" w:hAnsi="Arial" w:cs="Arial"/>
          <w:szCs w:val="22"/>
        </w:rPr>
        <w:t>Objednatel je oprávněn odmítnout převzetí díla, pokud nebude zhotoveno řádně v souladu s touto smlou</w:t>
      </w:r>
      <w:r w:rsidR="00B9054D" w:rsidRPr="009E4CCD">
        <w:rPr>
          <w:rFonts w:ascii="Arial" w:hAnsi="Arial" w:cs="Arial"/>
          <w:szCs w:val="22"/>
        </w:rPr>
        <w:t>vou a/nebo ve sjednané kvalitě. V případě ojedinělých drobných vad, které sami o sobě ani ve spojení s jinými nebrání užívání díla funkčně nebo esteticky, ani jeho užívání podstatným způsobem neomezují, nemá Objednatel právo odmítnout převzetí díla. Zhotovitel se případné ojedinělé drobné vady, uvedené v předchozí větě, zavazuje bezprostředně odstranit, a to nejpozději ve lhůtě 14 dnů od převzetí díla.</w:t>
      </w:r>
    </w:p>
    <w:p w14:paraId="78EC8F9F" w14:textId="1B0B4589" w:rsidR="009E4CCD" w:rsidRDefault="009E4CCD" w:rsidP="004E58D1">
      <w:pPr>
        <w:autoSpaceDE w:val="0"/>
        <w:autoSpaceDN w:val="0"/>
        <w:adjustRightInd w:val="0"/>
        <w:spacing w:after="120"/>
        <w:ind w:left="567" w:hanging="567"/>
        <w:jc w:val="both"/>
        <w:rPr>
          <w:rFonts w:ascii="Arial" w:hAnsi="Arial"/>
        </w:rPr>
      </w:pPr>
      <w:r>
        <w:rPr>
          <w:rFonts w:ascii="Arial" w:hAnsi="Arial" w:cs="Arial"/>
          <w:szCs w:val="22"/>
        </w:rPr>
        <w:t>4</w:t>
      </w:r>
      <w:r w:rsidRPr="009E4CCD">
        <w:rPr>
          <w:rFonts w:ascii="Arial" w:hAnsi="Arial" w:cs="Arial"/>
          <w:szCs w:val="22"/>
        </w:rPr>
        <w:t>.</w:t>
      </w:r>
      <w:r w:rsidRPr="009E4CCD">
        <w:rPr>
          <w:rFonts w:ascii="Arial" w:hAnsi="Arial" w:cs="Arial"/>
          <w:szCs w:val="22"/>
        </w:rPr>
        <w:tab/>
      </w:r>
      <w:r w:rsidRPr="002538DF">
        <w:rPr>
          <w:rFonts w:ascii="Arial" w:hAnsi="Arial"/>
        </w:rPr>
        <w:t>Předmět smlouvy bude dokončen uvedením</w:t>
      </w:r>
      <w:r>
        <w:rPr>
          <w:rFonts w:ascii="Arial" w:hAnsi="Arial"/>
        </w:rPr>
        <w:t xml:space="preserve"> </w:t>
      </w:r>
      <w:r w:rsidRPr="002538DF">
        <w:rPr>
          <w:rFonts w:ascii="Arial" w:hAnsi="Arial"/>
        </w:rPr>
        <w:t xml:space="preserve">prostor, které byly dotčeny </w:t>
      </w:r>
      <w:r w:rsidR="002167AE" w:rsidRPr="002538DF">
        <w:rPr>
          <w:rFonts w:ascii="Arial" w:hAnsi="Arial"/>
        </w:rPr>
        <w:t>pracemi do</w:t>
      </w:r>
      <w:r w:rsidRPr="002538DF">
        <w:rPr>
          <w:rFonts w:ascii="Arial" w:hAnsi="Arial"/>
        </w:rPr>
        <w:t> původního stavu, s konečným úklidem.</w:t>
      </w:r>
    </w:p>
    <w:p w14:paraId="54AC6B1D" w14:textId="77777777" w:rsidR="00754C00" w:rsidRDefault="00754C00" w:rsidP="009E4CCD">
      <w:pPr>
        <w:pStyle w:val="Bodsmlouvy-21"/>
        <w:numPr>
          <w:ilvl w:val="0"/>
          <w:numId w:val="0"/>
        </w:numPr>
        <w:spacing w:after="60"/>
        <w:ind w:left="510"/>
        <w:rPr>
          <w:rFonts w:ascii="Arial" w:hAnsi="Arial"/>
        </w:rPr>
      </w:pPr>
    </w:p>
    <w:p w14:paraId="75961604" w14:textId="77777777" w:rsidR="00D52EB7" w:rsidRDefault="00D52EB7" w:rsidP="00D54B08">
      <w:pPr>
        <w:pStyle w:val="Bodsmlouvy-21"/>
        <w:numPr>
          <w:ilvl w:val="0"/>
          <w:numId w:val="0"/>
        </w:numPr>
        <w:spacing w:after="60"/>
        <w:ind w:left="567"/>
        <w:rPr>
          <w:rFonts w:ascii="Arial" w:hAnsi="Arial"/>
        </w:rPr>
      </w:pPr>
    </w:p>
    <w:p w14:paraId="19D79988" w14:textId="1627C02B" w:rsidR="00D52EB7" w:rsidRPr="00B37F26" w:rsidRDefault="00816B67" w:rsidP="00D54B08">
      <w:pPr>
        <w:pStyle w:val="lnek"/>
        <w:numPr>
          <w:ilvl w:val="0"/>
          <w:numId w:val="1"/>
        </w:numPr>
        <w:tabs>
          <w:tab w:val="clear" w:pos="720"/>
          <w:tab w:val="num" w:pos="709"/>
        </w:tabs>
        <w:spacing w:before="0" w:after="100"/>
        <w:ind w:left="425" w:hanging="425"/>
        <w:jc w:val="both"/>
        <w:rPr>
          <w:rFonts w:ascii="Arial" w:hAnsi="Arial" w:cs="Arial"/>
          <w:color w:val="auto"/>
          <w:sz w:val="20"/>
        </w:rPr>
      </w:pPr>
      <w:r>
        <w:rPr>
          <w:rFonts w:ascii="Arial" w:hAnsi="Arial" w:cs="Arial"/>
          <w:color w:val="auto"/>
          <w:sz w:val="20"/>
        </w:rPr>
        <w:t xml:space="preserve"> </w:t>
      </w:r>
      <w:r w:rsidR="00D52EB7">
        <w:rPr>
          <w:rFonts w:ascii="Arial" w:hAnsi="Arial" w:cs="Arial"/>
          <w:color w:val="auto"/>
          <w:sz w:val="20"/>
        </w:rPr>
        <w:t>ZVLÁŠTNÍ UJEDNÁNÍ</w:t>
      </w:r>
    </w:p>
    <w:p w14:paraId="0E10F87E" w14:textId="406E4E60" w:rsidR="00016797" w:rsidRPr="002538DF" w:rsidRDefault="00016797" w:rsidP="004E58D1">
      <w:pPr>
        <w:pStyle w:val="Bodsmlouvy-21"/>
        <w:numPr>
          <w:ilvl w:val="1"/>
          <w:numId w:val="1"/>
        </w:numPr>
        <w:tabs>
          <w:tab w:val="clear" w:pos="794"/>
          <w:tab w:val="num" w:pos="567"/>
        </w:tabs>
        <w:spacing w:after="60" w:line="240" w:lineRule="atLeast"/>
        <w:ind w:left="567" w:hanging="567"/>
        <w:rPr>
          <w:rFonts w:ascii="Arial" w:hAnsi="Arial"/>
        </w:rPr>
      </w:pPr>
      <w:r w:rsidRPr="002538DF">
        <w:rPr>
          <w:rFonts w:ascii="Arial" w:hAnsi="Arial"/>
        </w:rPr>
        <w:t xml:space="preserve">Objednatel je oprávněn </w:t>
      </w:r>
      <w:r>
        <w:rPr>
          <w:rFonts w:ascii="Arial" w:hAnsi="Arial"/>
        </w:rPr>
        <w:t xml:space="preserve">provádět technický dohled tzn. </w:t>
      </w:r>
      <w:r w:rsidRPr="002538DF">
        <w:rPr>
          <w:rFonts w:ascii="Arial" w:hAnsi="Arial"/>
        </w:rPr>
        <w:t>kontrolovat provádění díla</w:t>
      </w:r>
      <w:r>
        <w:rPr>
          <w:rFonts w:ascii="Arial" w:hAnsi="Arial"/>
        </w:rPr>
        <w:t>, jehož výkonem byli objednatelem pověřeni</w:t>
      </w:r>
      <w:r w:rsidRPr="0096581D">
        <w:rPr>
          <w:rFonts w:ascii="Arial" w:hAnsi="Arial"/>
        </w:rPr>
        <w:t xml:space="preserve"> pracovn</w:t>
      </w:r>
      <w:r>
        <w:rPr>
          <w:rFonts w:ascii="Arial" w:hAnsi="Arial"/>
        </w:rPr>
        <w:t>íci</w:t>
      </w:r>
      <w:r w:rsidRPr="0096581D">
        <w:rPr>
          <w:rFonts w:ascii="Arial" w:hAnsi="Arial"/>
        </w:rPr>
        <w:t xml:space="preserve"> </w:t>
      </w:r>
      <w:r>
        <w:rPr>
          <w:rFonts w:ascii="Arial" w:hAnsi="Arial"/>
        </w:rPr>
        <w:t>odboru technických služeb</w:t>
      </w:r>
      <w:r w:rsidRPr="0096581D">
        <w:rPr>
          <w:rFonts w:ascii="Arial" w:hAnsi="Arial"/>
        </w:rPr>
        <w:t xml:space="preserve"> Magistrátu města Jihlavy</w:t>
      </w:r>
      <w:r>
        <w:rPr>
          <w:rFonts w:ascii="Arial" w:hAnsi="Arial"/>
        </w:rPr>
        <w:t>, kteří jsou</w:t>
      </w:r>
      <w:r w:rsidRPr="0096581D">
        <w:rPr>
          <w:rFonts w:ascii="Arial" w:hAnsi="Arial"/>
        </w:rPr>
        <w:t xml:space="preserve"> </w:t>
      </w:r>
      <w:r>
        <w:rPr>
          <w:rFonts w:ascii="Arial" w:hAnsi="Arial"/>
        </w:rPr>
        <w:t>oprávněni jednat za objednatele ve věcech technických. Tyto osoby jsou oprávněni:</w:t>
      </w:r>
    </w:p>
    <w:p w14:paraId="3C19AE39" w14:textId="6CFB2F90" w:rsidR="00016797" w:rsidRPr="00280863" w:rsidRDefault="00016797" w:rsidP="00016797">
      <w:pPr>
        <w:pStyle w:val="Bodsmlouvy-211"/>
        <w:numPr>
          <w:ilvl w:val="0"/>
          <w:numId w:val="39"/>
        </w:numPr>
        <w:tabs>
          <w:tab w:val="clear" w:pos="9356"/>
          <w:tab w:val="right" w:pos="993"/>
        </w:tabs>
        <w:rPr>
          <w:rFonts w:ascii="Arial" w:hAnsi="Arial" w:cs="Arial"/>
        </w:rPr>
      </w:pPr>
      <w:r w:rsidRPr="00280863">
        <w:rPr>
          <w:rFonts w:ascii="Arial" w:hAnsi="Arial" w:cs="Arial"/>
        </w:rPr>
        <w:t xml:space="preserve">kontrolovat, zda </w:t>
      </w:r>
      <w:r>
        <w:rPr>
          <w:rFonts w:ascii="Arial" w:hAnsi="Arial" w:cs="Arial"/>
        </w:rPr>
        <w:t>je dílo</w:t>
      </w:r>
      <w:r w:rsidRPr="00280863">
        <w:rPr>
          <w:rFonts w:ascii="Arial" w:hAnsi="Arial" w:cs="Arial"/>
        </w:rPr>
        <w:t xml:space="preserve"> prováděn</w:t>
      </w:r>
      <w:r>
        <w:rPr>
          <w:rFonts w:ascii="Arial" w:hAnsi="Arial" w:cs="Arial"/>
        </w:rPr>
        <w:t>o</w:t>
      </w:r>
      <w:r w:rsidRPr="00280863">
        <w:rPr>
          <w:rFonts w:ascii="Arial" w:hAnsi="Arial" w:cs="Arial"/>
        </w:rPr>
        <w:t xml:space="preserve"> v souladu se smluvními podmínkami, zadávací dokumentací, příslušnými normami a obecnými právními předpisy,</w:t>
      </w:r>
    </w:p>
    <w:p w14:paraId="2D132680" w14:textId="1B013395" w:rsidR="00016797" w:rsidRDefault="00016797" w:rsidP="004E58D1">
      <w:pPr>
        <w:pStyle w:val="Bodsmlouvy-21"/>
        <w:numPr>
          <w:ilvl w:val="1"/>
          <w:numId w:val="1"/>
        </w:numPr>
        <w:tabs>
          <w:tab w:val="clear" w:pos="794"/>
          <w:tab w:val="num" w:pos="567"/>
        </w:tabs>
        <w:spacing w:after="60" w:line="240" w:lineRule="atLeast"/>
        <w:ind w:left="567" w:hanging="567"/>
        <w:rPr>
          <w:rFonts w:ascii="Arial" w:hAnsi="Arial"/>
        </w:rPr>
      </w:pPr>
      <w:r w:rsidRPr="00016797">
        <w:rPr>
          <w:rFonts w:ascii="Arial" w:hAnsi="Arial"/>
        </w:rPr>
        <w:t>Pro případ vady díla sjednávají smluvní strany právo Objednatele požadovat a povinnost Zhotovitele poskytovat neprodlené bezplatné odstranění vady.  Zhotovitel se zavazuje případné vady díla odstranit bez zbytečného odkladu po uplatnění oprávněné reklamace Objednatelem, učiněné písemnou formou, nejpozději však do 15 dnů ode dne jejího uplatnění, pokud se smluvní strany nedohodnou jinak.</w:t>
      </w:r>
      <w:r>
        <w:rPr>
          <w:rFonts w:ascii="Arial" w:hAnsi="Arial"/>
        </w:rPr>
        <w:t xml:space="preserve">  </w:t>
      </w:r>
    </w:p>
    <w:p w14:paraId="480EF7EC" w14:textId="6B90E65F" w:rsidR="00D52EB7" w:rsidRPr="003940CB" w:rsidRDefault="00D52EB7" w:rsidP="00D54B08">
      <w:pPr>
        <w:pStyle w:val="Bodsmlouvy-21"/>
        <w:numPr>
          <w:ilvl w:val="1"/>
          <w:numId w:val="1"/>
        </w:numPr>
        <w:spacing w:after="60" w:line="240" w:lineRule="atLeast"/>
        <w:ind w:left="567" w:hanging="567"/>
        <w:rPr>
          <w:rFonts w:ascii="Arial" w:hAnsi="Arial"/>
        </w:rPr>
      </w:pPr>
      <w:r w:rsidRPr="003940CB">
        <w:rPr>
          <w:rFonts w:ascii="Arial" w:hAnsi="Arial"/>
        </w:rPr>
        <w:t>V zájmu zajištění sjednaného závazku</w:t>
      </w:r>
      <w:r w:rsidR="00EF30FD" w:rsidRPr="003940CB">
        <w:rPr>
          <w:rFonts w:ascii="Arial" w:hAnsi="Arial"/>
        </w:rPr>
        <w:t xml:space="preserve"> </w:t>
      </w:r>
      <w:r w:rsidRPr="003940CB">
        <w:rPr>
          <w:rFonts w:ascii="Arial" w:hAnsi="Arial"/>
        </w:rPr>
        <w:t xml:space="preserve">se smluvní </w:t>
      </w:r>
      <w:r w:rsidR="00EF30FD" w:rsidRPr="003940CB">
        <w:rPr>
          <w:rFonts w:ascii="Arial" w:hAnsi="Arial"/>
        </w:rPr>
        <w:t>strany</w:t>
      </w:r>
      <w:r w:rsidR="00EF30FD">
        <w:rPr>
          <w:rFonts w:ascii="Arial" w:hAnsi="Arial"/>
        </w:rPr>
        <w:t xml:space="preserve"> </w:t>
      </w:r>
      <w:r w:rsidR="00EF30FD" w:rsidRPr="003940CB">
        <w:rPr>
          <w:rFonts w:ascii="Arial" w:hAnsi="Arial"/>
        </w:rPr>
        <w:t xml:space="preserve">dohodly </w:t>
      </w:r>
      <w:r w:rsidRPr="003940CB">
        <w:rPr>
          <w:rFonts w:ascii="Arial" w:hAnsi="Arial"/>
        </w:rPr>
        <w:t>na těchto</w:t>
      </w:r>
      <w:r w:rsidR="00EF30FD">
        <w:rPr>
          <w:rFonts w:ascii="Arial" w:hAnsi="Arial"/>
        </w:rPr>
        <w:t xml:space="preserve"> smluvních</w:t>
      </w:r>
      <w:r w:rsidRPr="003940CB">
        <w:rPr>
          <w:rFonts w:ascii="Arial" w:hAnsi="Arial"/>
        </w:rPr>
        <w:t xml:space="preserve"> pokutách:</w:t>
      </w:r>
    </w:p>
    <w:p w14:paraId="014A05AF" w14:textId="6A458F42" w:rsidR="00D52EB7" w:rsidRPr="00280863" w:rsidRDefault="00D52EB7" w:rsidP="00D54B08">
      <w:pPr>
        <w:pStyle w:val="Bodsmlouvy-211"/>
        <w:numPr>
          <w:ilvl w:val="2"/>
          <w:numId w:val="26"/>
        </w:numPr>
        <w:tabs>
          <w:tab w:val="clear" w:pos="1146"/>
          <w:tab w:val="clear" w:pos="9356"/>
          <w:tab w:val="right" w:pos="993"/>
        </w:tabs>
        <w:ind w:left="992" w:hanging="425"/>
        <w:rPr>
          <w:rFonts w:ascii="Arial" w:hAnsi="Arial" w:cs="Arial"/>
        </w:rPr>
      </w:pPr>
      <w:r w:rsidRPr="00280863">
        <w:rPr>
          <w:rFonts w:ascii="Arial" w:hAnsi="Arial" w:cs="Arial"/>
        </w:rPr>
        <w:t>při prodlení zhotovitele se splněním povinnosti</w:t>
      </w:r>
      <w:r w:rsidR="00005731">
        <w:rPr>
          <w:rFonts w:ascii="Arial" w:hAnsi="Arial" w:cs="Arial"/>
        </w:rPr>
        <w:t xml:space="preserve"> provést</w:t>
      </w:r>
      <w:r w:rsidRPr="00280863">
        <w:rPr>
          <w:rFonts w:ascii="Arial" w:hAnsi="Arial" w:cs="Arial"/>
        </w:rPr>
        <w:t xml:space="preserve"> dílo v termínu dle čl. </w:t>
      </w:r>
      <w:r>
        <w:rPr>
          <w:rFonts w:ascii="Arial" w:hAnsi="Arial" w:cs="Arial"/>
        </w:rPr>
        <w:t xml:space="preserve">III </w:t>
      </w:r>
      <w:r w:rsidR="00EF30FD">
        <w:rPr>
          <w:rFonts w:ascii="Arial" w:hAnsi="Arial" w:cs="Arial"/>
        </w:rPr>
        <w:t>odst. 3</w:t>
      </w:r>
      <w:r>
        <w:rPr>
          <w:rFonts w:ascii="Arial" w:hAnsi="Arial" w:cs="Arial"/>
        </w:rPr>
        <w:t xml:space="preserve"> této smlouvy </w:t>
      </w:r>
      <w:r w:rsidRPr="00280863">
        <w:rPr>
          <w:rFonts w:ascii="Arial" w:hAnsi="Arial" w:cs="Arial"/>
        </w:rPr>
        <w:t>činí smluvní pokuta 1.000,-</w:t>
      </w:r>
      <w:r w:rsidR="00EF30FD">
        <w:rPr>
          <w:rFonts w:ascii="Arial" w:hAnsi="Arial" w:cs="Arial"/>
        </w:rPr>
        <w:t xml:space="preserve"> </w:t>
      </w:r>
      <w:r w:rsidRPr="00280863">
        <w:rPr>
          <w:rFonts w:ascii="Arial" w:hAnsi="Arial" w:cs="Arial"/>
        </w:rPr>
        <w:t>Kč za každý započatý týden prodlení,</w:t>
      </w:r>
    </w:p>
    <w:p w14:paraId="0FC8C219" w14:textId="1AECD84B" w:rsidR="00D52EB7" w:rsidRPr="00280863" w:rsidRDefault="00D52EB7" w:rsidP="00D54B08">
      <w:pPr>
        <w:pStyle w:val="Bodsmlouvy-211"/>
        <w:numPr>
          <w:ilvl w:val="2"/>
          <w:numId w:val="26"/>
        </w:numPr>
        <w:tabs>
          <w:tab w:val="clear" w:pos="1146"/>
          <w:tab w:val="clear" w:pos="9356"/>
          <w:tab w:val="right" w:pos="993"/>
        </w:tabs>
        <w:ind w:left="992" w:hanging="425"/>
        <w:rPr>
          <w:rFonts w:ascii="Arial" w:hAnsi="Arial" w:cs="Arial"/>
        </w:rPr>
      </w:pPr>
      <w:r w:rsidRPr="00280863">
        <w:rPr>
          <w:rFonts w:ascii="Arial" w:hAnsi="Arial" w:cs="Arial"/>
        </w:rPr>
        <w:t xml:space="preserve">při prodlení zhotovitele s odstraněním vad a nedodělků dle </w:t>
      </w:r>
      <w:r w:rsidR="00016797">
        <w:rPr>
          <w:rFonts w:ascii="Arial" w:hAnsi="Arial" w:cs="Arial"/>
        </w:rPr>
        <w:t>protokolu</w:t>
      </w:r>
      <w:r w:rsidR="00016797" w:rsidRPr="00280863">
        <w:rPr>
          <w:rFonts w:ascii="Arial" w:hAnsi="Arial" w:cs="Arial"/>
        </w:rPr>
        <w:t xml:space="preserve"> </w:t>
      </w:r>
      <w:r w:rsidRPr="00280863">
        <w:rPr>
          <w:rFonts w:ascii="Arial" w:hAnsi="Arial" w:cs="Arial"/>
        </w:rPr>
        <w:t>o předání a převzetí</w:t>
      </w:r>
      <w:r w:rsidR="00005731">
        <w:rPr>
          <w:rFonts w:ascii="Arial" w:hAnsi="Arial" w:cs="Arial"/>
        </w:rPr>
        <w:t xml:space="preserve"> či na základě reklamace</w:t>
      </w:r>
      <w:r w:rsidRPr="00280863">
        <w:rPr>
          <w:rFonts w:ascii="Arial" w:hAnsi="Arial" w:cs="Arial"/>
        </w:rPr>
        <w:t xml:space="preserve"> díla uhradí zhotovitel smluvní pokutu 500,- Kč za každý den prodlení. Splatnost pokut se sjednává na 30 dnů po doručení vyúčtování.</w:t>
      </w:r>
    </w:p>
    <w:p w14:paraId="3E4EBFAE" w14:textId="70A3A04A" w:rsidR="00D52EB7" w:rsidRPr="009E4CCD" w:rsidRDefault="00D52EB7" w:rsidP="009E4CCD">
      <w:pPr>
        <w:pStyle w:val="Bodsmlouvy-21"/>
        <w:numPr>
          <w:ilvl w:val="1"/>
          <w:numId w:val="1"/>
        </w:numPr>
        <w:spacing w:after="60" w:line="240" w:lineRule="atLeast"/>
        <w:ind w:left="567" w:hanging="567"/>
        <w:rPr>
          <w:rFonts w:ascii="Arial" w:hAnsi="Arial"/>
        </w:rPr>
      </w:pPr>
      <w:r w:rsidRPr="00280863">
        <w:rPr>
          <w:rFonts w:ascii="Arial" w:hAnsi="Arial"/>
        </w:rPr>
        <w:t xml:space="preserve">Zhotovitel </w:t>
      </w:r>
      <w:r>
        <w:rPr>
          <w:rFonts w:ascii="Arial" w:hAnsi="Arial"/>
        </w:rPr>
        <w:t xml:space="preserve">je povinen zabezpečit provádění </w:t>
      </w:r>
      <w:r w:rsidR="009E4CCD">
        <w:rPr>
          <w:rFonts w:ascii="Arial" w:hAnsi="Arial"/>
        </w:rPr>
        <w:t>díla</w:t>
      </w:r>
      <w:r w:rsidRPr="009E4CCD">
        <w:rPr>
          <w:rFonts w:ascii="Arial" w:hAnsi="Arial"/>
        </w:rPr>
        <w:t xml:space="preserve"> tak, aby při realizaci díla nedošlo k poškození stávajících staveb. V průběhu realizace díla je zhotovitel povinen zabezpečovat na své náklady úklid prostor znečištěných v důsledku činnosti zhotovitele a jeho </w:t>
      </w:r>
      <w:r w:rsidR="00B72045" w:rsidRPr="009E4CCD">
        <w:rPr>
          <w:rFonts w:ascii="Arial" w:hAnsi="Arial"/>
        </w:rPr>
        <w:t>pod</w:t>
      </w:r>
      <w:r w:rsidRPr="009E4CCD">
        <w:rPr>
          <w:rFonts w:ascii="Arial" w:hAnsi="Arial"/>
        </w:rPr>
        <w:t xml:space="preserve">dodavatelů. </w:t>
      </w:r>
    </w:p>
    <w:p w14:paraId="6E1C40F3" w14:textId="5BE32F31" w:rsidR="00D52EB7" w:rsidRDefault="00D52EB7" w:rsidP="00D54B08">
      <w:pPr>
        <w:pStyle w:val="Bodsmlouvy-21"/>
        <w:numPr>
          <w:ilvl w:val="1"/>
          <w:numId w:val="1"/>
        </w:numPr>
        <w:spacing w:after="60" w:line="240" w:lineRule="atLeast"/>
        <w:ind w:left="567" w:hanging="567"/>
        <w:rPr>
          <w:rFonts w:ascii="Arial" w:hAnsi="Arial"/>
        </w:rPr>
      </w:pPr>
      <w:r w:rsidRPr="006C4707">
        <w:rPr>
          <w:rFonts w:ascii="Arial" w:hAnsi="Arial"/>
        </w:rPr>
        <w:t xml:space="preserve">Zhotovitel </w:t>
      </w:r>
      <w:r w:rsidR="005D7056">
        <w:rPr>
          <w:rFonts w:ascii="Arial" w:hAnsi="Arial"/>
        </w:rPr>
        <w:t>byl řádně</w:t>
      </w:r>
      <w:r w:rsidR="005D7056" w:rsidRPr="006C4707">
        <w:rPr>
          <w:rFonts w:ascii="Arial" w:hAnsi="Arial"/>
        </w:rPr>
        <w:t xml:space="preserve"> </w:t>
      </w:r>
      <w:r w:rsidRPr="006C4707">
        <w:rPr>
          <w:rFonts w:ascii="Arial" w:hAnsi="Arial"/>
        </w:rPr>
        <w:t xml:space="preserve">seznámen s  </w:t>
      </w:r>
      <w:r>
        <w:rPr>
          <w:rFonts w:ascii="Arial" w:hAnsi="Arial"/>
        </w:rPr>
        <w:t>míst</w:t>
      </w:r>
      <w:r w:rsidR="005D7056">
        <w:rPr>
          <w:rFonts w:ascii="Arial" w:hAnsi="Arial"/>
        </w:rPr>
        <w:t>em</w:t>
      </w:r>
      <w:r>
        <w:rPr>
          <w:rFonts w:ascii="Arial" w:hAnsi="Arial"/>
        </w:rPr>
        <w:t xml:space="preserve"> realizace díla</w:t>
      </w:r>
      <w:r w:rsidRPr="006C4707">
        <w:rPr>
          <w:rFonts w:ascii="Arial" w:hAnsi="Arial"/>
        </w:rPr>
        <w:t xml:space="preserve"> a se </w:t>
      </w:r>
      <w:r w:rsidR="005D7056">
        <w:rPr>
          <w:rFonts w:ascii="Arial" w:hAnsi="Arial" w:cs="Arial"/>
          <w:color w:val="auto"/>
        </w:rPr>
        <w:t>Závěrečnou zprávou geologického průzkumu</w:t>
      </w:r>
      <w:r w:rsidR="005D7056">
        <w:rPr>
          <w:rFonts w:ascii="Arial" w:hAnsi="Arial"/>
        </w:rPr>
        <w:t xml:space="preserve">. </w:t>
      </w:r>
      <w:r w:rsidRPr="006C4707">
        <w:rPr>
          <w:rFonts w:ascii="Arial" w:hAnsi="Arial"/>
        </w:rPr>
        <w:t xml:space="preserve"> Nedokonalá informovanost zhotovitele</w:t>
      </w:r>
      <w:r w:rsidR="005D7056">
        <w:rPr>
          <w:rFonts w:ascii="Arial" w:hAnsi="Arial"/>
        </w:rPr>
        <w:t xml:space="preserve"> v tomto</w:t>
      </w:r>
      <w:r w:rsidRPr="006C4707">
        <w:rPr>
          <w:rFonts w:ascii="Arial" w:hAnsi="Arial"/>
        </w:rPr>
        <w:t xml:space="preserve"> není důvodem k pozdější změně ceny a termínu provedení</w:t>
      </w:r>
      <w:r w:rsidR="00BB0485">
        <w:rPr>
          <w:rFonts w:ascii="Arial" w:hAnsi="Arial"/>
        </w:rPr>
        <w:t xml:space="preserve"> díla</w:t>
      </w:r>
      <w:r w:rsidRPr="006C4707">
        <w:rPr>
          <w:rFonts w:ascii="Arial" w:hAnsi="Arial"/>
        </w:rPr>
        <w:t>.</w:t>
      </w:r>
    </w:p>
    <w:p w14:paraId="5F6E3753" w14:textId="77777777" w:rsidR="00D52EB7" w:rsidRPr="002538DF" w:rsidRDefault="00D52EB7" w:rsidP="00D52EB7">
      <w:pPr>
        <w:pStyle w:val="Bodsmlouvy-21"/>
        <w:numPr>
          <w:ilvl w:val="0"/>
          <w:numId w:val="0"/>
        </w:numPr>
        <w:spacing w:after="60" w:line="240" w:lineRule="atLeast"/>
        <w:ind w:left="567"/>
        <w:rPr>
          <w:rFonts w:ascii="Arial" w:hAnsi="Arial"/>
        </w:rPr>
      </w:pPr>
    </w:p>
    <w:p w14:paraId="224D5DCB" w14:textId="77777777" w:rsidR="00D52EB7" w:rsidRPr="00B44B07" w:rsidRDefault="00D52EB7" w:rsidP="00D52EB7">
      <w:pPr>
        <w:pStyle w:val="lnek"/>
        <w:numPr>
          <w:ilvl w:val="0"/>
          <w:numId w:val="1"/>
        </w:numPr>
        <w:tabs>
          <w:tab w:val="clear" w:pos="720"/>
          <w:tab w:val="num" w:pos="709"/>
        </w:tabs>
        <w:spacing w:before="0" w:after="100"/>
        <w:ind w:left="425" w:hanging="425"/>
        <w:jc w:val="left"/>
        <w:rPr>
          <w:rFonts w:ascii="Arial" w:hAnsi="Arial" w:cs="Arial"/>
          <w:color w:val="000000"/>
          <w:sz w:val="20"/>
        </w:rPr>
      </w:pPr>
      <w:r w:rsidRPr="00B44B07">
        <w:rPr>
          <w:rFonts w:ascii="Arial" w:hAnsi="Arial" w:cs="Arial"/>
          <w:color w:val="000000"/>
          <w:sz w:val="20"/>
        </w:rPr>
        <w:t>ZÁVĚREČNÉ USTANOVENÍ</w:t>
      </w:r>
    </w:p>
    <w:p w14:paraId="0D140B24" w14:textId="77777777" w:rsidR="00D52EB7" w:rsidRPr="00B44B07" w:rsidRDefault="00D52EB7" w:rsidP="00D52EB7">
      <w:pPr>
        <w:pStyle w:val="Bodsmlouvy-21"/>
        <w:numPr>
          <w:ilvl w:val="1"/>
          <w:numId w:val="11"/>
        </w:numPr>
        <w:spacing w:after="60" w:line="240" w:lineRule="atLeast"/>
        <w:rPr>
          <w:rFonts w:ascii="Arial" w:hAnsi="Arial"/>
        </w:rPr>
      </w:pPr>
      <w:r w:rsidRPr="00B44B07">
        <w:rPr>
          <w:rFonts w:ascii="Arial" w:hAnsi="Arial"/>
        </w:rPr>
        <w:t xml:space="preserve">Smlouvu lze změnit, upřesnit nebo zrušit jen písemnou formou - číslovaným dodatkem, který bude dohodnut a potvrzen podpisy oprávněných zástupců obou smluvních stran. </w:t>
      </w:r>
    </w:p>
    <w:p w14:paraId="54FC281D" w14:textId="77777777" w:rsidR="00D52EB7" w:rsidRPr="00B44B07" w:rsidRDefault="00D52EB7" w:rsidP="00D52EB7">
      <w:pPr>
        <w:pStyle w:val="Bodsmlouvy-21"/>
        <w:numPr>
          <w:ilvl w:val="1"/>
          <w:numId w:val="11"/>
        </w:numPr>
        <w:spacing w:after="60" w:line="240" w:lineRule="atLeast"/>
        <w:rPr>
          <w:rFonts w:ascii="Arial" w:hAnsi="Arial"/>
        </w:rPr>
      </w:pPr>
      <w:r w:rsidRPr="00B44B07">
        <w:rPr>
          <w:rFonts w:ascii="Arial" w:hAnsi="Arial"/>
        </w:rPr>
        <w:lastRenderedPageBreak/>
        <w:t>Tato smlouva je uzavřena podle příslušných ustanovení občanského zákoníku. Právní vztahy zhotovitele a objednatele, které nejsou touto smlouvou výslovně dohodnuty, se řídí uvedenou zákonnou úpravou občanského zákoníku.</w:t>
      </w:r>
    </w:p>
    <w:p w14:paraId="689BB7AD" w14:textId="77777777" w:rsidR="00D52EB7" w:rsidRDefault="00D52EB7" w:rsidP="00D52EB7">
      <w:pPr>
        <w:pStyle w:val="Bodsmlouvy-21"/>
        <w:numPr>
          <w:ilvl w:val="1"/>
          <w:numId w:val="11"/>
        </w:numPr>
        <w:spacing w:after="60" w:line="240" w:lineRule="atLeast"/>
        <w:rPr>
          <w:rFonts w:ascii="Arial" w:hAnsi="Arial"/>
        </w:rPr>
      </w:pPr>
      <w:r>
        <w:rPr>
          <w:rFonts w:ascii="Arial" w:hAnsi="Arial"/>
        </w:rPr>
        <w:t>Tato smlouva je vyhotovena ve třech stejnopisech, dva jsou určeny pro objednatele a jeden pro zhotovitele.</w:t>
      </w:r>
    </w:p>
    <w:p w14:paraId="38E24B34" w14:textId="77777777" w:rsidR="00D52EB7" w:rsidRPr="00DD59DA" w:rsidRDefault="00D52EB7" w:rsidP="00D52EB7">
      <w:pPr>
        <w:pStyle w:val="Bodsmlouvy-21"/>
        <w:numPr>
          <w:ilvl w:val="1"/>
          <w:numId w:val="11"/>
        </w:numPr>
        <w:spacing w:after="60" w:line="240" w:lineRule="atLeast"/>
        <w:rPr>
          <w:rFonts w:ascii="Arial" w:hAnsi="Arial"/>
        </w:rPr>
      </w:pPr>
      <w:r w:rsidRPr="00FF0836">
        <w:rPr>
          <w:rFonts w:ascii="Arial" w:hAnsi="Arial" w:cs="Arial"/>
          <w:szCs w:val="22"/>
        </w:rPr>
        <w:t xml:space="preserve">Tato smlouva nabývá účinnosti dnem </w:t>
      </w:r>
      <w:r>
        <w:rPr>
          <w:rFonts w:ascii="Arial" w:hAnsi="Arial" w:cs="Arial"/>
          <w:szCs w:val="22"/>
        </w:rPr>
        <w:t>uveřejnění v registru smluv dle zákona č. 340/2015 Sb., o registru smluv. Objednatel zajistí uveřejnění této smlouvy v registru smluv v souladu s právními předpisy.</w:t>
      </w:r>
    </w:p>
    <w:p w14:paraId="5C6BDE2F" w14:textId="77777777" w:rsidR="00D52EB7" w:rsidRDefault="00D52EB7" w:rsidP="00D52EB7">
      <w:pPr>
        <w:pStyle w:val="Bodsmlouvy-21"/>
        <w:numPr>
          <w:ilvl w:val="0"/>
          <w:numId w:val="0"/>
        </w:numPr>
        <w:spacing w:after="60" w:line="240" w:lineRule="atLeast"/>
        <w:ind w:left="510" w:hanging="510"/>
        <w:rPr>
          <w:rFonts w:ascii="Arial" w:hAnsi="Arial" w:cs="Arial"/>
          <w:szCs w:val="22"/>
        </w:rPr>
      </w:pPr>
    </w:p>
    <w:p w14:paraId="3CD5CDCA" w14:textId="190ED826" w:rsidR="00627EAF" w:rsidRDefault="00627EAF" w:rsidP="00D52EB7">
      <w:pPr>
        <w:pStyle w:val="Bodsmlouvy-21"/>
        <w:numPr>
          <w:ilvl w:val="0"/>
          <w:numId w:val="0"/>
        </w:numPr>
        <w:spacing w:after="60" w:line="240" w:lineRule="atLeast"/>
        <w:ind w:left="510" w:hanging="510"/>
        <w:rPr>
          <w:rFonts w:ascii="Arial" w:hAnsi="Arial" w:cs="Arial"/>
          <w:szCs w:val="22"/>
        </w:rPr>
      </w:pPr>
      <w:r>
        <w:rPr>
          <w:rFonts w:ascii="Arial" w:hAnsi="Arial" w:cs="Arial"/>
          <w:szCs w:val="22"/>
        </w:rPr>
        <w:t xml:space="preserve">Příloha č. </w:t>
      </w:r>
      <w:r w:rsidR="00016797">
        <w:rPr>
          <w:rFonts w:ascii="Arial" w:hAnsi="Arial" w:cs="Arial"/>
          <w:szCs w:val="22"/>
        </w:rPr>
        <w:t xml:space="preserve">1 </w:t>
      </w:r>
      <w:r>
        <w:rPr>
          <w:rFonts w:ascii="Arial" w:hAnsi="Arial" w:cs="Arial"/>
          <w:szCs w:val="22"/>
        </w:rPr>
        <w:t xml:space="preserve">– </w:t>
      </w:r>
      <w:r w:rsidR="003B2FF4">
        <w:rPr>
          <w:rFonts w:ascii="Arial" w:hAnsi="Arial" w:cs="Arial"/>
          <w:szCs w:val="22"/>
        </w:rPr>
        <w:t>Výkres molo</w:t>
      </w:r>
    </w:p>
    <w:p w14:paraId="7144973F" w14:textId="6986E392" w:rsidR="003B2FF4" w:rsidRDefault="003B2FF4" w:rsidP="00D52EB7">
      <w:pPr>
        <w:pStyle w:val="Bodsmlouvy-21"/>
        <w:numPr>
          <w:ilvl w:val="0"/>
          <w:numId w:val="0"/>
        </w:numPr>
        <w:spacing w:after="60" w:line="240" w:lineRule="atLeast"/>
        <w:ind w:left="510" w:hanging="510"/>
        <w:rPr>
          <w:rFonts w:ascii="Arial" w:hAnsi="Arial" w:cs="Arial"/>
          <w:szCs w:val="22"/>
        </w:rPr>
      </w:pPr>
      <w:r>
        <w:rPr>
          <w:rFonts w:ascii="Arial" w:hAnsi="Arial" w:cs="Arial"/>
          <w:szCs w:val="22"/>
        </w:rPr>
        <w:t xml:space="preserve">Příloha č. </w:t>
      </w:r>
      <w:r w:rsidR="00016797">
        <w:rPr>
          <w:rFonts w:ascii="Arial" w:hAnsi="Arial" w:cs="Arial"/>
          <w:szCs w:val="22"/>
        </w:rPr>
        <w:t>2</w:t>
      </w:r>
      <w:r>
        <w:rPr>
          <w:rFonts w:ascii="Arial" w:hAnsi="Arial" w:cs="Arial"/>
          <w:szCs w:val="22"/>
        </w:rPr>
        <w:t>. – Detail lavice</w:t>
      </w:r>
    </w:p>
    <w:p w14:paraId="6F6B360F" w14:textId="76D559F6" w:rsidR="003B2FF4" w:rsidRDefault="003B2FF4" w:rsidP="00D52EB7">
      <w:pPr>
        <w:pStyle w:val="Bodsmlouvy-21"/>
        <w:numPr>
          <w:ilvl w:val="0"/>
          <w:numId w:val="0"/>
        </w:numPr>
        <w:spacing w:after="60" w:line="240" w:lineRule="atLeast"/>
        <w:ind w:left="510" w:hanging="510"/>
        <w:rPr>
          <w:rFonts w:ascii="Arial" w:hAnsi="Arial" w:cs="Arial"/>
          <w:szCs w:val="22"/>
        </w:rPr>
      </w:pPr>
      <w:r>
        <w:rPr>
          <w:rFonts w:ascii="Arial" w:hAnsi="Arial" w:cs="Arial"/>
          <w:szCs w:val="22"/>
        </w:rPr>
        <w:t xml:space="preserve">Příloha č. </w:t>
      </w:r>
      <w:r w:rsidR="00016797">
        <w:rPr>
          <w:rFonts w:ascii="Arial" w:hAnsi="Arial" w:cs="Arial"/>
          <w:szCs w:val="22"/>
        </w:rPr>
        <w:t xml:space="preserve">3 </w:t>
      </w:r>
      <w:r>
        <w:rPr>
          <w:rFonts w:ascii="Arial" w:hAnsi="Arial" w:cs="Arial"/>
          <w:szCs w:val="22"/>
        </w:rPr>
        <w:t>– Detail zábradlí</w:t>
      </w:r>
    </w:p>
    <w:p w14:paraId="1DF9D37F" w14:textId="71E93138" w:rsidR="005D7056" w:rsidRDefault="005D7056" w:rsidP="00D52EB7">
      <w:pPr>
        <w:pStyle w:val="Bodsmlouvy-21"/>
        <w:numPr>
          <w:ilvl w:val="0"/>
          <w:numId w:val="0"/>
        </w:numPr>
        <w:spacing w:after="60" w:line="240" w:lineRule="atLeast"/>
        <w:ind w:left="510" w:hanging="510"/>
        <w:rPr>
          <w:rFonts w:ascii="Arial" w:hAnsi="Arial" w:cs="Arial"/>
          <w:szCs w:val="22"/>
        </w:rPr>
      </w:pPr>
      <w:r>
        <w:rPr>
          <w:rFonts w:ascii="Arial" w:hAnsi="Arial" w:cs="Arial"/>
          <w:szCs w:val="22"/>
        </w:rPr>
        <w:t xml:space="preserve">Příloha č. </w:t>
      </w:r>
      <w:r w:rsidR="00016797">
        <w:rPr>
          <w:rFonts w:ascii="Arial" w:hAnsi="Arial" w:cs="Arial"/>
          <w:szCs w:val="22"/>
        </w:rPr>
        <w:t xml:space="preserve">4 </w:t>
      </w:r>
      <w:r>
        <w:rPr>
          <w:rFonts w:ascii="Arial" w:hAnsi="Arial" w:cs="Arial"/>
          <w:szCs w:val="22"/>
        </w:rPr>
        <w:t xml:space="preserve">- </w:t>
      </w:r>
      <w:r w:rsidRPr="005D7056">
        <w:rPr>
          <w:rFonts w:ascii="Arial" w:hAnsi="Arial" w:cs="Arial"/>
          <w:szCs w:val="22"/>
        </w:rPr>
        <w:t>Závěrečné zpráv</w:t>
      </w:r>
      <w:r>
        <w:rPr>
          <w:rFonts w:ascii="Arial" w:hAnsi="Arial" w:cs="Arial"/>
          <w:szCs w:val="22"/>
        </w:rPr>
        <w:t>a</w:t>
      </w:r>
      <w:r w:rsidRPr="005D7056">
        <w:rPr>
          <w:rFonts w:ascii="Arial" w:hAnsi="Arial" w:cs="Arial"/>
          <w:szCs w:val="22"/>
        </w:rPr>
        <w:t xml:space="preserve"> geologického průzkumu</w:t>
      </w:r>
    </w:p>
    <w:p w14:paraId="7F05C61F" w14:textId="77777777" w:rsidR="00D52EB7" w:rsidRPr="0046575E" w:rsidRDefault="00D52EB7" w:rsidP="00D52EB7">
      <w:pPr>
        <w:pStyle w:val="Bodsmlouvy-21"/>
        <w:numPr>
          <w:ilvl w:val="0"/>
          <w:numId w:val="0"/>
        </w:numPr>
        <w:spacing w:after="60" w:line="240" w:lineRule="atLeast"/>
        <w:ind w:left="510" w:hanging="510"/>
        <w:rPr>
          <w:rFonts w:ascii="Arial" w:hAnsi="Arial"/>
        </w:rPr>
      </w:pPr>
    </w:p>
    <w:p w14:paraId="1B8E8A07" w14:textId="77777777" w:rsidR="00D52EB7" w:rsidRDefault="00D52EB7" w:rsidP="00D52EB7">
      <w:pPr>
        <w:spacing w:before="120" w:line="240" w:lineRule="atLeast"/>
        <w:jc w:val="both"/>
        <w:rPr>
          <w:rFonts w:ascii="Arial" w:hAnsi="Arial"/>
        </w:rPr>
      </w:pPr>
    </w:p>
    <w:tbl>
      <w:tblPr>
        <w:tblW w:w="0" w:type="auto"/>
        <w:tblLook w:val="04A0" w:firstRow="1" w:lastRow="0" w:firstColumn="1" w:lastColumn="0" w:noHBand="0" w:noVBand="1"/>
      </w:tblPr>
      <w:tblGrid>
        <w:gridCol w:w="3788"/>
        <w:gridCol w:w="1297"/>
        <w:gridCol w:w="3985"/>
      </w:tblGrid>
      <w:tr w:rsidR="00D52EB7" w:rsidRPr="006558E0" w14:paraId="0F91E390" w14:textId="77777777" w:rsidTr="00964BAF">
        <w:tc>
          <w:tcPr>
            <w:tcW w:w="3794" w:type="dxa"/>
          </w:tcPr>
          <w:p w14:paraId="4651DE46" w14:textId="0A5E4029" w:rsidR="00D52EB7" w:rsidRPr="006558E0" w:rsidRDefault="00D52EB7" w:rsidP="000524E5">
            <w:pPr>
              <w:rPr>
                <w:rFonts w:ascii="Arial" w:hAnsi="Arial" w:cs="Arial"/>
                <w:color w:val="auto"/>
              </w:rPr>
            </w:pPr>
            <w:r w:rsidRPr="006558E0">
              <w:rPr>
                <w:rFonts w:ascii="Arial" w:eastAsia="Calibri" w:hAnsi="Arial" w:cs="Arial"/>
                <w:color w:val="auto"/>
              </w:rPr>
              <w:t>V Jihlavě dne</w:t>
            </w:r>
            <w:r w:rsidR="000524E5">
              <w:rPr>
                <w:rFonts w:ascii="Arial" w:eastAsia="Calibri" w:hAnsi="Arial" w:cs="Arial"/>
                <w:color w:val="auto"/>
              </w:rPr>
              <w:t xml:space="preserve"> 16. 8. 2022</w:t>
            </w:r>
          </w:p>
        </w:tc>
        <w:tc>
          <w:tcPr>
            <w:tcW w:w="1417" w:type="dxa"/>
          </w:tcPr>
          <w:p w14:paraId="4DC8F1F4" w14:textId="77777777" w:rsidR="00D52EB7" w:rsidRPr="006558E0" w:rsidRDefault="00D52EB7" w:rsidP="00964BAF">
            <w:pPr>
              <w:rPr>
                <w:rFonts w:ascii="Arial" w:hAnsi="Arial" w:cs="Arial"/>
                <w:color w:val="auto"/>
              </w:rPr>
            </w:pPr>
          </w:p>
        </w:tc>
        <w:tc>
          <w:tcPr>
            <w:tcW w:w="3999" w:type="dxa"/>
          </w:tcPr>
          <w:p w14:paraId="30F70545" w14:textId="1BDF844F" w:rsidR="00D52EB7" w:rsidRPr="006558E0" w:rsidRDefault="00D52EB7" w:rsidP="000524E5">
            <w:pPr>
              <w:rPr>
                <w:rFonts w:ascii="Arial" w:hAnsi="Arial" w:cs="Arial"/>
                <w:color w:val="auto"/>
              </w:rPr>
            </w:pPr>
            <w:r>
              <w:rPr>
                <w:rFonts w:ascii="Arial" w:hAnsi="Arial" w:cs="Arial"/>
                <w:color w:val="auto"/>
              </w:rPr>
              <w:t xml:space="preserve">V Jihlavě dne </w:t>
            </w:r>
            <w:r w:rsidR="000524E5">
              <w:rPr>
                <w:rFonts w:ascii="Arial" w:hAnsi="Arial" w:cs="Arial"/>
                <w:color w:val="auto"/>
              </w:rPr>
              <w:t>11. 8. 2022</w:t>
            </w:r>
            <w:bookmarkStart w:id="0" w:name="_GoBack"/>
            <w:bookmarkEnd w:id="0"/>
          </w:p>
        </w:tc>
      </w:tr>
      <w:tr w:rsidR="00D52EB7" w:rsidRPr="006558E0" w14:paraId="07338BCE" w14:textId="77777777" w:rsidTr="00964BAF">
        <w:tc>
          <w:tcPr>
            <w:tcW w:w="3794" w:type="dxa"/>
          </w:tcPr>
          <w:p w14:paraId="6AD3C754" w14:textId="77777777" w:rsidR="00D52EB7" w:rsidRPr="006558E0" w:rsidRDefault="00D52EB7" w:rsidP="00964BAF">
            <w:pPr>
              <w:rPr>
                <w:rFonts w:ascii="Arial" w:hAnsi="Arial" w:cs="Arial"/>
                <w:color w:val="auto"/>
              </w:rPr>
            </w:pPr>
          </w:p>
          <w:p w14:paraId="5992CE4F" w14:textId="77777777" w:rsidR="00D52EB7" w:rsidRPr="006558E0" w:rsidRDefault="00D52EB7" w:rsidP="00964BAF">
            <w:pPr>
              <w:rPr>
                <w:rFonts w:ascii="Arial" w:hAnsi="Arial" w:cs="Arial"/>
                <w:color w:val="auto"/>
              </w:rPr>
            </w:pPr>
          </w:p>
          <w:p w14:paraId="7001A302" w14:textId="77777777" w:rsidR="00D52EB7" w:rsidRPr="006558E0" w:rsidRDefault="00D52EB7" w:rsidP="00964BAF">
            <w:pPr>
              <w:rPr>
                <w:rFonts w:ascii="Arial" w:hAnsi="Arial" w:cs="Arial"/>
                <w:color w:val="auto"/>
              </w:rPr>
            </w:pPr>
          </w:p>
          <w:p w14:paraId="09D77CAA" w14:textId="77777777" w:rsidR="00D52EB7" w:rsidRPr="006558E0" w:rsidRDefault="00D52EB7" w:rsidP="00964BAF">
            <w:pPr>
              <w:rPr>
                <w:rFonts w:ascii="Arial" w:hAnsi="Arial" w:cs="Arial"/>
                <w:color w:val="auto"/>
              </w:rPr>
            </w:pPr>
          </w:p>
          <w:p w14:paraId="2AD63FD4" w14:textId="77777777" w:rsidR="00D52EB7" w:rsidRPr="006558E0" w:rsidRDefault="00D52EB7" w:rsidP="00964BAF">
            <w:pPr>
              <w:rPr>
                <w:rFonts w:ascii="Arial" w:hAnsi="Arial" w:cs="Arial"/>
                <w:color w:val="auto"/>
              </w:rPr>
            </w:pPr>
            <w:r>
              <w:rPr>
                <w:rFonts w:ascii="Arial" w:hAnsi="Arial" w:cs="Arial"/>
                <w:color w:val="auto"/>
              </w:rPr>
              <w:t>…………………………………………</w:t>
            </w:r>
          </w:p>
        </w:tc>
        <w:tc>
          <w:tcPr>
            <w:tcW w:w="1417" w:type="dxa"/>
          </w:tcPr>
          <w:p w14:paraId="785B7916" w14:textId="77777777" w:rsidR="00D52EB7" w:rsidRPr="006558E0" w:rsidRDefault="00D52EB7" w:rsidP="00964BAF">
            <w:pPr>
              <w:rPr>
                <w:rFonts w:ascii="Arial" w:hAnsi="Arial" w:cs="Arial"/>
                <w:color w:val="auto"/>
              </w:rPr>
            </w:pPr>
          </w:p>
        </w:tc>
        <w:tc>
          <w:tcPr>
            <w:tcW w:w="3999" w:type="dxa"/>
          </w:tcPr>
          <w:p w14:paraId="68412F5C" w14:textId="77777777" w:rsidR="00D52EB7" w:rsidRDefault="00D52EB7" w:rsidP="00964BAF">
            <w:pPr>
              <w:rPr>
                <w:rFonts w:ascii="Arial" w:hAnsi="Arial" w:cs="Arial"/>
                <w:color w:val="auto"/>
              </w:rPr>
            </w:pPr>
          </w:p>
          <w:p w14:paraId="27C2CBB1" w14:textId="77777777" w:rsidR="00D52EB7" w:rsidRDefault="00D52EB7" w:rsidP="00964BAF">
            <w:pPr>
              <w:rPr>
                <w:rFonts w:ascii="Arial" w:hAnsi="Arial" w:cs="Arial"/>
                <w:color w:val="auto"/>
              </w:rPr>
            </w:pPr>
          </w:p>
          <w:p w14:paraId="770D1505" w14:textId="77777777" w:rsidR="00D52EB7" w:rsidRDefault="00D52EB7" w:rsidP="00964BAF">
            <w:pPr>
              <w:rPr>
                <w:rFonts w:ascii="Arial" w:hAnsi="Arial" w:cs="Arial"/>
                <w:color w:val="auto"/>
              </w:rPr>
            </w:pPr>
          </w:p>
          <w:p w14:paraId="4BEC6B35" w14:textId="77777777" w:rsidR="00D52EB7" w:rsidRDefault="00D52EB7" w:rsidP="00964BAF">
            <w:pPr>
              <w:rPr>
                <w:rFonts w:ascii="Arial" w:hAnsi="Arial" w:cs="Arial"/>
                <w:color w:val="auto"/>
              </w:rPr>
            </w:pPr>
          </w:p>
          <w:p w14:paraId="47D9BCFA" w14:textId="77777777" w:rsidR="00D52EB7" w:rsidRPr="006558E0" w:rsidRDefault="00D52EB7" w:rsidP="00964BAF">
            <w:pPr>
              <w:rPr>
                <w:rFonts w:ascii="Arial" w:hAnsi="Arial" w:cs="Arial"/>
                <w:color w:val="auto"/>
              </w:rPr>
            </w:pPr>
            <w:r>
              <w:rPr>
                <w:rFonts w:ascii="Arial" w:hAnsi="Arial" w:cs="Arial"/>
                <w:color w:val="auto"/>
              </w:rPr>
              <w:t>…………………………………………..</w:t>
            </w:r>
          </w:p>
        </w:tc>
      </w:tr>
      <w:tr w:rsidR="00D52EB7" w:rsidRPr="006558E0" w14:paraId="33C1E9A6" w14:textId="77777777" w:rsidTr="00964BAF">
        <w:tc>
          <w:tcPr>
            <w:tcW w:w="3794" w:type="dxa"/>
          </w:tcPr>
          <w:p w14:paraId="5F870E2A" w14:textId="77777777" w:rsidR="00D52EB7" w:rsidRPr="006558E0" w:rsidRDefault="00D52EB7" w:rsidP="00964BAF">
            <w:pPr>
              <w:rPr>
                <w:rFonts w:ascii="Arial" w:hAnsi="Arial" w:cs="Arial"/>
                <w:color w:val="auto"/>
              </w:rPr>
            </w:pPr>
            <w:r>
              <w:rPr>
                <w:rFonts w:ascii="Arial" w:eastAsia="Calibri" w:hAnsi="Arial" w:cs="Arial"/>
                <w:color w:val="auto"/>
              </w:rPr>
              <w:t>Za objednatele</w:t>
            </w:r>
          </w:p>
        </w:tc>
        <w:tc>
          <w:tcPr>
            <w:tcW w:w="1417" w:type="dxa"/>
          </w:tcPr>
          <w:p w14:paraId="5B37412A" w14:textId="77777777" w:rsidR="00D52EB7" w:rsidRPr="006558E0" w:rsidRDefault="00D52EB7" w:rsidP="00964BAF">
            <w:pPr>
              <w:rPr>
                <w:rFonts w:ascii="Arial" w:hAnsi="Arial" w:cs="Arial"/>
                <w:color w:val="auto"/>
              </w:rPr>
            </w:pPr>
          </w:p>
        </w:tc>
        <w:tc>
          <w:tcPr>
            <w:tcW w:w="3999" w:type="dxa"/>
          </w:tcPr>
          <w:p w14:paraId="71CBD547" w14:textId="77777777" w:rsidR="00D52EB7" w:rsidRPr="006558E0" w:rsidRDefault="00D52EB7" w:rsidP="00964BAF">
            <w:pPr>
              <w:rPr>
                <w:rFonts w:ascii="Arial" w:hAnsi="Arial" w:cs="Arial"/>
                <w:color w:val="auto"/>
              </w:rPr>
            </w:pPr>
            <w:r>
              <w:rPr>
                <w:rFonts w:ascii="Arial" w:eastAsia="Calibri" w:hAnsi="Arial" w:cs="Arial"/>
                <w:color w:val="auto"/>
              </w:rPr>
              <w:t>Za zhotovitele</w:t>
            </w:r>
          </w:p>
        </w:tc>
      </w:tr>
    </w:tbl>
    <w:p w14:paraId="312D4BAA" w14:textId="77777777" w:rsidR="00497DC2" w:rsidRPr="00E30460" w:rsidRDefault="00497DC2" w:rsidP="005D048A">
      <w:pPr>
        <w:pStyle w:val="lnek"/>
        <w:spacing w:before="0" w:after="100"/>
        <w:jc w:val="left"/>
      </w:pPr>
    </w:p>
    <w:sectPr w:rsidR="00497DC2" w:rsidRPr="00E30460" w:rsidSect="00F240BF">
      <w:footerReference w:type="even" r:id="rId8"/>
      <w:footerReference w:type="default" r:id="rId9"/>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84D8A" w14:textId="77777777" w:rsidR="008D5A59" w:rsidRDefault="008D5A59">
      <w:r>
        <w:separator/>
      </w:r>
    </w:p>
  </w:endnote>
  <w:endnote w:type="continuationSeparator" w:id="0">
    <w:p w14:paraId="693704B7" w14:textId="77777777" w:rsidR="008D5A59" w:rsidRDefault="008D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26AD9" w14:textId="77777777" w:rsidR="004A7A4A" w:rsidRDefault="004A7A4A"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789E22C" w14:textId="77777777" w:rsidR="004A7A4A" w:rsidRDefault="004A7A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35BC" w14:textId="12DC3F82" w:rsidR="004A7A4A" w:rsidRPr="00B829FA" w:rsidRDefault="004A7A4A"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0524E5">
      <w:rPr>
        <w:rStyle w:val="slostrnky"/>
        <w:rFonts w:ascii="Arial" w:hAnsi="Arial" w:cs="Arial"/>
        <w:noProof/>
      </w:rPr>
      <w:t>4</w:t>
    </w:r>
    <w:r w:rsidRPr="00B829FA">
      <w:rPr>
        <w:rStyle w:val="slostrnky"/>
        <w:rFonts w:ascii="Arial" w:hAnsi="Arial" w:cs="Arial"/>
      </w:rPr>
      <w:fldChar w:fldCharType="end"/>
    </w:r>
  </w:p>
  <w:p w14:paraId="231F4304" w14:textId="77777777" w:rsidR="004A7A4A" w:rsidRDefault="004A7A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BFB24" w14:textId="77777777" w:rsidR="008D5A59" w:rsidRDefault="008D5A59">
      <w:r>
        <w:separator/>
      </w:r>
    </w:p>
  </w:footnote>
  <w:footnote w:type="continuationSeparator" w:id="0">
    <w:p w14:paraId="52276C3E" w14:textId="77777777" w:rsidR="008D5A59" w:rsidRDefault="008D5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FC"/>
    <w:multiLevelType w:val="multilevel"/>
    <w:tmpl w:val="0352E406"/>
    <w:lvl w:ilvl="0">
      <w:start w:val="1"/>
      <w:numFmt w:val="upperRoman"/>
      <w:lvlText w:val="%1."/>
      <w:lvlJc w:val="left"/>
      <w:pPr>
        <w:tabs>
          <w:tab w:val="num" w:pos="862"/>
        </w:tabs>
        <w:ind w:left="574" w:hanging="432"/>
      </w:pPr>
      <w:rPr>
        <w:rFonts w:hint="default"/>
        <w:b/>
        <w:i w:val="0"/>
        <w:sz w:val="28"/>
      </w:rPr>
    </w:lvl>
    <w:lvl w:ilvl="1">
      <w:start w:val="1"/>
      <w:numFmt w:val="decimal"/>
      <w:lvlText w:val="%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7D30BE"/>
    <w:multiLevelType w:val="singleLevel"/>
    <w:tmpl w:val="F9747302"/>
    <w:lvl w:ilvl="0">
      <w:start w:val="1"/>
      <w:numFmt w:val="lowerLetter"/>
      <w:lvlText w:val="%1)"/>
      <w:legacy w:legacy="1" w:legacySpace="0" w:legacyIndent="283"/>
      <w:lvlJc w:val="left"/>
      <w:pPr>
        <w:ind w:left="567" w:hanging="283"/>
      </w:pPr>
      <w:rPr>
        <w:rFonts w:ascii="Arial" w:eastAsia="Times New Roman" w:hAnsi="Arial" w:cs="Times New Roman"/>
      </w:rPr>
    </w:lvl>
  </w:abstractNum>
  <w:abstractNum w:abstractNumId="2" w15:restartNumberingAfterBreak="0">
    <w:nsid w:val="09D4358B"/>
    <w:multiLevelType w:val="multilevel"/>
    <w:tmpl w:val="3AD6924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604E8F"/>
    <w:multiLevelType w:val="multilevel"/>
    <w:tmpl w:val="AA5E4602"/>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5F57C9F"/>
    <w:multiLevelType w:val="multilevel"/>
    <w:tmpl w:val="CE3ED77C"/>
    <w:lvl w:ilvl="0">
      <w:start w:val="1"/>
      <w:numFmt w:val="upperRoman"/>
      <w:lvlText w:val="%1."/>
      <w:lvlJc w:val="left"/>
      <w:pPr>
        <w:tabs>
          <w:tab w:val="num" w:pos="862"/>
        </w:tabs>
        <w:ind w:left="574" w:hanging="432"/>
      </w:pPr>
      <w:rPr>
        <w:rFonts w:hint="default"/>
        <w:b/>
        <w:i w:val="0"/>
        <w:sz w:val="28"/>
      </w:rPr>
    </w:lvl>
    <w:lvl w:ilvl="1">
      <w:start w:val="1"/>
      <w:numFmt w:val="decimal"/>
      <w:lvlText w:val="%2."/>
      <w:lvlJc w:val="left"/>
      <w:pPr>
        <w:tabs>
          <w:tab w:val="num" w:pos="510"/>
        </w:tabs>
        <w:ind w:left="510" w:hanging="510"/>
      </w:pPr>
      <w:rPr>
        <w:rFonts w:ascii="Arial" w:eastAsia="Times New Roman" w:hAnsi="Arial" w:cs="Times New Roman"/>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7460C24"/>
    <w:multiLevelType w:val="multilevel"/>
    <w:tmpl w:val="D20C8BB0"/>
    <w:lvl w:ilvl="0">
      <w:start w:val="1"/>
      <w:numFmt w:val="upperRoman"/>
      <w:lvlText w:val="%1."/>
      <w:lvlJc w:val="left"/>
      <w:pPr>
        <w:tabs>
          <w:tab w:val="num" w:pos="862"/>
        </w:tabs>
        <w:ind w:left="574" w:hanging="432"/>
      </w:pPr>
      <w:rPr>
        <w:rFonts w:hint="default"/>
        <w:b/>
        <w:i w:val="0"/>
        <w:sz w:val="28"/>
      </w:rPr>
    </w:lvl>
    <w:lvl w:ilvl="1">
      <w:start w:val="1"/>
      <w:numFmt w:val="decimal"/>
      <w:lvlText w:val="%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D602AC5"/>
    <w:multiLevelType w:val="hybridMultilevel"/>
    <w:tmpl w:val="021086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A540114"/>
    <w:multiLevelType w:val="singleLevel"/>
    <w:tmpl w:val="1882BC06"/>
    <w:lvl w:ilvl="0">
      <w:start w:val="8"/>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1"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9D243F"/>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8D80134"/>
    <w:multiLevelType w:val="hybridMultilevel"/>
    <w:tmpl w:val="E3EC8A16"/>
    <w:lvl w:ilvl="0" w:tplc="0405000F">
      <w:start w:val="1"/>
      <w:numFmt w:val="decimal"/>
      <w:lvlText w:val="%1."/>
      <w:lvlJc w:val="left"/>
      <w:pPr>
        <w:ind w:left="2486" w:hanging="360"/>
      </w:pPr>
    </w:lvl>
    <w:lvl w:ilvl="1" w:tplc="04050019">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4" w15:restartNumberingAfterBreak="0">
    <w:nsid w:val="3C7A475C"/>
    <w:multiLevelType w:val="multilevel"/>
    <w:tmpl w:val="0A76CFD8"/>
    <w:lvl w:ilvl="0">
      <w:start w:val="1"/>
      <w:numFmt w:val="upperRoman"/>
      <w:lvlText w:val="%1."/>
      <w:lvlJc w:val="left"/>
      <w:pPr>
        <w:tabs>
          <w:tab w:val="num" w:pos="720"/>
        </w:tabs>
        <w:ind w:left="432" w:hanging="432"/>
      </w:pPr>
      <w:rPr>
        <w:rFonts w:hint="default"/>
        <w:b/>
        <w:i w:val="0"/>
        <w:sz w:val="28"/>
      </w:rPr>
    </w:lvl>
    <w:lvl w:ilvl="1">
      <w:start w:val="1"/>
      <w:numFmt w:val="decimal"/>
      <w:lvlText w:val="%2."/>
      <w:lvlJc w:val="left"/>
      <w:pPr>
        <w:tabs>
          <w:tab w:val="num" w:pos="794"/>
        </w:tabs>
        <w:ind w:left="794"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1ED684E"/>
    <w:multiLevelType w:val="multilevel"/>
    <w:tmpl w:val="0396D614"/>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4E3414"/>
    <w:multiLevelType w:val="multilevel"/>
    <w:tmpl w:val="0352E406"/>
    <w:lvl w:ilvl="0">
      <w:start w:val="1"/>
      <w:numFmt w:val="upperRoman"/>
      <w:lvlText w:val="%1."/>
      <w:lvlJc w:val="left"/>
      <w:pPr>
        <w:tabs>
          <w:tab w:val="num" w:pos="862"/>
        </w:tabs>
        <w:ind w:left="574" w:hanging="432"/>
      </w:pPr>
      <w:rPr>
        <w:rFonts w:hint="default"/>
        <w:b/>
        <w:i w:val="0"/>
        <w:sz w:val="28"/>
      </w:rPr>
    </w:lvl>
    <w:lvl w:ilvl="1">
      <w:start w:val="1"/>
      <w:numFmt w:val="decimal"/>
      <w:lvlText w:val="%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3056C5"/>
    <w:multiLevelType w:val="multilevel"/>
    <w:tmpl w:val="27CABACA"/>
    <w:lvl w:ilvl="0">
      <w:start w:val="1"/>
      <w:numFmt w:val="upperRoman"/>
      <w:lvlText w:val="%1."/>
      <w:lvlJc w:val="left"/>
      <w:pPr>
        <w:tabs>
          <w:tab w:val="num" w:pos="862"/>
        </w:tabs>
        <w:ind w:left="574" w:hanging="432"/>
      </w:pPr>
      <w:rPr>
        <w:rFonts w:hint="default"/>
        <w:b/>
        <w:i w:val="0"/>
        <w:sz w:val="28"/>
      </w:rPr>
    </w:lvl>
    <w:lvl w:ilvl="1">
      <w:start w:val="1"/>
      <w:numFmt w:val="decimal"/>
      <w:lvlText w:val="%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E1513BD"/>
    <w:multiLevelType w:val="hybridMultilevel"/>
    <w:tmpl w:val="BF5E005C"/>
    <w:lvl w:ilvl="0" w:tplc="87924ACA">
      <w:start w:val="1"/>
      <w:numFmt w:val="bullet"/>
      <w:lvlText w:val="-"/>
      <w:lvlJc w:val="left"/>
      <w:pPr>
        <w:ind w:left="928" w:hanging="360"/>
      </w:pPr>
      <w:rPr>
        <w:rFonts w:ascii="Arial" w:eastAsia="Times New Roman" w:hAnsi="Arial" w:cs="Aria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2"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0E5C29"/>
    <w:multiLevelType w:val="multilevel"/>
    <w:tmpl w:val="5B066410"/>
    <w:lvl w:ilvl="0">
      <w:start w:val="1"/>
      <w:numFmt w:val="upperRoman"/>
      <w:lvlText w:val="%1."/>
      <w:lvlJc w:val="left"/>
      <w:pPr>
        <w:tabs>
          <w:tab w:val="num" w:pos="862"/>
        </w:tabs>
        <w:ind w:left="574" w:hanging="432"/>
      </w:pPr>
      <w:rPr>
        <w:rFonts w:hint="default"/>
        <w:b/>
        <w:i w:val="0"/>
        <w:sz w:val="28"/>
      </w:rPr>
    </w:lvl>
    <w:lvl w:ilvl="1">
      <w:start w:val="2"/>
      <w:numFmt w:val="decimal"/>
      <w:lvlText w:val="%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2557BD4"/>
    <w:multiLevelType w:val="singleLevel"/>
    <w:tmpl w:val="7DD26E48"/>
    <w:lvl w:ilvl="0">
      <w:start w:val="1"/>
      <w:numFmt w:val="decimal"/>
      <w:lvlText w:val="7.%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8023302"/>
    <w:multiLevelType w:val="hybridMultilevel"/>
    <w:tmpl w:val="021086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B5B290C"/>
    <w:multiLevelType w:val="hybridMultilevel"/>
    <w:tmpl w:val="1E4250F8"/>
    <w:lvl w:ilvl="0" w:tplc="025272BC">
      <w:start w:val="2"/>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14"/>
  </w:num>
  <w:num w:numId="2">
    <w:abstractNumId w:val="12"/>
  </w:num>
  <w:num w:numId="3">
    <w:abstractNumId w:val="23"/>
  </w:num>
  <w:num w:numId="4">
    <w:abstractNumId w:val="9"/>
  </w:num>
  <w:num w:numId="5">
    <w:abstractNumId w:val="7"/>
  </w:num>
  <w:num w:numId="6">
    <w:abstractNumId w:val="22"/>
  </w:num>
  <w:num w:numId="7">
    <w:abstractNumId w:val="8"/>
  </w:num>
  <w:num w:numId="8">
    <w:abstractNumId w:val="15"/>
  </w:num>
  <w:num w:numId="9">
    <w:abstractNumId w:val="20"/>
  </w:num>
  <w:num w:numId="10">
    <w:abstractNumId w:val="16"/>
  </w:num>
  <w:num w:numId="11">
    <w:abstractNumId w:val="4"/>
  </w:num>
  <w:num w:numId="12">
    <w:abstractNumId w:val="18"/>
  </w:num>
  <w:num w:numId="13">
    <w:abstractNumId w:val="11"/>
  </w:num>
  <w:num w:numId="14">
    <w:abstractNumId w:val="8"/>
  </w:num>
  <w:num w:numId="15">
    <w:abstractNumId w:val="8"/>
  </w:num>
  <w:num w:numId="16">
    <w:abstractNumId w:val="8"/>
  </w:num>
  <w:num w:numId="17">
    <w:abstractNumId w:val="25"/>
  </w:num>
  <w:num w:numId="18">
    <w:abstractNumId w:val="1"/>
  </w:num>
  <w:num w:numId="19">
    <w:abstractNumId w:val="10"/>
  </w:num>
  <w:num w:numId="20">
    <w:abstractNumId w:val="2"/>
  </w:num>
  <w:num w:numId="21">
    <w:abstractNumId w:val="8"/>
  </w:num>
  <w:num w:numId="22">
    <w:abstractNumId w:val="8"/>
  </w:num>
  <w:num w:numId="23">
    <w:abstractNumId w:val="8"/>
  </w:num>
  <w:num w:numId="24">
    <w:abstractNumId w:val="8"/>
  </w:num>
  <w:num w:numId="25">
    <w:abstractNumId w:val="8"/>
  </w:num>
  <w:num w:numId="26">
    <w:abstractNumId w:val="3"/>
  </w:num>
  <w:num w:numId="27">
    <w:abstractNumId w:val="8"/>
  </w:num>
  <w:num w:numId="28">
    <w:abstractNumId w:val="8"/>
  </w:num>
  <w:num w:numId="29">
    <w:abstractNumId w:val="0"/>
  </w:num>
  <w:num w:numId="30">
    <w:abstractNumId w:val="5"/>
  </w:num>
  <w:num w:numId="31">
    <w:abstractNumId w:val="19"/>
  </w:num>
  <w:num w:numId="32">
    <w:abstractNumId w:val="13"/>
  </w:num>
  <w:num w:numId="33">
    <w:abstractNumId w:val="6"/>
  </w:num>
  <w:num w:numId="34">
    <w:abstractNumId w:val="21"/>
  </w:num>
  <w:num w:numId="35">
    <w:abstractNumId w:val="26"/>
  </w:num>
  <w:num w:numId="36">
    <w:abstractNumId w:val="8"/>
  </w:num>
  <w:num w:numId="37">
    <w:abstractNumId w:val="17"/>
  </w:num>
  <w:num w:numId="38">
    <w:abstractNumId w:val="24"/>
  </w:num>
  <w:num w:numId="3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01A24"/>
    <w:rsid w:val="00005731"/>
    <w:rsid w:val="000142A9"/>
    <w:rsid w:val="0001485A"/>
    <w:rsid w:val="00015146"/>
    <w:rsid w:val="00016472"/>
    <w:rsid w:val="00016797"/>
    <w:rsid w:val="00023C9B"/>
    <w:rsid w:val="00024D7F"/>
    <w:rsid w:val="00026D96"/>
    <w:rsid w:val="000306E3"/>
    <w:rsid w:val="000311A9"/>
    <w:rsid w:val="00032486"/>
    <w:rsid w:val="00032FA3"/>
    <w:rsid w:val="0003579B"/>
    <w:rsid w:val="00041D1E"/>
    <w:rsid w:val="00042297"/>
    <w:rsid w:val="000423A5"/>
    <w:rsid w:val="00042A63"/>
    <w:rsid w:val="000431F9"/>
    <w:rsid w:val="000436AE"/>
    <w:rsid w:val="0004582F"/>
    <w:rsid w:val="000467EA"/>
    <w:rsid w:val="0005032E"/>
    <w:rsid w:val="000503F5"/>
    <w:rsid w:val="00050865"/>
    <w:rsid w:val="000524E5"/>
    <w:rsid w:val="00053AB9"/>
    <w:rsid w:val="0005403B"/>
    <w:rsid w:val="0005502C"/>
    <w:rsid w:val="000578DB"/>
    <w:rsid w:val="00062BA6"/>
    <w:rsid w:val="00063C37"/>
    <w:rsid w:val="000640A5"/>
    <w:rsid w:val="00067421"/>
    <w:rsid w:val="00067B78"/>
    <w:rsid w:val="00070DDE"/>
    <w:rsid w:val="00071CCC"/>
    <w:rsid w:val="000725BB"/>
    <w:rsid w:val="00081F29"/>
    <w:rsid w:val="00082DAC"/>
    <w:rsid w:val="0008307C"/>
    <w:rsid w:val="00084842"/>
    <w:rsid w:val="00084B61"/>
    <w:rsid w:val="00085E1C"/>
    <w:rsid w:val="00086537"/>
    <w:rsid w:val="00086EE7"/>
    <w:rsid w:val="00087EC6"/>
    <w:rsid w:val="0009209D"/>
    <w:rsid w:val="00094F6B"/>
    <w:rsid w:val="0009530C"/>
    <w:rsid w:val="00097736"/>
    <w:rsid w:val="00097764"/>
    <w:rsid w:val="000A0853"/>
    <w:rsid w:val="000A1834"/>
    <w:rsid w:val="000A202A"/>
    <w:rsid w:val="000A25E4"/>
    <w:rsid w:val="000A2B34"/>
    <w:rsid w:val="000A3B68"/>
    <w:rsid w:val="000A403D"/>
    <w:rsid w:val="000A417C"/>
    <w:rsid w:val="000A5244"/>
    <w:rsid w:val="000A7635"/>
    <w:rsid w:val="000B0615"/>
    <w:rsid w:val="000B1204"/>
    <w:rsid w:val="000B22A1"/>
    <w:rsid w:val="000B33C8"/>
    <w:rsid w:val="000B431E"/>
    <w:rsid w:val="000B59CA"/>
    <w:rsid w:val="000B6597"/>
    <w:rsid w:val="000B6CA4"/>
    <w:rsid w:val="000B6E63"/>
    <w:rsid w:val="000C0B8A"/>
    <w:rsid w:val="000C1A05"/>
    <w:rsid w:val="000C3CD3"/>
    <w:rsid w:val="000C3D84"/>
    <w:rsid w:val="000C6F86"/>
    <w:rsid w:val="000C7660"/>
    <w:rsid w:val="000C769E"/>
    <w:rsid w:val="000D404E"/>
    <w:rsid w:val="000D444B"/>
    <w:rsid w:val="000D4B03"/>
    <w:rsid w:val="000D4DC8"/>
    <w:rsid w:val="000D4EAA"/>
    <w:rsid w:val="000D67E2"/>
    <w:rsid w:val="000E396A"/>
    <w:rsid w:val="000E4AF5"/>
    <w:rsid w:val="000E4B3D"/>
    <w:rsid w:val="000E5917"/>
    <w:rsid w:val="000E64AB"/>
    <w:rsid w:val="000E6A2D"/>
    <w:rsid w:val="000E7529"/>
    <w:rsid w:val="000F06BA"/>
    <w:rsid w:val="000F0DC1"/>
    <w:rsid w:val="000F2662"/>
    <w:rsid w:val="000F32B2"/>
    <w:rsid w:val="000F4C95"/>
    <w:rsid w:val="000F5932"/>
    <w:rsid w:val="000F6B2F"/>
    <w:rsid w:val="00100946"/>
    <w:rsid w:val="00100B74"/>
    <w:rsid w:val="001010C2"/>
    <w:rsid w:val="00101696"/>
    <w:rsid w:val="00101781"/>
    <w:rsid w:val="00102DAA"/>
    <w:rsid w:val="0010431D"/>
    <w:rsid w:val="001043BD"/>
    <w:rsid w:val="00105AE4"/>
    <w:rsid w:val="00107BC9"/>
    <w:rsid w:val="00112957"/>
    <w:rsid w:val="001138BA"/>
    <w:rsid w:val="001173E5"/>
    <w:rsid w:val="00121E3A"/>
    <w:rsid w:val="0012277D"/>
    <w:rsid w:val="00124D35"/>
    <w:rsid w:val="0012570D"/>
    <w:rsid w:val="00125B7B"/>
    <w:rsid w:val="001262FD"/>
    <w:rsid w:val="001278F0"/>
    <w:rsid w:val="00132413"/>
    <w:rsid w:val="00133FF2"/>
    <w:rsid w:val="001354FC"/>
    <w:rsid w:val="00135522"/>
    <w:rsid w:val="00135C60"/>
    <w:rsid w:val="001379A5"/>
    <w:rsid w:val="00141516"/>
    <w:rsid w:val="0014326C"/>
    <w:rsid w:val="00143653"/>
    <w:rsid w:val="0014403C"/>
    <w:rsid w:val="00144708"/>
    <w:rsid w:val="00144765"/>
    <w:rsid w:val="0014748B"/>
    <w:rsid w:val="00150DBD"/>
    <w:rsid w:val="00151434"/>
    <w:rsid w:val="00151F8A"/>
    <w:rsid w:val="00153F4A"/>
    <w:rsid w:val="00153FCD"/>
    <w:rsid w:val="001549C9"/>
    <w:rsid w:val="001557A0"/>
    <w:rsid w:val="00155AEB"/>
    <w:rsid w:val="00156E73"/>
    <w:rsid w:val="00157256"/>
    <w:rsid w:val="00160328"/>
    <w:rsid w:val="00160800"/>
    <w:rsid w:val="001615A8"/>
    <w:rsid w:val="00161D3C"/>
    <w:rsid w:val="0016581F"/>
    <w:rsid w:val="00170197"/>
    <w:rsid w:val="00172965"/>
    <w:rsid w:val="00174938"/>
    <w:rsid w:val="00174BD8"/>
    <w:rsid w:val="0017543A"/>
    <w:rsid w:val="00175568"/>
    <w:rsid w:val="001756DE"/>
    <w:rsid w:val="00175870"/>
    <w:rsid w:val="00180B2E"/>
    <w:rsid w:val="00183B4A"/>
    <w:rsid w:val="0018556B"/>
    <w:rsid w:val="001878DB"/>
    <w:rsid w:val="0019169E"/>
    <w:rsid w:val="00191D55"/>
    <w:rsid w:val="0019202A"/>
    <w:rsid w:val="00193987"/>
    <w:rsid w:val="001A0340"/>
    <w:rsid w:val="001A6A83"/>
    <w:rsid w:val="001A7AA1"/>
    <w:rsid w:val="001B42CE"/>
    <w:rsid w:val="001B4943"/>
    <w:rsid w:val="001B7B48"/>
    <w:rsid w:val="001C05A1"/>
    <w:rsid w:val="001C43CD"/>
    <w:rsid w:val="001C4AEF"/>
    <w:rsid w:val="001C55F7"/>
    <w:rsid w:val="001C705B"/>
    <w:rsid w:val="001C73F5"/>
    <w:rsid w:val="001D1061"/>
    <w:rsid w:val="001D205F"/>
    <w:rsid w:val="001D2218"/>
    <w:rsid w:val="001D5594"/>
    <w:rsid w:val="001D5C07"/>
    <w:rsid w:val="001D6002"/>
    <w:rsid w:val="001D7312"/>
    <w:rsid w:val="001D7F8E"/>
    <w:rsid w:val="001E1B33"/>
    <w:rsid w:val="001E2B06"/>
    <w:rsid w:val="001E2E33"/>
    <w:rsid w:val="001E34DE"/>
    <w:rsid w:val="001F4C7A"/>
    <w:rsid w:val="001F50E1"/>
    <w:rsid w:val="001F518B"/>
    <w:rsid w:val="001F59CC"/>
    <w:rsid w:val="001F79EB"/>
    <w:rsid w:val="00203638"/>
    <w:rsid w:val="002041F1"/>
    <w:rsid w:val="00204B64"/>
    <w:rsid w:val="0020581E"/>
    <w:rsid w:val="002068EB"/>
    <w:rsid w:val="00211F42"/>
    <w:rsid w:val="00212005"/>
    <w:rsid w:val="002140B7"/>
    <w:rsid w:val="00214DF6"/>
    <w:rsid w:val="0021551F"/>
    <w:rsid w:val="002167AE"/>
    <w:rsid w:val="00216D41"/>
    <w:rsid w:val="00217026"/>
    <w:rsid w:val="002171FE"/>
    <w:rsid w:val="002177C6"/>
    <w:rsid w:val="0022277F"/>
    <w:rsid w:val="002232F4"/>
    <w:rsid w:val="00224702"/>
    <w:rsid w:val="00224F33"/>
    <w:rsid w:val="00226016"/>
    <w:rsid w:val="00226282"/>
    <w:rsid w:val="00226BF3"/>
    <w:rsid w:val="002316E3"/>
    <w:rsid w:val="002344D1"/>
    <w:rsid w:val="00235DCB"/>
    <w:rsid w:val="00236A4A"/>
    <w:rsid w:val="0024220E"/>
    <w:rsid w:val="00242BA6"/>
    <w:rsid w:val="00242EA0"/>
    <w:rsid w:val="00242F5E"/>
    <w:rsid w:val="002444EF"/>
    <w:rsid w:val="00245BEC"/>
    <w:rsid w:val="00246061"/>
    <w:rsid w:val="00247EF9"/>
    <w:rsid w:val="0025054A"/>
    <w:rsid w:val="00251FA9"/>
    <w:rsid w:val="00252380"/>
    <w:rsid w:val="002538DF"/>
    <w:rsid w:val="00253B2A"/>
    <w:rsid w:val="0025418D"/>
    <w:rsid w:val="00255ECF"/>
    <w:rsid w:val="00255FD4"/>
    <w:rsid w:val="0026135D"/>
    <w:rsid w:val="002620A1"/>
    <w:rsid w:val="002631BF"/>
    <w:rsid w:val="002636BD"/>
    <w:rsid w:val="0026518C"/>
    <w:rsid w:val="002661AD"/>
    <w:rsid w:val="0027300C"/>
    <w:rsid w:val="00274519"/>
    <w:rsid w:val="0027474A"/>
    <w:rsid w:val="00274D65"/>
    <w:rsid w:val="002754E1"/>
    <w:rsid w:val="00275A11"/>
    <w:rsid w:val="00280233"/>
    <w:rsid w:val="002804AB"/>
    <w:rsid w:val="002807D6"/>
    <w:rsid w:val="00280863"/>
    <w:rsid w:val="00281FDE"/>
    <w:rsid w:val="0028349E"/>
    <w:rsid w:val="00283FA5"/>
    <w:rsid w:val="002856CD"/>
    <w:rsid w:val="002905A6"/>
    <w:rsid w:val="00291426"/>
    <w:rsid w:val="00291ADD"/>
    <w:rsid w:val="00293150"/>
    <w:rsid w:val="0029492A"/>
    <w:rsid w:val="00295365"/>
    <w:rsid w:val="00296E3E"/>
    <w:rsid w:val="002978EA"/>
    <w:rsid w:val="002A0C86"/>
    <w:rsid w:val="002A4D24"/>
    <w:rsid w:val="002A5491"/>
    <w:rsid w:val="002A5D36"/>
    <w:rsid w:val="002A6312"/>
    <w:rsid w:val="002A6EBC"/>
    <w:rsid w:val="002A710E"/>
    <w:rsid w:val="002B0EE1"/>
    <w:rsid w:val="002B1C62"/>
    <w:rsid w:val="002B2EBA"/>
    <w:rsid w:val="002B30FF"/>
    <w:rsid w:val="002B5598"/>
    <w:rsid w:val="002B608F"/>
    <w:rsid w:val="002B6664"/>
    <w:rsid w:val="002B71E9"/>
    <w:rsid w:val="002B737E"/>
    <w:rsid w:val="002B73C7"/>
    <w:rsid w:val="002C1057"/>
    <w:rsid w:val="002C21F0"/>
    <w:rsid w:val="002C22CB"/>
    <w:rsid w:val="002C262B"/>
    <w:rsid w:val="002C2F26"/>
    <w:rsid w:val="002C330B"/>
    <w:rsid w:val="002C44B7"/>
    <w:rsid w:val="002C44E1"/>
    <w:rsid w:val="002C4795"/>
    <w:rsid w:val="002C5751"/>
    <w:rsid w:val="002D0232"/>
    <w:rsid w:val="002D486A"/>
    <w:rsid w:val="002D5F49"/>
    <w:rsid w:val="002D7A8D"/>
    <w:rsid w:val="002E09B3"/>
    <w:rsid w:val="002F1080"/>
    <w:rsid w:val="002F2BAD"/>
    <w:rsid w:val="002F329C"/>
    <w:rsid w:val="002F3AD7"/>
    <w:rsid w:val="002F7856"/>
    <w:rsid w:val="002F7C39"/>
    <w:rsid w:val="00307371"/>
    <w:rsid w:val="00310C86"/>
    <w:rsid w:val="0031483E"/>
    <w:rsid w:val="00317FD6"/>
    <w:rsid w:val="00320A28"/>
    <w:rsid w:val="00323E2D"/>
    <w:rsid w:val="0032405A"/>
    <w:rsid w:val="00325CF1"/>
    <w:rsid w:val="003261A8"/>
    <w:rsid w:val="0032638E"/>
    <w:rsid w:val="00326C1C"/>
    <w:rsid w:val="0032788E"/>
    <w:rsid w:val="003313B7"/>
    <w:rsid w:val="00331753"/>
    <w:rsid w:val="003317E8"/>
    <w:rsid w:val="00332DF2"/>
    <w:rsid w:val="00333786"/>
    <w:rsid w:val="003344D7"/>
    <w:rsid w:val="0033512C"/>
    <w:rsid w:val="003358E6"/>
    <w:rsid w:val="00336A95"/>
    <w:rsid w:val="003370B1"/>
    <w:rsid w:val="00337139"/>
    <w:rsid w:val="003372E7"/>
    <w:rsid w:val="00337C5A"/>
    <w:rsid w:val="003414B6"/>
    <w:rsid w:val="003422FE"/>
    <w:rsid w:val="00344323"/>
    <w:rsid w:val="00344946"/>
    <w:rsid w:val="00344CB2"/>
    <w:rsid w:val="00345C7B"/>
    <w:rsid w:val="003479D6"/>
    <w:rsid w:val="00347CC6"/>
    <w:rsid w:val="00351240"/>
    <w:rsid w:val="0035219F"/>
    <w:rsid w:val="00352ACC"/>
    <w:rsid w:val="00354D99"/>
    <w:rsid w:val="00355D46"/>
    <w:rsid w:val="00356673"/>
    <w:rsid w:val="003613F1"/>
    <w:rsid w:val="00361721"/>
    <w:rsid w:val="00365533"/>
    <w:rsid w:val="00367A4A"/>
    <w:rsid w:val="00367C33"/>
    <w:rsid w:val="0037490D"/>
    <w:rsid w:val="00374CF1"/>
    <w:rsid w:val="003750CB"/>
    <w:rsid w:val="00377EB9"/>
    <w:rsid w:val="00380BCD"/>
    <w:rsid w:val="00382A7E"/>
    <w:rsid w:val="00384983"/>
    <w:rsid w:val="00385964"/>
    <w:rsid w:val="00387F8C"/>
    <w:rsid w:val="00390ADD"/>
    <w:rsid w:val="00390FB7"/>
    <w:rsid w:val="00393934"/>
    <w:rsid w:val="003940CB"/>
    <w:rsid w:val="00394C7F"/>
    <w:rsid w:val="00396F40"/>
    <w:rsid w:val="003A0023"/>
    <w:rsid w:val="003A012E"/>
    <w:rsid w:val="003A0789"/>
    <w:rsid w:val="003A198C"/>
    <w:rsid w:val="003A1CAB"/>
    <w:rsid w:val="003A4698"/>
    <w:rsid w:val="003A57F8"/>
    <w:rsid w:val="003B0E9A"/>
    <w:rsid w:val="003B273E"/>
    <w:rsid w:val="003B2FF4"/>
    <w:rsid w:val="003B40D0"/>
    <w:rsid w:val="003B5074"/>
    <w:rsid w:val="003B51F8"/>
    <w:rsid w:val="003B5C19"/>
    <w:rsid w:val="003C02E9"/>
    <w:rsid w:val="003C1B88"/>
    <w:rsid w:val="003C405B"/>
    <w:rsid w:val="003C43D4"/>
    <w:rsid w:val="003C4A4F"/>
    <w:rsid w:val="003C67A3"/>
    <w:rsid w:val="003C7C50"/>
    <w:rsid w:val="003D0B18"/>
    <w:rsid w:val="003D136E"/>
    <w:rsid w:val="003D1B2F"/>
    <w:rsid w:val="003D2C5A"/>
    <w:rsid w:val="003D3738"/>
    <w:rsid w:val="003D3FCA"/>
    <w:rsid w:val="003D6686"/>
    <w:rsid w:val="003D7602"/>
    <w:rsid w:val="003E2ACA"/>
    <w:rsid w:val="003E30AF"/>
    <w:rsid w:val="003E5799"/>
    <w:rsid w:val="003E5E02"/>
    <w:rsid w:val="003E64C4"/>
    <w:rsid w:val="003F11A4"/>
    <w:rsid w:val="003F21D9"/>
    <w:rsid w:val="003F275E"/>
    <w:rsid w:val="003F32E2"/>
    <w:rsid w:val="003F4794"/>
    <w:rsid w:val="003F55DA"/>
    <w:rsid w:val="003F79FF"/>
    <w:rsid w:val="00400414"/>
    <w:rsid w:val="0040266A"/>
    <w:rsid w:val="004105A2"/>
    <w:rsid w:val="00412ACB"/>
    <w:rsid w:val="00413F67"/>
    <w:rsid w:val="004153E6"/>
    <w:rsid w:val="00416ACA"/>
    <w:rsid w:val="00417A57"/>
    <w:rsid w:val="004207EE"/>
    <w:rsid w:val="0042273F"/>
    <w:rsid w:val="00424ECF"/>
    <w:rsid w:val="004250F8"/>
    <w:rsid w:val="0042564B"/>
    <w:rsid w:val="00426649"/>
    <w:rsid w:val="004304AA"/>
    <w:rsid w:val="00431F5C"/>
    <w:rsid w:val="0043218B"/>
    <w:rsid w:val="0043272D"/>
    <w:rsid w:val="00432840"/>
    <w:rsid w:val="004339C3"/>
    <w:rsid w:val="00441AF3"/>
    <w:rsid w:val="00441C15"/>
    <w:rsid w:val="0044666C"/>
    <w:rsid w:val="004475FD"/>
    <w:rsid w:val="0045206B"/>
    <w:rsid w:val="004621DE"/>
    <w:rsid w:val="004627EF"/>
    <w:rsid w:val="0046362C"/>
    <w:rsid w:val="0046434B"/>
    <w:rsid w:val="00464449"/>
    <w:rsid w:val="0046575E"/>
    <w:rsid w:val="0046578A"/>
    <w:rsid w:val="00465DC8"/>
    <w:rsid w:val="00465FC0"/>
    <w:rsid w:val="00466043"/>
    <w:rsid w:val="00466E0A"/>
    <w:rsid w:val="004708B9"/>
    <w:rsid w:val="0047091E"/>
    <w:rsid w:val="00471D40"/>
    <w:rsid w:val="00472133"/>
    <w:rsid w:val="00475532"/>
    <w:rsid w:val="004778FF"/>
    <w:rsid w:val="004779DF"/>
    <w:rsid w:val="00485C50"/>
    <w:rsid w:val="00487C31"/>
    <w:rsid w:val="00493AFA"/>
    <w:rsid w:val="00493E42"/>
    <w:rsid w:val="00494590"/>
    <w:rsid w:val="0049587C"/>
    <w:rsid w:val="00497124"/>
    <w:rsid w:val="00497DC2"/>
    <w:rsid w:val="004A009E"/>
    <w:rsid w:val="004A10B2"/>
    <w:rsid w:val="004A2411"/>
    <w:rsid w:val="004A3A8F"/>
    <w:rsid w:val="004A41FB"/>
    <w:rsid w:val="004A4DB2"/>
    <w:rsid w:val="004A52FD"/>
    <w:rsid w:val="004A77A4"/>
    <w:rsid w:val="004A7A4A"/>
    <w:rsid w:val="004A7BDD"/>
    <w:rsid w:val="004B041E"/>
    <w:rsid w:val="004B1207"/>
    <w:rsid w:val="004B1A3A"/>
    <w:rsid w:val="004B63E7"/>
    <w:rsid w:val="004B7B09"/>
    <w:rsid w:val="004C059D"/>
    <w:rsid w:val="004C0A57"/>
    <w:rsid w:val="004C2ABD"/>
    <w:rsid w:val="004C3230"/>
    <w:rsid w:val="004C337D"/>
    <w:rsid w:val="004C3ED4"/>
    <w:rsid w:val="004C42AE"/>
    <w:rsid w:val="004C4D90"/>
    <w:rsid w:val="004C4DEF"/>
    <w:rsid w:val="004D0A99"/>
    <w:rsid w:val="004D136E"/>
    <w:rsid w:val="004D22FE"/>
    <w:rsid w:val="004D3BDB"/>
    <w:rsid w:val="004D420C"/>
    <w:rsid w:val="004D4D1F"/>
    <w:rsid w:val="004D5B6D"/>
    <w:rsid w:val="004D604C"/>
    <w:rsid w:val="004D7DB5"/>
    <w:rsid w:val="004E07D5"/>
    <w:rsid w:val="004E230E"/>
    <w:rsid w:val="004E2ACF"/>
    <w:rsid w:val="004E37DA"/>
    <w:rsid w:val="004E58D1"/>
    <w:rsid w:val="004F0493"/>
    <w:rsid w:val="004F0738"/>
    <w:rsid w:val="004F1819"/>
    <w:rsid w:val="004F1FBE"/>
    <w:rsid w:val="004F26CC"/>
    <w:rsid w:val="004F439A"/>
    <w:rsid w:val="004F5D72"/>
    <w:rsid w:val="004F6FCB"/>
    <w:rsid w:val="004F718D"/>
    <w:rsid w:val="00500028"/>
    <w:rsid w:val="00500848"/>
    <w:rsid w:val="005017A7"/>
    <w:rsid w:val="00504098"/>
    <w:rsid w:val="00513FB3"/>
    <w:rsid w:val="00522DFE"/>
    <w:rsid w:val="00524922"/>
    <w:rsid w:val="00524B5E"/>
    <w:rsid w:val="005255B4"/>
    <w:rsid w:val="00531FB6"/>
    <w:rsid w:val="00532D36"/>
    <w:rsid w:val="00533C7A"/>
    <w:rsid w:val="0053409D"/>
    <w:rsid w:val="00534BBD"/>
    <w:rsid w:val="0053688D"/>
    <w:rsid w:val="00540743"/>
    <w:rsid w:val="00541065"/>
    <w:rsid w:val="00543563"/>
    <w:rsid w:val="00544581"/>
    <w:rsid w:val="005452CD"/>
    <w:rsid w:val="005460AC"/>
    <w:rsid w:val="00546672"/>
    <w:rsid w:val="0054681F"/>
    <w:rsid w:val="005475A7"/>
    <w:rsid w:val="00547F27"/>
    <w:rsid w:val="0055043A"/>
    <w:rsid w:val="005521A4"/>
    <w:rsid w:val="00552A49"/>
    <w:rsid w:val="00552C63"/>
    <w:rsid w:val="00562A67"/>
    <w:rsid w:val="00563AD4"/>
    <w:rsid w:val="00563DB7"/>
    <w:rsid w:val="00563F80"/>
    <w:rsid w:val="00564CBA"/>
    <w:rsid w:val="005662DB"/>
    <w:rsid w:val="005665F4"/>
    <w:rsid w:val="00570B17"/>
    <w:rsid w:val="005718A3"/>
    <w:rsid w:val="00571C5D"/>
    <w:rsid w:val="005731FD"/>
    <w:rsid w:val="00575988"/>
    <w:rsid w:val="0057647D"/>
    <w:rsid w:val="0057725B"/>
    <w:rsid w:val="00583724"/>
    <w:rsid w:val="00585080"/>
    <w:rsid w:val="005910EF"/>
    <w:rsid w:val="00592013"/>
    <w:rsid w:val="00592A8D"/>
    <w:rsid w:val="005A00A1"/>
    <w:rsid w:val="005A212B"/>
    <w:rsid w:val="005A29B7"/>
    <w:rsid w:val="005A5C2A"/>
    <w:rsid w:val="005A5C45"/>
    <w:rsid w:val="005A6A3F"/>
    <w:rsid w:val="005A7C50"/>
    <w:rsid w:val="005B186E"/>
    <w:rsid w:val="005B4269"/>
    <w:rsid w:val="005C3483"/>
    <w:rsid w:val="005C4CE7"/>
    <w:rsid w:val="005C4F0C"/>
    <w:rsid w:val="005C7309"/>
    <w:rsid w:val="005D048A"/>
    <w:rsid w:val="005D0E3E"/>
    <w:rsid w:val="005D148B"/>
    <w:rsid w:val="005D1617"/>
    <w:rsid w:val="005D42E9"/>
    <w:rsid w:val="005D4EDD"/>
    <w:rsid w:val="005D5B1E"/>
    <w:rsid w:val="005D6354"/>
    <w:rsid w:val="005D6C03"/>
    <w:rsid w:val="005D6E83"/>
    <w:rsid w:val="005D7056"/>
    <w:rsid w:val="005E05B1"/>
    <w:rsid w:val="005E3333"/>
    <w:rsid w:val="005E58E6"/>
    <w:rsid w:val="005E5AA2"/>
    <w:rsid w:val="005E6807"/>
    <w:rsid w:val="005F03EB"/>
    <w:rsid w:val="005F0C63"/>
    <w:rsid w:val="005F3D33"/>
    <w:rsid w:val="005F4BEA"/>
    <w:rsid w:val="005F4F93"/>
    <w:rsid w:val="005F6AED"/>
    <w:rsid w:val="005F6FBA"/>
    <w:rsid w:val="00606716"/>
    <w:rsid w:val="00607BC1"/>
    <w:rsid w:val="006104A4"/>
    <w:rsid w:val="00611E87"/>
    <w:rsid w:val="00612440"/>
    <w:rsid w:val="00616B07"/>
    <w:rsid w:val="00616DB2"/>
    <w:rsid w:val="00617D10"/>
    <w:rsid w:val="006248EC"/>
    <w:rsid w:val="00627EAF"/>
    <w:rsid w:val="006311D1"/>
    <w:rsid w:val="00632D2F"/>
    <w:rsid w:val="0063385F"/>
    <w:rsid w:val="0063604E"/>
    <w:rsid w:val="00636179"/>
    <w:rsid w:val="006362D8"/>
    <w:rsid w:val="00637E80"/>
    <w:rsid w:val="00640523"/>
    <w:rsid w:val="00642119"/>
    <w:rsid w:val="00644404"/>
    <w:rsid w:val="00644C7C"/>
    <w:rsid w:val="00644C83"/>
    <w:rsid w:val="006450C2"/>
    <w:rsid w:val="00651AD6"/>
    <w:rsid w:val="0065496C"/>
    <w:rsid w:val="006552BD"/>
    <w:rsid w:val="0065569B"/>
    <w:rsid w:val="006605FE"/>
    <w:rsid w:val="00661CC2"/>
    <w:rsid w:val="00662C17"/>
    <w:rsid w:val="006641B5"/>
    <w:rsid w:val="006651D0"/>
    <w:rsid w:val="0066667C"/>
    <w:rsid w:val="0066673C"/>
    <w:rsid w:val="006672CC"/>
    <w:rsid w:val="0067045D"/>
    <w:rsid w:val="0067095C"/>
    <w:rsid w:val="00671E68"/>
    <w:rsid w:val="00672AEB"/>
    <w:rsid w:val="00673479"/>
    <w:rsid w:val="0067455F"/>
    <w:rsid w:val="00675F79"/>
    <w:rsid w:val="00675F96"/>
    <w:rsid w:val="00676DC1"/>
    <w:rsid w:val="00676F59"/>
    <w:rsid w:val="00676FCD"/>
    <w:rsid w:val="006773A4"/>
    <w:rsid w:val="00680C22"/>
    <w:rsid w:val="00680F1A"/>
    <w:rsid w:val="006832C2"/>
    <w:rsid w:val="00684115"/>
    <w:rsid w:val="00685D78"/>
    <w:rsid w:val="00692F63"/>
    <w:rsid w:val="0069341F"/>
    <w:rsid w:val="006934C2"/>
    <w:rsid w:val="00693C76"/>
    <w:rsid w:val="00694133"/>
    <w:rsid w:val="0069463F"/>
    <w:rsid w:val="006948C0"/>
    <w:rsid w:val="00696DE7"/>
    <w:rsid w:val="006A3F11"/>
    <w:rsid w:val="006A5B1E"/>
    <w:rsid w:val="006A6E0E"/>
    <w:rsid w:val="006A6F60"/>
    <w:rsid w:val="006A7767"/>
    <w:rsid w:val="006B0563"/>
    <w:rsid w:val="006B0583"/>
    <w:rsid w:val="006B0763"/>
    <w:rsid w:val="006B106D"/>
    <w:rsid w:val="006B1257"/>
    <w:rsid w:val="006B4D88"/>
    <w:rsid w:val="006B5AF3"/>
    <w:rsid w:val="006B738C"/>
    <w:rsid w:val="006C05DF"/>
    <w:rsid w:val="006C23DA"/>
    <w:rsid w:val="006C294D"/>
    <w:rsid w:val="006C3C7D"/>
    <w:rsid w:val="006C3DC8"/>
    <w:rsid w:val="006C4513"/>
    <w:rsid w:val="006C4707"/>
    <w:rsid w:val="006C4BCF"/>
    <w:rsid w:val="006C732E"/>
    <w:rsid w:val="006C7E6F"/>
    <w:rsid w:val="006C7F42"/>
    <w:rsid w:val="006D21B3"/>
    <w:rsid w:val="006D526F"/>
    <w:rsid w:val="006D5C68"/>
    <w:rsid w:val="006D61AA"/>
    <w:rsid w:val="006D6F2E"/>
    <w:rsid w:val="006E0807"/>
    <w:rsid w:val="006E2EDC"/>
    <w:rsid w:val="006E4FCB"/>
    <w:rsid w:val="006E5E51"/>
    <w:rsid w:val="006E60A2"/>
    <w:rsid w:val="006E69FA"/>
    <w:rsid w:val="006E6DFA"/>
    <w:rsid w:val="006E7288"/>
    <w:rsid w:val="006F0012"/>
    <w:rsid w:val="006F0E0C"/>
    <w:rsid w:val="006F559A"/>
    <w:rsid w:val="006F6085"/>
    <w:rsid w:val="00700C38"/>
    <w:rsid w:val="00701EBC"/>
    <w:rsid w:val="007025DC"/>
    <w:rsid w:val="00703012"/>
    <w:rsid w:val="007114D7"/>
    <w:rsid w:val="0071255E"/>
    <w:rsid w:val="00712C64"/>
    <w:rsid w:val="0071317A"/>
    <w:rsid w:val="007155CB"/>
    <w:rsid w:val="0071771C"/>
    <w:rsid w:val="0072041C"/>
    <w:rsid w:val="00721054"/>
    <w:rsid w:val="007219A6"/>
    <w:rsid w:val="007228FA"/>
    <w:rsid w:val="00726E1B"/>
    <w:rsid w:val="00727715"/>
    <w:rsid w:val="00731B16"/>
    <w:rsid w:val="00734A2B"/>
    <w:rsid w:val="00735D30"/>
    <w:rsid w:val="00735F83"/>
    <w:rsid w:val="007365FB"/>
    <w:rsid w:val="00736F4E"/>
    <w:rsid w:val="00740BE4"/>
    <w:rsid w:val="00742EAC"/>
    <w:rsid w:val="0074390C"/>
    <w:rsid w:val="00750A25"/>
    <w:rsid w:val="00751D6B"/>
    <w:rsid w:val="00752396"/>
    <w:rsid w:val="00752E73"/>
    <w:rsid w:val="00753575"/>
    <w:rsid w:val="0075457D"/>
    <w:rsid w:val="00754C00"/>
    <w:rsid w:val="00754D30"/>
    <w:rsid w:val="007571E7"/>
    <w:rsid w:val="0075765F"/>
    <w:rsid w:val="00761364"/>
    <w:rsid w:val="00761C10"/>
    <w:rsid w:val="00761EA0"/>
    <w:rsid w:val="00762B4E"/>
    <w:rsid w:val="00763C1D"/>
    <w:rsid w:val="007650D9"/>
    <w:rsid w:val="00766366"/>
    <w:rsid w:val="00771315"/>
    <w:rsid w:val="00771EFD"/>
    <w:rsid w:val="00772A06"/>
    <w:rsid w:val="00772DCD"/>
    <w:rsid w:val="00773EB9"/>
    <w:rsid w:val="007740A6"/>
    <w:rsid w:val="0077559F"/>
    <w:rsid w:val="00777229"/>
    <w:rsid w:val="00780421"/>
    <w:rsid w:val="00780BB2"/>
    <w:rsid w:val="007812E3"/>
    <w:rsid w:val="007823F3"/>
    <w:rsid w:val="0078544C"/>
    <w:rsid w:val="00785FBB"/>
    <w:rsid w:val="00787896"/>
    <w:rsid w:val="00791536"/>
    <w:rsid w:val="007921FD"/>
    <w:rsid w:val="007922D7"/>
    <w:rsid w:val="00793976"/>
    <w:rsid w:val="0079562B"/>
    <w:rsid w:val="00796033"/>
    <w:rsid w:val="007976F2"/>
    <w:rsid w:val="00797722"/>
    <w:rsid w:val="00797A4D"/>
    <w:rsid w:val="007A0DF9"/>
    <w:rsid w:val="007A1091"/>
    <w:rsid w:val="007A2D90"/>
    <w:rsid w:val="007A484F"/>
    <w:rsid w:val="007A59BA"/>
    <w:rsid w:val="007A69D0"/>
    <w:rsid w:val="007A6D68"/>
    <w:rsid w:val="007B1AFC"/>
    <w:rsid w:val="007B25B9"/>
    <w:rsid w:val="007B2D43"/>
    <w:rsid w:val="007C305E"/>
    <w:rsid w:val="007C3773"/>
    <w:rsid w:val="007C3B31"/>
    <w:rsid w:val="007C5F78"/>
    <w:rsid w:val="007C7B27"/>
    <w:rsid w:val="007D049D"/>
    <w:rsid w:val="007D1808"/>
    <w:rsid w:val="007D1B71"/>
    <w:rsid w:val="007D326F"/>
    <w:rsid w:val="007D3B63"/>
    <w:rsid w:val="007D50EE"/>
    <w:rsid w:val="007E1A94"/>
    <w:rsid w:val="007E2257"/>
    <w:rsid w:val="007E284E"/>
    <w:rsid w:val="007E3455"/>
    <w:rsid w:val="007E3733"/>
    <w:rsid w:val="007F09D8"/>
    <w:rsid w:val="007F22C4"/>
    <w:rsid w:val="007F2547"/>
    <w:rsid w:val="007F31C0"/>
    <w:rsid w:val="007F7E44"/>
    <w:rsid w:val="008005AA"/>
    <w:rsid w:val="00800E90"/>
    <w:rsid w:val="008023D4"/>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6B67"/>
    <w:rsid w:val="00817125"/>
    <w:rsid w:val="00823A58"/>
    <w:rsid w:val="00825922"/>
    <w:rsid w:val="00825E8C"/>
    <w:rsid w:val="00826E18"/>
    <w:rsid w:val="00831D86"/>
    <w:rsid w:val="00831ED1"/>
    <w:rsid w:val="008327B9"/>
    <w:rsid w:val="008345E4"/>
    <w:rsid w:val="00834EDD"/>
    <w:rsid w:val="008366C0"/>
    <w:rsid w:val="008378E7"/>
    <w:rsid w:val="00840345"/>
    <w:rsid w:val="00840B4C"/>
    <w:rsid w:val="00840DCD"/>
    <w:rsid w:val="0084124C"/>
    <w:rsid w:val="00841446"/>
    <w:rsid w:val="0084149A"/>
    <w:rsid w:val="00841F0D"/>
    <w:rsid w:val="0084257A"/>
    <w:rsid w:val="0084386F"/>
    <w:rsid w:val="008438CD"/>
    <w:rsid w:val="00845EC9"/>
    <w:rsid w:val="0084665A"/>
    <w:rsid w:val="00846BD6"/>
    <w:rsid w:val="00847341"/>
    <w:rsid w:val="0085073D"/>
    <w:rsid w:val="00850955"/>
    <w:rsid w:val="00850FA9"/>
    <w:rsid w:val="0085219E"/>
    <w:rsid w:val="0085422B"/>
    <w:rsid w:val="008547CF"/>
    <w:rsid w:val="008565BB"/>
    <w:rsid w:val="008578D1"/>
    <w:rsid w:val="0086063F"/>
    <w:rsid w:val="00861FEF"/>
    <w:rsid w:val="008635D0"/>
    <w:rsid w:val="008641E2"/>
    <w:rsid w:val="008652C2"/>
    <w:rsid w:val="00865ABF"/>
    <w:rsid w:val="00867CFF"/>
    <w:rsid w:val="008715E0"/>
    <w:rsid w:val="008735F3"/>
    <w:rsid w:val="00874273"/>
    <w:rsid w:val="00875B24"/>
    <w:rsid w:val="0087735C"/>
    <w:rsid w:val="008814A7"/>
    <w:rsid w:val="00881E70"/>
    <w:rsid w:val="008820A0"/>
    <w:rsid w:val="00883051"/>
    <w:rsid w:val="00885E23"/>
    <w:rsid w:val="00887198"/>
    <w:rsid w:val="008900F2"/>
    <w:rsid w:val="008911AC"/>
    <w:rsid w:val="00892711"/>
    <w:rsid w:val="0089478B"/>
    <w:rsid w:val="00896551"/>
    <w:rsid w:val="008971EB"/>
    <w:rsid w:val="008A4FA3"/>
    <w:rsid w:val="008B2536"/>
    <w:rsid w:val="008B34A6"/>
    <w:rsid w:val="008B3741"/>
    <w:rsid w:val="008B40B6"/>
    <w:rsid w:val="008B45B2"/>
    <w:rsid w:val="008B4657"/>
    <w:rsid w:val="008B688B"/>
    <w:rsid w:val="008C2415"/>
    <w:rsid w:val="008C4911"/>
    <w:rsid w:val="008C69D9"/>
    <w:rsid w:val="008C6CC7"/>
    <w:rsid w:val="008C6D9D"/>
    <w:rsid w:val="008D1F40"/>
    <w:rsid w:val="008D331F"/>
    <w:rsid w:val="008D394E"/>
    <w:rsid w:val="008D53AE"/>
    <w:rsid w:val="008D5A59"/>
    <w:rsid w:val="008D6924"/>
    <w:rsid w:val="008E094B"/>
    <w:rsid w:val="008E4922"/>
    <w:rsid w:val="008E7ADC"/>
    <w:rsid w:val="008F0F53"/>
    <w:rsid w:val="008F28E6"/>
    <w:rsid w:val="008F2F04"/>
    <w:rsid w:val="008F30AB"/>
    <w:rsid w:val="008F3319"/>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59D5"/>
    <w:rsid w:val="009266AF"/>
    <w:rsid w:val="00926748"/>
    <w:rsid w:val="009275E9"/>
    <w:rsid w:val="0092798F"/>
    <w:rsid w:val="0093070D"/>
    <w:rsid w:val="009323DD"/>
    <w:rsid w:val="00932D15"/>
    <w:rsid w:val="00933A72"/>
    <w:rsid w:val="00934053"/>
    <w:rsid w:val="00935C98"/>
    <w:rsid w:val="0093647F"/>
    <w:rsid w:val="009373CA"/>
    <w:rsid w:val="0094225F"/>
    <w:rsid w:val="009441C8"/>
    <w:rsid w:val="00944E8B"/>
    <w:rsid w:val="00950E0F"/>
    <w:rsid w:val="00951DA8"/>
    <w:rsid w:val="00951EEF"/>
    <w:rsid w:val="009523D2"/>
    <w:rsid w:val="00952AA3"/>
    <w:rsid w:val="009546E7"/>
    <w:rsid w:val="009548FE"/>
    <w:rsid w:val="00955580"/>
    <w:rsid w:val="009562BB"/>
    <w:rsid w:val="00956F35"/>
    <w:rsid w:val="00957E65"/>
    <w:rsid w:val="009611C4"/>
    <w:rsid w:val="00962F19"/>
    <w:rsid w:val="0096581D"/>
    <w:rsid w:val="00965906"/>
    <w:rsid w:val="00971D0F"/>
    <w:rsid w:val="00971FDE"/>
    <w:rsid w:val="00974D1C"/>
    <w:rsid w:val="00975F96"/>
    <w:rsid w:val="00977D9D"/>
    <w:rsid w:val="00980554"/>
    <w:rsid w:val="0098170D"/>
    <w:rsid w:val="00981FC0"/>
    <w:rsid w:val="00982412"/>
    <w:rsid w:val="00982A3A"/>
    <w:rsid w:val="00987C1B"/>
    <w:rsid w:val="00990AA9"/>
    <w:rsid w:val="009953A2"/>
    <w:rsid w:val="0099636C"/>
    <w:rsid w:val="00996EE5"/>
    <w:rsid w:val="009A224D"/>
    <w:rsid w:val="009A3531"/>
    <w:rsid w:val="009A359A"/>
    <w:rsid w:val="009A3E91"/>
    <w:rsid w:val="009A5C25"/>
    <w:rsid w:val="009A74F5"/>
    <w:rsid w:val="009B063A"/>
    <w:rsid w:val="009B1FA1"/>
    <w:rsid w:val="009B27E8"/>
    <w:rsid w:val="009B2960"/>
    <w:rsid w:val="009B6B7A"/>
    <w:rsid w:val="009C0002"/>
    <w:rsid w:val="009C23CE"/>
    <w:rsid w:val="009C25FF"/>
    <w:rsid w:val="009D06E3"/>
    <w:rsid w:val="009D0793"/>
    <w:rsid w:val="009D0A95"/>
    <w:rsid w:val="009D0B18"/>
    <w:rsid w:val="009D3182"/>
    <w:rsid w:val="009D546E"/>
    <w:rsid w:val="009D6304"/>
    <w:rsid w:val="009D645D"/>
    <w:rsid w:val="009E02E6"/>
    <w:rsid w:val="009E2707"/>
    <w:rsid w:val="009E312C"/>
    <w:rsid w:val="009E39A7"/>
    <w:rsid w:val="009E4B37"/>
    <w:rsid w:val="009E4CCD"/>
    <w:rsid w:val="009E530F"/>
    <w:rsid w:val="009E5F45"/>
    <w:rsid w:val="009E714D"/>
    <w:rsid w:val="009E7508"/>
    <w:rsid w:val="009F031D"/>
    <w:rsid w:val="009F206B"/>
    <w:rsid w:val="009F4E3D"/>
    <w:rsid w:val="009F54D0"/>
    <w:rsid w:val="009F7D29"/>
    <w:rsid w:val="00A004E7"/>
    <w:rsid w:val="00A015DA"/>
    <w:rsid w:val="00A026DA"/>
    <w:rsid w:val="00A03706"/>
    <w:rsid w:val="00A04E40"/>
    <w:rsid w:val="00A10086"/>
    <w:rsid w:val="00A11230"/>
    <w:rsid w:val="00A12BBC"/>
    <w:rsid w:val="00A131A0"/>
    <w:rsid w:val="00A13B5D"/>
    <w:rsid w:val="00A14EF1"/>
    <w:rsid w:val="00A15943"/>
    <w:rsid w:val="00A16997"/>
    <w:rsid w:val="00A169E4"/>
    <w:rsid w:val="00A20201"/>
    <w:rsid w:val="00A20760"/>
    <w:rsid w:val="00A21B64"/>
    <w:rsid w:val="00A22209"/>
    <w:rsid w:val="00A23844"/>
    <w:rsid w:val="00A259E1"/>
    <w:rsid w:val="00A27315"/>
    <w:rsid w:val="00A27540"/>
    <w:rsid w:val="00A30BC1"/>
    <w:rsid w:val="00A31823"/>
    <w:rsid w:val="00A31AF6"/>
    <w:rsid w:val="00A32E56"/>
    <w:rsid w:val="00A356DE"/>
    <w:rsid w:val="00A36D8E"/>
    <w:rsid w:val="00A4051A"/>
    <w:rsid w:val="00A42489"/>
    <w:rsid w:val="00A42BD6"/>
    <w:rsid w:val="00A42CFA"/>
    <w:rsid w:val="00A43C4E"/>
    <w:rsid w:val="00A47EE1"/>
    <w:rsid w:val="00A51552"/>
    <w:rsid w:val="00A51737"/>
    <w:rsid w:val="00A523ED"/>
    <w:rsid w:val="00A55DCB"/>
    <w:rsid w:val="00A56187"/>
    <w:rsid w:val="00A56A1C"/>
    <w:rsid w:val="00A56DAC"/>
    <w:rsid w:val="00A6244E"/>
    <w:rsid w:val="00A64222"/>
    <w:rsid w:val="00A642FA"/>
    <w:rsid w:val="00A67BD0"/>
    <w:rsid w:val="00A707EC"/>
    <w:rsid w:val="00A73110"/>
    <w:rsid w:val="00A739F7"/>
    <w:rsid w:val="00A74D45"/>
    <w:rsid w:val="00A75FD8"/>
    <w:rsid w:val="00A76F55"/>
    <w:rsid w:val="00A7791F"/>
    <w:rsid w:val="00A81DBF"/>
    <w:rsid w:val="00A82036"/>
    <w:rsid w:val="00A823C8"/>
    <w:rsid w:val="00A823DF"/>
    <w:rsid w:val="00A85A6F"/>
    <w:rsid w:val="00A86833"/>
    <w:rsid w:val="00A90551"/>
    <w:rsid w:val="00A9520E"/>
    <w:rsid w:val="00A952DA"/>
    <w:rsid w:val="00A969FC"/>
    <w:rsid w:val="00A97391"/>
    <w:rsid w:val="00AA010F"/>
    <w:rsid w:val="00AA03E2"/>
    <w:rsid w:val="00AA0B15"/>
    <w:rsid w:val="00AA0E5D"/>
    <w:rsid w:val="00AA130B"/>
    <w:rsid w:val="00AA2341"/>
    <w:rsid w:val="00AA2750"/>
    <w:rsid w:val="00AA55BC"/>
    <w:rsid w:val="00AA648E"/>
    <w:rsid w:val="00AA7223"/>
    <w:rsid w:val="00AA73C6"/>
    <w:rsid w:val="00AA795F"/>
    <w:rsid w:val="00AB13B4"/>
    <w:rsid w:val="00AB13D7"/>
    <w:rsid w:val="00AB3638"/>
    <w:rsid w:val="00AB3786"/>
    <w:rsid w:val="00AB5D82"/>
    <w:rsid w:val="00AB698D"/>
    <w:rsid w:val="00AB74F9"/>
    <w:rsid w:val="00AC04FD"/>
    <w:rsid w:val="00AC16E7"/>
    <w:rsid w:val="00AC2AB4"/>
    <w:rsid w:val="00AC56C0"/>
    <w:rsid w:val="00AC5B35"/>
    <w:rsid w:val="00AC5FE3"/>
    <w:rsid w:val="00AD1827"/>
    <w:rsid w:val="00AD268D"/>
    <w:rsid w:val="00AD41FA"/>
    <w:rsid w:val="00AD42D0"/>
    <w:rsid w:val="00AD54D3"/>
    <w:rsid w:val="00AE1AE4"/>
    <w:rsid w:val="00AE1E62"/>
    <w:rsid w:val="00AE4908"/>
    <w:rsid w:val="00AE4B6E"/>
    <w:rsid w:val="00AE5568"/>
    <w:rsid w:val="00AF44B7"/>
    <w:rsid w:val="00B023D2"/>
    <w:rsid w:val="00B02645"/>
    <w:rsid w:val="00B03D8A"/>
    <w:rsid w:val="00B0565F"/>
    <w:rsid w:val="00B15697"/>
    <w:rsid w:val="00B16798"/>
    <w:rsid w:val="00B17764"/>
    <w:rsid w:val="00B21143"/>
    <w:rsid w:val="00B213FF"/>
    <w:rsid w:val="00B216DC"/>
    <w:rsid w:val="00B234CF"/>
    <w:rsid w:val="00B2581D"/>
    <w:rsid w:val="00B266E7"/>
    <w:rsid w:val="00B27224"/>
    <w:rsid w:val="00B31187"/>
    <w:rsid w:val="00B31690"/>
    <w:rsid w:val="00B3261F"/>
    <w:rsid w:val="00B335EC"/>
    <w:rsid w:val="00B34CBA"/>
    <w:rsid w:val="00B36626"/>
    <w:rsid w:val="00B37F26"/>
    <w:rsid w:val="00B410C3"/>
    <w:rsid w:val="00B44B07"/>
    <w:rsid w:val="00B47065"/>
    <w:rsid w:val="00B501F9"/>
    <w:rsid w:val="00B50561"/>
    <w:rsid w:val="00B51746"/>
    <w:rsid w:val="00B52EA0"/>
    <w:rsid w:val="00B53F77"/>
    <w:rsid w:val="00B54192"/>
    <w:rsid w:val="00B54251"/>
    <w:rsid w:val="00B54F59"/>
    <w:rsid w:val="00B603AF"/>
    <w:rsid w:val="00B612F1"/>
    <w:rsid w:val="00B62175"/>
    <w:rsid w:val="00B62451"/>
    <w:rsid w:val="00B64F4D"/>
    <w:rsid w:val="00B64F8A"/>
    <w:rsid w:val="00B65196"/>
    <w:rsid w:val="00B66388"/>
    <w:rsid w:val="00B66720"/>
    <w:rsid w:val="00B66D21"/>
    <w:rsid w:val="00B66D3A"/>
    <w:rsid w:val="00B6752E"/>
    <w:rsid w:val="00B71FC2"/>
    <w:rsid w:val="00B72045"/>
    <w:rsid w:val="00B74402"/>
    <w:rsid w:val="00B7585E"/>
    <w:rsid w:val="00B75E18"/>
    <w:rsid w:val="00B761CD"/>
    <w:rsid w:val="00B77A89"/>
    <w:rsid w:val="00B80C3F"/>
    <w:rsid w:val="00B80FBB"/>
    <w:rsid w:val="00B829FA"/>
    <w:rsid w:val="00B84D79"/>
    <w:rsid w:val="00B858A2"/>
    <w:rsid w:val="00B863B8"/>
    <w:rsid w:val="00B9054D"/>
    <w:rsid w:val="00B90ED0"/>
    <w:rsid w:val="00B9152F"/>
    <w:rsid w:val="00B933D3"/>
    <w:rsid w:val="00B934C2"/>
    <w:rsid w:val="00B939E1"/>
    <w:rsid w:val="00B96FCB"/>
    <w:rsid w:val="00B971CC"/>
    <w:rsid w:val="00BA0E6D"/>
    <w:rsid w:val="00BA1308"/>
    <w:rsid w:val="00BA2077"/>
    <w:rsid w:val="00BA3690"/>
    <w:rsid w:val="00BA7B7C"/>
    <w:rsid w:val="00BA7E42"/>
    <w:rsid w:val="00BB0485"/>
    <w:rsid w:val="00BB0681"/>
    <w:rsid w:val="00BB15D6"/>
    <w:rsid w:val="00BB174A"/>
    <w:rsid w:val="00BB28B0"/>
    <w:rsid w:val="00BB2B0C"/>
    <w:rsid w:val="00BB3580"/>
    <w:rsid w:val="00BB35C9"/>
    <w:rsid w:val="00BB36A9"/>
    <w:rsid w:val="00BB5023"/>
    <w:rsid w:val="00BB595E"/>
    <w:rsid w:val="00BB6242"/>
    <w:rsid w:val="00BC0454"/>
    <w:rsid w:val="00BC1DD0"/>
    <w:rsid w:val="00BC1DFC"/>
    <w:rsid w:val="00BC50C6"/>
    <w:rsid w:val="00BC6EEB"/>
    <w:rsid w:val="00BC7A2A"/>
    <w:rsid w:val="00BC7BCB"/>
    <w:rsid w:val="00BD1103"/>
    <w:rsid w:val="00BD34EF"/>
    <w:rsid w:val="00BD353E"/>
    <w:rsid w:val="00BD55CD"/>
    <w:rsid w:val="00BD7E98"/>
    <w:rsid w:val="00BE07F5"/>
    <w:rsid w:val="00BE0DA5"/>
    <w:rsid w:val="00BE11C6"/>
    <w:rsid w:val="00BE1B38"/>
    <w:rsid w:val="00BE210D"/>
    <w:rsid w:val="00BE2E24"/>
    <w:rsid w:val="00BE6460"/>
    <w:rsid w:val="00BE664B"/>
    <w:rsid w:val="00BE720E"/>
    <w:rsid w:val="00BF04CF"/>
    <w:rsid w:val="00BF1805"/>
    <w:rsid w:val="00BF318E"/>
    <w:rsid w:val="00BF3ADD"/>
    <w:rsid w:val="00BF435B"/>
    <w:rsid w:val="00BF43A5"/>
    <w:rsid w:val="00BF594D"/>
    <w:rsid w:val="00BF5BD8"/>
    <w:rsid w:val="00BF6FCA"/>
    <w:rsid w:val="00BF72EB"/>
    <w:rsid w:val="00C002D9"/>
    <w:rsid w:val="00C05FA5"/>
    <w:rsid w:val="00C0677C"/>
    <w:rsid w:val="00C10510"/>
    <w:rsid w:val="00C10622"/>
    <w:rsid w:val="00C116D8"/>
    <w:rsid w:val="00C14119"/>
    <w:rsid w:val="00C143F0"/>
    <w:rsid w:val="00C148DF"/>
    <w:rsid w:val="00C20B6D"/>
    <w:rsid w:val="00C23B55"/>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5196"/>
    <w:rsid w:val="00C45B8E"/>
    <w:rsid w:val="00C45E29"/>
    <w:rsid w:val="00C46488"/>
    <w:rsid w:val="00C5236E"/>
    <w:rsid w:val="00C527AA"/>
    <w:rsid w:val="00C52BF9"/>
    <w:rsid w:val="00C54798"/>
    <w:rsid w:val="00C55AA4"/>
    <w:rsid w:val="00C5625B"/>
    <w:rsid w:val="00C578EC"/>
    <w:rsid w:val="00C607B1"/>
    <w:rsid w:val="00C6201B"/>
    <w:rsid w:val="00C650C4"/>
    <w:rsid w:val="00C67CB8"/>
    <w:rsid w:val="00C7193F"/>
    <w:rsid w:val="00C72095"/>
    <w:rsid w:val="00C73EC5"/>
    <w:rsid w:val="00C75B06"/>
    <w:rsid w:val="00C76236"/>
    <w:rsid w:val="00C76690"/>
    <w:rsid w:val="00C83195"/>
    <w:rsid w:val="00C83E29"/>
    <w:rsid w:val="00C84802"/>
    <w:rsid w:val="00C84DBF"/>
    <w:rsid w:val="00C84FB6"/>
    <w:rsid w:val="00C85221"/>
    <w:rsid w:val="00C8771D"/>
    <w:rsid w:val="00C956E1"/>
    <w:rsid w:val="00C95824"/>
    <w:rsid w:val="00CA0364"/>
    <w:rsid w:val="00CA0D64"/>
    <w:rsid w:val="00CA1C1E"/>
    <w:rsid w:val="00CA1C50"/>
    <w:rsid w:val="00CA46E6"/>
    <w:rsid w:val="00CA4A40"/>
    <w:rsid w:val="00CA4E28"/>
    <w:rsid w:val="00CA5099"/>
    <w:rsid w:val="00CA54BF"/>
    <w:rsid w:val="00CA7F68"/>
    <w:rsid w:val="00CB0565"/>
    <w:rsid w:val="00CB089D"/>
    <w:rsid w:val="00CB19F8"/>
    <w:rsid w:val="00CB37AF"/>
    <w:rsid w:val="00CB623C"/>
    <w:rsid w:val="00CB6D93"/>
    <w:rsid w:val="00CB7641"/>
    <w:rsid w:val="00CC02D9"/>
    <w:rsid w:val="00CC0404"/>
    <w:rsid w:val="00CC14CE"/>
    <w:rsid w:val="00CC201D"/>
    <w:rsid w:val="00CC2A83"/>
    <w:rsid w:val="00CC4445"/>
    <w:rsid w:val="00CC61E7"/>
    <w:rsid w:val="00CC6779"/>
    <w:rsid w:val="00CC6F6B"/>
    <w:rsid w:val="00CD02BA"/>
    <w:rsid w:val="00CD140C"/>
    <w:rsid w:val="00CD1999"/>
    <w:rsid w:val="00CD4610"/>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6D6"/>
    <w:rsid w:val="00CF6742"/>
    <w:rsid w:val="00CF7620"/>
    <w:rsid w:val="00CF7A7A"/>
    <w:rsid w:val="00D01599"/>
    <w:rsid w:val="00D02202"/>
    <w:rsid w:val="00D0373F"/>
    <w:rsid w:val="00D03AB1"/>
    <w:rsid w:val="00D03C27"/>
    <w:rsid w:val="00D04B89"/>
    <w:rsid w:val="00D04EFD"/>
    <w:rsid w:val="00D07BE0"/>
    <w:rsid w:val="00D13825"/>
    <w:rsid w:val="00D13D71"/>
    <w:rsid w:val="00D151CD"/>
    <w:rsid w:val="00D15CDA"/>
    <w:rsid w:val="00D168B2"/>
    <w:rsid w:val="00D16DC4"/>
    <w:rsid w:val="00D22F6B"/>
    <w:rsid w:val="00D23C67"/>
    <w:rsid w:val="00D26380"/>
    <w:rsid w:val="00D2780A"/>
    <w:rsid w:val="00D312D7"/>
    <w:rsid w:val="00D3220E"/>
    <w:rsid w:val="00D32AEA"/>
    <w:rsid w:val="00D3372B"/>
    <w:rsid w:val="00D355C6"/>
    <w:rsid w:val="00D37F66"/>
    <w:rsid w:val="00D40959"/>
    <w:rsid w:val="00D41A8E"/>
    <w:rsid w:val="00D428D3"/>
    <w:rsid w:val="00D447C5"/>
    <w:rsid w:val="00D44962"/>
    <w:rsid w:val="00D45814"/>
    <w:rsid w:val="00D50375"/>
    <w:rsid w:val="00D5080B"/>
    <w:rsid w:val="00D509D8"/>
    <w:rsid w:val="00D51069"/>
    <w:rsid w:val="00D51786"/>
    <w:rsid w:val="00D5240A"/>
    <w:rsid w:val="00D52EB7"/>
    <w:rsid w:val="00D53D6B"/>
    <w:rsid w:val="00D54B08"/>
    <w:rsid w:val="00D54D48"/>
    <w:rsid w:val="00D56141"/>
    <w:rsid w:val="00D57622"/>
    <w:rsid w:val="00D606A1"/>
    <w:rsid w:val="00D60C08"/>
    <w:rsid w:val="00D624A6"/>
    <w:rsid w:val="00D6250C"/>
    <w:rsid w:val="00D6489F"/>
    <w:rsid w:val="00D66501"/>
    <w:rsid w:val="00D671DC"/>
    <w:rsid w:val="00D67A18"/>
    <w:rsid w:val="00D71079"/>
    <w:rsid w:val="00D71086"/>
    <w:rsid w:val="00D711B6"/>
    <w:rsid w:val="00D72797"/>
    <w:rsid w:val="00D72F8E"/>
    <w:rsid w:val="00D7375B"/>
    <w:rsid w:val="00D737D3"/>
    <w:rsid w:val="00D739F1"/>
    <w:rsid w:val="00D751E9"/>
    <w:rsid w:val="00D760F2"/>
    <w:rsid w:val="00D76CC7"/>
    <w:rsid w:val="00D8005A"/>
    <w:rsid w:val="00D8130C"/>
    <w:rsid w:val="00D818B0"/>
    <w:rsid w:val="00D82448"/>
    <w:rsid w:val="00D83795"/>
    <w:rsid w:val="00D84728"/>
    <w:rsid w:val="00D86A6E"/>
    <w:rsid w:val="00D904A3"/>
    <w:rsid w:val="00D9070B"/>
    <w:rsid w:val="00D91C87"/>
    <w:rsid w:val="00D9351C"/>
    <w:rsid w:val="00D966A9"/>
    <w:rsid w:val="00D977DE"/>
    <w:rsid w:val="00D97A6A"/>
    <w:rsid w:val="00D97FA0"/>
    <w:rsid w:val="00DA02F5"/>
    <w:rsid w:val="00DA0988"/>
    <w:rsid w:val="00DA2330"/>
    <w:rsid w:val="00DA3804"/>
    <w:rsid w:val="00DB1980"/>
    <w:rsid w:val="00DB300A"/>
    <w:rsid w:val="00DB54ED"/>
    <w:rsid w:val="00DB5E1F"/>
    <w:rsid w:val="00DB6374"/>
    <w:rsid w:val="00DB6DC2"/>
    <w:rsid w:val="00DC001B"/>
    <w:rsid w:val="00DC101E"/>
    <w:rsid w:val="00DC128F"/>
    <w:rsid w:val="00DC1CEE"/>
    <w:rsid w:val="00DC732A"/>
    <w:rsid w:val="00DD03F2"/>
    <w:rsid w:val="00DD1A2A"/>
    <w:rsid w:val="00DD1D1C"/>
    <w:rsid w:val="00DD23BE"/>
    <w:rsid w:val="00DD2B9D"/>
    <w:rsid w:val="00DD315D"/>
    <w:rsid w:val="00DD44E5"/>
    <w:rsid w:val="00DD57ED"/>
    <w:rsid w:val="00DD5850"/>
    <w:rsid w:val="00DD59DA"/>
    <w:rsid w:val="00DD5F53"/>
    <w:rsid w:val="00DD71D1"/>
    <w:rsid w:val="00DD73D5"/>
    <w:rsid w:val="00DE0652"/>
    <w:rsid w:val="00DE1AAD"/>
    <w:rsid w:val="00DE1AE5"/>
    <w:rsid w:val="00DE1F5C"/>
    <w:rsid w:val="00DE22C4"/>
    <w:rsid w:val="00DE2A05"/>
    <w:rsid w:val="00DE3D83"/>
    <w:rsid w:val="00DE45DC"/>
    <w:rsid w:val="00DF0325"/>
    <w:rsid w:val="00DF57A2"/>
    <w:rsid w:val="00DF6A04"/>
    <w:rsid w:val="00E000D8"/>
    <w:rsid w:val="00E002F4"/>
    <w:rsid w:val="00E0049B"/>
    <w:rsid w:val="00E02765"/>
    <w:rsid w:val="00E061D3"/>
    <w:rsid w:val="00E07EDE"/>
    <w:rsid w:val="00E100EF"/>
    <w:rsid w:val="00E1248F"/>
    <w:rsid w:val="00E13E8F"/>
    <w:rsid w:val="00E16E52"/>
    <w:rsid w:val="00E17972"/>
    <w:rsid w:val="00E24708"/>
    <w:rsid w:val="00E25DCC"/>
    <w:rsid w:val="00E27B60"/>
    <w:rsid w:val="00E30201"/>
    <w:rsid w:val="00E30295"/>
    <w:rsid w:val="00E30460"/>
    <w:rsid w:val="00E308EB"/>
    <w:rsid w:val="00E30C96"/>
    <w:rsid w:val="00E436D3"/>
    <w:rsid w:val="00E44119"/>
    <w:rsid w:val="00E4653C"/>
    <w:rsid w:val="00E4746C"/>
    <w:rsid w:val="00E507A1"/>
    <w:rsid w:val="00E5186D"/>
    <w:rsid w:val="00E56BC1"/>
    <w:rsid w:val="00E57B88"/>
    <w:rsid w:val="00E57E6E"/>
    <w:rsid w:val="00E6136C"/>
    <w:rsid w:val="00E65672"/>
    <w:rsid w:val="00E65C83"/>
    <w:rsid w:val="00E66807"/>
    <w:rsid w:val="00E70BC7"/>
    <w:rsid w:val="00E71648"/>
    <w:rsid w:val="00E71F5E"/>
    <w:rsid w:val="00E73B53"/>
    <w:rsid w:val="00E754FC"/>
    <w:rsid w:val="00E758A9"/>
    <w:rsid w:val="00E769B1"/>
    <w:rsid w:val="00E807EE"/>
    <w:rsid w:val="00E81BF8"/>
    <w:rsid w:val="00E83445"/>
    <w:rsid w:val="00E83553"/>
    <w:rsid w:val="00E85CF9"/>
    <w:rsid w:val="00E86166"/>
    <w:rsid w:val="00E919DB"/>
    <w:rsid w:val="00E95513"/>
    <w:rsid w:val="00E9555F"/>
    <w:rsid w:val="00E95751"/>
    <w:rsid w:val="00E95C56"/>
    <w:rsid w:val="00E96FED"/>
    <w:rsid w:val="00EA0A4F"/>
    <w:rsid w:val="00EA1BBC"/>
    <w:rsid w:val="00EA276D"/>
    <w:rsid w:val="00EA3475"/>
    <w:rsid w:val="00EA3985"/>
    <w:rsid w:val="00EA4503"/>
    <w:rsid w:val="00EA7F34"/>
    <w:rsid w:val="00EB09E6"/>
    <w:rsid w:val="00EB0CD2"/>
    <w:rsid w:val="00EB2C61"/>
    <w:rsid w:val="00EB3A92"/>
    <w:rsid w:val="00EB3B7A"/>
    <w:rsid w:val="00EC0F2C"/>
    <w:rsid w:val="00EC20ED"/>
    <w:rsid w:val="00EC26FC"/>
    <w:rsid w:val="00EC6761"/>
    <w:rsid w:val="00EC75EC"/>
    <w:rsid w:val="00ED0AF5"/>
    <w:rsid w:val="00ED43E1"/>
    <w:rsid w:val="00ED561F"/>
    <w:rsid w:val="00ED68DC"/>
    <w:rsid w:val="00ED7E36"/>
    <w:rsid w:val="00EE022D"/>
    <w:rsid w:val="00EE59E7"/>
    <w:rsid w:val="00EE7CB9"/>
    <w:rsid w:val="00EF0782"/>
    <w:rsid w:val="00EF16D5"/>
    <w:rsid w:val="00EF1ABC"/>
    <w:rsid w:val="00EF2087"/>
    <w:rsid w:val="00EF2DF9"/>
    <w:rsid w:val="00EF30FD"/>
    <w:rsid w:val="00EF31F2"/>
    <w:rsid w:val="00EF767C"/>
    <w:rsid w:val="00F0250E"/>
    <w:rsid w:val="00F0288B"/>
    <w:rsid w:val="00F04011"/>
    <w:rsid w:val="00F066F0"/>
    <w:rsid w:val="00F13E69"/>
    <w:rsid w:val="00F13EB9"/>
    <w:rsid w:val="00F13FDD"/>
    <w:rsid w:val="00F15089"/>
    <w:rsid w:val="00F15145"/>
    <w:rsid w:val="00F153DC"/>
    <w:rsid w:val="00F16FE6"/>
    <w:rsid w:val="00F20AF5"/>
    <w:rsid w:val="00F2199D"/>
    <w:rsid w:val="00F21BD3"/>
    <w:rsid w:val="00F21FAA"/>
    <w:rsid w:val="00F22F80"/>
    <w:rsid w:val="00F231EC"/>
    <w:rsid w:val="00F240BF"/>
    <w:rsid w:val="00F241E0"/>
    <w:rsid w:val="00F32216"/>
    <w:rsid w:val="00F362B0"/>
    <w:rsid w:val="00F36B99"/>
    <w:rsid w:val="00F37827"/>
    <w:rsid w:val="00F40229"/>
    <w:rsid w:val="00F40CB2"/>
    <w:rsid w:val="00F40D60"/>
    <w:rsid w:val="00F41DDE"/>
    <w:rsid w:val="00F4283D"/>
    <w:rsid w:val="00F45F1D"/>
    <w:rsid w:val="00F462B4"/>
    <w:rsid w:val="00F50815"/>
    <w:rsid w:val="00F52C08"/>
    <w:rsid w:val="00F57020"/>
    <w:rsid w:val="00F604B6"/>
    <w:rsid w:val="00F626D7"/>
    <w:rsid w:val="00F62E7E"/>
    <w:rsid w:val="00F63114"/>
    <w:rsid w:val="00F65871"/>
    <w:rsid w:val="00F70006"/>
    <w:rsid w:val="00F70877"/>
    <w:rsid w:val="00F70CCD"/>
    <w:rsid w:val="00F72DAB"/>
    <w:rsid w:val="00F73DBF"/>
    <w:rsid w:val="00F73ED9"/>
    <w:rsid w:val="00F73F07"/>
    <w:rsid w:val="00F7402D"/>
    <w:rsid w:val="00F741F0"/>
    <w:rsid w:val="00F75AAF"/>
    <w:rsid w:val="00F767B6"/>
    <w:rsid w:val="00F77822"/>
    <w:rsid w:val="00F821BB"/>
    <w:rsid w:val="00F82309"/>
    <w:rsid w:val="00F83018"/>
    <w:rsid w:val="00F84CEA"/>
    <w:rsid w:val="00F85953"/>
    <w:rsid w:val="00F85A53"/>
    <w:rsid w:val="00F8613C"/>
    <w:rsid w:val="00F870C0"/>
    <w:rsid w:val="00F9094B"/>
    <w:rsid w:val="00F91751"/>
    <w:rsid w:val="00F93657"/>
    <w:rsid w:val="00F939EC"/>
    <w:rsid w:val="00F940F5"/>
    <w:rsid w:val="00F95296"/>
    <w:rsid w:val="00F959C7"/>
    <w:rsid w:val="00FA025F"/>
    <w:rsid w:val="00FA0C9F"/>
    <w:rsid w:val="00FA4955"/>
    <w:rsid w:val="00FA5A76"/>
    <w:rsid w:val="00FA6F1A"/>
    <w:rsid w:val="00FB30CF"/>
    <w:rsid w:val="00FB4460"/>
    <w:rsid w:val="00FB4BF6"/>
    <w:rsid w:val="00FB55E0"/>
    <w:rsid w:val="00FB65F0"/>
    <w:rsid w:val="00FB6FBA"/>
    <w:rsid w:val="00FC0421"/>
    <w:rsid w:val="00FC16EF"/>
    <w:rsid w:val="00FC2CEB"/>
    <w:rsid w:val="00FC3D73"/>
    <w:rsid w:val="00FC3FC3"/>
    <w:rsid w:val="00FC41E5"/>
    <w:rsid w:val="00FC5F49"/>
    <w:rsid w:val="00FC6214"/>
    <w:rsid w:val="00FD0ADA"/>
    <w:rsid w:val="00FD0C5A"/>
    <w:rsid w:val="00FD2CF6"/>
    <w:rsid w:val="00FD7126"/>
    <w:rsid w:val="00FE1BA0"/>
    <w:rsid w:val="00FE4CED"/>
    <w:rsid w:val="00FF0836"/>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FA064"/>
  <w15:docId w15:val="{F4C2D056-A246-4A77-A40B-40C5310B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link w:val="ZhlavChar"/>
    <w:rsid w:val="00172965"/>
    <w:pPr>
      <w:tabs>
        <w:tab w:val="center" w:pos="4536"/>
        <w:tab w:val="right" w:pos="9072"/>
      </w:tabs>
    </w:pPr>
    <w:rPr>
      <w:lang w:val="x-none" w:eastAsia="x-none"/>
    </w:r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uiPriority w:val="99"/>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basedOn w:val="Normln"/>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
    <w:rsid w:val="005475A7"/>
    <w:pPr>
      <w:widowControl w:val="0"/>
      <w:suppressAutoHyphens/>
      <w:spacing w:line="100" w:lineRule="atLeast"/>
    </w:pPr>
    <w:rPr>
      <w:rFonts w:eastAsia="Calibri"/>
      <w:color w:val="auto"/>
      <w:sz w:val="24"/>
      <w:szCs w:val="24"/>
      <w:lang w:val="x-none" w:eastAsia="en-US"/>
    </w:rPr>
  </w:style>
  <w:style w:type="character" w:customStyle="1" w:styleId="Zkladntext2Char">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rsid w:val="00B216DC"/>
    <w:pPr>
      <w:ind w:firstLine="539"/>
      <w:jc w:val="both"/>
    </w:pPr>
  </w:style>
  <w:style w:type="character" w:customStyle="1" w:styleId="OdstavecChar">
    <w:name w:val="Odstavec Char"/>
    <w:basedOn w:val="Zkladntext2Char"/>
    <w:link w:val="Odstavec"/>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styleId="Prosttext">
    <w:name w:val="Plain Text"/>
    <w:basedOn w:val="Normln"/>
    <w:link w:val="ProsttextChar"/>
    <w:uiPriority w:val="99"/>
    <w:rsid w:val="006C23DA"/>
    <w:rPr>
      <w:rFonts w:ascii="Courier New" w:hAnsi="Courier New"/>
      <w:color w:val="auto"/>
      <w:sz w:val="20"/>
      <w:lang w:val="x-none" w:eastAsia="x-none"/>
    </w:rPr>
  </w:style>
  <w:style w:type="character" w:customStyle="1" w:styleId="ProsttextChar">
    <w:name w:val="Prostý text Char"/>
    <w:link w:val="Prosttext"/>
    <w:uiPriority w:val="99"/>
    <w:rsid w:val="006C23DA"/>
    <w:rPr>
      <w:rFonts w:ascii="Courier New" w:hAnsi="Courier New"/>
      <w:lang w:val="x-none" w:eastAsia="x-none"/>
    </w:rPr>
  </w:style>
  <w:style w:type="character" w:customStyle="1" w:styleId="ZhlavChar">
    <w:name w:val="Záhlaví Char"/>
    <w:link w:val="Zhlav"/>
    <w:rsid w:val="006C294D"/>
    <w:rPr>
      <w:color w:val="000000"/>
      <w:sz w:val="22"/>
    </w:rPr>
  </w:style>
  <w:style w:type="character" w:styleId="Odkaznakoment">
    <w:name w:val="annotation reference"/>
    <w:uiPriority w:val="99"/>
    <w:semiHidden/>
    <w:unhideWhenUsed/>
    <w:rsid w:val="009F031D"/>
    <w:rPr>
      <w:sz w:val="16"/>
      <w:szCs w:val="16"/>
    </w:rPr>
  </w:style>
  <w:style w:type="paragraph" w:styleId="Textkomente">
    <w:name w:val="annotation text"/>
    <w:basedOn w:val="Normln"/>
    <w:link w:val="TextkomenteChar"/>
    <w:uiPriority w:val="99"/>
    <w:semiHidden/>
    <w:unhideWhenUsed/>
    <w:rsid w:val="009F031D"/>
    <w:rPr>
      <w:sz w:val="20"/>
    </w:rPr>
  </w:style>
  <w:style w:type="character" w:customStyle="1" w:styleId="TextkomenteChar">
    <w:name w:val="Text komentáře Char"/>
    <w:link w:val="Textkomente"/>
    <w:uiPriority w:val="99"/>
    <w:semiHidden/>
    <w:rsid w:val="009F031D"/>
    <w:rPr>
      <w:color w:val="000000"/>
    </w:rPr>
  </w:style>
  <w:style w:type="paragraph" w:styleId="Pedmtkomente">
    <w:name w:val="annotation subject"/>
    <w:basedOn w:val="Textkomente"/>
    <w:next w:val="Textkomente"/>
    <w:link w:val="PedmtkomenteChar"/>
    <w:uiPriority w:val="99"/>
    <w:semiHidden/>
    <w:unhideWhenUsed/>
    <w:rsid w:val="009F031D"/>
    <w:rPr>
      <w:b/>
      <w:bCs/>
    </w:rPr>
  </w:style>
  <w:style w:type="character" w:customStyle="1" w:styleId="PedmtkomenteChar">
    <w:name w:val="Předmět komentáře Char"/>
    <w:link w:val="Pedmtkomente"/>
    <w:uiPriority w:val="99"/>
    <w:semiHidden/>
    <w:rsid w:val="009F031D"/>
    <w:rPr>
      <w:b/>
      <w:bCs/>
      <w:color w:val="000000"/>
    </w:rPr>
  </w:style>
  <w:style w:type="paragraph" w:styleId="Textbubliny">
    <w:name w:val="Balloon Text"/>
    <w:basedOn w:val="Normln"/>
    <w:link w:val="TextbublinyChar"/>
    <w:uiPriority w:val="99"/>
    <w:semiHidden/>
    <w:unhideWhenUsed/>
    <w:rsid w:val="009F031D"/>
    <w:rPr>
      <w:rFonts w:ascii="Tahoma" w:hAnsi="Tahoma" w:cs="Tahoma"/>
      <w:sz w:val="16"/>
      <w:szCs w:val="16"/>
    </w:rPr>
  </w:style>
  <w:style w:type="character" w:customStyle="1" w:styleId="TextbublinyChar">
    <w:name w:val="Text bubliny Char"/>
    <w:link w:val="Textbubliny"/>
    <w:uiPriority w:val="99"/>
    <w:semiHidden/>
    <w:rsid w:val="009F031D"/>
    <w:rPr>
      <w:rFonts w:ascii="Tahoma" w:hAnsi="Tahoma" w:cs="Tahoma"/>
      <w:color w:val="000000"/>
      <w:sz w:val="16"/>
      <w:szCs w:val="16"/>
    </w:rPr>
  </w:style>
  <w:style w:type="paragraph" w:styleId="Zkladntext3">
    <w:name w:val="Body Text 3"/>
    <w:basedOn w:val="Normln"/>
    <w:link w:val="Zkladntext3Char"/>
    <w:uiPriority w:val="99"/>
    <w:semiHidden/>
    <w:unhideWhenUsed/>
    <w:rsid w:val="00BB0485"/>
    <w:pPr>
      <w:spacing w:after="120"/>
    </w:pPr>
    <w:rPr>
      <w:sz w:val="16"/>
      <w:szCs w:val="16"/>
    </w:rPr>
  </w:style>
  <w:style w:type="character" w:customStyle="1" w:styleId="Zkladntext3Char">
    <w:name w:val="Základní text 3 Char"/>
    <w:basedOn w:val="Standardnpsmoodstavce"/>
    <w:link w:val="Zkladntext3"/>
    <w:uiPriority w:val="99"/>
    <w:semiHidden/>
    <w:rsid w:val="00BB048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6099">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1388528928">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24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86C2F-43F0-4CA9-87F5-7DFCE503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1284</Words>
  <Characters>7433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ŠŤÁVOVÁ Vendula Ing.</cp:lastModifiedBy>
  <cp:revision>10</cp:revision>
  <cp:lastPrinted>2022-07-25T06:05:00Z</cp:lastPrinted>
  <dcterms:created xsi:type="dcterms:W3CDTF">2022-07-25T11:22:00Z</dcterms:created>
  <dcterms:modified xsi:type="dcterms:W3CDTF">2022-08-17T15:05:00Z</dcterms:modified>
</cp:coreProperties>
</file>