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5D142" w14:textId="2D816F98" w:rsidR="00BA4C51" w:rsidRPr="00C264BF" w:rsidRDefault="006424FA" w:rsidP="00EF73EC">
      <w:pPr>
        <w:spacing w:after="0"/>
        <w:ind w:left="2126" w:firstLine="709"/>
        <w:jc w:val="right"/>
        <w:rPr>
          <w:rFonts w:ascii="Arial" w:hAnsi="Arial" w:cs="Arial"/>
          <w:b/>
        </w:rPr>
      </w:pPr>
      <w:r w:rsidRPr="00A55EEA">
        <w:rPr>
          <w:rFonts w:ascii="Arial" w:hAnsi="Arial" w:cs="Arial"/>
          <w:noProof/>
          <w:lang w:eastAsia="cs-CZ"/>
        </w:rPr>
        <w:drawing>
          <wp:anchor distT="0" distB="0" distL="0" distR="0" simplePos="0" relativeHeight="251659264" behindDoc="0" locked="0" layoutInCell="1" allowOverlap="0" wp14:anchorId="2E2BB397" wp14:editId="124A79A2">
            <wp:simplePos x="0" y="0"/>
            <wp:positionH relativeFrom="column">
              <wp:posOffset>-58420</wp:posOffset>
            </wp:positionH>
            <wp:positionV relativeFrom="line">
              <wp:posOffset>57454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C51" w:rsidRPr="00C264BF">
        <w:rPr>
          <w:rFonts w:ascii="Arial" w:hAnsi="Arial" w:cs="Arial"/>
          <w:b/>
        </w:rPr>
        <w:t>Číslo spisu: S/05704/UL/22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05704/UL/22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PPK-61a/53/22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EF73EC">
      <w:pPr>
        <w:spacing w:before="240"/>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951 424 312</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Petr Kříž  ředitel RP SCHKO České středohoří</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Vladislav Kopecký</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Jan Hála, DiS.</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69517363</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Sekaninova 1204/36, 12800 Praha</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Jan Hála, DiS.</w:t>
      </w:r>
    </w:p>
    <w:p w14:paraId="1E424C7F" w14:textId="61953319"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312217">
        <w:rPr>
          <w:rFonts w:ascii="Arial" w:hAnsi="Arial" w:cs="Arial"/>
        </w:rPr>
        <w:t>„xxxx“</w:t>
      </w:r>
    </w:p>
    <w:p w14:paraId="1523A1DD" w14:textId="11EA0F5E" w:rsidR="00BA4C51" w:rsidRPr="008F27DF" w:rsidRDefault="00BA4C51" w:rsidP="00BB63BC">
      <w:pPr>
        <w:spacing w:after="0" w:line="240" w:lineRule="auto"/>
        <w:rPr>
          <w:rFonts w:ascii="Arial" w:hAnsi="Arial" w:cs="Arial"/>
        </w:rPr>
      </w:pPr>
      <w:r w:rsidRPr="008F27DF">
        <w:rPr>
          <w:rFonts w:ascii="Arial" w:hAnsi="Arial" w:cs="Arial"/>
        </w:rPr>
        <w:t>Email:</w:t>
      </w:r>
      <w:r w:rsidR="00114D51" w:rsidRPr="008F27DF">
        <w:rPr>
          <w:rFonts w:ascii="Arial" w:hAnsi="Arial" w:cs="Arial"/>
        </w:rPr>
        <w:t xml:space="preserve"> </w:t>
      </w:r>
      <w:hyperlink r:id="rId6" w:history="1">
        <w:r w:rsidR="00312217">
          <w:rPr>
            <w:rStyle w:val="Hypertextovodkaz"/>
            <w:rFonts w:ascii="Arial" w:hAnsi="Arial" w:cs="Arial"/>
            <w:color w:val="auto"/>
            <w:u w:val="none"/>
          </w:rPr>
          <w:t>„xxxx“</w:t>
        </w:r>
      </w:hyperlink>
      <w:r w:rsidR="008F27DF" w:rsidRPr="008F27DF">
        <w:rPr>
          <w:rFonts w:ascii="Arial" w:hAnsi="Arial" w:cs="Arial"/>
        </w:rPr>
        <w:t xml:space="preserve">, </w:t>
      </w:r>
      <w:r w:rsidR="008F27DF">
        <w:rPr>
          <w:rFonts w:ascii="Arial" w:hAnsi="Arial" w:cs="Arial"/>
        </w:rPr>
        <w:t>t</w:t>
      </w:r>
      <w:r w:rsidRPr="008F27DF">
        <w:rPr>
          <w:rFonts w:ascii="Arial" w:hAnsi="Arial" w:cs="Arial"/>
        </w:rPr>
        <w:t>elefon:</w:t>
      </w:r>
      <w:r w:rsidR="00114D51" w:rsidRPr="008F27DF">
        <w:rPr>
          <w:rFonts w:ascii="Arial" w:hAnsi="Arial" w:cs="Arial"/>
        </w:rPr>
        <w:t xml:space="preserve"> </w:t>
      </w:r>
      <w:r w:rsidR="00312217">
        <w:rPr>
          <w:rFonts w:ascii="Arial" w:hAnsi="Arial" w:cs="Arial"/>
        </w:rPr>
        <w:t>„xxxx“</w:t>
      </w:r>
    </w:p>
    <w:p w14:paraId="71BD19CB" w14:textId="403A760F" w:rsidR="00BA4C51" w:rsidRPr="00C264BF" w:rsidRDefault="00BA4C51" w:rsidP="008F27DF">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470440FA" w:rsidR="00BA4C51" w:rsidRPr="00C264BF" w:rsidRDefault="00BA4C51" w:rsidP="00820E79">
      <w:pPr>
        <w:pStyle w:val="Nadpis2"/>
        <w:numPr>
          <w:ilvl w:val="0"/>
          <w:numId w:val="0"/>
        </w:numPr>
        <w:ind w:left="709"/>
      </w:pPr>
      <w:r w:rsidRPr="00C264BF">
        <w:t>Extenzivní pastva stádem ovcí a koz na volno pomocí ovčáckých psů</w:t>
      </w:r>
      <w:r w:rsidR="008F27DF">
        <w:t xml:space="preserve"> v sadu pod Oblíkem, EVL Oblík-Srdov-Brník</w:t>
      </w:r>
      <w:r w:rsidRPr="00C264BF">
        <w:t>.</w:t>
      </w:r>
    </w:p>
    <w:p w14:paraId="4DAEF62C" w14:textId="64BB3A5A" w:rsidR="00BA4C51" w:rsidRPr="00C264BF" w:rsidRDefault="00BA4C51" w:rsidP="00820E79">
      <w:pPr>
        <w:pStyle w:val="Nadpis2"/>
        <w:numPr>
          <w:ilvl w:val="0"/>
          <w:numId w:val="0"/>
        </w:numPr>
        <w:ind w:left="709"/>
      </w:pPr>
      <w:r w:rsidRPr="00C264BF">
        <w:t>Konkrétně se bude jednat o podporu předmětu ochrany:</w:t>
      </w:r>
      <w:r w:rsidR="00AC7811">
        <w:t xml:space="preserve"> </w:t>
      </w:r>
      <w:r w:rsidRPr="00C264BF">
        <w:t>přástevník kostivalový (Callimorpha quadripunctaria);</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02 003 Pastva.</w:t>
      </w:r>
    </w:p>
    <w:p w14:paraId="083C009D" w14:textId="77777777" w:rsidR="00BA4C51" w:rsidRPr="00C264BF" w:rsidRDefault="00BA4C51" w:rsidP="00820E79">
      <w:pPr>
        <w:pStyle w:val="Nadpis2"/>
        <w:numPr>
          <w:ilvl w:val="0"/>
          <w:numId w:val="0"/>
        </w:numPr>
        <w:ind w:left="709"/>
      </w:pPr>
      <w:r w:rsidRPr="00C264BF">
        <w:lastRenderedPageBreak/>
        <w:t>Podrobná specifikace díla je uvedena v příloze č. 1 Rozpočet a specifikace díla PPK-61a/53/22.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1A426FC4" w14:textId="7BC8B04A" w:rsidR="00BA4C51" w:rsidRPr="00C264BF" w:rsidRDefault="00BA4C51" w:rsidP="00820E79">
      <w:pPr>
        <w:pStyle w:val="Nadpis2"/>
        <w:numPr>
          <w:ilvl w:val="0"/>
          <w:numId w:val="0"/>
        </w:numPr>
        <w:ind w:left="709"/>
      </w:pPr>
      <w:r w:rsidRPr="00C264BF">
        <w:t>Cena bez DPH: 66 000,- Kč</w:t>
      </w:r>
      <w:r w:rsidR="00AC7811">
        <w:t xml:space="preserve">, </w:t>
      </w:r>
      <w:r w:rsidRPr="00C264BF">
        <w:t>DPH 21%: 13 860,- Kč</w:t>
      </w:r>
      <w:r w:rsidR="00AC7811">
        <w:t>, c</w:t>
      </w:r>
      <w:r w:rsidRPr="00C264BF">
        <w:t>ena včetně DPH: 79 860,-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5D1268A8"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w:t>
      </w:r>
      <w:r w:rsidR="00672335">
        <w:t xml:space="preserve"> </w:t>
      </w:r>
      <w:r w:rsidRPr="00C264BF">
        <w:t>11. kalendářního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63C9DCE2"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30.</w:t>
      </w:r>
      <w:r w:rsidR="00672335">
        <w:t xml:space="preserve"> </w:t>
      </w:r>
      <w:r w:rsidRPr="00C264BF">
        <w:t>9.</w:t>
      </w:r>
      <w:r w:rsidR="00672335">
        <w:t xml:space="preserve"> </w:t>
      </w:r>
      <w:r w:rsidRPr="00C264BF">
        <w:t>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41F85037" w:rsidR="00BA4C51" w:rsidRDefault="00BA4C51" w:rsidP="00820E79">
      <w:pPr>
        <w:pStyle w:val="Nadpis2"/>
      </w:pPr>
      <w:r w:rsidRPr="00C264BF">
        <w:t>Místem plnění je p. p. č. 894/2 k. ú. Raná u Loun.</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208E264C" w:rsidR="00BA4C51" w:rsidRDefault="00BA4C51" w:rsidP="00820E79">
      <w:pPr>
        <w:pStyle w:val="Nadpis2"/>
      </w:pPr>
      <w:r w:rsidRPr="00C264BF">
        <w:lastRenderedPageBreak/>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64B5CE34" w14:textId="3744B00C" w:rsidR="00A2028B" w:rsidRDefault="00A2028B" w:rsidP="00A2028B">
      <w:pPr>
        <w:keepLines/>
        <w:spacing w:before="120" w:after="120" w:line="240" w:lineRule="auto"/>
        <w:ind w:left="709" w:hanging="709"/>
        <w:jc w:val="both"/>
        <w:rPr>
          <w:rFonts w:ascii="Arial" w:hAnsi="Arial" w:cs="Arial"/>
          <w:szCs w:val="24"/>
          <w:lang w:eastAsia="cs-CZ"/>
        </w:rPr>
      </w:pPr>
      <w:r w:rsidRPr="00812BCF">
        <w:rPr>
          <w:rFonts w:ascii="Arial" w:hAnsi="Arial" w:cs="Arial"/>
          <w:szCs w:val="24"/>
          <w:lang w:eastAsia="cs-CZ"/>
        </w:rPr>
        <w:t xml:space="preserve">5.3 </w:t>
      </w:r>
      <w:r>
        <w:rPr>
          <w:rFonts w:ascii="Arial" w:hAnsi="Arial" w:cs="Arial"/>
          <w:szCs w:val="24"/>
          <w:lang w:eastAsia="cs-CZ"/>
        </w:rPr>
        <w:tab/>
      </w:r>
      <w:r w:rsidRPr="00812BCF">
        <w:rPr>
          <w:rFonts w:ascii="Arial" w:hAnsi="Arial" w:cs="Arial"/>
          <w:szCs w:val="24"/>
          <w:lang w:eastAsia="cs-CZ"/>
        </w:rPr>
        <w:t xml:space="preserve">Provedení díla zahrnuje mj. tyto činnosti: </w:t>
      </w:r>
      <w:r>
        <w:rPr>
          <w:rFonts w:ascii="Arial" w:hAnsi="Arial" w:cs="Arial"/>
          <w:szCs w:val="24"/>
          <w:lang w:eastAsia="cs-CZ"/>
        </w:rPr>
        <w:t xml:space="preserve">poškozování a </w:t>
      </w:r>
      <w:r w:rsidRPr="008656B2">
        <w:rPr>
          <w:rFonts w:ascii="Arial" w:hAnsi="Arial" w:cs="Arial"/>
          <w:szCs w:val="24"/>
          <w:lang w:eastAsia="cs-CZ"/>
        </w:rPr>
        <w:t>rušení ve vývoji ZCHD rostlin</w:t>
      </w:r>
      <w:r>
        <w:rPr>
          <w:rFonts w:ascii="Arial" w:hAnsi="Arial" w:cs="Arial"/>
          <w:szCs w:val="24"/>
          <w:lang w:eastAsia="cs-CZ"/>
        </w:rPr>
        <w:t xml:space="preserve">, vjezd a setrvání motorových vozidel mimo silnice, místní komunikace a místa vyhrazená se souhlasem orgánu ochrany přírody </w:t>
      </w:r>
      <w:r w:rsidRPr="00812BCF">
        <w:rPr>
          <w:rFonts w:ascii="Arial" w:hAnsi="Arial" w:cs="Arial"/>
          <w:szCs w:val="24"/>
          <w:lang w:eastAsia="cs-CZ"/>
        </w:rPr>
        <w:t>(dále jen „činnosti“). Na provádění činností zhotovitelem se v souladu s § 90 odst. 20 písm. b) ve spojení s § 78 odst. 11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lastRenderedPageBreak/>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lastRenderedPageBreak/>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PPK-61a/53/22.</w:t>
      </w:r>
      <w:r w:rsidRPr="00C264BF">
        <w:tab/>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47D3A334" w:rsidR="00890973" w:rsidRDefault="00890973" w:rsidP="00312217">
            <w:pPr>
              <w:rPr>
                <w:rFonts w:ascii="Arial" w:hAnsi="Arial" w:cs="Arial"/>
              </w:rPr>
            </w:pPr>
            <w:r w:rsidRPr="00C264BF">
              <w:rPr>
                <w:rFonts w:ascii="Arial" w:hAnsi="Arial" w:cs="Arial"/>
              </w:rPr>
              <w:t xml:space="preserve">dne </w:t>
            </w:r>
            <w:r w:rsidR="00312217">
              <w:rPr>
                <w:rFonts w:ascii="Arial" w:hAnsi="Arial" w:cs="Arial"/>
              </w:rPr>
              <w:t>17. 8. 2022</w:t>
            </w:r>
            <w:bookmarkStart w:id="0" w:name="_GoBack"/>
            <w:bookmarkEnd w:id="0"/>
          </w:p>
        </w:tc>
        <w:tc>
          <w:tcPr>
            <w:tcW w:w="2450" w:type="dxa"/>
          </w:tcPr>
          <w:p w14:paraId="1A62C283" w14:textId="77777777" w:rsidR="00890973" w:rsidRDefault="00890973" w:rsidP="00BA4C51">
            <w:pPr>
              <w:rPr>
                <w:rFonts w:ascii="Arial" w:hAnsi="Arial" w:cs="Arial"/>
              </w:rPr>
            </w:pPr>
            <w:r w:rsidRPr="00C264BF">
              <w:rPr>
                <w:rFonts w:ascii="Arial" w:hAnsi="Arial" w:cs="Arial"/>
              </w:rPr>
              <w:t>V Malé Černoci</w:t>
            </w:r>
          </w:p>
        </w:tc>
        <w:tc>
          <w:tcPr>
            <w:tcW w:w="2183" w:type="dxa"/>
          </w:tcPr>
          <w:p w14:paraId="59CCD06A" w14:textId="77DA422A" w:rsidR="00890973" w:rsidRDefault="00890973" w:rsidP="00312217">
            <w:pPr>
              <w:rPr>
                <w:rFonts w:ascii="Arial" w:hAnsi="Arial" w:cs="Arial"/>
              </w:rPr>
            </w:pPr>
            <w:r w:rsidRPr="00C264BF">
              <w:rPr>
                <w:rFonts w:ascii="Arial" w:hAnsi="Arial" w:cs="Arial"/>
              </w:rPr>
              <w:t xml:space="preserve">dne </w:t>
            </w:r>
            <w:r w:rsidR="00312217">
              <w:rPr>
                <w:rFonts w:ascii="Arial" w:hAnsi="Arial" w:cs="Arial"/>
              </w:rPr>
              <w:t>15. 8. 2022</w:t>
            </w:r>
            <w:r w:rsidRPr="00C264BF">
              <w:rPr>
                <w:rFonts w:ascii="Arial" w:hAnsi="Arial" w:cs="Arial"/>
              </w:rPr>
              <w:t>.</w:t>
            </w:r>
          </w:p>
        </w:tc>
      </w:tr>
      <w:tr w:rsidR="00672335" w14:paraId="504F8C39" w14:textId="77777777" w:rsidTr="00E15EB7">
        <w:trPr>
          <w:trHeight w:val="336"/>
        </w:trPr>
        <w:tc>
          <w:tcPr>
            <w:tcW w:w="4429" w:type="dxa"/>
            <w:gridSpan w:val="2"/>
            <w:vAlign w:val="bottom"/>
          </w:tcPr>
          <w:p w14:paraId="6E4BE542" w14:textId="77777777" w:rsidR="00672335" w:rsidRPr="00C264BF" w:rsidRDefault="00672335" w:rsidP="00E15EB7">
            <w:pPr>
              <w:jc w:val="center"/>
              <w:rPr>
                <w:rFonts w:ascii="Arial" w:hAnsi="Arial" w:cs="Arial"/>
              </w:rPr>
            </w:pPr>
          </w:p>
        </w:tc>
        <w:tc>
          <w:tcPr>
            <w:tcW w:w="4633" w:type="dxa"/>
            <w:gridSpan w:val="2"/>
            <w:vAlign w:val="bottom"/>
          </w:tcPr>
          <w:p w14:paraId="70A6F69B" w14:textId="77777777" w:rsidR="00672335" w:rsidRPr="00C264BF" w:rsidRDefault="00672335" w:rsidP="00E15EB7">
            <w:pPr>
              <w:jc w:val="center"/>
              <w:rPr>
                <w:rFonts w:ascii="Arial" w:hAnsi="Arial" w:cs="Arial"/>
              </w:rPr>
            </w:pP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403D96CC" w14:textId="77777777" w:rsidR="00672335" w:rsidRDefault="00890973" w:rsidP="00890973">
            <w:pPr>
              <w:jc w:val="center"/>
              <w:rPr>
                <w:rFonts w:ascii="Arial" w:hAnsi="Arial" w:cs="Arial"/>
              </w:rPr>
            </w:pPr>
            <w:r w:rsidRPr="00C264BF">
              <w:rPr>
                <w:rFonts w:ascii="Arial" w:hAnsi="Arial" w:cs="Arial"/>
              </w:rPr>
              <w:t>Ing. Petr Kříž</w:t>
            </w:r>
          </w:p>
          <w:p w14:paraId="79007E79" w14:textId="3C3454FF" w:rsidR="00890973" w:rsidRDefault="00890973" w:rsidP="00890973">
            <w:pPr>
              <w:jc w:val="center"/>
              <w:rPr>
                <w:rFonts w:ascii="Arial" w:hAnsi="Arial" w:cs="Arial"/>
              </w:rPr>
            </w:pPr>
            <w:r w:rsidRPr="00C264BF">
              <w:rPr>
                <w:rFonts w:ascii="Arial" w:hAnsi="Arial" w:cs="Arial"/>
              </w:rPr>
              <w:t>ředitel RP SCHKO České středohoří</w:t>
            </w:r>
          </w:p>
        </w:tc>
        <w:tc>
          <w:tcPr>
            <w:tcW w:w="4633" w:type="dxa"/>
            <w:gridSpan w:val="2"/>
            <w:vAlign w:val="bottom"/>
          </w:tcPr>
          <w:p w14:paraId="306C2C5D" w14:textId="77777777" w:rsidR="00890973" w:rsidRDefault="00890973" w:rsidP="00890973">
            <w:pPr>
              <w:jc w:val="center"/>
              <w:rPr>
                <w:rFonts w:ascii="Arial" w:hAnsi="Arial" w:cs="Arial"/>
              </w:rPr>
            </w:pPr>
            <w:r w:rsidRPr="00C264BF">
              <w:rPr>
                <w:rFonts w:ascii="Arial" w:hAnsi="Arial" w:cs="Arial"/>
              </w:rPr>
              <w:t>Jan Hála, DiS.</w:t>
            </w:r>
          </w:p>
          <w:p w14:paraId="2300E89C" w14:textId="5D2004FC" w:rsidR="00AC7811" w:rsidRDefault="00AC7811" w:rsidP="00890973">
            <w:pPr>
              <w:jc w:val="center"/>
              <w:rPr>
                <w:rFonts w:ascii="Arial" w:hAnsi="Arial" w:cs="Arial"/>
              </w:rPr>
            </w:pP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14D51"/>
    <w:rsid w:val="00122140"/>
    <w:rsid w:val="00150D52"/>
    <w:rsid w:val="00201716"/>
    <w:rsid w:val="00232FCF"/>
    <w:rsid w:val="002537FA"/>
    <w:rsid w:val="00305126"/>
    <w:rsid w:val="00312217"/>
    <w:rsid w:val="0037433A"/>
    <w:rsid w:val="006424FA"/>
    <w:rsid w:val="00656982"/>
    <w:rsid w:val="0066635D"/>
    <w:rsid w:val="00672335"/>
    <w:rsid w:val="00820E79"/>
    <w:rsid w:val="00890973"/>
    <w:rsid w:val="008D4162"/>
    <w:rsid w:val="008F27DF"/>
    <w:rsid w:val="009F14EA"/>
    <w:rsid w:val="00A14B20"/>
    <w:rsid w:val="00A2028B"/>
    <w:rsid w:val="00AC7811"/>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EF73EC"/>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styleId="Hypertextovodkaz">
    <w:name w:val="Hyperlink"/>
    <w:basedOn w:val="Standardnpsmoodstavce"/>
    <w:uiPriority w:val="99"/>
    <w:unhideWhenUsed/>
    <w:rsid w:val="008F2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Hala@seznam.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1741</Words>
  <Characters>10277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6</cp:revision>
  <dcterms:created xsi:type="dcterms:W3CDTF">2022-08-10T11:05:00Z</dcterms:created>
  <dcterms:modified xsi:type="dcterms:W3CDTF">2022-08-17T12:57:00Z</dcterms:modified>
</cp:coreProperties>
</file>