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F3" w:rsidRDefault="00B557F3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B557F3" w:rsidRDefault="00393946">
      <w:pPr>
        <w:pStyle w:val="Nzev"/>
        <w:spacing w:before="99"/>
        <w:ind w:left="3143" w:right="3168"/>
      </w:pPr>
      <w:r>
        <w:rPr>
          <w:color w:val="808080"/>
        </w:rPr>
        <w:t>Smlouva č. 7211100016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557F3" w:rsidRDefault="00393946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557F3" w:rsidRDefault="00B557F3">
      <w:pPr>
        <w:pStyle w:val="Zkladntext"/>
        <w:rPr>
          <w:sz w:val="42"/>
        </w:rPr>
      </w:pPr>
    </w:p>
    <w:p w:rsidR="00B557F3" w:rsidRDefault="00B557F3">
      <w:pPr>
        <w:pStyle w:val="Zkladntext"/>
        <w:spacing w:before="11"/>
        <w:rPr>
          <w:sz w:val="37"/>
        </w:rPr>
      </w:pPr>
    </w:p>
    <w:p w:rsidR="00B557F3" w:rsidRDefault="00393946">
      <w:pPr>
        <w:pStyle w:val="Zkladntext"/>
        <w:spacing w:before="1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557F3" w:rsidRDefault="00B557F3">
      <w:pPr>
        <w:pStyle w:val="Zkladntext"/>
        <w:rPr>
          <w:sz w:val="26"/>
        </w:rPr>
      </w:pPr>
    </w:p>
    <w:p w:rsidR="00B557F3" w:rsidRDefault="00393946">
      <w:pPr>
        <w:pStyle w:val="Nadpis2"/>
        <w:spacing w:before="188"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557F3" w:rsidRDefault="0039394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B557F3" w:rsidRDefault="00393946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557F3" w:rsidRDefault="00393946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B557F3" w:rsidRDefault="00393946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B557F3" w:rsidRDefault="0039394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557F3" w:rsidRDefault="00393946">
      <w:pPr>
        <w:pStyle w:val="Zkladntext"/>
        <w:tabs>
          <w:tab w:val="left" w:pos="2982"/>
        </w:tabs>
        <w:spacing w:before="3" w:line="237" w:lineRule="auto"/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557F3" w:rsidRDefault="00B557F3">
      <w:pPr>
        <w:pStyle w:val="Zkladntext"/>
        <w:spacing w:before="1"/>
      </w:pPr>
    </w:p>
    <w:p w:rsidR="00B557F3" w:rsidRDefault="00393946">
      <w:pPr>
        <w:pStyle w:val="Zkladntext"/>
        <w:spacing w:before="1"/>
        <w:ind w:left="102"/>
      </w:pPr>
      <w:r>
        <w:rPr>
          <w:w w:val="99"/>
        </w:rPr>
        <w:t>a</w:t>
      </w:r>
    </w:p>
    <w:p w:rsidR="00B557F3" w:rsidRDefault="00B557F3">
      <w:pPr>
        <w:pStyle w:val="Zkladntext"/>
        <w:rPr>
          <w:sz w:val="26"/>
        </w:rPr>
      </w:pPr>
    </w:p>
    <w:p w:rsidR="00B557F3" w:rsidRDefault="00393946">
      <w:pPr>
        <w:pStyle w:val="Nadpis2"/>
        <w:spacing w:before="187" w:line="265" w:lineRule="exact"/>
        <w:jc w:val="left"/>
      </w:pPr>
      <w:r>
        <w:t>E.ON</w:t>
      </w:r>
      <w:r>
        <w:rPr>
          <w:spacing w:val="-3"/>
        </w:rPr>
        <w:t xml:space="preserve"> </w:t>
      </w:r>
      <w:r>
        <w:t>Energie,</w:t>
      </w:r>
      <w:r>
        <w:rPr>
          <w:spacing w:val="-5"/>
        </w:rPr>
        <w:t xml:space="preserve"> </w:t>
      </w:r>
      <w:r>
        <w:t>a.s.</w:t>
      </w:r>
    </w:p>
    <w:p w:rsidR="00B557F3" w:rsidRDefault="00393946">
      <w:pPr>
        <w:pStyle w:val="Zkladntext"/>
        <w:ind w:left="102"/>
      </w:pPr>
      <w:r>
        <w:t>obchodní</w:t>
      </w:r>
      <w:r>
        <w:rPr>
          <w:spacing w:val="22"/>
        </w:rPr>
        <w:t xml:space="preserve"> </w:t>
      </w:r>
      <w:r>
        <w:t>společnost</w:t>
      </w:r>
      <w:r>
        <w:rPr>
          <w:spacing w:val="23"/>
        </w:rPr>
        <w:t xml:space="preserve"> </w:t>
      </w:r>
      <w:r>
        <w:t>zapsaná</w:t>
      </w:r>
      <w:r>
        <w:rPr>
          <w:spacing w:val="23"/>
        </w:rPr>
        <w:t xml:space="preserve"> </w:t>
      </w:r>
      <w:r>
        <w:t>v</w:t>
      </w:r>
      <w:r>
        <w:rPr>
          <w:spacing w:val="23"/>
        </w:rPr>
        <w:t xml:space="preserve"> </w:t>
      </w:r>
      <w:r>
        <w:t>obchodním</w:t>
      </w:r>
      <w:r>
        <w:rPr>
          <w:spacing w:val="22"/>
        </w:rPr>
        <w:t xml:space="preserve"> </w:t>
      </w:r>
      <w:r>
        <w:t>rejstříku</w:t>
      </w:r>
      <w:r>
        <w:rPr>
          <w:spacing w:val="23"/>
        </w:rPr>
        <w:t xml:space="preserve"> </w:t>
      </w:r>
      <w:r>
        <w:t>vedeném</w:t>
      </w:r>
      <w:r>
        <w:rPr>
          <w:spacing w:val="21"/>
        </w:rPr>
        <w:t xml:space="preserve"> </w:t>
      </w:r>
      <w:r>
        <w:t>Krajským</w:t>
      </w:r>
      <w:r>
        <w:rPr>
          <w:spacing w:val="24"/>
        </w:rPr>
        <w:t xml:space="preserve"> </w:t>
      </w:r>
      <w:r>
        <w:t>soudem</w:t>
      </w:r>
      <w:r>
        <w:rPr>
          <w:spacing w:val="23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Českých</w:t>
      </w:r>
      <w:r>
        <w:rPr>
          <w:spacing w:val="22"/>
        </w:rPr>
        <w:t xml:space="preserve"> </w:t>
      </w:r>
      <w:r>
        <w:t>Budějovicích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 1390</w:t>
      </w:r>
    </w:p>
    <w:p w:rsidR="00B557F3" w:rsidRDefault="00393946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F.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Gerstnera</w:t>
      </w:r>
      <w:r>
        <w:rPr>
          <w:spacing w:val="-4"/>
        </w:rPr>
        <w:t xml:space="preserve"> </w:t>
      </w:r>
      <w:r>
        <w:t>2151/6,</w:t>
      </w:r>
      <w:r>
        <w:rPr>
          <w:spacing w:val="-3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Budějovice</w:t>
      </w:r>
      <w:r>
        <w:rPr>
          <w:spacing w:val="-4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37001</w:t>
      </w:r>
      <w:r>
        <w:rPr>
          <w:spacing w:val="-2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Budějovice</w:t>
      </w:r>
    </w:p>
    <w:p w:rsidR="00B557F3" w:rsidRDefault="00393946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26078201</w:t>
      </w:r>
    </w:p>
    <w:p w:rsidR="00B557F3" w:rsidRDefault="00393946">
      <w:pPr>
        <w:pStyle w:val="Zkladntext"/>
        <w:tabs>
          <w:tab w:val="left" w:pos="2982"/>
        </w:tabs>
        <w:spacing w:before="1"/>
        <w:ind w:left="2982" w:right="1450" w:hanging="2881"/>
      </w:pPr>
      <w:r>
        <w:t>zastoupená:</w:t>
      </w:r>
      <w:r>
        <w:tab/>
        <w:t>Janem Z á p o t o č n ý m, místopředsedou představenstva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Alenou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členkou</w:t>
      </w:r>
      <w:r>
        <w:rPr>
          <w:spacing w:val="-1"/>
        </w:rPr>
        <w:t xml:space="preserve"> </w:t>
      </w:r>
      <w:r>
        <w:t>představenstva</w:t>
      </w:r>
    </w:p>
    <w:p w:rsidR="00B557F3" w:rsidRDefault="00393946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B557F3" w:rsidRDefault="00393946">
      <w:pPr>
        <w:pStyle w:val="Zkladntext"/>
        <w:tabs>
          <w:tab w:val="left" w:pos="2982"/>
        </w:tabs>
        <w:spacing w:line="480" w:lineRule="auto"/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27-9426110267/0100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B557F3" w:rsidRDefault="00393946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557F3" w:rsidRDefault="00B557F3">
      <w:pPr>
        <w:pStyle w:val="Zkladntext"/>
        <w:rPr>
          <w:sz w:val="26"/>
        </w:rPr>
      </w:pPr>
    </w:p>
    <w:p w:rsidR="00B557F3" w:rsidRDefault="00393946">
      <w:pPr>
        <w:pStyle w:val="Nadpis1"/>
        <w:spacing w:before="185"/>
        <w:ind w:left="4726" w:right="4755"/>
      </w:pPr>
      <w:r>
        <w:t>I.</w:t>
      </w:r>
    </w:p>
    <w:p w:rsidR="00B557F3" w:rsidRDefault="00393946">
      <w:pPr>
        <w:pStyle w:val="Nadpis2"/>
        <w:spacing w:before="1"/>
        <w:ind w:left="3135" w:right="316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557F3" w:rsidRDefault="00B557F3">
      <w:pPr>
        <w:pStyle w:val="Zkladntext"/>
        <w:rPr>
          <w:b/>
        </w:rPr>
      </w:pPr>
    </w:p>
    <w:p w:rsidR="00B557F3" w:rsidRDefault="00393946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557F3" w:rsidRDefault="00393946">
      <w:pPr>
        <w:pStyle w:val="Zkladntext"/>
        <w:ind w:left="385" w:right="131"/>
        <w:jc w:val="both"/>
      </w:pPr>
      <w:r>
        <w:t>„Smlouva“) se uzavírá na základě Rozhodnutí ministra životního prostředí č. 7211100016 o poskytnutí</w:t>
      </w:r>
      <w:r>
        <w:rPr>
          <w:spacing w:val="1"/>
        </w:rPr>
        <w:t xml:space="preserve"> </w:t>
      </w:r>
      <w:r>
        <w:t>finančních prostředků ze Státního fondu životního prostředí ČR ze dne 8. 11. 2021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B557F3" w:rsidRDefault="00B557F3">
      <w:pPr>
        <w:jc w:val="both"/>
        <w:sectPr w:rsidR="00B557F3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B557F3" w:rsidRDefault="00B557F3">
      <w:pPr>
        <w:pStyle w:val="Zkladntext"/>
      </w:pPr>
    </w:p>
    <w:p w:rsidR="00B557F3" w:rsidRDefault="00B557F3">
      <w:pPr>
        <w:pStyle w:val="Zkladntext"/>
        <w:spacing w:before="12"/>
        <w:rPr>
          <w:sz w:val="18"/>
        </w:rPr>
      </w:pPr>
    </w:p>
    <w:p w:rsidR="00B557F3" w:rsidRDefault="00393946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ModF-RES-FV_1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Výzvou.</w:t>
      </w:r>
    </w:p>
    <w:p w:rsidR="00B557F3" w:rsidRDefault="00393946">
      <w:pPr>
        <w:pStyle w:val="Odstavecseseznamem"/>
        <w:numPr>
          <w:ilvl w:val="0"/>
          <w:numId w:val="8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557F3" w:rsidRDefault="00393946">
      <w:pPr>
        <w:pStyle w:val="Nadpis2"/>
        <w:spacing w:before="121"/>
        <w:ind w:left="1613"/>
        <w:jc w:val="both"/>
      </w:pPr>
      <w:r>
        <w:t>„E.ON</w:t>
      </w:r>
      <w:r>
        <w:rPr>
          <w:spacing w:val="-4"/>
        </w:rPr>
        <w:t xml:space="preserve"> </w:t>
      </w:r>
      <w:r>
        <w:t>Energie,</w:t>
      </w:r>
      <w:r>
        <w:rPr>
          <w:spacing w:val="-4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Fotovoltaická</w:t>
      </w:r>
      <w:r>
        <w:rPr>
          <w:spacing w:val="-4"/>
        </w:rPr>
        <w:t xml:space="preserve"> </w:t>
      </w:r>
      <w:r>
        <w:t>elektrárna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teplárně</w:t>
      </w:r>
      <w:r>
        <w:rPr>
          <w:spacing w:val="-4"/>
        </w:rPr>
        <w:t xml:space="preserve"> </w:t>
      </w:r>
      <w:r>
        <w:t>Mydlovary“</w:t>
      </w:r>
    </w:p>
    <w:p w:rsidR="00B557F3" w:rsidRDefault="00393946">
      <w:pPr>
        <w:pStyle w:val="Zkladntext"/>
        <w:spacing w:before="120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B557F3" w:rsidRDefault="00393946">
      <w:pPr>
        <w:pStyle w:val="Odstavecseseznamem"/>
        <w:numPr>
          <w:ilvl w:val="0"/>
          <w:numId w:val="8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6"/>
          <w:sz w:val="20"/>
        </w:rPr>
        <w:t xml:space="preserve"> </w:t>
      </w:r>
      <w:r>
        <w:rPr>
          <w:sz w:val="20"/>
        </w:rPr>
        <w:t>Komise</w:t>
      </w:r>
      <w:r>
        <w:rPr>
          <w:spacing w:val="38"/>
          <w:sz w:val="20"/>
        </w:rPr>
        <w:t xml:space="preserve"> </w:t>
      </w:r>
      <w:r>
        <w:rPr>
          <w:sz w:val="20"/>
        </w:rPr>
        <w:t>(EU)</w:t>
      </w:r>
      <w:r>
        <w:rPr>
          <w:spacing w:val="35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B557F3" w:rsidRDefault="00393946">
      <w:pPr>
        <w:pStyle w:val="Zkladntext"/>
        <w:ind w:left="385" w:right="131"/>
        <w:jc w:val="both"/>
      </w:pPr>
      <w:r>
        <w:t>17. června 2014, kterým se v souladu s články 107 a 108 Smlouvy (o fungování Evropské unie) prohlašují</w:t>
      </w:r>
      <w:r>
        <w:rPr>
          <w:spacing w:val="-53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vnitřním</w:t>
      </w:r>
      <w:r>
        <w:rPr>
          <w:spacing w:val="-2"/>
        </w:rPr>
        <w:t xml:space="preserve"> </w:t>
      </w:r>
      <w:r>
        <w:t>trhem“.</w:t>
      </w:r>
    </w:p>
    <w:p w:rsidR="00B557F3" w:rsidRDefault="00B557F3">
      <w:pPr>
        <w:pStyle w:val="Zkladntext"/>
        <w:rPr>
          <w:sz w:val="26"/>
        </w:rPr>
      </w:pPr>
    </w:p>
    <w:p w:rsidR="00B557F3" w:rsidRDefault="00393946">
      <w:pPr>
        <w:pStyle w:val="Nadpis1"/>
        <w:spacing w:before="187"/>
        <w:ind w:left="3143" w:right="2819"/>
      </w:pPr>
      <w:r>
        <w:t>II.</w:t>
      </w:r>
    </w:p>
    <w:p w:rsidR="00B557F3" w:rsidRDefault="00393946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557F3" w:rsidRDefault="00B557F3">
      <w:pPr>
        <w:pStyle w:val="Zkladntext"/>
        <w:spacing w:before="12"/>
        <w:rPr>
          <w:b/>
          <w:sz w:val="19"/>
        </w:rPr>
      </w:pPr>
    </w:p>
    <w:p w:rsidR="00B557F3" w:rsidRDefault="00393946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6 914 112,40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milionů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čtrnáct</w:t>
      </w:r>
      <w:r>
        <w:rPr>
          <w:spacing w:val="-1"/>
          <w:sz w:val="20"/>
        </w:rPr>
        <w:t xml:space="preserve"> </w:t>
      </w:r>
      <w:r>
        <w:rPr>
          <w:sz w:val="20"/>
        </w:rPr>
        <w:t>tisíc jedno sto</w:t>
      </w:r>
      <w:r>
        <w:rPr>
          <w:spacing w:val="-1"/>
          <w:sz w:val="20"/>
        </w:rPr>
        <w:t xml:space="preserve"> </w:t>
      </w:r>
      <w:r>
        <w:rPr>
          <w:sz w:val="20"/>
        </w:rPr>
        <w:t>dvanáct</w:t>
      </w:r>
      <w:r>
        <w:rPr>
          <w:spacing w:val="2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B557F3" w:rsidRDefault="00393946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 xml:space="preserve"> </w:t>
      </w:r>
      <w:r>
        <w:rPr>
          <w:sz w:val="20"/>
        </w:rPr>
        <w:t>pro</w:t>
      </w:r>
      <w:r>
        <w:rPr>
          <w:spacing w:val="5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odpovídá</w:t>
      </w:r>
      <w:r>
        <w:rPr>
          <w:spacing w:val="5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5"/>
          <w:sz w:val="20"/>
        </w:rPr>
        <w:t xml:space="preserve"> </w:t>
      </w:r>
      <w:r>
        <w:rPr>
          <w:sz w:val="20"/>
        </w:rPr>
        <w:t>výdajům</w:t>
      </w:r>
      <w:r>
        <w:rPr>
          <w:spacing w:val="54"/>
          <w:sz w:val="20"/>
        </w:rPr>
        <w:t xml:space="preserve"> </w:t>
      </w:r>
      <w:r>
        <w:rPr>
          <w:sz w:val="20"/>
        </w:rPr>
        <w:t>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19</w:t>
      </w:r>
      <w:r>
        <w:rPr>
          <w:spacing w:val="1"/>
          <w:sz w:val="20"/>
        </w:rPr>
        <w:t xml:space="preserve"> </w:t>
      </w:r>
      <w:r>
        <w:rPr>
          <w:sz w:val="20"/>
        </w:rPr>
        <w:t>850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B557F3" w:rsidRDefault="00393946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Podpora představuje 34,83 % základu pro stanovení podpory a nesmí přesáhnout 50 % z 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projekt.</w:t>
      </w:r>
    </w:p>
    <w:p w:rsidR="00B557F3" w:rsidRDefault="00393946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2"/>
          <w:sz w:val="20"/>
        </w:rPr>
        <w:t xml:space="preserve"> </w:t>
      </w:r>
      <w:r>
        <w:rPr>
          <w:sz w:val="20"/>
        </w:rPr>
        <w:t>z vlastních zdrojů.</w:t>
      </w:r>
    </w:p>
    <w:p w:rsidR="00B557F3" w:rsidRDefault="00393946">
      <w:pPr>
        <w:pStyle w:val="Odstavecseseznamem"/>
        <w:numPr>
          <w:ilvl w:val="0"/>
          <w:numId w:val="7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B557F3" w:rsidRDefault="0039394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3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3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557F3" w:rsidRDefault="00393946">
      <w:pPr>
        <w:pStyle w:val="Odstavecseseznamem"/>
        <w:numPr>
          <w:ilvl w:val="0"/>
          <w:numId w:val="7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Př</w:t>
      </w:r>
      <w:r>
        <w:rPr>
          <w:sz w:val="20"/>
        </w:rPr>
        <w:t>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7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B557F3" w:rsidRDefault="00B557F3">
      <w:pPr>
        <w:pStyle w:val="Zkladntext"/>
        <w:rPr>
          <w:sz w:val="26"/>
        </w:rPr>
      </w:pPr>
    </w:p>
    <w:p w:rsidR="00B557F3" w:rsidRDefault="00393946">
      <w:pPr>
        <w:pStyle w:val="Nadpis1"/>
        <w:spacing w:before="186"/>
      </w:pPr>
      <w:r>
        <w:t>III.</w:t>
      </w:r>
    </w:p>
    <w:p w:rsidR="00B557F3" w:rsidRDefault="00393946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557F3" w:rsidRDefault="00B557F3">
      <w:pPr>
        <w:pStyle w:val="Zkladntext"/>
        <w:spacing w:before="1"/>
        <w:rPr>
          <w:b/>
        </w:rPr>
      </w:pPr>
    </w:p>
    <w:p w:rsidR="00B557F3" w:rsidRDefault="00393946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1"/>
          <w:sz w:val="20"/>
        </w:rPr>
        <w:t xml:space="preserve"> </w:t>
      </w:r>
      <w:r>
        <w:rPr>
          <w:sz w:val="20"/>
        </w:rPr>
        <w:t>uvedený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0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platbu,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B557F3" w:rsidRDefault="00B557F3">
      <w:pPr>
        <w:jc w:val="both"/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</w:pPr>
    </w:p>
    <w:p w:rsidR="00B557F3" w:rsidRDefault="00B557F3">
      <w:pPr>
        <w:pStyle w:val="Zkladntext"/>
      </w:pPr>
    </w:p>
    <w:p w:rsidR="00B557F3" w:rsidRDefault="00B557F3">
      <w:pPr>
        <w:pStyle w:val="Zkladntext"/>
        <w:spacing w:before="10"/>
        <w:rPr>
          <w:sz w:val="18"/>
        </w:rPr>
      </w:pPr>
    </w:p>
    <w:p w:rsidR="00B557F3" w:rsidRDefault="00393946">
      <w:pPr>
        <w:pStyle w:val="Odstavecseseznamem"/>
        <w:numPr>
          <w:ilvl w:val="0"/>
          <w:numId w:val="6"/>
        </w:numPr>
        <w:tabs>
          <w:tab w:val="left" w:pos="386"/>
        </w:tabs>
        <w:spacing w:before="100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2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prostředc</w:t>
      </w:r>
      <w:r>
        <w:rPr>
          <w:sz w:val="20"/>
        </w:rPr>
        <w:t>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557F3" w:rsidRDefault="00393946">
      <w:pPr>
        <w:pStyle w:val="Odstavecseseznamem"/>
        <w:numPr>
          <w:ilvl w:val="0"/>
          <w:numId w:val="6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B557F3" w:rsidRDefault="00393946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5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557F3" w:rsidRDefault="0039394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557F3" w:rsidRDefault="00393946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</w:t>
      </w:r>
      <w:r>
        <w:rPr>
          <w:sz w:val="20"/>
        </w:rPr>
        <w:t>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B557F3" w:rsidRDefault="0039394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</w:t>
      </w:r>
      <w:r>
        <w:rPr>
          <w:sz w:val="20"/>
        </w:rPr>
        <w:t>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9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0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být</w:t>
      </w:r>
      <w:r>
        <w:rPr>
          <w:spacing w:val="22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3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4"/>
          <w:sz w:val="20"/>
        </w:rPr>
        <w:t xml:space="preserve"> </w:t>
      </w:r>
      <w:r>
        <w:rPr>
          <w:sz w:val="20"/>
        </w:rPr>
        <w:t>být</w:t>
      </w:r>
      <w:r>
        <w:rPr>
          <w:spacing w:val="24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4"/>
          <w:sz w:val="20"/>
        </w:rPr>
        <w:t xml:space="preserve"> </w:t>
      </w:r>
      <w:r>
        <w:rPr>
          <w:sz w:val="20"/>
        </w:rPr>
        <w:t>strany,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faktur/y</w:t>
      </w:r>
      <w:r>
        <w:rPr>
          <w:spacing w:val="-53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 stran.</w:t>
      </w:r>
    </w:p>
    <w:p w:rsidR="00B557F3" w:rsidRDefault="00B557F3">
      <w:pPr>
        <w:pStyle w:val="Zkladntext"/>
        <w:rPr>
          <w:sz w:val="26"/>
        </w:rPr>
      </w:pPr>
    </w:p>
    <w:p w:rsidR="00B557F3" w:rsidRDefault="00B557F3">
      <w:pPr>
        <w:pStyle w:val="Zkladntext"/>
        <w:spacing w:before="13"/>
        <w:rPr>
          <w:sz w:val="33"/>
        </w:rPr>
      </w:pPr>
    </w:p>
    <w:p w:rsidR="00B557F3" w:rsidRDefault="00393946">
      <w:pPr>
        <w:pStyle w:val="Nadpis1"/>
        <w:ind w:left="3140"/>
      </w:pPr>
      <w:r>
        <w:t>IV.</w:t>
      </w:r>
    </w:p>
    <w:p w:rsidR="00B557F3" w:rsidRDefault="00393946">
      <w:pPr>
        <w:pStyle w:val="Nadpis2"/>
        <w:ind w:left="1017" w:right="1045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</w:p>
    <w:p w:rsidR="00B557F3" w:rsidRDefault="00B557F3">
      <w:pPr>
        <w:pStyle w:val="Zkladntext"/>
        <w:spacing w:before="1"/>
        <w:rPr>
          <w:b/>
        </w:rPr>
      </w:pPr>
    </w:p>
    <w:p w:rsidR="00B557F3" w:rsidRDefault="00393946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„E.ON</w:t>
      </w:r>
      <w:r>
        <w:rPr>
          <w:spacing w:val="-6"/>
          <w:sz w:val="20"/>
        </w:rPr>
        <w:t xml:space="preserve"> </w:t>
      </w:r>
      <w:r>
        <w:rPr>
          <w:sz w:val="20"/>
        </w:rPr>
        <w:t>Energie,</w:t>
      </w:r>
      <w:r>
        <w:rPr>
          <w:spacing w:val="-6"/>
          <w:sz w:val="20"/>
        </w:rPr>
        <w:t xml:space="preserve"> </w:t>
      </w:r>
      <w:r>
        <w:rPr>
          <w:sz w:val="20"/>
        </w:rPr>
        <w:t>a.s.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Fotovoltaická</w:t>
      </w:r>
      <w:r>
        <w:rPr>
          <w:spacing w:val="-4"/>
          <w:sz w:val="20"/>
        </w:rPr>
        <w:t xml:space="preserve"> </w:t>
      </w:r>
      <w:r>
        <w:rPr>
          <w:sz w:val="20"/>
        </w:rPr>
        <w:t>elektrárna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teplárně</w:t>
      </w:r>
      <w:r>
        <w:rPr>
          <w:spacing w:val="-7"/>
          <w:sz w:val="20"/>
        </w:rPr>
        <w:t xml:space="preserve"> </w:t>
      </w:r>
      <w:r>
        <w:rPr>
          <w:sz w:val="20"/>
        </w:rPr>
        <w:t>Mydlovary“</w:t>
      </w:r>
      <w:r>
        <w:rPr>
          <w:spacing w:val="-4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provedena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</w:t>
      </w:r>
      <w:r>
        <w:rPr>
          <w:spacing w:val="-1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557F3" w:rsidRDefault="00B557F3">
      <w:pPr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12"/>
        <w:rPr>
          <w:sz w:val="9"/>
        </w:rPr>
      </w:pP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"/>
          <w:sz w:val="20"/>
        </w:rPr>
        <w:t xml:space="preserve"> </w:t>
      </w:r>
      <w:r>
        <w:rPr>
          <w:sz w:val="20"/>
        </w:rPr>
        <w:t>nové</w:t>
      </w:r>
      <w:r>
        <w:rPr>
          <w:spacing w:val="1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pozemní</w:t>
      </w:r>
      <w:r>
        <w:rPr>
          <w:spacing w:val="1"/>
          <w:sz w:val="20"/>
        </w:rPr>
        <w:t xml:space="preserve"> </w:t>
      </w:r>
      <w:r>
        <w:rPr>
          <w:sz w:val="20"/>
        </w:rPr>
        <w:t>instalací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4"/>
          <w:sz w:val="20"/>
        </w:rPr>
        <w:t xml:space="preserve"> </w:t>
      </w:r>
      <w:r>
        <w:rPr>
          <w:sz w:val="20"/>
        </w:rPr>
        <w:t>997</w:t>
      </w:r>
      <w:r>
        <w:rPr>
          <w:spacing w:val="1"/>
          <w:sz w:val="20"/>
        </w:rPr>
        <w:t xml:space="preserve"> </w:t>
      </w:r>
      <w:r>
        <w:rPr>
          <w:sz w:val="20"/>
        </w:rPr>
        <w:t>kWp,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B557F3" w:rsidRDefault="00B557F3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618"/>
        <w:gridCol w:w="1577"/>
        <w:gridCol w:w="1699"/>
      </w:tblGrid>
      <w:tr w:rsidR="00B557F3">
        <w:trPr>
          <w:trHeight w:val="772"/>
        </w:trPr>
        <w:tc>
          <w:tcPr>
            <w:tcW w:w="3934" w:type="dxa"/>
          </w:tcPr>
          <w:p w:rsidR="00B557F3" w:rsidRDefault="00393946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18" w:type="dxa"/>
          </w:tcPr>
          <w:p w:rsidR="00B557F3" w:rsidRDefault="00393946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77" w:type="dxa"/>
          </w:tcPr>
          <w:p w:rsidR="00B557F3" w:rsidRDefault="00393946">
            <w:pPr>
              <w:pStyle w:val="TableParagraph"/>
              <w:spacing w:before="120"/>
              <w:ind w:left="105" w:right="653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99" w:type="dxa"/>
          </w:tcPr>
          <w:p w:rsidR="00B557F3" w:rsidRDefault="00393946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B557F3">
        <w:trPr>
          <w:trHeight w:val="506"/>
        </w:trPr>
        <w:tc>
          <w:tcPr>
            <w:tcW w:w="3934" w:type="dxa"/>
          </w:tcPr>
          <w:p w:rsidR="00B557F3" w:rsidRDefault="00393946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 w:rsidR="00B557F3" w:rsidRDefault="0039394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77" w:type="dxa"/>
          </w:tcPr>
          <w:p w:rsidR="00B557F3" w:rsidRDefault="0039394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B557F3" w:rsidRDefault="0039394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0.99</w:t>
            </w:r>
          </w:p>
        </w:tc>
      </w:tr>
      <w:tr w:rsidR="00B557F3">
        <w:trPr>
          <w:trHeight w:val="505"/>
        </w:trPr>
        <w:tc>
          <w:tcPr>
            <w:tcW w:w="3934" w:type="dxa"/>
          </w:tcPr>
          <w:p w:rsidR="00B557F3" w:rsidRDefault="00393946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18" w:type="dxa"/>
          </w:tcPr>
          <w:p w:rsidR="00B557F3" w:rsidRDefault="00393946">
            <w:pPr>
              <w:pStyle w:val="TableParagraph"/>
              <w:spacing w:before="120"/>
              <w:ind w:left="0" w:right="348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77" w:type="dxa"/>
          </w:tcPr>
          <w:p w:rsidR="00B557F3" w:rsidRDefault="0039394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B557F3" w:rsidRDefault="0039394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1140.24</w:t>
            </w:r>
          </w:p>
        </w:tc>
      </w:tr>
      <w:tr w:rsidR="00B557F3">
        <w:trPr>
          <w:trHeight w:val="533"/>
        </w:trPr>
        <w:tc>
          <w:tcPr>
            <w:tcW w:w="3934" w:type="dxa"/>
          </w:tcPr>
          <w:p w:rsidR="00B557F3" w:rsidRDefault="00393946">
            <w:pPr>
              <w:pStyle w:val="TableParagraph"/>
              <w:spacing w:before="0" w:line="260" w:lineRule="atLeast"/>
              <w:ind w:left="388" w:right="75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18" w:type="dxa"/>
          </w:tcPr>
          <w:p w:rsidR="00B557F3" w:rsidRDefault="0039394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77" w:type="dxa"/>
          </w:tcPr>
          <w:p w:rsidR="00B557F3" w:rsidRDefault="0039394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B557F3" w:rsidRDefault="0039394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10546.09</w:t>
            </w:r>
          </w:p>
        </w:tc>
      </w:tr>
      <w:tr w:rsidR="00B557F3">
        <w:trPr>
          <w:trHeight w:val="505"/>
        </w:trPr>
        <w:tc>
          <w:tcPr>
            <w:tcW w:w="3934" w:type="dxa"/>
          </w:tcPr>
          <w:p w:rsidR="00B557F3" w:rsidRDefault="00393946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 w:rsidR="00B557F3" w:rsidRDefault="00393946">
            <w:pPr>
              <w:pStyle w:val="TableParagraph"/>
              <w:spacing w:before="120"/>
              <w:ind w:left="0" w:right="372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77" w:type="dxa"/>
          </w:tcPr>
          <w:p w:rsidR="00B557F3" w:rsidRDefault="0039394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B557F3" w:rsidRDefault="0039394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1126.72</w:t>
            </w:r>
          </w:p>
        </w:tc>
      </w:tr>
    </w:tbl>
    <w:p w:rsidR="00B557F3" w:rsidRDefault="00393946">
      <w:pPr>
        <w:pStyle w:val="Odstavecseseznamem"/>
        <w:numPr>
          <w:ilvl w:val="1"/>
          <w:numId w:val="5"/>
        </w:numPr>
        <w:tabs>
          <w:tab w:val="left" w:pos="743"/>
        </w:tabs>
        <w:spacing w:before="119" w:line="276" w:lineRule="auto"/>
        <w:ind w:left="742" w:right="134" w:hanging="358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8"/>
          <w:sz w:val="20"/>
        </w:rPr>
        <w:t xml:space="preserve"> </w:t>
      </w:r>
      <w:r>
        <w:rPr>
          <w:sz w:val="20"/>
        </w:rPr>
        <w:t>během</w:t>
      </w:r>
      <w:r>
        <w:rPr>
          <w:spacing w:val="44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</w:t>
      </w:r>
      <w:r>
        <w:rPr>
          <w:sz w:val="20"/>
        </w:rPr>
        <w:t>zemním</w:t>
      </w:r>
      <w:r>
        <w:rPr>
          <w:spacing w:val="27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8"/>
          <w:sz w:val="20"/>
        </w:rPr>
        <w:t xml:space="preserve"> </w:t>
      </w:r>
      <w:r>
        <w:rPr>
          <w:sz w:val="20"/>
        </w:rPr>
        <w:t>řádu</w:t>
      </w:r>
      <w:r>
        <w:rPr>
          <w:spacing w:val="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1"/>
          <w:sz w:val="20"/>
        </w:rPr>
        <w:t xml:space="preserve"> </w:t>
      </w:r>
      <w:r>
        <w:rPr>
          <w:sz w:val="20"/>
        </w:rPr>
        <w:t>zákon),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0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schválení</w:t>
      </w:r>
      <w:r>
        <w:rPr>
          <w:spacing w:val="8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 později,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</w:t>
      </w:r>
      <w:r>
        <w:rPr>
          <w:sz w:val="20"/>
        </w:rPr>
        <w:t>eném (dle</w:t>
      </w:r>
      <w:r>
        <w:rPr>
          <w:spacing w:val="1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e), podklady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6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6"/>
        </w:tabs>
        <w:spacing w:before="123"/>
        <w:ind w:right="13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prospěch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(vyjma</w:t>
      </w:r>
      <w:r>
        <w:rPr>
          <w:spacing w:val="1"/>
          <w:sz w:val="20"/>
        </w:rPr>
        <w:t xml:space="preserve"> </w:t>
      </w:r>
      <w:r>
        <w:rPr>
          <w:sz w:val="20"/>
        </w:rPr>
        <w:t>takových</w:t>
      </w:r>
      <w:r>
        <w:rPr>
          <w:spacing w:val="-2"/>
          <w:sz w:val="20"/>
        </w:rPr>
        <w:t xml:space="preserve"> </w:t>
      </w:r>
      <w:r>
        <w:rPr>
          <w:sz w:val="20"/>
        </w:rPr>
        <w:t>věcných</w:t>
      </w:r>
      <w:r>
        <w:rPr>
          <w:spacing w:val="-1"/>
          <w:sz w:val="20"/>
        </w:rPr>
        <w:t xml:space="preserve"> </w:t>
      </w:r>
      <w:r>
        <w:rPr>
          <w:sz w:val="20"/>
        </w:rPr>
        <w:t>břemen,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kterých</w:t>
      </w:r>
      <w:r>
        <w:rPr>
          <w:spacing w:val="-1"/>
          <w:sz w:val="20"/>
        </w:rPr>
        <w:t xml:space="preserve"> </w:t>
      </w:r>
      <w:r>
        <w:rPr>
          <w:sz w:val="20"/>
        </w:rPr>
        <w:t>výkon</w:t>
      </w:r>
      <w:r>
        <w:rPr>
          <w:spacing w:val="-2"/>
          <w:sz w:val="20"/>
        </w:rPr>
        <w:t xml:space="preserve"> </w:t>
      </w:r>
      <w:r>
        <w:rPr>
          <w:sz w:val="20"/>
        </w:rPr>
        <w:t>práv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nich</w:t>
      </w:r>
      <w:r>
        <w:rPr>
          <w:spacing w:val="-2"/>
          <w:sz w:val="20"/>
        </w:rPr>
        <w:t xml:space="preserve"> </w:t>
      </w:r>
      <w:r>
        <w:rPr>
          <w:sz w:val="20"/>
        </w:rPr>
        <w:t>odvozený</w:t>
      </w:r>
    </w:p>
    <w:p w:rsidR="00B557F3" w:rsidRDefault="00B557F3">
      <w:pPr>
        <w:jc w:val="both"/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12"/>
        <w:rPr>
          <w:sz w:val="9"/>
        </w:rPr>
      </w:pPr>
    </w:p>
    <w:p w:rsidR="00B557F3" w:rsidRDefault="00393946">
      <w:pPr>
        <w:pStyle w:val="Zkladntext"/>
        <w:spacing w:before="99"/>
        <w:ind w:left="745" w:right="135"/>
        <w:jc w:val="both"/>
      </w:pPr>
      <w:r>
        <w:t>neohrozí realizaci akce ani plnění jejího účelu po stanovenou dobu) umožní pouze na základě</w:t>
      </w:r>
      <w:r>
        <w:rPr>
          <w:spacing w:val="1"/>
        </w:rPr>
        <w:t xml:space="preserve"> </w:t>
      </w:r>
      <w:r>
        <w:rPr>
          <w:spacing w:val="-1"/>
        </w:rPr>
        <w:t>předchozího</w:t>
      </w:r>
      <w:r>
        <w:rPr>
          <w:spacing w:val="-11"/>
        </w:rPr>
        <w:t xml:space="preserve"> </w:t>
      </w:r>
      <w:r>
        <w:rPr>
          <w:spacing w:val="-1"/>
        </w:rPr>
        <w:t>souhlasu</w:t>
      </w:r>
      <w:r>
        <w:rPr>
          <w:spacing w:val="-12"/>
        </w:rPr>
        <w:t xml:space="preserve"> </w:t>
      </w:r>
      <w:r>
        <w:rPr>
          <w:spacing w:val="-1"/>
        </w:rPr>
        <w:t>Fondu,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na</w:t>
      </w:r>
      <w:r>
        <w:rPr>
          <w:spacing w:val="-13"/>
        </w:rPr>
        <w:t xml:space="preserve"> </w:t>
      </w:r>
      <w:r>
        <w:rPr>
          <w:spacing w:val="-1"/>
        </w:rPr>
        <w:t>základě</w:t>
      </w:r>
      <w:r>
        <w:rPr>
          <w:spacing w:val="-12"/>
        </w:rPr>
        <w:t xml:space="preserve"> </w:t>
      </w:r>
      <w:r>
        <w:rPr>
          <w:spacing w:val="-1"/>
        </w:rPr>
        <w:t>písemné</w:t>
      </w:r>
      <w:r>
        <w:rPr>
          <w:spacing w:val="-13"/>
        </w:rPr>
        <w:t xml:space="preserve"> </w:t>
      </w:r>
      <w:r>
        <w:rPr>
          <w:spacing w:val="-1"/>
        </w:rPr>
        <w:t>žádosti</w:t>
      </w:r>
      <w:r>
        <w:rPr>
          <w:spacing w:val="-11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2"/>
        </w:rPr>
        <w:t xml:space="preserve"> </w:t>
      </w:r>
      <w:r>
        <w:t>zaslané</w:t>
      </w:r>
      <w:r>
        <w:rPr>
          <w:spacing w:val="-12"/>
        </w:rPr>
        <w:t xml:space="preserve"> </w:t>
      </w:r>
      <w:r>
        <w:t>Fondu,</w:t>
      </w:r>
      <w:r>
        <w:rPr>
          <w:spacing w:val="-12"/>
        </w:rPr>
        <w:t xml:space="preserve"> </w:t>
      </w:r>
      <w:r>
        <w:t>který</w:t>
      </w:r>
      <w:r>
        <w:rPr>
          <w:spacing w:val="-52"/>
        </w:rPr>
        <w:t xml:space="preserve"> </w:t>
      </w:r>
      <w:r>
        <w:t xml:space="preserve">danou žádost posoudí. V případě, že k právnímu zatížení nebude ze </w:t>
      </w:r>
      <w:r>
        <w:t>strany Fondu vydán souhlas,</w:t>
      </w:r>
      <w:r>
        <w:rPr>
          <w:spacing w:val="1"/>
        </w:rPr>
        <w:t xml:space="preserve"> </w:t>
      </w:r>
      <w:r>
        <w:t>platí,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právní</w:t>
      </w:r>
      <w:r>
        <w:rPr>
          <w:spacing w:val="-1"/>
        </w:rPr>
        <w:t xml:space="preserve"> </w:t>
      </w:r>
      <w:r>
        <w:t>zatížení</w:t>
      </w:r>
      <w:r>
        <w:rPr>
          <w:spacing w:val="-1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možné,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t.j. zabezpečí, že účel, pro který</w:t>
      </w:r>
      <w:r>
        <w:rPr>
          <w:spacing w:val="-52"/>
          <w:sz w:val="20"/>
        </w:rPr>
        <w:t xml:space="preserve"> </w:t>
      </w:r>
      <w:r>
        <w:rPr>
          <w:sz w:val="20"/>
        </w:rPr>
        <w:t>je poskytnuta podpora podle této Smlouvy, bude řádně plněn po uvedeno</w:t>
      </w:r>
      <w:r>
        <w:rPr>
          <w:sz w:val="20"/>
        </w:rPr>
        <w:t>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</w:t>
      </w:r>
      <w:r>
        <w:rPr>
          <w:sz w:val="20"/>
        </w:rPr>
        <w:t>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54"/>
          <w:sz w:val="20"/>
        </w:rPr>
        <w:t xml:space="preserve"> </w:t>
      </w:r>
      <w:r>
        <w:rPr>
          <w:sz w:val="20"/>
        </w:rPr>
        <w:t>Fond</w:t>
      </w:r>
      <w:r>
        <w:rPr>
          <w:spacing w:val="56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písemnou   žádost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posoudit</w:t>
      </w:r>
      <w:r>
        <w:rPr>
          <w:spacing w:val="55"/>
          <w:sz w:val="20"/>
        </w:rPr>
        <w:t xml:space="preserve"> </w:t>
      </w:r>
      <w:r>
        <w:rPr>
          <w:sz w:val="20"/>
        </w:rPr>
        <w:t>tuto   situaci</w:t>
      </w:r>
      <w:r>
        <w:rPr>
          <w:spacing w:val="55"/>
          <w:sz w:val="20"/>
        </w:rPr>
        <w:t xml:space="preserve"> </w:t>
      </w:r>
      <w:r>
        <w:rPr>
          <w:sz w:val="20"/>
        </w:rPr>
        <w:t>a   rozhodnout</w:t>
      </w:r>
      <w:r>
        <w:rPr>
          <w:spacing w:val="55"/>
          <w:sz w:val="20"/>
        </w:rPr>
        <w:t xml:space="preserve"> </w:t>
      </w:r>
      <w:r>
        <w:rPr>
          <w:sz w:val="20"/>
        </w:rPr>
        <w:t>tak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2"/>
          <w:sz w:val="20"/>
        </w:rPr>
        <w:t xml:space="preserve"> </w:t>
      </w:r>
      <w:r>
        <w:rPr>
          <w:sz w:val="20"/>
        </w:rPr>
        <w:t>stavění</w:t>
      </w:r>
      <w:r>
        <w:rPr>
          <w:spacing w:val="24"/>
          <w:sz w:val="20"/>
        </w:rPr>
        <w:t xml:space="preserve"> </w:t>
      </w:r>
      <w:r>
        <w:rPr>
          <w:sz w:val="20"/>
        </w:rPr>
        <w:t>uvedené</w:t>
      </w:r>
      <w:r>
        <w:rPr>
          <w:spacing w:val="22"/>
          <w:sz w:val="20"/>
        </w:rPr>
        <w:t xml:space="preserve"> </w:t>
      </w:r>
      <w:r>
        <w:rPr>
          <w:sz w:val="20"/>
        </w:rPr>
        <w:t>lhůty.</w:t>
      </w:r>
      <w:r>
        <w:rPr>
          <w:spacing w:val="24"/>
          <w:sz w:val="20"/>
        </w:rPr>
        <w:t xml:space="preserve"> </w:t>
      </w: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takovém</w:t>
      </w:r>
      <w:r>
        <w:rPr>
          <w:spacing w:val="22"/>
          <w:sz w:val="20"/>
        </w:rPr>
        <w:t xml:space="preserve"> </w:t>
      </w:r>
      <w:r>
        <w:rPr>
          <w:sz w:val="20"/>
        </w:rPr>
        <w:t>případě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zajistit,</w:t>
      </w:r>
      <w:r>
        <w:rPr>
          <w:spacing w:val="21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-1"/>
          <w:sz w:val="20"/>
        </w:rPr>
        <w:t xml:space="preserve"> </w:t>
      </w:r>
      <w:r>
        <w:rPr>
          <w:sz w:val="20"/>
        </w:rPr>
        <w:t>stavění</w:t>
      </w:r>
      <w:r>
        <w:rPr>
          <w:spacing w:val="-1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</w:t>
      </w:r>
      <w:r>
        <w:rPr>
          <w:spacing w:val="-1"/>
          <w:sz w:val="20"/>
        </w:rPr>
        <w:t xml:space="preserve"> </w:t>
      </w:r>
      <w:r>
        <w:rPr>
          <w:sz w:val="20"/>
        </w:rPr>
        <w:t>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6"/>
        </w:tabs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9"/>
          <w:sz w:val="20"/>
        </w:rPr>
        <w:t xml:space="preserve"> </w:t>
      </w:r>
      <w:r>
        <w:rPr>
          <w:sz w:val="20"/>
        </w:rPr>
        <w:t>předmět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6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8"/>
          <w:sz w:val="20"/>
        </w:rPr>
        <w:t xml:space="preserve"> </w:t>
      </w:r>
      <w:r>
        <w:rPr>
          <w:sz w:val="20"/>
        </w:rPr>
        <w:t>dobu</w:t>
      </w:r>
      <w:r>
        <w:rPr>
          <w:spacing w:val="2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9"/>
          <w:sz w:val="20"/>
        </w:rPr>
        <w:t xml:space="preserve"> </w:t>
      </w:r>
      <w:r>
        <w:rPr>
          <w:sz w:val="20"/>
        </w:rPr>
        <w:t>vést</w:t>
      </w:r>
      <w:r>
        <w:rPr>
          <w:spacing w:val="7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2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79"/>
          <w:sz w:val="20"/>
        </w:rPr>
        <w:t xml:space="preserve"> </w:t>
      </w:r>
      <w:r>
        <w:rPr>
          <w:sz w:val="20"/>
        </w:rPr>
        <w:t>563/1991</w:t>
      </w:r>
      <w:r>
        <w:rPr>
          <w:spacing w:val="79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10"/>
          <w:sz w:val="20"/>
        </w:rPr>
        <w:t xml:space="preserve"> </w:t>
      </w:r>
      <w:r>
        <w:rPr>
          <w:sz w:val="20"/>
        </w:rPr>
        <w:t>odděleně</w:t>
      </w:r>
      <w:r>
        <w:rPr>
          <w:spacing w:val="-13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50"/>
          <w:sz w:val="20"/>
        </w:rPr>
        <w:t xml:space="preserve"> </w:t>
      </w:r>
      <w:r>
        <w:rPr>
          <w:sz w:val="20"/>
        </w:rPr>
        <w:t>osobám</w:t>
      </w:r>
      <w:r>
        <w:rPr>
          <w:spacing w:val="10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2"/>
          <w:sz w:val="20"/>
        </w:rPr>
        <w:t xml:space="preserve"> </w:t>
      </w:r>
      <w:r>
        <w:rPr>
          <w:sz w:val="20"/>
        </w:rPr>
        <w:t>Fondem</w:t>
      </w:r>
      <w:r>
        <w:rPr>
          <w:spacing w:val="10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3"/>
          <w:sz w:val="20"/>
        </w:rPr>
        <w:t xml:space="preserve"> </w:t>
      </w:r>
      <w:r>
        <w:rPr>
          <w:sz w:val="20"/>
        </w:rPr>
        <w:t>jiným</w:t>
      </w:r>
      <w:r>
        <w:rPr>
          <w:spacing w:val="102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4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2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557F3" w:rsidRDefault="00393946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5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7" w:hanging="284"/>
        <w:jc w:val="both"/>
        <w:rPr>
          <w:sz w:val="20"/>
        </w:rPr>
      </w:pPr>
      <w:r>
        <w:rPr>
          <w:sz w:val="20"/>
        </w:rPr>
        <w:t xml:space="preserve">při případném překročení podílu dle článku II bodů 3 a 4 (jak </w:t>
      </w:r>
      <w:r>
        <w:rPr>
          <w:sz w:val="20"/>
        </w:rPr>
        <w:t>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557F3" w:rsidRDefault="00B557F3">
      <w:pPr>
        <w:jc w:val="both"/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12"/>
        <w:rPr>
          <w:sz w:val="9"/>
        </w:rPr>
      </w:pP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 v této Smlouvě a v AIS SFŽP není pravdivé, bude považová</w:t>
      </w:r>
      <w:r>
        <w:rPr>
          <w:sz w:val="20"/>
        </w:rPr>
        <w:t>no za porušení jeho 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B557F3" w:rsidRDefault="0039394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0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B557F3" w:rsidRDefault="00B557F3">
      <w:pPr>
        <w:pStyle w:val="Zkladntext"/>
        <w:rPr>
          <w:sz w:val="26"/>
        </w:rPr>
      </w:pPr>
    </w:p>
    <w:p w:rsidR="00B557F3" w:rsidRDefault="00B557F3">
      <w:pPr>
        <w:pStyle w:val="Zkladntext"/>
        <w:spacing w:before="12"/>
        <w:rPr>
          <w:sz w:val="33"/>
        </w:rPr>
      </w:pPr>
    </w:p>
    <w:p w:rsidR="00B557F3" w:rsidRDefault="00393946">
      <w:pPr>
        <w:pStyle w:val="Nadpis1"/>
      </w:pPr>
      <w:r>
        <w:t>V.</w:t>
      </w:r>
    </w:p>
    <w:p w:rsidR="00B557F3" w:rsidRDefault="00393946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</w:t>
      </w:r>
      <w:r>
        <w:t>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557F3" w:rsidRDefault="00B557F3">
      <w:pPr>
        <w:pStyle w:val="Zkladntext"/>
        <w:spacing w:before="1"/>
        <w:rPr>
          <w:b/>
        </w:rPr>
      </w:pPr>
    </w:p>
    <w:p w:rsidR="00B557F3" w:rsidRDefault="00393946">
      <w:pPr>
        <w:pStyle w:val="Odstavecseseznamem"/>
        <w:numPr>
          <w:ilvl w:val="0"/>
          <w:numId w:val="4"/>
        </w:numPr>
        <w:tabs>
          <w:tab w:val="left" w:pos="38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B557F3" w:rsidRDefault="00393946">
      <w:pPr>
        <w:pStyle w:val="Odstavecseseznamem"/>
        <w:numPr>
          <w:ilvl w:val="0"/>
          <w:numId w:val="4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2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 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</w:p>
    <w:p w:rsidR="00B557F3" w:rsidRDefault="00393946">
      <w:pPr>
        <w:pStyle w:val="Zkladntext"/>
        <w:spacing w:line="265" w:lineRule="exac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 odvodem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2"/>
        </w:rPr>
        <w:t xml:space="preserve"> </w:t>
      </w:r>
      <w:r>
        <w:t>použitým</w:t>
      </w:r>
      <w:r>
        <w:rPr>
          <w:spacing w:val="-4"/>
        </w:rPr>
        <w:t xml:space="preserve"> </w:t>
      </w:r>
      <w:r>
        <w:t>prostředkům.</w:t>
      </w:r>
    </w:p>
    <w:p w:rsidR="00B557F3" w:rsidRDefault="00393946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B557F3" w:rsidRDefault="0039394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B557F3" w:rsidRDefault="0039394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557F3" w:rsidRDefault="00393946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557F3" w:rsidRDefault="0039394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557F3" w:rsidRDefault="00393946">
      <w:pPr>
        <w:pStyle w:val="Zkladntext"/>
        <w:spacing w:before="120"/>
        <w:ind w:left="385" w:right="133"/>
        <w:jc w:val="both"/>
      </w:pPr>
      <w:r>
        <w:t>V případě nesplnění nebo částečn</w:t>
      </w:r>
      <w:r>
        <w:t>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7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51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B557F3" w:rsidRDefault="00B557F3">
      <w:pPr>
        <w:jc w:val="both"/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12"/>
        <w:rPr>
          <w:sz w:val="9"/>
        </w:rPr>
      </w:pPr>
    </w:p>
    <w:p w:rsidR="00B557F3" w:rsidRDefault="00393946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k)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43"/>
          <w:sz w:val="20"/>
        </w:rPr>
        <w:t xml:space="preserve"> </w:t>
      </w:r>
      <w:r>
        <w:rPr>
          <w:sz w:val="20"/>
        </w:rPr>
        <w:t>0,1</w:t>
      </w:r>
      <w:r>
        <w:rPr>
          <w:spacing w:val="36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557F3" w:rsidRDefault="0039394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557F3" w:rsidRDefault="00393946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B557F3" w:rsidRDefault="0039394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B557F3" w:rsidRDefault="00393946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557F3" w:rsidRDefault="00B557F3">
      <w:pPr>
        <w:pStyle w:val="Zkladntext"/>
        <w:rPr>
          <w:sz w:val="26"/>
        </w:rPr>
      </w:pPr>
    </w:p>
    <w:p w:rsidR="00B557F3" w:rsidRDefault="00393946">
      <w:pPr>
        <w:pStyle w:val="Nadpis1"/>
        <w:spacing w:before="185"/>
        <w:ind w:left="3140"/>
      </w:pPr>
      <w:r>
        <w:t>VI.</w:t>
      </w:r>
    </w:p>
    <w:p w:rsidR="00B557F3" w:rsidRDefault="00393946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557F3" w:rsidRDefault="00B557F3">
      <w:pPr>
        <w:pStyle w:val="Zkladntext"/>
        <w:spacing w:before="1"/>
        <w:rPr>
          <w:b/>
        </w:rPr>
      </w:pPr>
    </w:p>
    <w:p w:rsidR="00B557F3" w:rsidRDefault="00393946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557F3" w:rsidRDefault="00393946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B557F3" w:rsidRDefault="00393946">
      <w:pPr>
        <w:pStyle w:val="Odstavecseseznamem"/>
        <w:numPr>
          <w:ilvl w:val="0"/>
          <w:numId w:val="3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557F3" w:rsidRDefault="00393946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B557F3" w:rsidRDefault="00393946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</w:t>
      </w:r>
      <w:r>
        <w:rPr>
          <w:sz w:val="20"/>
        </w:rPr>
        <w:t>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B557F3" w:rsidRDefault="00393946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557F3" w:rsidRDefault="00393946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6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B557F3" w:rsidRDefault="00393946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4"/>
          <w:sz w:val="20"/>
        </w:rPr>
        <w:t xml:space="preserve"> </w:t>
      </w:r>
      <w:r>
        <w:rPr>
          <w:sz w:val="20"/>
        </w:rPr>
        <w:t>smluv,</w:t>
      </w:r>
      <w:r>
        <w:rPr>
          <w:spacing w:val="67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557F3" w:rsidRDefault="00B557F3">
      <w:pPr>
        <w:jc w:val="both"/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12"/>
        <w:rPr>
          <w:sz w:val="9"/>
        </w:rPr>
      </w:pPr>
    </w:p>
    <w:p w:rsidR="00B557F3" w:rsidRDefault="00393946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557F3" w:rsidRDefault="00B557F3">
      <w:pPr>
        <w:pStyle w:val="Zkladntext"/>
        <w:rPr>
          <w:sz w:val="26"/>
        </w:rPr>
      </w:pPr>
    </w:p>
    <w:p w:rsidR="00B557F3" w:rsidRDefault="00B557F3">
      <w:pPr>
        <w:pStyle w:val="Zkladntext"/>
        <w:rPr>
          <w:sz w:val="23"/>
        </w:rPr>
      </w:pPr>
    </w:p>
    <w:p w:rsidR="00B557F3" w:rsidRDefault="00393946">
      <w:pPr>
        <w:pStyle w:val="Zkladntext"/>
        <w:ind w:left="102"/>
      </w:pPr>
      <w:r>
        <w:t>V:</w:t>
      </w:r>
    </w:p>
    <w:p w:rsidR="00B557F3" w:rsidRDefault="00B557F3">
      <w:pPr>
        <w:pStyle w:val="Zkladntext"/>
        <w:spacing w:before="12"/>
        <w:rPr>
          <w:sz w:val="19"/>
        </w:rPr>
      </w:pPr>
    </w:p>
    <w:p w:rsidR="00B557F3" w:rsidRDefault="00393946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557F3" w:rsidRDefault="00B557F3">
      <w:pPr>
        <w:pStyle w:val="Zkladntext"/>
        <w:rPr>
          <w:sz w:val="26"/>
        </w:rPr>
      </w:pPr>
    </w:p>
    <w:p w:rsidR="00B557F3" w:rsidRDefault="00B557F3">
      <w:pPr>
        <w:pStyle w:val="Zkladntext"/>
        <w:rPr>
          <w:sz w:val="26"/>
        </w:rPr>
      </w:pPr>
    </w:p>
    <w:p w:rsidR="00B557F3" w:rsidRDefault="00B557F3">
      <w:pPr>
        <w:pStyle w:val="Zkladntext"/>
        <w:spacing w:before="2"/>
        <w:rPr>
          <w:sz w:val="28"/>
        </w:rPr>
      </w:pPr>
    </w:p>
    <w:p w:rsidR="00B557F3" w:rsidRDefault="00393946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557F3" w:rsidRDefault="00393946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557F3" w:rsidRDefault="00B557F3">
      <w:pPr>
        <w:pStyle w:val="Zkladntext"/>
        <w:rPr>
          <w:sz w:val="26"/>
        </w:rPr>
      </w:pPr>
    </w:p>
    <w:p w:rsidR="00B557F3" w:rsidRDefault="00B557F3">
      <w:pPr>
        <w:pStyle w:val="Zkladntext"/>
        <w:rPr>
          <w:sz w:val="26"/>
        </w:rPr>
      </w:pPr>
    </w:p>
    <w:p w:rsidR="00B557F3" w:rsidRDefault="00B557F3">
      <w:pPr>
        <w:pStyle w:val="Zkladntext"/>
        <w:spacing w:before="3"/>
        <w:rPr>
          <w:sz w:val="35"/>
        </w:rPr>
      </w:pPr>
    </w:p>
    <w:p w:rsidR="00B557F3" w:rsidRDefault="00393946">
      <w:pPr>
        <w:pStyle w:val="Zkladntext"/>
        <w:ind w:left="102" w:right="637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557F3" w:rsidRDefault="00B557F3">
      <w:pPr>
        <w:pStyle w:val="Zkladntext"/>
        <w:rPr>
          <w:sz w:val="26"/>
        </w:rPr>
      </w:pPr>
    </w:p>
    <w:p w:rsidR="00B557F3" w:rsidRDefault="00B557F3">
      <w:pPr>
        <w:pStyle w:val="Zkladntext"/>
        <w:rPr>
          <w:sz w:val="26"/>
        </w:rPr>
      </w:pPr>
    </w:p>
    <w:p w:rsidR="00B557F3" w:rsidRDefault="00B557F3">
      <w:pPr>
        <w:pStyle w:val="Zkladntext"/>
        <w:rPr>
          <w:sz w:val="26"/>
        </w:rPr>
      </w:pPr>
    </w:p>
    <w:p w:rsidR="00B557F3" w:rsidRDefault="00B557F3">
      <w:pPr>
        <w:pStyle w:val="Zkladntext"/>
        <w:spacing w:before="1"/>
        <w:rPr>
          <w:sz w:val="18"/>
        </w:rPr>
      </w:pPr>
    </w:p>
    <w:p w:rsidR="00B557F3" w:rsidRDefault="00393946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557F3" w:rsidRDefault="00B557F3">
      <w:p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12"/>
        <w:rPr>
          <w:sz w:val="9"/>
        </w:rPr>
      </w:pPr>
    </w:p>
    <w:p w:rsidR="00B557F3" w:rsidRDefault="00393946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B557F3" w:rsidRDefault="00B557F3">
      <w:pPr>
        <w:pStyle w:val="Zkladntext"/>
        <w:rPr>
          <w:i/>
          <w:sz w:val="26"/>
        </w:rPr>
      </w:pPr>
    </w:p>
    <w:p w:rsidR="00B557F3" w:rsidRDefault="00B557F3">
      <w:pPr>
        <w:pStyle w:val="Zkladntext"/>
        <w:spacing w:before="1"/>
        <w:rPr>
          <w:i/>
          <w:sz w:val="21"/>
        </w:rPr>
      </w:pPr>
    </w:p>
    <w:p w:rsidR="00B557F3" w:rsidRDefault="00393946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B557F3" w:rsidRDefault="00B557F3">
      <w:pPr>
        <w:pStyle w:val="Zkladntext"/>
        <w:spacing w:before="4"/>
        <w:rPr>
          <w:b/>
          <w:sz w:val="27"/>
        </w:rPr>
      </w:pPr>
    </w:p>
    <w:p w:rsidR="00B557F3" w:rsidRDefault="00393946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B557F3" w:rsidRDefault="00B557F3">
      <w:pPr>
        <w:pStyle w:val="Zkladntext"/>
        <w:spacing w:before="1"/>
        <w:rPr>
          <w:b/>
          <w:sz w:val="18"/>
        </w:rPr>
      </w:pPr>
    </w:p>
    <w:p w:rsidR="00B557F3" w:rsidRDefault="0039394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10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</w:t>
      </w:r>
      <w:r>
        <w:rPr>
          <w:sz w:val="20"/>
        </w:rPr>
        <w:t>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4"/>
          <w:sz w:val="20"/>
        </w:rPr>
        <w:t xml:space="preserve"> </w:t>
      </w:r>
      <w:r>
        <w:rPr>
          <w:sz w:val="20"/>
        </w:rPr>
        <w:t>SFŽP ČR“).</w:t>
      </w:r>
    </w:p>
    <w:p w:rsidR="00B557F3" w:rsidRDefault="00B557F3">
      <w:pPr>
        <w:pStyle w:val="Zkladntext"/>
        <w:spacing w:before="3"/>
      </w:pPr>
    </w:p>
    <w:p w:rsidR="00B557F3" w:rsidRDefault="00393946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557F3" w:rsidRDefault="00B557F3">
      <w:pPr>
        <w:pStyle w:val="Zkladntext"/>
        <w:spacing w:before="1"/>
      </w:pPr>
    </w:p>
    <w:p w:rsidR="00B557F3" w:rsidRDefault="0039394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557F3" w:rsidRDefault="00B557F3">
      <w:pPr>
        <w:pStyle w:val="Zkladntext"/>
        <w:spacing w:before="1"/>
      </w:pPr>
    </w:p>
    <w:p w:rsidR="00B557F3" w:rsidRDefault="0039394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557F3" w:rsidRDefault="00B557F3">
      <w:pPr>
        <w:pStyle w:val="Zkladntext"/>
        <w:spacing w:before="13"/>
        <w:rPr>
          <w:sz w:val="19"/>
        </w:rPr>
      </w:pPr>
    </w:p>
    <w:p w:rsidR="00B557F3" w:rsidRDefault="0039394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ohledem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B557F3" w:rsidRDefault="00B557F3">
      <w:pPr>
        <w:pStyle w:val="Zkladntext"/>
        <w:spacing w:before="1"/>
      </w:pPr>
    </w:p>
    <w:p w:rsidR="00B557F3" w:rsidRDefault="0039394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3"/>
          <w:sz w:val="20"/>
        </w:rPr>
        <w:t xml:space="preserve"> </w:t>
      </w:r>
      <w:r>
        <w:rPr>
          <w:sz w:val="20"/>
        </w:rPr>
        <w:t>hlediska</w:t>
      </w:r>
      <w:r>
        <w:rPr>
          <w:spacing w:val="82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0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B557F3" w:rsidRDefault="00B557F3">
      <w:pPr>
        <w:pStyle w:val="Zkladntext"/>
      </w:pPr>
    </w:p>
    <w:p w:rsidR="00B557F3" w:rsidRDefault="0039394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B557F3" w:rsidRDefault="00B557F3">
      <w:pPr>
        <w:jc w:val="both"/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12"/>
        <w:rPr>
          <w:sz w:val="29"/>
        </w:rPr>
      </w:pPr>
    </w:p>
    <w:p w:rsidR="00B557F3" w:rsidRDefault="00393946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557F3" w:rsidRDefault="00B557F3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57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57F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557F3" w:rsidRDefault="00393946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B557F3" w:rsidRDefault="0039394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557F3" w:rsidRDefault="00393946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57F3" w:rsidRDefault="00393946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557F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557F3" w:rsidRDefault="0039394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557F3" w:rsidRDefault="0039394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557F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557F3" w:rsidRDefault="00393946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557F3" w:rsidRDefault="00393946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557F3" w:rsidRDefault="00393946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557F3" w:rsidRDefault="00393946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B557F3" w:rsidRDefault="00393946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557F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557F3" w:rsidRDefault="00393946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557F3" w:rsidRDefault="0039394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557F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557F3" w:rsidRDefault="0039394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557F3" w:rsidRDefault="00393946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557F3" w:rsidRDefault="00393946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557F3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557F3" w:rsidRDefault="00393946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557F3" w:rsidRDefault="00393946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B557F3" w:rsidRDefault="00393946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557F3" w:rsidRDefault="00B557F3">
      <w:pPr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57F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57F3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557F3" w:rsidRDefault="00393946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557F3" w:rsidRDefault="0039394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557F3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557F3" w:rsidRDefault="00393946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557F3" w:rsidRDefault="00393946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557F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557F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557F3" w:rsidRDefault="0039394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557F3" w:rsidRDefault="00393946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557F3" w:rsidRDefault="00393946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557F3" w:rsidRDefault="00393946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557F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557F3" w:rsidRDefault="0039394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557F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B557F3" w:rsidRDefault="00393946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557F3" w:rsidRDefault="0039394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557F3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B557F3" w:rsidRDefault="00B557F3">
      <w:pPr>
        <w:jc w:val="center"/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57F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57F3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557F3" w:rsidRDefault="00393946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557F3" w:rsidRDefault="00393946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557F3" w:rsidRDefault="0039394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557F3" w:rsidRDefault="003939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557F3" w:rsidRDefault="00393946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B557F3" w:rsidRDefault="00393946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557F3" w:rsidRDefault="00393946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557F3" w:rsidRDefault="00393946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557F3" w:rsidRDefault="0039394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557F3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557F3" w:rsidRDefault="00393946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557F3" w:rsidRDefault="00393946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557F3" w:rsidRDefault="00393946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557F3" w:rsidRDefault="00393946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B557F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557F3" w:rsidRDefault="00393946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557F3" w:rsidRDefault="00393946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B557F3" w:rsidRDefault="00393946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57F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557F3" w:rsidRDefault="00393946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557F3" w:rsidRDefault="00393946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557F3" w:rsidRDefault="00393946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557F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557F3" w:rsidRDefault="00393946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57F3" w:rsidRDefault="0039394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557F3" w:rsidRDefault="00B557F3">
      <w:pPr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57F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57F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B557F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557F3" w:rsidRDefault="00393946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557F3" w:rsidRDefault="00393946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557F3" w:rsidRDefault="00393946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557F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557F3" w:rsidRDefault="00393946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557F3" w:rsidRDefault="00393946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557F3" w:rsidRDefault="00393946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557F3" w:rsidRDefault="0039394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557F3" w:rsidRDefault="00393946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557F3" w:rsidRDefault="0039394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557F3" w:rsidRDefault="00393946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557F3" w:rsidRDefault="00393946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557F3" w:rsidRDefault="003939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557F3" w:rsidRDefault="00393946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557F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557F3" w:rsidRDefault="00393946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57F3" w:rsidRDefault="0039394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557F3" w:rsidRDefault="00393946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B557F3" w:rsidRDefault="00393946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557F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557F3" w:rsidRDefault="0039394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557F3" w:rsidRDefault="00393946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557F3" w:rsidRDefault="00393946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557F3" w:rsidRDefault="0039394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557F3" w:rsidRDefault="00393946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57F3" w:rsidRDefault="00393946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57F3" w:rsidRDefault="00393946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57F3" w:rsidRDefault="00393946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57F3" w:rsidRDefault="0039394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557F3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557F3" w:rsidRDefault="00E67BD8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F89D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557F3" w:rsidRDefault="00B557F3">
      <w:pPr>
        <w:pStyle w:val="Zkladntext"/>
        <w:rPr>
          <w:b/>
        </w:rPr>
      </w:pPr>
    </w:p>
    <w:p w:rsidR="00B557F3" w:rsidRDefault="00B557F3">
      <w:pPr>
        <w:pStyle w:val="Zkladntext"/>
        <w:spacing w:before="3"/>
        <w:rPr>
          <w:b/>
          <w:sz w:val="14"/>
        </w:rPr>
      </w:pPr>
    </w:p>
    <w:p w:rsidR="00B557F3" w:rsidRDefault="00393946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557F3" w:rsidRDefault="00B557F3">
      <w:pPr>
        <w:rPr>
          <w:sz w:val="16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57F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57F3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B557F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557F3" w:rsidRDefault="003939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B557F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557F3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557F3" w:rsidRDefault="0039394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557F3" w:rsidRDefault="00393946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557F3" w:rsidRDefault="0039394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557F3" w:rsidRDefault="00393946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57F3" w:rsidRDefault="00393946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57F3" w:rsidRDefault="0039394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57F3" w:rsidRDefault="0039394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557F3" w:rsidRDefault="003939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557F3" w:rsidRDefault="00393946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557F3" w:rsidRDefault="00393946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557F3" w:rsidRDefault="0039394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557F3" w:rsidRDefault="00393946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557F3" w:rsidRDefault="00393946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557F3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557F3" w:rsidRDefault="00393946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557F3" w:rsidRDefault="00393946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557F3" w:rsidRDefault="00393946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557F3" w:rsidRDefault="00393946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557F3" w:rsidRDefault="0039394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557F3" w:rsidRDefault="00393946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557F3" w:rsidRDefault="0039394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B557F3" w:rsidRDefault="00B557F3">
      <w:pPr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57F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57F3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B557F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557F3" w:rsidRDefault="0039394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557F3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57F3" w:rsidRDefault="00393946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557F3" w:rsidRDefault="00393946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557F3" w:rsidRDefault="00393946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557F3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557F3" w:rsidRDefault="00393946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557F3" w:rsidRDefault="0039394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557F3" w:rsidRDefault="00393946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557F3" w:rsidRDefault="00B557F3">
      <w:pPr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57F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57F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557F3" w:rsidRDefault="0039394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557F3" w:rsidRDefault="00393946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557F3" w:rsidRDefault="00393946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557F3" w:rsidRDefault="00393946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557F3" w:rsidRDefault="00393946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57F3" w:rsidRDefault="0039394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B557F3" w:rsidRDefault="00393946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557F3" w:rsidRDefault="00393946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57F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B557F3" w:rsidRDefault="00393946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557F3" w:rsidRDefault="00393946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557F3" w:rsidRDefault="0039394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B557F3" w:rsidRDefault="003939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557F3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557F3" w:rsidRDefault="00393946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557F3" w:rsidRDefault="00393946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557F3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557F3" w:rsidRDefault="00393946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557F3" w:rsidRDefault="00393946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57F3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B557F3" w:rsidRDefault="00B557F3">
      <w:pPr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57F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57F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557F3" w:rsidRDefault="00393946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557F3" w:rsidRDefault="00393946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557F3" w:rsidRDefault="0039394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557F3" w:rsidRDefault="00393946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557F3" w:rsidRDefault="00393946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557F3" w:rsidRDefault="00393946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557F3" w:rsidRDefault="00393946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57F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557F3" w:rsidRDefault="0039394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557F3" w:rsidRDefault="003939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557F3" w:rsidRDefault="00393946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557F3" w:rsidRDefault="0039394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557F3" w:rsidRDefault="00393946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57F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557F3" w:rsidRDefault="00393946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557F3" w:rsidRDefault="00393946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557F3" w:rsidRDefault="0039394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557F3" w:rsidRDefault="00B557F3">
      <w:pPr>
        <w:rPr>
          <w:sz w:val="20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57F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57F3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557F3" w:rsidRDefault="00393946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557F3" w:rsidRDefault="00393946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557F3" w:rsidRDefault="003939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57F3" w:rsidRDefault="00393946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557F3" w:rsidRDefault="0039394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557F3" w:rsidRDefault="0039394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57F3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B557F3" w:rsidRDefault="0039394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557F3" w:rsidRDefault="0039394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557F3" w:rsidRDefault="00393946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557F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557F3" w:rsidRDefault="00393946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557F3" w:rsidRDefault="00393946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557F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557F3" w:rsidRDefault="00393946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B557F3" w:rsidRDefault="00E67BD8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B17BF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557F3" w:rsidRDefault="00B557F3">
      <w:pPr>
        <w:pStyle w:val="Zkladntext"/>
      </w:pPr>
    </w:p>
    <w:p w:rsidR="00B557F3" w:rsidRDefault="00B557F3">
      <w:pPr>
        <w:pStyle w:val="Zkladntext"/>
        <w:spacing w:before="3"/>
        <w:rPr>
          <w:sz w:val="14"/>
        </w:rPr>
      </w:pPr>
    </w:p>
    <w:p w:rsidR="00B557F3" w:rsidRDefault="00393946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B557F3" w:rsidRDefault="00B557F3">
      <w:pPr>
        <w:rPr>
          <w:sz w:val="16"/>
        </w:rPr>
        <w:sectPr w:rsidR="00B557F3">
          <w:pgSz w:w="12240" w:h="15840"/>
          <w:pgMar w:top="2040" w:right="1000" w:bottom="960" w:left="1600" w:header="708" w:footer="771" w:gutter="0"/>
          <w:cols w:space="708"/>
        </w:sectPr>
      </w:pPr>
    </w:p>
    <w:p w:rsidR="00B557F3" w:rsidRDefault="00B557F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57F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57F3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557F3" w:rsidRDefault="00B557F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557F3" w:rsidRDefault="00393946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557F3" w:rsidRDefault="00393946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557F3" w:rsidRDefault="00393946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557F3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57F3" w:rsidRDefault="00393946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57F3" w:rsidRDefault="00B557F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557F3" w:rsidRDefault="00393946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557F3" w:rsidRDefault="00B557F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557F3" w:rsidRDefault="00393946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557F3" w:rsidRDefault="0039394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557F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57F3" w:rsidRDefault="00B557F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557F3" w:rsidRDefault="00393946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557F3" w:rsidRDefault="00B557F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557F3" w:rsidRDefault="00393946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557F3" w:rsidRDefault="00393946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557F3" w:rsidRDefault="00393946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557F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57F3" w:rsidRDefault="003939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557F3" w:rsidRDefault="00393946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B557F3" w:rsidRDefault="00393946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57F3" w:rsidRDefault="003939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57F3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57F3" w:rsidRDefault="00B557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57F3" w:rsidRDefault="00393946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93946" w:rsidRDefault="00393946"/>
    <w:sectPr w:rsidR="00393946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46" w:rsidRDefault="00393946">
      <w:r>
        <w:separator/>
      </w:r>
    </w:p>
  </w:endnote>
  <w:endnote w:type="continuationSeparator" w:id="0">
    <w:p w:rsidR="00393946" w:rsidRDefault="0039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F3" w:rsidRDefault="00E67BD8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7F3" w:rsidRDefault="0039394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7B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B557F3" w:rsidRDefault="0039394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67B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46" w:rsidRDefault="00393946">
      <w:r>
        <w:separator/>
      </w:r>
    </w:p>
  </w:footnote>
  <w:footnote w:type="continuationSeparator" w:id="0">
    <w:p w:rsidR="00393946" w:rsidRDefault="0039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F3" w:rsidRDefault="0039394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BC7"/>
    <w:multiLevelType w:val="hybridMultilevel"/>
    <w:tmpl w:val="E16A4E60"/>
    <w:lvl w:ilvl="0" w:tplc="52A4E638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D729FA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F8FED002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5194253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801E84E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B218CD9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D9D207A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B670606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294E000C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0BD35EDC"/>
    <w:multiLevelType w:val="hybridMultilevel"/>
    <w:tmpl w:val="B42C901E"/>
    <w:lvl w:ilvl="0" w:tplc="5094D08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DBA237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1C8E9A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18C88A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47A39A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430C4F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AEC5EC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0D6CC2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298146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DC60581"/>
    <w:multiLevelType w:val="hybridMultilevel"/>
    <w:tmpl w:val="BE56715E"/>
    <w:lvl w:ilvl="0" w:tplc="C740680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89C607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4BCD982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CA1C2B7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D3108BE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B562E28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5156A0D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982E8B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FF36773E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312415A"/>
    <w:multiLevelType w:val="hybridMultilevel"/>
    <w:tmpl w:val="AFEA4400"/>
    <w:lvl w:ilvl="0" w:tplc="033EA3A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7643EA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5D0F0A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F6F6027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DF042D6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C6D44CC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FAF6629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3CCA7F1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213EBAA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1EA67465"/>
    <w:multiLevelType w:val="hybridMultilevel"/>
    <w:tmpl w:val="38E629BE"/>
    <w:lvl w:ilvl="0" w:tplc="B61CD12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E641F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512E7B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91608C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BE80DF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AE0FDA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7B44F6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C3ECBC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3D29CD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E6127B7"/>
    <w:multiLevelType w:val="hybridMultilevel"/>
    <w:tmpl w:val="C1C2DCB6"/>
    <w:lvl w:ilvl="0" w:tplc="EE583D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A4DF5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656C8E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C08806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FA2A17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1C6231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C4CD0A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D4E95E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AEE364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CBD5929"/>
    <w:multiLevelType w:val="hybridMultilevel"/>
    <w:tmpl w:val="7E200EE8"/>
    <w:lvl w:ilvl="0" w:tplc="29B46A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983A1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AA08FA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424749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00A732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690E47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3A4CE8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37486F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9DE331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FE147CF"/>
    <w:multiLevelType w:val="hybridMultilevel"/>
    <w:tmpl w:val="180266AC"/>
    <w:lvl w:ilvl="0" w:tplc="63400DD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88A783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7EFF9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F9E69CCA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82B0FC46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A6F813E0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F3581EF6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0EBA57CC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97E82C2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F3"/>
    <w:rsid w:val="00393946"/>
    <w:rsid w:val="00B557F3"/>
    <w:rsid w:val="00E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E0E420-64D6-4E58-BD27-DA8A24DA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5075</Words>
  <Characters>29943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2022-08-17T12:00:00Z</dcterms:created>
  <dcterms:modified xsi:type="dcterms:W3CDTF">2022-08-17T12:00:00Z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2022-08-17T00:00:00Z</vt:filetime>
  </property>
</Properties>
</file>