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F7" w:rsidRDefault="00CB45F7" w:rsidP="00CB45F7">
      <w:pPr>
        <w:pStyle w:val="Normln1"/>
        <w:rPr>
          <w:b/>
          <w:bCs/>
        </w:rPr>
      </w:pPr>
      <w:r>
        <w:rPr>
          <w:b/>
          <w:bCs/>
        </w:rPr>
        <w:t>Vyšší odborná škola a Střední zemědělská 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B45F7">
        <w:rPr>
          <w:bCs/>
        </w:rPr>
        <w:t>563/61664651/2020/1/2022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>Se sídlem Mendelova 131, 25601, Benešov                                            SML00440/2022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>IČO: 61664651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>Zastoupená PaedDr. Bc. Ivanou Dobešovou, ředitelkou</w:t>
      </w:r>
    </w:p>
    <w:p w:rsidR="00CB45F7" w:rsidRDefault="00CB45F7" w:rsidP="00CB45F7">
      <w:pPr>
        <w:pStyle w:val="Normln1"/>
        <w:rPr>
          <w:bCs/>
        </w:rPr>
      </w:pPr>
    </w:p>
    <w:p w:rsidR="00CB45F7" w:rsidRDefault="00CB45F7" w:rsidP="00CB45F7">
      <w:pPr>
        <w:pStyle w:val="Normln1"/>
        <w:rPr>
          <w:b/>
          <w:bCs/>
        </w:rPr>
      </w:pPr>
      <w:r>
        <w:rPr>
          <w:b/>
          <w:bCs/>
        </w:rPr>
        <w:t>jako objednatel</w:t>
      </w:r>
    </w:p>
    <w:p w:rsidR="00CB45F7" w:rsidRDefault="00CB45F7" w:rsidP="00CB45F7">
      <w:pPr>
        <w:pStyle w:val="Standard"/>
        <w:rPr>
          <w:bCs/>
        </w:rPr>
      </w:pPr>
    </w:p>
    <w:p w:rsidR="00CB45F7" w:rsidRDefault="00CB45F7" w:rsidP="00CB45F7">
      <w:pPr>
        <w:pStyle w:val="Standard"/>
        <w:rPr>
          <w:bCs/>
        </w:rPr>
      </w:pPr>
    </w:p>
    <w:p w:rsidR="00CB45F7" w:rsidRDefault="00CB45F7" w:rsidP="00CB45F7">
      <w:pPr>
        <w:pStyle w:val="Standard"/>
      </w:pPr>
      <w:r>
        <w:t>a</w:t>
      </w:r>
    </w:p>
    <w:p w:rsidR="00CB45F7" w:rsidRDefault="00CB45F7" w:rsidP="00CB45F7">
      <w:pPr>
        <w:pStyle w:val="Standard"/>
      </w:pPr>
    </w:p>
    <w:p w:rsidR="00CB45F7" w:rsidRDefault="00CB45F7" w:rsidP="00CB45F7">
      <w:pPr>
        <w:pStyle w:val="Standard"/>
      </w:pPr>
    </w:p>
    <w:p w:rsidR="00CB45F7" w:rsidRDefault="00CB45F7" w:rsidP="00CB45F7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>Nemocnice Rudolfa a Stefanie Benešov, a.s., nemocnice Středočeského kraje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>se sídlem Máchova 400, 256 01 Benešov u Prahy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 xml:space="preserve">zastoupená MUDr. Romanem Mrvou, předsedou představenstva a ředitelem nemocnice 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>IČO: 27253236</w:t>
      </w:r>
    </w:p>
    <w:p w:rsidR="00CB45F7" w:rsidRDefault="00CB45F7" w:rsidP="00CB45F7">
      <w:pPr>
        <w:pStyle w:val="Normln1"/>
        <w:rPr>
          <w:bCs/>
        </w:rPr>
      </w:pPr>
      <w:r>
        <w:rPr>
          <w:bCs/>
        </w:rPr>
        <w:t xml:space="preserve">bankovní spojení PPF banka, a.s. </w:t>
      </w:r>
      <w:proofErr w:type="spellStart"/>
      <w:r>
        <w:rPr>
          <w:bCs/>
        </w:rPr>
        <w:t>xxxxxxxxxxx</w:t>
      </w:r>
      <w:proofErr w:type="spellEnd"/>
      <w:r>
        <w:rPr>
          <w:bCs/>
        </w:rPr>
        <w:t>/</w:t>
      </w:r>
      <w:proofErr w:type="spellStart"/>
      <w:r>
        <w:rPr>
          <w:bCs/>
        </w:rPr>
        <w:t>xxxx</w:t>
      </w:r>
      <w:proofErr w:type="spellEnd"/>
    </w:p>
    <w:p w:rsidR="00CB45F7" w:rsidRDefault="00CB45F7" w:rsidP="00CB45F7">
      <w:pPr>
        <w:pStyle w:val="Standard"/>
        <w:rPr>
          <w:b/>
          <w:bCs/>
        </w:rPr>
      </w:pPr>
    </w:p>
    <w:p w:rsidR="00CB45F7" w:rsidRDefault="00CB45F7" w:rsidP="00CB45F7">
      <w:pPr>
        <w:pStyle w:val="Standard"/>
        <w:rPr>
          <w:b/>
          <w:bCs/>
        </w:rPr>
      </w:pPr>
      <w:r>
        <w:rPr>
          <w:b/>
          <w:bCs/>
        </w:rPr>
        <w:t>jako poskytovatel</w:t>
      </w: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  <w:r>
        <w:t xml:space="preserve">uzavírají tento </w:t>
      </w: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DODATEK č. 1</w:t>
      </w: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ke smlouvě o spolupráci při zabezpečení pracovně-lékařských služeb ze dne </w:t>
      </w:r>
      <w:proofErr w:type="gramStart"/>
      <w:r>
        <w:rPr>
          <w:b/>
          <w:bCs/>
          <w:sz w:val="32"/>
          <w:szCs w:val="32"/>
        </w:rPr>
        <w:t>18.6.2020</w:t>
      </w:r>
      <w:proofErr w:type="gramEnd"/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rPr>
          <w:b/>
          <w:bCs/>
        </w:rPr>
      </w:pPr>
      <w:r>
        <w:rPr>
          <w:b/>
          <w:bCs/>
        </w:rPr>
        <w:t>Na základě dohody smluvních stran se text smlouvy v článku II. bod (1) nově mění takto:</w:t>
      </w:r>
    </w:p>
    <w:p w:rsidR="00CB45F7" w:rsidRDefault="00CB45F7" w:rsidP="00CB45F7">
      <w:pPr>
        <w:pStyle w:val="Textbody"/>
        <w:jc w:val="center"/>
        <w:rPr>
          <w:b/>
          <w:bCs/>
        </w:rPr>
      </w:pPr>
    </w:p>
    <w:p w:rsidR="00CB45F7" w:rsidRDefault="00CB45F7" w:rsidP="00CB45F7">
      <w:pPr>
        <w:pStyle w:val="Textbody"/>
        <w:jc w:val="center"/>
        <w:rPr>
          <w:b/>
          <w:bCs/>
        </w:rPr>
      </w:pPr>
      <w:r>
        <w:rPr>
          <w:b/>
          <w:bCs/>
        </w:rPr>
        <w:t>II.</w:t>
      </w:r>
    </w:p>
    <w:p w:rsidR="00CB45F7" w:rsidRDefault="00CB45F7" w:rsidP="00CB45F7">
      <w:pPr>
        <w:pStyle w:val="Tlotextu"/>
      </w:pPr>
      <w:r>
        <w:t>(1) Zajišťováním zdravotní léčebné péče a léčebně preventivní péče se ve smyslu čl. I. této smlouvy rozumí:</w:t>
      </w:r>
    </w:p>
    <w:p w:rsidR="00CB45F7" w:rsidRDefault="00CB45F7" w:rsidP="00CB45F7">
      <w:pPr>
        <w:pStyle w:val="Tlotextu"/>
      </w:pPr>
      <w:r>
        <w:t>Preventivní činnost s klinickým zaměřením, tj. zejm. provádění lékařských preventivních vstupních, periodických, mimořádných a výstupních prohlídek (dále jen „závodní prohlídky“) zaměstnanců objednatele: Rozsah vyšetření dle předchozí věty se řídí zejm. vyhláškou 79/2013Sb. a ve znění vyhlášky 436/2017 Sb. nebo je stanoven smlouvou mezi zaměstnancem objednatele a objednatelem. V tomto případě se poskytovatel zavazuje poskytnout zaměstnanci objednatele tato zdravotní vyšetření:</w:t>
      </w:r>
    </w:p>
    <w:p w:rsidR="00CB45F7" w:rsidRDefault="00CB45F7" w:rsidP="00CB45F7">
      <w:pPr>
        <w:pStyle w:val="Tlotextu"/>
      </w:pP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3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987"/>
      </w:tblGrid>
      <w:tr w:rsidR="00CB45F7" w:rsidTr="002B1738">
        <w:tc>
          <w:tcPr>
            <w:tcW w:w="4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CB45F7" w:rsidRDefault="00CB45F7" w:rsidP="002B1738">
            <w:pPr>
              <w:pStyle w:val="Normln1"/>
              <w:ind w:right="-108"/>
            </w:pPr>
            <w:r>
              <w:t>Základní vyšetření lékařem</w:t>
            </w:r>
          </w:p>
        </w:tc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</w:tcPr>
          <w:p w:rsidR="00CB45F7" w:rsidRDefault="00CB45F7" w:rsidP="002B1738">
            <w:pPr>
              <w:pStyle w:val="Obsahtabulky"/>
              <w:jc w:val="right"/>
            </w:pPr>
            <w:r>
              <w:rPr>
                <w:b/>
              </w:rPr>
              <w:t>600,- Kč</w:t>
            </w:r>
            <w:r>
              <w:t xml:space="preserve"> bez DPH</w:t>
            </w:r>
          </w:p>
        </w:tc>
      </w:tr>
    </w:tbl>
    <w:p w:rsidR="00CB45F7" w:rsidRDefault="00CB45F7" w:rsidP="00CB45F7">
      <w:pPr>
        <w:pStyle w:val="Textbody"/>
      </w:pPr>
    </w:p>
    <w:p w:rsidR="00CB45F7" w:rsidRDefault="00CB45F7" w:rsidP="00CB45F7">
      <w:pPr>
        <w:pStyle w:val="Textbody"/>
      </w:pPr>
    </w:p>
    <w:tbl>
      <w:tblPr>
        <w:tblW w:w="0" w:type="auto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006"/>
        <w:gridCol w:w="5209"/>
      </w:tblGrid>
      <w:tr w:rsidR="00CB45F7" w:rsidTr="002B1738">
        <w:trPr>
          <w:trHeight w:val="794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B45F7" w:rsidRDefault="00CB45F7" w:rsidP="002B1738">
            <w:pPr>
              <w:pStyle w:val="Normln1"/>
              <w:ind w:right="-108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lastRenderedPageBreak/>
              <w:t>Základní vyšetření lékařem (PLP)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B45F7" w:rsidRDefault="00CB45F7" w:rsidP="002B1738">
            <w:pPr>
              <w:pStyle w:val="Normln1"/>
              <w:spacing w:line="288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B45F7" w:rsidTr="002B1738">
        <w:trPr>
          <w:trHeight w:val="54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B45F7" w:rsidRDefault="00CB45F7" w:rsidP="002B1738">
            <w:pPr>
              <w:pStyle w:val="Normln1"/>
              <w:ind w:right="432"/>
              <w:rPr>
                <w:rFonts w:cs="Arial"/>
                <w:b/>
                <w:sz w:val="22"/>
                <w:szCs w:val="22"/>
              </w:rPr>
            </w:pPr>
          </w:p>
          <w:p w:rsidR="00CB45F7" w:rsidRDefault="00CB45F7" w:rsidP="002B1738">
            <w:pPr>
              <w:pStyle w:val="Normln1"/>
              <w:spacing w:line="360" w:lineRule="auto"/>
              <w:ind w:right="43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Rozsah:</w:t>
            </w:r>
          </w:p>
          <w:p w:rsidR="00CB45F7" w:rsidRDefault="00CB45F7" w:rsidP="00CB45F7">
            <w:pPr>
              <w:pStyle w:val="Tlotextu"/>
              <w:numPr>
                <w:ilvl w:val="0"/>
                <w:numId w:val="1"/>
              </w:numPr>
              <w:spacing w:line="360" w:lineRule="auto"/>
              <w:ind w:left="708" w:right="43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vstupní lékařské prohlídky</w:t>
            </w:r>
          </w:p>
          <w:p w:rsidR="00CB45F7" w:rsidRDefault="00CB45F7" w:rsidP="00CB45F7">
            <w:pPr>
              <w:pStyle w:val="Tlotextu"/>
              <w:numPr>
                <w:ilvl w:val="0"/>
                <w:numId w:val="1"/>
              </w:numPr>
              <w:spacing w:line="360" w:lineRule="auto"/>
              <w:ind w:left="708" w:right="92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periodické lékařské prohlídky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</w:p>
          <w:p w:rsidR="00CB45F7" w:rsidRDefault="00CB45F7" w:rsidP="00CB45F7">
            <w:pPr>
              <w:pStyle w:val="Tlotextu"/>
              <w:numPr>
                <w:ilvl w:val="0"/>
                <w:numId w:val="2"/>
              </w:num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mimořádné lékařské prohlídky </w:t>
            </w:r>
          </w:p>
          <w:p w:rsidR="00CB45F7" w:rsidRDefault="00CB45F7" w:rsidP="00CB45F7">
            <w:pPr>
              <w:pStyle w:val="Tlotextu"/>
              <w:numPr>
                <w:ilvl w:val="0"/>
                <w:numId w:val="1"/>
              </w:numPr>
              <w:spacing w:line="360" w:lineRule="auto"/>
              <w:ind w:left="708" w:right="43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výstupní lékařské prohlídky</w:t>
            </w:r>
          </w:p>
          <w:p w:rsidR="00CB45F7" w:rsidRDefault="00CB45F7" w:rsidP="00CB45F7">
            <w:pPr>
              <w:pStyle w:val="Tlotextu"/>
              <w:numPr>
                <w:ilvl w:val="0"/>
                <w:numId w:val="1"/>
              </w:numPr>
              <w:spacing w:line="360" w:lineRule="auto"/>
              <w:ind w:left="708" w:right="43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lékařské posudky způsobilosti k práci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B45F7" w:rsidRDefault="00CB45F7" w:rsidP="002B1738">
            <w:pPr>
              <w:pStyle w:val="Normln1"/>
              <w:ind w:right="202"/>
              <w:rPr>
                <w:rFonts w:cs="Arial"/>
                <w:b/>
                <w:bCs/>
              </w:rPr>
            </w:pPr>
          </w:p>
          <w:p w:rsidR="00CB45F7" w:rsidRDefault="00CB45F7" w:rsidP="002B1738">
            <w:pPr>
              <w:pStyle w:val="Normln1"/>
              <w:ind w:right="2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Obsah prohlídky pro kategorii I.,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 – nerizikové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práce:</w:t>
            </w:r>
          </w:p>
          <w:p w:rsidR="00CB45F7" w:rsidRDefault="00CB45F7" w:rsidP="00CB45F7">
            <w:pPr>
              <w:pStyle w:val="Normln1"/>
              <w:numPr>
                <w:ilvl w:val="0"/>
                <w:numId w:val="3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Analýza stávající zdravotní dokumentace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Rozbor anamnestických dat  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Fyzikální vyšetření praktickým lékařem: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Kardiopulmonálního systému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Cévního systému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Zažívacího traktu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Smyslových orgánů – orientační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Urogenitálního systému</w:t>
            </w:r>
          </w:p>
          <w:p w:rsidR="00CB45F7" w:rsidRDefault="00CB45F7" w:rsidP="00CB45F7">
            <w:pPr>
              <w:pStyle w:val="Normln1"/>
              <w:numPr>
                <w:ilvl w:val="0"/>
                <w:numId w:val="5"/>
              </w:numPr>
              <w:ind w:left="144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Pohybového aparátu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Měření a interpretace krevního tlaku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Kontrola očkování proti tetanu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Moč: chemicky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Základní oční vyšetření u praktického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lékaře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Vypracování relevantní dokumentace,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posouzení a doporučení pracovní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způsobilosti s ohledem na pracovní</w:t>
            </w:r>
          </w:p>
          <w:p w:rsidR="00CB45F7" w:rsidRDefault="00CB45F7" w:rsidP="00CB45F7">
            <w:pPr>
              <w:pStyle w:val="Normln1"/>
              <w:numPr>
                <w:ilvl w:val="0"/>
                <w:numId w:val="4"/>
              </w:numPr>
              <w:ind w:left="0"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zařazení</w:t>
            </w:r>
          </w:p>
          <w:p w:rsidR="00CB45F7" w:rsidRDefault="00CB45F7" w:rsidP="002B1738">
            <w:pPr>
              <w:pStyle w:val="Normln1"/>
              <w:ind w:left="72" w:right="202"/>
              <w:rPr>
                <w:rFonts w:cs="Arial"/>
                <w:b/>
              </w:rPr>
            </w:pPr>
          </w:p>
        </w:tc>
      </w:tr>
    </w:tbl>
    <w:p w:rsidR="00CB45F7" w:rsidRDefault="00CB45F7" w:rsidP="00CB45F7">
      <w:pPr>
        <w:pStyle w:val="Textbody"/>
      </w:pPr>
    </w:p>
    <w:p w:rsidR="00CB45F7" w:rsidRDefault="00CB45F7" w:rsidP="00CB45F7">
      <w:pPr>
        <w:pStyle w:val="Textbody"/>
      </w:pPr>
      <w:r>
        <w:t xml:space="preserve">                </w:t>
      </w:r>
    </w:p>
    <w:p w:rsidR="00CB45F7" w:rsidRDefault="00CB45F7" w:rsidP="00CB45F7">
      <w:pPr>
        <w:pStyle w:val="Textbody"/>
      </w:pPr>
    </w:p>
    <w:p w:rsidR="00CB45F7" w:rsidRDefault="00CB45F7" w:rsidP="00CB45F7">
      <w:pPr>
        <w:pStyle w:val="Textbody"/>
      </w:pPr>
      <w:r>
        <w:t>Poskytovatel bude ve výše uvedených otázkách spolupracovat s jednotlivými odbornými útvary klienta objednatele, zejména s personálním útvarem a s útvarem BOZP.</w:t>
      </w:r>
    </w:p>
    <w:p w:rsidR="00CB45F7" w:rsidRDefault="00CB45F7" w:rsidP="00CB45F7">
      <w:pPr>
        <w:pStyle w:val="Textbody"/>
      </w:pPr>
    </w:p>
    <w:p w:rsidR="00CB45F7" w:rsidRDefault="00CB45F7" w:rsidP="00CB45F7">
      <w:pPr>
        <w:pStyle w:val="Textbody"/>
      </w:pPr>
    </w:p>
    <w:p w:rsidR="00CB45F7" w:rsidRDefault="00CB45F7" w:rsidP="00CB45F7">
      <w:pPr>
        <w:pStyle w:val="Standard"/>
        <w:jc w:val="both"/>
      </w:pPr>
      <w:r>
        <w:t>Ostatní ujednání smlouvy zůstávají nezměněny.</w:t>
      </w: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Standard"/>
        <w:jc w:val="both"/>
      </w:pPr>
      <w:r>
        <w:t xml:space="preserve">Tento dodatek nabývá platnosti dnem podpisu smluvními stranami a účinnosti dnem </w:t>
      </w:r>
      <w:proofErr w:type="gramStart"/>
      <w:r>
        <w:t>1.10.2022</w:t>
      </w:r>
      <w:proofErr w:type="gramEnd"/>
      <w:r>
        <w:t xml:space="preserve"> a uzavírá se na dobu neurčitou.</w:t>
      </w:r>
    </w:p>
    <w:p w:rsidR="00CB45F7" w:rsidRDefault="00CB45F7" w:rsidP="00CB45F7">
      <w:pPr>
        <w:pStyle w:val="Standard"/>
        <w:jc w:val="both"/>
      </w:pPr>
    </w:p>
    <w:p w:rsidR="00CB45F7" w:rsidRDefault="00CB45F7" w:rsidP="00CB45F7">
      <w:pPr>
        <w:pStyle w:val="Normln1"/>
        <w:jc w:val="both"/>
      </w:pPr>
    </w:p>
    <w:p w:rsidR="00CB45F7" w:rsidRDefault="00CB45F7" w:rsidP="00CB45F7">
      <w:pPr>
        <w:pStyle w:val="Normln1"/>
        <w:jc w:val="both"/>
      </w:pPr>
    </w:p>
    <w:p w:rsidR="00CB45F7" w:rsidRDefault="00CB45F7" w:rsidP="00CB45F7">
      <w:pPr>
        <w:pStyle w:val="Tlotextu"/>
      </w:pPr>
      <w:r>
        <w:t xml:space="preserve">V Benešově dne </w:t>
      </w:r>
      <w:proofErr w:type="gramStart"/>
      <w:r>
        <w:t>29.7.2022</w:t>
      </w:r>
      <w:proofErr w:type="gramEnd"/>
      <w:r>
        <w:t xml:space="preserve">                                        V Benešově dne </w:t>
      </w:r>
      <w:r>
        <w:t xml:space="preserve"> 22.7.2022</w:t>
      </w:r>
    </w:p>
    <w:p w:rsidR="00CB45F7" w:rsidRDefault="00CB45F7" w:rsidP="00CB45F7">
      <w:pPr>
        <w:pStyle w:val="Tlotextu"/>
      </w:pPr>
    </w:p>
    <w:p w:rsidR="00CB45F7" w:rsidRDefault="00CB45F7" w:rsidP="00CB45F7">
      <w:pPr>
        <w:pStyle w:val="Tlotextu"/>
      </w:pPr>
      <w:bookmarkStart w:id="0" w:name="_GoBack"/>
      <w:bookmarkEnd w:id="0"/>
    </w:p>
    <w:p w:rsidR="00CB45F7" w:rsidRDefault="00CB45F7" w:rsidP="00CB45F7">
      <w:pPr>
        <w:pStyle w:val="Tlotextu"/>
      </w:pPr>
    </w:p>
    <w:p w:rsidR="00CB45F7" w:rsidRDefault="00CB45F7" w:rsidP="00CB45F7">
      <w:pPr>
        <w:pStyle w:val="Tlotextu"/>
      </w:pPr>
    </w:p>
    <w:p w:rsidR="00CB45F7" w:rsidRDefault="00CB45F7" w:rsidP="00CB45F7">
      <w:pPr>
        <w:pStyle w:val="Tlotextu"/>
      </w:pPr>
    </w:p>
    <w:p w:rsidR="00CB45F7" w:rsidRDefault="00CB45F7" w:rsidP="00CB45F7">
      <w:pPr>
        <w:pStyle w:val="Tlotextu"/>
      </w:pPr>
      <w:r>
        <w:t>……………………...…………….</w:t>
      </w:r>
      <w:r>
        <w:tab/>
      </w:r>
      <w:r>
        <w:tab/>
      </w:r>
      <w:r>
        <w:tab/>
        <w:t>………..……………………….…….</w:t>
      </w:r>
    </w:p>
    <w:p w:rsidR="00CB45F7" w:rsidRDefault="00CB45F7" w:rsidP="00CB45F7">
      <w:pPr>
        <w:pStyle w:val="Normln1"/>
        <w:rPr>
          <w:bCs/>
          <w:sz w:val="20"/>
        </w:rPr>
      </w:pPr>
      <w:r w:rsidRPr="00B7552A">
        <w:rPr>
          <w:bCs/>
          <w:sz w:val="20"/>
        </w:rPr>
        <w:t>PaedDr. Bc. Ivan</w:t>
      </w:r>
      <w:r>
        <w:rPr>
          <w:bCs/>
          <w:sz w:val="20"/>
        </w:rPr>
        <w:t>a</w:t>
      </w:r>
      <w:r w:rsidRPr="00B7552A">
        <w:rPr>
          <w:bCs/>
          <w:sz w:val="20"/>
        </w:rPr>
        <w:t xml:space="preserve"> Dobešov</w:t>
      </w:r>
      <w:r>
        <w:rPr>
          <w:bCs/>
          <w:sz w:val="20"/>
        </w:rPr>
        <w:t>á</w:t>
      </w:r>
      <w:r w:rsidRPr="00B7552A">
        <w:rPr>
          <w:bCs/>
          <w:sz w:val="20"/>
        </w:rPr>
        <w:t xml:space="preserve">, </w:t>
      </w:r>
      <w:proofErr w:type="gramStart"/>
      <w:r w:rsidRPr="00B7552A">
        <w:rPr>
          <w:bCs/>
          <w:sz w:val="20"/>
        </w:rPr>
        <w:t>ředitelk</w:t>
      </w:r>
      <w:r>
        <w:rPr>
          <w:bCs/>
          <w:sz w:val="20"/>
        </w:rPr>
        <w:t>a                            MUDr.</w:t>
      </w:r>
      <w:proofErr w:type="gramEnd"/>
      <w:r>
        <w:rPr>
          <w:bCs/>
          <w:sz w:val="20"/>
        </w:rPr>
        <w:t xml:space="preserve"> Roman Mrva</w:t>
      </w:r>
      <w:r w:rsidRPr="00DA4252">
        <w:rPr>
          <w:bCs/>
          <w:sz w:val="20"/>
        </w:rPr>
        <w:t>, předseda představenstva, ředitel</w:t>
      </w:r>
    </w:p>
    <w:p w:rsidR="00CB45F7" w:rsidRDefault="00CB45F7" w:rsidP="00CB45F7">
      <w:pPr>
        <w:pStyle w:val="Normln1"/>
      </w:pPr>
    </w:p>
    <w:p w:rsidR="00CB45F7" w:rsidRDefault="00CB45F7" w:rsidP="00CB45F7">
      <w:pPr>
        <w:pStyle w:val="Normln1"/>
      </w:pPr>
      <w:r>
        <w:t xml:space="preserve">                                                </w:t>
      </w:r>
    </w:p>
    <w:p w:rsidR="006D78A3" w:rsidRDefault="006D78A3"/>
    <w:sectPr w:rsidR="006D78A3">
      <w:pgSz w:w="11905" w:h="16837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42CA"/>
    <w:multiLevelType w:val="multilevel"/>
    <w:tmpl w:val="209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D4809"/>
    <w:multiLevelType w:val="multilevel"/>
    <w:tmpl w:val="881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3E57A7"/>
    <w:multiLevelType w:val="multilevel"/>
    <w:tmpl w:val="EF5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8916E8"/>
    <w:multiLevelType w:val="multilevel"/>
    <w:tmpl w:val="F7B6A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586C77CE"/>
    <w:multiLevelType w:val="multilevel"/>
    <w:tmpl w:val="F48E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7"/>
    <w:rsid w:val="006D78A3"/>
    <w:rsid w:val="00C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DD78-C521-406D-B79F-2FD7BEF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5F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B45F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CB45F7"/>
    <w:pPr>
      <w:jc w:val="both"/>
    </w:pPr>
  </w:style>
  <w:style w:type="paragraph" w:customStyle="1" w:styleId="Obsahtabulky">
    <w:name w:val="Obsah tabulky"/>
    <w:basedOn w:val="Normln"/>
    <w:rsid w:val="00CB45F7"/>
    <w:pPr>
      <w:suppressLineNumbers/>
    </w:pPr>
  </w:style>
  <w:style w:type="paragraph" w:customStyle="1" w:styleId="Normln1">
    <w:name w:val="Normální1"/>
    <w:rsid w:val="00CB45F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Tlotextu">
    <w:name w:val="Tělo textu"/>
    <w:basedOn w:val="Normln1"/>
    <w:rsid w:val="00CB45F7"/>
    <w:pPr>
      <w:spacing w:after="140"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2022-08-17T11:10:00Z</dcterms:created>
  <dcterms:modified xsi:type="dcterms:W3CDTF">2022-08-17T11:14:00Z</dcterms:modified>
</cp:coreProperties>
</file>