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26" w:rsidRPr="00726B26" w:rsidRDefault="00014CFB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KUPNÍ SMLOUVA</w:t>
      </w:r>
    </w:p>
    <w:p w:rsidR="00726B26" w:rsidRPr="00726B26" w:rsidRDefault="00726B26" w:rsidP="00726B26">
      <w:pPr>
        <w:jc w:val="center"/>
        <w:rPr>
          <w:sz w:val="23"/>
          <w:szCs w:val="23"/>
        </w:rPr>
      </w:pPr>
    </w:p>
    <w:p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:rsidR="00726B26" w:rsidRDefault="00726B26" w:rsidP="00726B26"/>
    <w:p w:rsidR="00252367" w:rsidRPr="00726B26" w:rsidRDefault="00252367" w:rsidP="00252367">
      <w:pPr>
        <w:rPr>
          <w:b/>
        </w:rPr>
      </w:pPr>
      <w:r>
        <w:rPr>
          <w:b/>
        </w:rPr>
        <w:t>AUTOCONT a.s.</w:t>
      </w:r>
    </w:p>
    <w:p w:rsidR="00252367" w:rsidRDefault="00252367" w:rsidP="00252367">
      <w:r>
        <w:t>IČ: 04308697</w:t>
      </w:r>
    </w:p>
    <w:p w:rsidR="00252367" w:rsidRPr="00512AB9" w:rsidRDefault="00252367" w:rsidP="00252367">
      <w:r>
        <w:t>DIČ: CZ04308697</w:t>
      </w:r>
    </w:p>
    <w:p w:rsidR="00252367" w:rsidRPr="00512AB9" w:rsidRDefault="00252367" w:rsidP="00252367">
      <w:r>
        <w:t>se sídlem</w:t>
      </w:r>
      <w:r w:rsidRPr="00512AB9">
        <w:t xml:space="preserve">:  </w:t>
      </w:r>
      <w:r>
        <w:t>Hornopolní 3322/34, 702 00 Ostrava</w:t>
      </w:r>
    </w:p>
    <w:p w:rsidR="00252367" w:rsidRPr="00512AB9" w:rsidRDefault="00252367" w:rsidP="00252367">
      <w:r>
        <w:t>zastoupena</w:t>
      </w:r>
      <w:r w:rsidRPr="00512AB9">
        <w:t xml:space="preserve">: </w:t>
      </w:r>
      <w:r>
        <w:t>Petrem Konečným, ředitelem RC, na základě plné moci</w:t>
      </w:r>
    </w:p>
    <w:p w:rsidR="00252367" w:rsidRPr="00512AB9" w:rsidRDefault="00252367" w:rsidP="00252367">
      <w:r w:rsidRPr="00512AB9">
        <w:t xml:space="preserve">bankovní spojení: </w:t>
      </w:r>
      <w:r>
        <w:t>Česká spořitelna, a.s.</w:t>
      </w:r>
    </w:p>
    <w:p w:rsidR="00252367" w:rsidRPr="00512AB9" w:rsidRDefault="00252367" w:rsidP="00252367">
      <w:r w:rsidRPr="00512AB9">
        <w:t xml:space="preserve">číslo účtu: </w:t>
      </w:r>
      <w:r w:rsidRPr="001F1C83">
        <w:t>6563752/0800</w:t>
      </w:r>
    </w:p>
    <w:p w:rsidR="00252367" w:rsidRPr="00512AB9" w:rsidRDefault="00252367" w:rsidP="00252367">
      <w:r>
        <w:t>z</w:t>
      </w:r>
      <w:r w:rsidRPr="00512AB9">
        <w:t>apsán</w:t>
      </w:r>
      <w:r>
        <w:t>a</w:t>
      </w:r>
      <w:r w:rsidRPr="00512AB9">
        <w:t xml:space="preserve"> v obchodním rejstříku vedeném</w:t>
      </w:r>
      <w:r>
        <w:t xml:space="preserve"> Krajským </w:t>
      </w:r>
      <w:r w:rsidRPr="00652864">
        <w:t>soudem v</w:t>
      </w:r>
      <w:r>
        <w:t> Ostravě</w:t>
      </w:r>
      <w:r w:rsidRPr="00652864">
        <w:t>, oddíl</w:t>
      </w:r>
      <w:r>
        <w:t xml:space="preserve"> B</w:t>
      </w:r>
      <w:r w:rsidRPr="00652864">
        <w:t xml:space="preserve">, vložka </w:t>
      </w:r>
      <w:r>
        <w:t>11012</w:t>
      </w:r>
    </w:p>
    <w:p w:rsidR="00726B26" w:rsidRPr="002B77A6" w:rsidRDefault="00726B26" w:rsidP="00726B26">
      <w:pPr>
        <w:rPr>
          <w:rStyle w:val="platne1"/>
        </w:rPr>
      </w:pPr>
    </w:p>
    <w:p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:rsidR="00726B26" w:rsidRPr="002B77A6" w:rsidRDefault="00726B26" w:rsidP="00726B26">
      <w:r w:rsidRPr="002B77A6">
        <w:t>IČ: 65269705</w:t>
      </w:r>
    </w:p>
    <w:p w:rsidR="00726B26" w:rsidRPr="002B77A6" w:rsidRDefault="00726B26" w:rsidP="00726B26">
      <w:r w:rsidRPr="002B77A6">
        <w:t>DIČ: CZ65269705</w:t>
      </w:r>
    </w:p>
    <w:p w:rsidR="00726B26" w:rsidRPr="002B77A6" w:rsidRDefault="00726B26" w:rsidP="00726B26">
      <w:r w:rsidRPr="002B77A6">
        <w:t xml:space="preserve">se sídlem: Brno, Jihlavská 20, PSČ 625 00 </w:t>
      </w:r>
    </w:p>
    <w:p w:rsidR="00726B26" w:rsidRPr="002B77A6" w:rsidRDefault="00726B26" w:rsidP="00726B26">
      <w:r>
        <w:t>zastoupena</w:t>
      </w:r>
      <w:r w:rsidRPr="002B77A6">
        <w:t xml:space="preserve">: </w:t>
      </w:r>
      <w:r w:rsidR="002003F2" w:rsidRPr="002003F2">
        <w:t xml:space="preserve">MUDr. </w:t>
      </w:r>
      <w:r w:rsidR="003536B6">
        <w:t>Ivo Rovný, MBA</w:t>
      </w:r>
      <w:r w:rsidRPr="002B77A6">
        <w:t xml:space="preserve">, ředitel </w:t>
      </w:r>
    </w:p>
    <w:p w:rsidR="00726B26" w:rsidRPr="002B77A6" w:rsidRDefault="00726B26" w:rsidP="00726B26">
      <w:r w:rsidRPr="002B77A6">
        <w:t>bankovní spo</w:t>
      </w:r>
      <w:r>
        <w:t>jení: Česká národní banka</w:t>
      </w:r>
    </w:p>
    <w:p w:rsidR="00726B26" w:rsidRPr="002B77A6" w:rsidRDefault="00726B26" w:rsidP="00726B26">
      <w:r w:rsidRPr="002B77A6">
        <w:t>číslo ban</w:t>
      </w:r>
      <w:r>
        <w:t>kovního účtu: 71234621/0710</w:t>
      </w:r>
    </w:p>
    <w:p w:rsidR="00726B26" w:rsidRDefault="00726B26" w:rsidP="00726B26"/>
    <w:p w:rsidR="00726B26" w:rsidRDefault="00726B26" w:rsidP="00735A8F">
      <w:pPr>
        <w:spacing w:line="240" w:lineRule="auto"/>
      </w:pPr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:rsidR="00EC32A0" w:rsidRPr="002B77A6" w:rsidRDefault="00EC32A0" w:rsidP="00735A8F">
      <w:pPr>
        <w:spacing w:line="240" w:lineRule="auto"/>
      </w:pPr>
    </w:p>
    <w:p w:rsidR="00726B26" w:rsidRPr="002B77A6" w:rsidRDefault="00726B26" w:rsidP="00726B26">
      <w:pPr>
        <w:rPr>
          <w:rStyle w:val="platne1"/>
        </w:rPr>
      </w:pPr>
    </w:p>
    <w:p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:rsidR="00726B26" w:rsidRPr="002B77A6" w:rsidRDefault="00726B26" w:rsidP="00726B26">
      <w:pPr>
        <w:spacing w:after="60"/>
        <w:rPr>
          <w:rStyle w:val="platne1"/>
        </w:rPr>
      </w:pPr>
    </w:p>
    <w:p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kupní smlouvy (dále též jen „</w:t>
      </w:r>
      <w:r>
        <w:rPr>
          <w:b/>
        </w:rPr>
        <w:t>smlouva</w:t>
      </w:r>
      <w:r>
        <w:t xml:space="preserve">“) je sjednání podmínek </w:t>
      </w:r>
      <w:r w:rsidR="00544555">
        <w:t xml:space="preserve">dodávky </w:t>
      </w:r>
      <w:r>
        <w:t>zboží v rámci veřejné zakázky</w:t>
      </w:r>
      <w:r w:rsidR="000D35F4">
        <w:t xml:space="preserve"> </w:t>
      </w:r>
      <w:r>
        <w:t>„</w:t>
      </w:r>
      <w:r w:rsidR="00252367" w:rsidRPr="00252367">
        <w:rPr>
          <w:b/>
        </w:rPr>
        <w:t>Výpočetní technika</w:t>
      </w:r>
      <w:r w:rsidR="00252367">
        <w:t xml:space="preserve"> – část 1 a 2 </w:t>
      </w:r>
      <w:r>
        <w:t>“ (dále jen „</w:t>
      </w:r>
      <w:r w:rsidRPr="00AC626E">
        <w:rPr>
          <w:b/>
        </w:rPr>
        <w:t>Veřejná zakázka</w:t>
      </w:r>
      <w:r>
        <w:t>“).</w:t>
      </w:r>
    </w:p>
    <w:p w:rsidR="00014CFB" w:rsidRDefault="00014CFB" w:rsidP="00014CFB">
      <w:pPr>
        <w:jc w:val="center"/>
        <w:rPr>
          <w:b/>
          <w:bCs/>
        </w:rPr>
      </w:pPr>
    </w:p>
    <w:p w:rsidR="00014CFB" w:rsidRDefault="00014CFB" w:rsidP="00014CFB">
      <w:pPr>
        <w:pStyle w:val="Nadpis1"/>
      </w:pPr>
      <w:r>
        <w:t>Předmět smlouvy</w:t>
      </w:r>
    </w:p>
    <w:p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544555" w:rsidP="00544555">
      <w:pPr>
        <w:pStyle w:val="Odstavecsmlouvy"/>
      </w:pPr>
      <w:r w:rsidRPr="00544555">
        <w:t xml:space="preserve">Předmětem této smlouvy je sjednání závazku Prodávajícího dodat Kupujícímu řádně a včas dále specifikované zboží, a to za podmínek sjednaných dále v této smlouvě, sjednání závazku Prodávajícího převést na Kupujícího vlastnické právo ke zboží a dále sjednání závazku Kupujícího řádně a včas dodané zboží převzít a zaplatit za něj Prodávajícímu sjednanou </w:t>
      </w:r>
      <w:r>
        <w:t>K</w:t>
      </w:r>
      <w:r w:rsidRPr="00544555">
        <w:t>upní cenu.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544555" w:rsidRDefault="00544555" w:rsidP="00544555">
      <w:pPr>
        <w:pStyle w:val="Odstavecsmlouvy"/>
      </w:pPr>
      <w:r>
        <w:t>Prodávající je povinen s odbornou péčí profesionála dodat Kupujícímu zboží, jehož specifikace včetně příslušenství je obsažena v příloze č. 1 této smlouvy (dále jen „</w:t>
      </w:r>
      <w:r w:rsidRPr="00544555">
        <w:rPr>
          <w:b/>
        </w:rPr>
        <w:t>Zboží</w:t>
      </w:r>
      <w:r>
        <w:t>“), a to v počtech kusů a v množství dle specifikace uvedené v příloze č. 1 této smlouvy.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544555" w:rsidRPr="00544555" w:rsidRDefault="00544555" w:rsidP="00544555">
      <w:pPr>
        <w:pStyle w:val="Odstavecsmlouvy"/>
      </w:pPr>
      <w:r>
        <w:t>Prodávající je povinen předat Kupujícímu společně se Zbožím veškerou dokumentaci nutnou k převzetí a řádnému užívání Zboží a dokumentaci, kterou vyžadují příslušné právní předpisy (tyto a následující doklady dále souhrnně jen „</w:t>
      </w:r>
      <w:r w:rsidRPr="00EA4C8B">
        <w:rPr>
          <w:b/>
        </w:rPr>
        <w:t>Doklady</w:t>
      </w:r>
      <w:r>
        <w:t>“), případně včetně nezbytného software, a to zejména</w:t>
      </w:r>
      <w:r w:rsidRPr="00544555">
        <w:t>:</w:t>
      </w:r>
    </w:p>
    <w:p w:rsidR="00544555" w:rsidRPr="00544555" w:rsidRDefault="00544555" w:rsidP="00544555">
      <w:pPr>
        <w:pStyle w:val="Psmenoodstavce"/>
      </w:pPr>
      <w:r>
        <w:t>o</w:t>
      </w:r>
      <w:r w:rsidRPr="00544555">
        <w:t>vladače k</w:t>
      </w:r>
      <w:r>
        <w:t xml:space="preserve"> hardware, ledaže </w:t>
      </w:r>
      <w:r w:rsidRPr="00544555">
        <w:t xml:space="preserve">jsou </w:t>
      </w:r>
      <w:r>
        <w:t xml:space="preserve">tyto </w:t>
      </w:r>
      <w:r w:rsidRPr="00544555">
        <w:t>ovladače volně ke stažení z webu dodavatele nebo výrobce</w:t>
      </w:r>
      <w:r>
        <w:t xml:space="preserve"> a Prodávající tuto skutečnost včetně webové adresy uvedl ve své nabídce na Veřejnou zakázku;</w:t>
      </w:r>
      <w:r w:rsidRPr="00544555">
        <w:t xml:space="preserve"> </w:t>
      </w:r>
    </w:p>
    <w:p w:rsidR="00544555" w:rsidRPr="00544555" w:rsidRDefault="00544555" w:rsidP="00544555">
      <w:pPr>
        <w:pStyle w:val="Psmenoodstavce"/>
      </w:pPr>
      <w:r>
        <w:t xml:space="preserve">tzv. </w:t>
      </w:r>
      <w:r w:rsidRPr="00544555">
        <w:t>datasheet</w:t>
      </w:r>
      <w:r>
        <w:t>y ke Zboží;</w:t>
      </w:r>
    </w:p>
    <w:p w:rsidR="00544555" w:rsidRDefault="00544555" w:rsidP="00544555">
      <w:pPr>
        <w:pStyle w:val="Psmenoodstavce"/>
      </w:pPr>
      <w:r>
        <w:t>p</w:t>
      </w:r>
      <w:r w:rsidRPr="00544555">
        <w:t>rohlášení o shodě dle zákona č. 22/1997 Sb., o technických požadavcích na výrobky, ve znění pozdějších předpisů</w:t>
      </w:r>
      <w:r>
        <w:t>,</w:t>
      </w:r>
      <w:r w:rsidRPr="00544555">
        <w:t xml:space="preserve"> a to v českém jazyce.</w:t>
      </w:r>
    </w:p>
    <w:p w:rsidR="00525505" w:rsidRDefault="00525505" w:rsidP="00525505">
      <w:pPr>
        <w:pStyle w:val="Odstavecsmlouvy"/>
        <w:numPr>
          <w:ilvl w:val="0"/>
          <w:numId w:val="0"/>
        </w:numPr>
        <w:ind w:left="567"/>
      </w:pPr>
    </w:p>
    <w:p w:rsidR="00525505" w:rsidRDefault="00525505" w:rsidP="00525505">
      <w:pPr>
        <w:pStyle w:val="Odstavecsmlouvy"/>
      </w:pPr>
      <w:r>
        <w:t xml:space="preserve">V případě, že součástí Zboží </w:t>
      </w:r>
      <w:r w:rsidR="00072AB4">
        <w:t xml:space="preserve">nebo Dokladů </w:t>
      </w:r>
      <w:r>
        <w:t>je autorské dílo, zejména počítačový program, je Prodávající povinen poskytnou</w:t>
      </w:r>
      <w:r w:rsidR="00072AB4">
        <w:t>t</w:t>
      </w:r>
      <w:r>
        <w:t xml:space="preserve"> plnění podle této smlouvy tak, aby Kupující měl nejpozději při převzetí Zboží k takovému autorskému dílu </w:t>
      </w:r>
      <w:r w:rsidR="00072AB4">
        <w:t xml:space="preserve">dostatek </w:t>
      </w:r>
      <w:r>
        <w:t>užívací</w:t>
      </w:r>
      <w:r w:rsidR="00072AB4">
        <w:t>ch práv</w:t>
      </w:r>
      <w:r>
        <w:t xml:space="preserve"> (licenci)</w:t>
      </w:r>
      <w:r w:rsidR="00072AB4">
        <w:t>, a to</w:t>
      </w:r>
      <w:r>
        <w:t xml:space="preserve"> v rozsahu nezbytném pro řádné užívání Zboží a všech jeho součástí, </w:t>
      </w:r>
      <w:r w:rsidR="00072AB4">
        <w:t xml:space="preserve">všemi způsoby, </w:t>
      </w:r>
      <w:r w:rsidR="00072AB4" w:rsidRPr="00525505">
        <w:t xml:space="preserve">bez omezení počtu užití, bez omezení počtu uživatelů, </w:t>
      </w:r>
      <w:r>
        <w:t xml:space="preserve">bez časového </w:t>
      </w:r>
      <w:r w:rsidR="00072AB4">
        <w:t xml:space="preserve">a územního </w:t>
      </w:r>
      <w:r>
        <w:t xml:space="preserve">omezení a </w:t>
      </w:r>
      <w:r w:rsidR="00072AB4">
        <w:t xml:space="preserve">nejméně </w:t>
      </w:r>
      <w:r>
        <w:t>v rozsahu, který vyplývá z přílohy č. 1 této smlouvy a z účelového určení Zboží</w:t>
      </w:r>
      <w:r w:rsidR="00072AB4">
        <w:t>.</w:t>
      </w:r>
    </w:p>
    <w:p w:rsidR="00544555" w:rsidRDefault="00544555" w:rsidP="00014CFB">
      <w:pPr>
        <w:jc w:val="center"/>
        <w:rPr>
          <w:b/>
          <w:bCs/>
        </w:rPr>
      </w:pPr>
    </w:p>
    <w:p w:rsidR="00014CFB" w:rsidRDefault="00014CFB" w:rsidP="00014CFB">
      <w:pPr>
        <w:pStyle w:val="Nadpis3"/>
      </w:pPr>
      <w:bookmarkStart w:id="1" w:name="_Ref477351956"/>
      <w:r>
        <w:t>Dodací podmínky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544555" w:rsidRDefault="00544555" w:rsidP="00525505">
      <w:pPr>
        <w:pStyle w:val="Odstavecsmlouvy"/>
      </w:pPr>
      <w:r>
        <w:t>Prodá</w:t>
      </w:r>
      <w:r w:rsidR="007F157D">
        <w:t xml:space="preserve">vající se zavazuje dodat Zboží </w:t>
      </w:r>
      <w:r w:rsidR="00252367" w:rsidRPr="00252367">
        <w:rPr>
          <w:b/>
        </w:rPr>
        <w:t>do 16 týdnů</w:t>
      </w:r>
      <w:r>
        <w:t xml:space="preserve"> od nabytí účinnosti této smlouvy a Kupující se zavazuje </w:t>
      </w:r>
      <w:r w:rsidR="00525505">
        <w:t xml:space="preserve">řádně </w:t>
      </w:r>
      <w:r>
        <w:t>dodané Zboží převzít.</w:t>
      </w:r>
    </w:p>
    <w:p w:rsidR="00544555" w:rsidRDefault="00544555" w:rsidP="00544555">
      <w:pPr>
        <w:pStyle w:val="Odstavecsmlouvy"/>
        <w:numPr>
          <w:ilvl w:val="0"/>
          <w:numId w:val="0"/>
        </w:numPr>
        <w:ind w:left="567"/>
      </w:pPr>
    </w:p>
    <w:p w:rsidR="00544555" w:rsidRDefault="00544555" w:rsidP="00525505">
      <w:pPr>
        <w:pStyle w:val="Odstavecsmlouvy"/>
      </w:pPr>
      <w:r>
        <w:t xml:space="preserve">Místem dodání Zboží je </w:t>
      </w:r>
      <w:r w:rsidR="00252367">
        <w:t>k</w:t>
      </w:r>
      <w:r w:rsidR="00252367" w:rsidRPr="003E7214">
        <w:t>linik</w:t>
      </w:r>
      <w:r w:rsidR="00252367">
        <w:t>a</w:t>
      </w:r>
      <w:r w:rsidR="00252367" w:rsidRPr="003E7214">
        <w:t xml:space="preserve"> úrazové chirurgie, FN Brno, Jihlavská 20, 625 00 Brno</w:t>
      </w:r>
      <w:r>
        <w:t>.</w:t>
      </w:r>
    </w:p>
    <w:p w:rsidR="00544555" w:rsidRDefault="00544555" w:rsidP="00544555">
      <w:pPr>
        <w:pStyle w:val="Odstavecsmlouvy"/>
        <w:numPr>
          <w:ilvl w:val="0"/>
          <w:numId w:val="0"/>
        </w:numPr>
        <w:ind w:left="567"/>
      </w:pPr>
    </w:p>
    <w:p w:rsidR="00544555" w:rsidRDefault="00544555" w:rsidP="00065137">
      <w:pPr>
        <w:pStyle w:val="Odstavecsmlouvy"/>
      </w:pPr>
      <w:r>
        <w:t xml:space="preserve">Prodávající se zavazuje oznámit Kupujícímu konkrétní termín dodání Zboží pět pracovních dnů před plánovaným termínem dodání paní </w:t>
      </w:r>
      <w:r w:rsidR="008A15F7">
        <w:t>……………</w:t>
      </w:r>
      <w:bookmarkStart w:id="2" w:name="_GoBack"/>
      <w:bookmarkEnd w:id="2"/>
      <w:r>
        <w:t xml:space="preserve">. Bez </w:t>
      </w:r>
      <w:r w:rsidR="007F157D">
        <w:t xml:space="preserve">těchto </w:t>
      </w:r>
      <w:r>
        <w:t>oznámení není Kupující povinen Zboží převzít.</w:t>
      </w:r>
    </w:p>
    <w:p w:rsidR="00544555" w:rsidRDefault="00544555" w:rsidP="00544555">
      <w:pPr>
        <w:pStyle w:val="Odstavecsmlouvy"/>
        <w:numPr>
          <w:ilvl w:val="0"/>
          <w:numId w:val="0"/>
        </w:numPr>
        <w:ind w:left="567"/>
      </w:pPr>
    </w:p>
    <w:p w:rsidR="00544555" w:rsidRDefault="00544555" w:rsidP="00544555">
      <w:pPr>
        <w:pStyle w:val="Odstavecsmlouvy"/>
      </w:pPr>
      <w:r>
        <w:t xml:space="preserve">Zástupci Prodávajícího a Kupujícího sepíší a podepíší při dodání </w:t>
      </w:r>
      <w:r w:rsidR="00525505">
        <w:t xml:space="preserve">písemný </w:t>
      </w:r>
      <w:r>
        <w:t>dodací list o předání a převzetí Zboží</w:t>
      </w:r>
      <w:r w:rsidR="00525505">
        <w:t xml:space="preserve"> (dále jen „</w:t>
      </w:r>
      <w:r w:rsidR="00525505" w:rsidRPr="00525505">
        <w:rPr>
          <w:b/>
        </w:rPr>
        <w:t>Dodací list</w:t>
      </w:r>
      <w:r w:rsidR="00525505">
        <w:t>“)</w:t>
      </w:r>
      <w:r>
        <w:t xml:space="preserve">. Prodávající i Kupující jsou oprávněni v </w:t>
      </w:r>
      <w:r w:rsidR="00525505">
        <w:t>D</w:t>
      </w:r>
      <w:r>
        <w:t>odacím listě uvést jakékoliv</w:t>
      </w:r>
      <w:r w:rsidR="00525505">
        <w:t xml:space="preserve"> záznamy, připomínky či výhrady, které</w:t>
      </w:r>
      <w:r>
        <w:t xml:space="preserve"> se však nepovažují za změnu této smlouvy či dodatek k této smlouvě. Neuvedení jakýchkoliv (i zjevných) vad do </w:t>
      </w:r>
      <w:r w:rsidR="00525505">
        <w:t>D</w:t>
      </w:r>
      <w:r>
        <w:t xml:space="preserve">odacího listu neomezuje Kupujícího v právu </w:t>
      </w:r>
      <w:r w:rsidR="007F157D">
        <w:t xml:space="preserve">během Záruční doby </w:t>
      </w:r>
      <w:r>
        <w:t>oznamovat zjištěné vady Prodávající</w:t>
      </w:r>
      <w:r w:rsidR="007F157D">
        <w:t>mu</w:t>
      </w:r>
      <w:r>
        <w:t xml:space="preserve">. </w:t>
      </w:r>
    </w:p>
    <w:p w:rsidR="00544555" w:rsidRDefault="00544555" w:rsidP="00525505">
      <w:pPr>
        <w:pStyle w:val="Odstavecsmlouvy"/>
        <w:numPr>
          <w:ilvl w:val="0"/>
          <w:numId w:val="0"/>
        </w:numPr>
        <w:ind w:left="567"/>
      </w:pPr>
    </w:p>
    <w:p w:rsidR="00544555" w:rsidRDefault="00544555" w:rsidP="00544555">
      <w:pPr>
        <w:pStyle w:val="Odstavecsmlouvy"/>
      </w:pPr>
      <w:r>
        <w:t xml:space="preserve">Okamžikem </w:t>
      </w:r>
      <w:r w:rsidR="00525505">
        <w:t>podpisu Kupujícího na Dodacím</w:t>
      </w:r>
      <w:r>
        <w:t xml:space="preserve"> listu nabývá Kupující vlastnické právo ke Zboží a na Kupujícího </w:t>
      </w:r>
      <w:r w:rsidR="00525505">
        <w:t xml:space="preserve">přechází </w:t>
      </w:r>
      <w:r>
        <w:t>nebezpečí škody na Zboží.</w:t>
      </w:r>
    </w:p>
    <w:p w:rsidR="00544555" w:rsidRDefault="00544555" w:rsidP="00525505">
      <w:pPr>
        <w:pStyle w:val="Odstavecsmlouvy"/>
        <w:numPr>
          <w:ilvl w:val="0"/>
          <w:numId w:val="0"/>
        </w:numPr>
        <w:ind w:left="567"/>
      </w:pPr>
    </w:p>
    <w:p w:rsidR="00544555" w:rsidRDefault="007F157D" w:rsidP="00544555">
      <w:pPr>
        <w:pStyle w:val="Odstavecsmlouvy"/>
      </w:pPr>
      <w:r>
        <w:t>Pokud je součástí Zboží počítačový program a během Záruční doby dojde k jeho aktualizaci, je Prodávající povinen i bez výzvy Kupujícího bez zbytečného odkladu po vydání takové aktualizace provést instruktáž</w:t>
      </w:r>
      <w:r w:rsidR="00544555">
        <w:t xml:space="preserve"> obsluhujícího personálu Kupujícího</w:t>
      </w:r>
      <w:r>
        <w:t>, a to</w:t>
      </w:r>
      <w:r w:rsidR="00544555">
        <w:t xml:space="preserve"> bez nároku na další úplatu nad rámec </w:t>
      </w:r>
      <w:r>
        <w:t>K</w:t>
      </w:r>
      <w:r w:rsidR="00544555">
        <w:t>upní ceny.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C1FD1" w:rsidRPr="002B77A6" w:rsidRDefault="000C1FD1" w:rsidP="000C1FD1">
      <w:pPr>
        <w:pStyle w:val="Nadpis1"/>
      </w:pPr>
      <w:r>
        <w:t>Kupní cena</w:t>
      </w:r>
      <w:bookmarkEnd w:id="1"/>
      <w:r w:rsidR="0071202D">
        <w:t xml:space="preserve"> a platební podmínky</w:t>
      </w:r>
    </w:p>
    <w:p w:rsidR="000C1FD1" w:rsidRDefault="000C1FD1" w:rsidP="000C1FD1">
      <w:pPr>
        <w:pStyle w:val="Zkladntext3"/>
        <w:ind w:left="709"/>
        <w:rPr>
          <w:sz w:val="22"/>
          <w:szCs w:val="22"/>
        </w:rPr>
      </w:pPr>
    </w:p>
    <w:p w:rsidR="000C1FD1" w:rsidRDefault="004C62D3" w:rsidP="000C1FD1">
      <w:pPr>
        <w:pStyle w:val="Odstavecsmlouvy"/>
      </w:pPr>
      <w:bookmarkStart w:id="3" w:name="_Ref501115214"/>
      <w:r w:rsidRPr="004C62D3">
        <w:t>Kupní cena se sjednává jako cena pevná a konečná za veškerá plnění</w:t>
      </w:r>
      <w:r w:rsidR="007F157D">
        <w:t xml:space="preserve">, která je Prodávající povinen podle této smlouvy poskytnout </w:t>
      </w:r>
      <w:r w:rsidRPr="004C62D3">
        <w:t>Kupujícímu</w:t>
      </w:r>
      <w:r w:rsidR="007F157D">
        <w:t>,</w:t>
      </w:r>
      <w:r>
        <w:t xml:space="preserve"> a činí </w:t>
      </w:r>
      <w:r w:rsidR="000C1FD1">
        <w:t>(dále a výše jen „</w:t>
      </w:r>
      <w:r w:rsidR="000C1FD1" w:rsidRPr="004C62D3">
        <w:rPr>
          <w:b/>
        </w:rPr>
        <w:t>Kupní cena</w:t>
      </w:r>
      <w:r w:rsidR="000C1FD1">
        <w:t>“)</w:t>
      </w:r>
      <w:bookmarkEnd w:id="3"/>
      <w:r>
        <w:t>: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997"/>
        <w:gridCol w:w="3374"/>
      </w:tblGrid>
      <w:tr w:rsidR="004C62D3" w:rsidRPr="005B49AA" w:rsidTr="009224CE">
        <w:tc>
          <w:tcPr>
            <w:tcW w:w="6062" w:type="dxa"/>
            <w:shd w:val="clear" w:color="auto" w:fill="auto"/>
          </w:tcPr>
          <w:p w:rsidR="004C62D3" w:rsidRPr="005B49AA" w:rsidRDefault="004C62D3" w:rsidP="009224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Kupní cena </w:t>
            </w:r>
            <w:r w:rsidRPr="005B49AA">
              <w:rPr>
                <w:b/>
                <w:sz w:val="22"/>
                <w:szCs w:val="22"/>
              </w:rPr>
              <w:t>bez DPH:</w:t>
            </w:r>
          </w:p>
        </w:tc>
        <w:tc>
          <w:tcPr>
            <w:tcW w:w="3402" w:type="dxa"/>
            <w:shd w:val="clear" w:color="auto" w:fill="auto"/>
          </w:tcPr>
          <w:p w:rsidR="004C62D3" w:rsidRPr="005B49AA" w:rsidRDefault="00252367" w:rsidP="009224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102 700,-</w:t>
            </w:r>
            <w:r w:rsidR="004C62D3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C62D3" w:rsidRPr="005B49AA" w:rsidTr="009224CE">
        <w:tc>
          <w:tcPr>
            <w:tcW w:w="6062" w:type="dxa"/>
            <w:shd w:val="clear" w:color="auto" w:fill="auto"/>
          </w:tcPr>
          <w:p w:rsidR="004C62D3" w:rsidRPr="005B49AA" w:rsidRDefault="004C62D3" w:rsidP="00C306B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C306BE">
              <w:rPr>
                <w:b/>
                <w:sz w:val="22"/>
                <w:szCs w:val="22"/>
              </w:rPr>
              <w:t xml:space="preserve">21 </w:t>
            </w:r>
            <w:r w:rsidRPr="005B49AA">
              <w:rPr>
                <w:b/>
                <w:sz w:val="22"/>
                <w:szCs w:val="22"/>
              </w:rPr>
              <w:t>%:</w:t>
            </w:r>
          </w:p>
        </w:tc>
        <w:tc>
          <w:tcPr>
            <w:tcW w:w="3402" w:type="dxa"/>
            <w:shd w:val="clear" w:color="auto" w:fill="auto"/>
          </w:tcPr>
          <w:p w:rsidR="004C62D3" w:rsidRPr="005B49AA" w:rsidRDefault="00252367" w:rsidP="009224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21 567,-</w:t>
            </w:r>
            <w:r w:rsidR="004C62D3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C62D3" w:rsidRPr="005B49AA" w:rsidTr="009224CE">
        <w:tc>
          <w:tcPr>
            <w:tcW w:w="6062" w:type="dxa"/>
            <w:shd w:val="clear" w:color="auto" w:fill="auto"/>
          </w:tcPr>
          <w:p w:rsidR="004C62D3" w:rsidRPr="005B49AA" w:rsidRDefault="004C62D3" w:rsidP="009224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Kupní cena </w:t>
            </w:r>
            <w:r w:rsidRPr="005B49AA">
              <w:rPr>
                <w:b/>
                <w:sz w:val="22"/>
                <w:szCs w:val="22"/>
              </w:rPr>
              <w:t>včetně DPH:</w:t>
            </w:r>
          </w:p>
        </w:tc>
        <w:tc>
          <w:tcPr>
            <w:tcW w:w="3402" w:type="dxa"/>
            <w:shd w:val="clear" w:color="auto" w:fill="auto"/>
          </w:tcPr>
          <w:p w:rsidR="004C62D3" w:rsidRPr="005B49AA" w:rsidRDefault="00252367" w:rsidP="00252367">
            <w:pPr>
              <w:pStyle w:val="Zkladntext3"/>
              <w:rPr>
                <w:b/>
                <w:sz w:val="22"/>
                <w:szCs w:val="22"/>
              </w:rPr>
            </w:pPr>
            <w:r w:rsidRPr="00C306BE">
              <w:rPr>
                <w:b/>
                <w:sz w:val="22"/>
                <w:szCs w:val="22"/>
              </w:rPr>
              <w:t>124 267,-</w:t>
            </w:r>
            <w:r w:rsidR="004C62D3" w:rsidRPr="00C306BE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:rsidR="004C62D3" w:rsidRDefault="004C62D3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>
        <w:t xml:space="preserve">Kupní cena je sjednána jako maximální a zahrnuje kromě </w:t>
      </w:r>
      <w:r w:rsidR="007F157D">
        <w:t xml:space="preserve">ceny </w:t>
      </w:r>
      <w:r>
        <w:t xml:space="preserve">Zboží také veškeré náklady </w:t>
      </w:r>
      <w:r w:rsidR="007F157D">
        <w:t>související s jeho dopravou</w:t>
      </w:r>
      <w:r>
        <w:t xml:space="preserve"> do místa </w:t>
      </w:r>
      <w:r w:rsidR="007F157D">
        <w:t>dodání</w:t>
      </w:r>
      <w:r>
        <w:t xml:space="preserve">, </w:t>
      </w:r>
      <w:r w:rsidR="00B20895">
        <w:t xml:space="preserve">a to včetně </w:t>
      </w:r>
      <w:r>
        <w:t>naložení, složení, c</w:t>
      </w:r>
      <w:r w:rsidR="007F157D">
        <w:t>e</w:t>
      </w:r>
      <w:r>
        <w:t>l, kur</w:t>
      </w:r>
      <w:r w:rsidR="007F157D">
        <w:t>z</w:t>
      </w:r>
      <w:r>
        <w:t>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 xml:space="preserve">,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 w:rsidR="007F157D">
        <w:t>, daní a</w:t>
      </w:r>
      <w:r>
        <w:t xml:space="preserve">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</w:t>
      </w:r>
      <w:r w:rsidR="003536B6">
        <w:t>541/2020</w:t>
      </w:r>
      <w:r>
        <w:t xml:space="preserve"> Sb., o odpadech, ve znění pozdějších předpisů, podléhá). </w:t>
      </w:r>
    </w:p>
    <w:p w:rsidR="004C62D3" w:rsidRDefault="004C62D3" w:rsidP="004C62D3">
      <w:pPr>
        <w:pStyle w:val="Odstavecsmlouvy"/>
        <w:numPr>
          <w:ilvl w:val="0"/>
          <w:numId w:val="0"/>
        </w:numPr>
        <w:ind w:left="567"/>
      </w:pPr>
    </w:p>
    <w:p w:rsidR="004C62D3" w:rsidRDefault="004C62D3" w:rsidP="004C62D3">
      <w:pPr>
        <w:pStyle w:val="Odstavecsmlouvy"/>
      </w:pPr>
      <w:r w:rsidRPr="004C62D3">
        <w:t xml:space="preserve">Prodávající potvrzuje, že </w:t>
      </w:r>
      <w:r>
        <w:t>K</w:t>
      </w:r>
      <w:r w:rsidRPr="004C62D3">
        <w:t>upní cena zcela odpovídá nabídce Prodávajícího předložené v zadávacím řízení</w:t>
      </w:r>
      <w:r>
        <w:t xml:space="preserve"> na Veřejnou zakázku</w:t>
      </w:r>
      <w:r w:rsidRPr="004C62D3">
        <w:t>, ve kterém byla jeho nabídka vybrána jako nejvhodnější. V případě rozporu mezi touto smlouvou a nabídkou Prodávajícího uhradí Kupující kupní cenu pro Kupujícího výhodnější.</w:t>
      </w:r>
    </w:p>
    <w:p w:rsidR="004C62D3" w:rsidRDefault="004C62D3" w:rsidP="004C62D3">
      <w:pPr>
        <w:pStyle w:val="Odstavecsmlouvy"/>
        <w:numPr>
          <w:ilvl w:val="0"/>
          <w:numId w:val="0"/>
        </w:numPr>
        <w:ind w:left="567"/>
      </w:pPr>
    </w:p>
    <w:p w:rsidR="004C62D3" w:rsidRDefault="003536B6" w:rsidP="003536B6">
      <w:pPr>
        <w:pStyle w:val="Odstavecsmlouvy"/>
      </w:pPr>
      <w:r w:rsidRPr="003536B6">
        <w:t xml:space="preserve">Kupující se zavazuje uhradit kupní cenu na základě na základě faktury – daňového dokladu vystaveného Prodávajícím do 5 dnů od podpisu předávacího protokolu oběma smluvními stranami. Prodávající není oprávněn vystavit fakturu dříve. </w:t>
      </w:r>
      <w:r w:rsidRPr="00252367">
        <w:rPr>
          <w:b/>
        </w:rPr>
        <w:t>Splatnost faktury bude 30 dnů</w:t>
      </w:r>
      <w:r w:rsidRPr="003536B6">
        <w:t xml:space="preserve"> od data vystavení faktury. Prodávající doručí fakturu Kupujícímu bez zbytečného odkladu po jejím vystavení. Datum uskutečnění zdanitelného plnění bude shodné s datem podpisu předávacího protokolu oběma smluvními stranami.</w:t>
      </w:r>
    </w:p>
    <w:p w:rsid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:rsidR="0071202D" w:rsidRDefault="003536B6" w:rsidP="0071202D">
      <w:pPr>
        <w:pStyle w:val="Odstavecsmlouvy"/>
      </w:pPr>
      <w:r w:rsidRPr="00D859C2">
        <w:t xml:space="preserve">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>
        <w:t xml:space="preserve"> včetně jejího rozepsání na Vlastní kupní cenu a Cenu za ostatní školení, Číslo Projektu</w:t>
      </w:r>
      <w:r w:rsidRPr="00D859C2">
        <w:t xml:space="preserve">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:rsid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:rsidR="0071202D" w:rsidRPr="0071202D" w:rsidRDefault="0071202D" w:rsidP="0071202D">
      <w:pPr>
        <w:pStyle w:val="Odstavecsmlouvy"/>
      </w:pPr>
      <w:r w:rsidRPr="0071202D">
        <w:rPr>
          <w:color w:val="000000"/>
        </w:rPr>
        <w:t xml:space="preserve">Částka přeúčtovaného poplatku na recyklaci elektroodpadu dle zákona č. </w:t>
      </w:r>
      <w:r w:rsidR="003536B6">
        <w:rPr>
          <w:color w:val="000000"/>
        </w:rPr>
        <w:t>541/2020</w:t>
      </w:r>
      <w:r w:rsidRPr="0071202D">
        <w:rPr>
          <w:color w:val="000000"/>
        </w:rPr>
        <w:t xml:space="preserve"> Sb., o odpadech, ve znění pozdějších předpisů, bude na faktuře uvedena zvlášť.</w:t>
      </w:r>
    </w:p>
    <w:p w:rsidR="0071202D" w:rsidRP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:rsidR="0071202D" w:rsidRPr="0071202D" w:rsidRDefault="0071202D" w:rsidP="0071202D">
      <w:pPr>
        <w:pStyle w:val="Odstavecsmlouvy"/>
      </w:pPr>
      <w:r w:rsidRPr="0071202D">
        <w:rPr>
          <w:color w:val="000000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:rsidR="0071202D" w:rsidRP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:rsidR="003536B6" w:rsidRPr="00D859C2" w:rsidRDefault="003536B6" w:rsidP="003536B6">
      <w:pPr>
        <w:pStyle w:val="Odstavecsmlouvy"/>
      </w:pPr>
      <w:r w:rsidRPr="00D859C2">
        <w:rPr>
          <w:color w:val="000000"/>
        </w:rPr>
        <w:t>Úhrada kupní ceny bude provedena bezhotovostním převodem z bankovních účtů Kupujícího na bankovní účet Prodávajícího. Dnem úhrady se rozumí den odepsání příslušné částky z účtu Kupujícího.</w:t>
      </w:r>
    </w:p>
    <w:p w:rsidR="0071202D" w:rsidRPr="001B5F9C" w:rsidRDefault="0071202D" w:rsidP="0071202D">
      <w:pPr>
        <w:pStyle w:val="Odstavecsmlouvy"/>
        <w:numPr>
          <w:ilvl w:val="0"/>
          <w:numId w:val="0"/>
        </w:numPr>
        <w:ind w:left="567"/>
      </w:pPr>
    </w:p>
    <w:p w:rsidR="0071202D" w:rsidRDefault="0071202D" w:rsidP="0071202D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>
        <w:t>Kupující</w:t>
      </w:r>
      <w:r w:rsidRPr="001B5F9C">
        <w:rPr>
          <w:color w:val="000000"/>
        </w:rPr>
        <w:t xml:space="preserve"> právo uhradit za </w:t>
      </w:r>
      <w:r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:rsidR="0071202D" w:rsidRPr="00257643" w:rsidRDefault="0071202D" w:rsidP="0071202D">
      <w:pPr>
        <w:pStyle w:val="Odstavecsmlouvy"/>
        <w:numPr>
          <w:ilvl w:val="0"/>
          <w:numId w:val="0"/>
        </w:numPr>
        <w:ind w:left="567"/>
      </w:pPr>
    </w:p>
    <w:p w:rsidR="0071202D" w:rsidRPr="001B5F9C" w:rsidRDefault="0071202D" w:rsidP="0071202D">
      <w:pPr>
        <w:pStyle w:val="Odstavecsmlouvy"/>
      </w:pPr>
      <w:r w:rsidRPr="00257643">
        <w:rPr>
          <w:color w:val="000000"/>
        </w:rPr>
        <w:t xml:space="preserve">Pokud </w:t>
      </w:r>
      <w:r>
        <w:t>Kupující</w:t>
      </w:r>
      <w:r w:rsidRPr="00257643">
        <w:rPr>
          <w:color w:val="000000"/>
        </w:rPr>
        <w:t xml:space="preserve"> uhradí částku ve výši DPH na účet správce daně </w:t>
      </w:r>
      <w:r>
        <w:t>Prodávajícího</w:t>
      </w:r>
      <w:r w:rsidRPr="00257643">
        <w:rPr>
          <w:color w:val="000000"/>
        </w:rPr>
        <w:t xml:space="preserve"> a zbývající částku sjednané </w:t>
      </w:r>
      <w:r>
        <w:rPr>
          <w:color w:val="000000"/>
        </w:rPr>
        <w:t xml:space="preserve">ceny </w:t>
      </w:r>
      <w:r w:rsidRPr="00257643">
        <w:rPr>
          <w:color w:val="000000"/>
        </w:rPr>
        <w:t xml:space="preserve">(tj. relevantní část bez DPH) </w:t>
      </w:r>
      <w:r>
        <w:t>Prodávajícímu</w:t>
      </w:r>
      <w:r w:rsidRPr="00257643">
        <w:rPr>
          <w:color w:val="000000"/>
        </w:rPr>
        <w:t xml:space="preserve">, považuje se jeho závazek uhradit sjednanou </w:t>
      </w:r>
      <w:r>
        <w:rPr>
          <w:color w:val="000000"/>
        </w:rPr>
        <w:t xml:space="preserve">cenu </w:t>
      </w:r>
      <w:r w:rsidRPr="000F5D02">
        <w:rPr>
          <w:color w:val="000000"/>
        </w:rPr>
        <w:t xml:space="preserve">za splněný. </w:t>
      </w:r>
      <w:r w:rsidR="005E18DA" w:rsidRPr="00D859C2">
        <w:rPr>
          <w:color w:val="000000"/>
        </w:rPr>
        <w:t>Dnem úhrady se rozumí den odepsání poslední příslušné částky z účtu Kupujícího.</w:t>
      </w:r>
    </w:p>
    <w:p w:rsidR="0071202D" w:rsidRPr="001B5F9C" w:rsidRDefault="0071202D" w:rsidP="0071202D">
      <w:pPr>
        <w:pStyle w:val="Odstavecsmlouvy"/>
        <w:numPr>
          <w:ilvl w:val="0"/>
          <w:numId w:val="0"/>
        </w:numPr>
        <w:ind w:left="567"/>
      </w:pPr>
    </w:p>
    <w:p w:rsidR="0071202D" w:rsidRPr="001B5F9C" w:rsidRDefault="0071202D" w:rsidP="0071202D">
      <w:pPr>
        <w:pStyle w:val="Odstavecsmlouvy"/>
      </w:pPr>
      <w:r>
        <w:t>Prodávající</w:t>
      </w:r>
      <w:r w:rsidRPr="001B5F9C">
        <w:rPr>
          <w:color w:val="000000"/>
        </w:rPr>
        <w:t xml:space="preserve"> je oprávněn postoupit své peněžité pohledávky za </w:t>
      </w:r>
      <w:r>
        <w:t>Kupujícím</w:t>
      </w:r>
      <w:r w:rsidRPr="001B5F9C">
        <w:rPr>
          <w:color w:val="000000"/>
        </w:rPr>
        <w:t xml:space="preserve"> výhradně po předchozím písemném souhlasu </w:t>
      </w:r>
      <w:r>
        <w:t>Kupujícího</w:t>
      </w:r>
      <w:r w:rsidRPr="001B5F9C">
        <w:rPr>
          <w:color w:val="000000"/>
        </w:rPr>
        <w:t xml:space="preserve">, jinak je postoupení vůči </w:t>
      </w:r>
      <w:r>
        <w:t>Kupujícímu</w:t>
      </w:r>
      <w:r w:rsidRPr="001B5F9C">
        <w:rPr>
          <w:color w:val="000000"/>
        </w:rPr>
        <w:t xml:space="preserve"> neúčinné. </w:t>
      </w:r>
      <w:r>
        <w:t>Prodávající</w:t>
      </w:r>
      <w:r w:rsidRPr="001B5F9C">
        <w:rPr>
          <w:color w:val="000000"/>
        </w:rPr>
        <w:t xml:space="preserve"> je </w:t>
      </w:r>
      <w:r w:rsidRPr="001B5F9C">
        <w:rPr>
          <w:color w:val="000000"/>
        </w:rPr>
        <w:lastRenderedPageBreak/>
        <w:t xml:space="preserve">oprávněn započítat své peněžité pohledávky za </w:t>
      </w:r>
      <w:r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:rsidR="00EE6269" w:rsidRPr="002B77A6" w:rsidRDefault="00EE6269" w:rsidP="000C1FD1">
      <w:pPr>
        <w:rPr>
          <w:b/>
          <w:bCs/>
        </w:rPr>
      </w:pPr>
    </w:p>
    <w:bookmarkEnd w:id="0"/>
    <w:p w:rsidR="00726B26" w:rsidRPr="002B77A6" w:rsidRDefault="0030437C" w:rsidP="001B5F9C">
      <w:pPr>
        <w:pStyle w:val="Nadpis1"/>
      </w:pPr>
      <w:r>
        <w:t>Kvalita zboží a odpovědnost za vady</w:t>
      </w:r>
    </w:p>
    <w:p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jakosti a pro</w:t>
      </w:r>
      <w:r>
        <w:t xml:space="preserve">vedení podle této smlouvy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Není-li v</w:t>
      </w:r>
      <w:r w:rsidR="002F42AF">
        <w:t> této smlouvě nebo v </w:t>
      </w:r>
      <w:r w:rsidR="005E6464">
        <w:t xml:space="preserve">příloze č. 1 této smlouvy sjednáno jinak, je Prodávající </w:t>
      </w:r>
      <w:r w:rsidR="005E6464" w:rsidRPr="000744CF">
        <w:t xml:space="preserve">povinen Kupujícímu dodat Zboží zcela nové, v plně funkčním stavu, v jakosti a technickém provedení odpovídajícímu platným předpisům Evropské unie a požadavkům stanoveným právními předpisy České republiky, harmonizovanými českými technickými normami a ostatními ČSN, které se vztahují ke Zboží, zejména požadavkům zákona č. 22/1997 Sb., o technických požadavcích na výrobky, ve znění pozdějších předpisů, a </w:t>
      </w:r>
      <w:r w:rsidR="005E6464">
        <w:t>souvisejících předpisů, v platném znění.</w:t>
      </w:r>
    </w:p>
    <w:p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:rsidR="0071202D" w:rsidRDefault="0071202D" w:rsidP="0071202D">
      <w:pPr>
        <w:pStyle w:val="Odstavecsmlouvy"/>
      </w:pPr>
      <w:r>
        <w:t>Prodávající prohlašuje, že Zboží zcela odpovídá podmínkám stanoveným v</w:t>
      </w:r>
      <w:r w:rsidR="009A12F5">
        <w:t xml:space="preserve"> této smlouvě a </w:t>
      </w:r>
      <w:r>
        <w:t>Zadávací dokumentaci</w:t>
      </w:r>
      <w:r w:rsidR="009A12F5">
        <w:t xml:space="preserve">, </w:t>
      </w:r>
      <w:r w:rsidR="009A12F5" w:rsidRPr="00512AB9">
        <w:t xml:space="preserve">je způsobilé k užití v souladu s jeho </w:t>
      </w:r>
      <w:r w:rsidR="009A12F5">
        <w:t xml:space="preserve">účelovým </w:t>
      </w:r>
      <w:r w:rsidR="009A12F5" w:rsidRPr="00512AB9">
        <w:t>určením</w:t>
      </w:r>
      <w:r w:rsidR="009A12F5">
        <w:t xml:space="preserve"> a</w:t>
      </w:r>
      <w:r w:rsidR="009A12F5" w:rsidRPr="00512AB9">
        <w:t xml:space="preserve"> je </w:t>
      </w:r>
      <w:r w:rsidR="009A12F5">
        <w:t xml:space="preserve">prosto </w:t>
      </w:r>
      <w:r w:rsidR="009A12F5" w:rsidRPr="00512AB9">
        <w:t>vad faktických i právních</w:t>
      </w:r>
      <w:r>
        <w:t xml:space="preserve">. Prodávající se zavazuje, že v okamžiku převodu vlastnického práva ke Zboží nebudou na Zboží váznout žádná práva třetích osob, a to zejména žádné předkupní právo, zástavní právo </w:t>
      </w:r>
      <w:r w:rsidR="002F42AF">
        <w:t>ani</w:t>
      </w:r>
      <w:r>
        <w:t xml:space="preserve"> právo nájmu.</w:t>
      </w:r>
    </w:p>
    <w:p w:rsid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:rsidR="0071202D" w:rsidRPr="00512AB9" w:rsidRDefault="0071202D" w:rsidP="0071202D">
      <w:pPr>
        <w:pStyle w:val="Odstavecsmlouvy"/>
      </w:pPr>
      <w:r w:rsidRPr="00512AB9">
        <w:t xml:space="preserve">Prodávající poskytuje záruku za jakost dodaného </w:t>
      </w:r>
      <w:r>
        <w:t>Z</w:t>
      </w:r>
      <w:r w:rsidRPr="00512AB9">
        <w:t xml:space="preserve">boží po dobu </w:t>
      </w:r>
      <w:r w:rsidR="00252367">
        <w:t>24</w:t>
      </w:r>
      <w:r>
        <w:t xml:space="preserve"> měsíců od okamžiku přechodu nebezpečí škody na Zboží na Kupujícího </w:t>
      </w:r>
      <w:r w:rsidRPr="005452F8">
        <w:t>(</w:t>
      </w:r>
      <w:r>
        <w:t xml:space="preserve">tato doba </w:t>
      </w:r>
      <w:r w:rsidRPr="005452F8">
        <w:t xml:space="preserve">dále </w:t>
      </w:r>
      <w:r w:rsidR="002F42AF">
        <w:t xml:space="preserve">a výše </w:t>
      </w:r>
      <w:r>
        <w:t xml:space="preserve">též </w:t>
      </w:r>
      <w:r w:rsidRPr="005452F8">
        <w:t>jen „</w:t>
      </w:r>
      <w:r w:rsidRPr="005452F8">
        <w:rPr>
          <w:b/>
        </w:rPr>
        <w:t>Záruční doba</w:t>
      </w:r>
      <w:r w:rsidRPr="005452F8">
        <w:t>“)</w:t>
      </w:r>
      <w:r>
        <w:t>. Prodávající se v rámci této záruky zavazuje, že Zboží bude po celou Záruční dobu způsobilé pro obvyklý účel a že si zachová vlastnosti</w:t>
      </w:r>
      <w:r w:rsidR="009A12F5" w:rsidRPr="009A12F5">
        <w:t xml:space="preserve"> </w:t>
      </w:r>
      <w:r w:rsidR="009A12F5">
        <w:t>v souladu s touto smlouvou a Zadávací dokumentací</w:t>
      </w:r>
      <w:r>
        <w:t>. Prodávající je povinen K</w:t>
      </w:r>
      <w:r w:rsidRPr="00512AB9">
        <w:t xml:space="preserve">upujícího </w:t>
      </w:r>
      <w:r>
        <w:t xml:space="preserve">neprodleně informovat </w:t>
      </w:r>
      <w:r w:rsidRPr="00512AB9">
        <w:t xml:space="preserve">o případných zjištěných vadách již dodaného </w:t>
      </w:r>
      <w:r>
        <w:t>Z</w:t>
      </w:r>
      <w:r w:rsidRPr="00512AB9">
        <w:t>boží.</w:t>
      </w:r>
    </w:p>
    <w:p w:rsidR="0071202D" w:rsidRDefault="0071202D" w:rsidP="009A12F5">
      <w:pPr>
        <w:pStyle w:val="Odstavecsmlouvy"/>
        <w:numPr>
          <w:ilvl w:val="0"/>
          <w:numId w:val="0"/>
        </w:numPr>
        <w:ind w:left="567"/>
      </w:pPr>
    </w:p>
    <w:p w:rsidR="0070760F" w:rsidRPr="00512AB9" w:rsidRDefault="0070760F" w:rsidP="0070760F">
      <w:pPr>
        <w:pStyle w:val="Odstavecsmlouvy"/>
      </w:pPr>
      <w:r w:rsidRPr="00512AB9">
        <w:t xml:space="preserve">Kupující je </w:t>
      </w:r>
      <w:r w:rsidR="009A12F5">
        <w:t xml:space="preserve">během Záruční doby </w:t>
      </w:r>
      <w:r w:rsidRPr="00512AB9">
        <w:t xml:space="preserve">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zjištění.</w:t>
      </w:r>
      <w:r w:rsidR="005E6464" w:rsidRPr="000744CF">
        <w:t xml:space="preserve"> Prodávající se zavazuje zahájit práce na odstranění vad Zboží </w:t>
      </w:r>
      <w:r w:rsidR="009A12F5">
        <w:t xml:space="preserve">oznámených </w:t>
      </w:r>
      <w:r w:rsidR="002F42AF">
        <w:t xml:space="preserve">Kupujícím </w:t>
      </w:r>
      <w:r w:rsidR="009A12F5">
        <w:t xml:space="preserve">Prodávajícímu během Záruční doby </w:t>
      </w:r>
      <w:r w:rsidR="005E6464" w:rsidRPr="000744CF">
        <w:t>do 1 pracovního dne od </w:t>
      </w:r>
      <w:r w:rsidR="009A12F5">
        <w:t xml:space="preserve">takového </w:t>
      </w:r>
      <w:r w:rsidR="005E6464" w:rsidRPr="000744CF">
        <w:t xml:space="preserve">oznámení a ve lhůtě do 3 pracovních dnů od </w:t>
      </w:r>
      <w:r w:rsidR="009A12F5">
        <w:t xml:space="preserve">takového </w:t>
      </w:r>
      <w:r w:rsidR="005E6464" w:rsidRPr="000744CF">
        <w:t xml:space="preserve">oznámení uvést Zboží opět do bezvadného stavu, </w:t>
      </w:r>
      <w:r w:rsidR="009A12F5">
        <w:t xml:space="preserve">ledaže si smluvní strany </w:t>
      </w:r>
      <w:r w:rsidR="005E6464" w:rsidRPr="000744CF">
        <w:t>s ohledem na char</w:t>
      </w:r>
      <w:r w:rsidR="009A12F5">
        <w:t>akter a závažnost vady dohodnou lhůty jiné</w:t>
      </w:r>
      <w:r w:rsidR="005E6464" w:rsidRPr="000744CF">
        <w:t>.</w:t>
      </w:r>
    </w:p>
    <w:p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726B26" w:rsidRDefault="00726B26" w:rsidP="00217B9D">
      <w:pPr>
        <w:pStyle w:val="Nadpis1"/>
      </w:pPr>
      <w:r w:rsidRPr="002B77A6">
        <w:t>Sankce a odstoupení od smlouvy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</w:t>
      </w:r>
      <w:r w:rsidR="009A12F5">
        <w:t>, Dokladů</w:t>
      </w:r>
      <w:r>
        <w:t xml:space="preserve"> nebo kterékoli </w:t>
      </w:r>
      <w:r w:rsidR="009A12F5">
        <w:t xml:space="preserve">jejich </w:t>
      </w:r>
      <w:r>
        <w:t>části</w:t>
      </w:r>
      <w:r w:rsidRPr="00557002">
        <w:t>.</w:t>
      </w:r>
    </w:p>
    <w:p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9A12F5">
        <w:t>10</w:t>
      </w:r>
      <w:r w:rsidR="00B20895">
        <w:t xml:space="preserve">00,- Kč (slovy: </w:t>
      </w:r>
      <w:r w:rsidR="009A12F5">
        <w:t>tisíc</w:t>
      </w:r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</w:t>
      </w:r>
      <w:r w:rsidRPr="005E6464">
        <w:lastRenderedPageBreak/>
        <w:t xml:space="preserve">uhradit Kupujícímu smluvní pokutu ve výši </w:t>
      </w:r>
      <w:r w:rsidR="009A12F5">
        <w:t>10</w:t>
      </w:r>
      <w:r>
        <w:t xml:space="preserve">00,- Kč (slovy: </w:t>
      </w:r>
      <w:r w:rsidR="009A12F5">
        <w:t xml:space="preserve">tisíc </w:t>
      </w:r>
      <w:r>
        <w:t xml:space="preserve">korun českých), a to za každý takový případ a </w:t>
      </w:r>
      <w:r w:rsidRPr="005E6464">
        <w:t xml:space="preserve">za každý den prodlení. </w:t>
      </w:r>
    </w:p>
    <w:p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:rsidR="00B945BB" w:rsidRDefault="00C92C8B" w:rsidP="009A12F5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  <w:r w:rsidR="009A12F5" w:rsidRPr="009A12F5">
        <w:t xml:space="preserve"> </w:t>
      </w:r>
    </w:p>
    <w:p w:rsidR="00EE6269" w:rsidRPr="002B77A6" w:rsidRDefault="00EE6269" w:rsidP="00726B26">
      <w:pPr>
        <w:jc w:val="center"/>
        <w:rPr>
          <w:b/>
          <w:bCs/>
        </w:rPr>
      </w:pPr>
    </w:p>
    <w:p w:rsidR="001051B1" w:rsidRDefault="001051B1" w:rsidP="001051B1">
      <w:pPr>
        <w:pStyle w:val="Nadpis1"/>
        <w:keepNext/>
        <w:ind w:left="1077"/>
      </w:pPr>
      <w:r w:rsidRPr="00BE42A9">
        <w:t>Ostatní ujednání</w:t>
      </w:r>
    </w:p>
    <w:p w:rsidR="001051B1" w:rsidRDefault="001051B1" w:rsidP="001051B1">
      <w:pPr>
        <w:pStyle w:val="Odstavecsmlouvy"/>
        <w:numPr>
          <w:ilvl w:val="0"/>
          <w:numId w:val="0"/>
        </w:numPr>
        <w:ind w:left="567"/>
      </w:pPr>
    </w:p>
    <w:p w:rsidR="001051B1" w:rsidRDefault="001051B1" w:rsidP="001051B1">
      <w:pPr>
        <w:pStyle w:val="Odstavecsmlouvy"/>
        <w:numPr>
          <w:ilvl w:val="1"/>
          <w:numId w:val="19"/>
        </w:numPr>
      </w:pPr>
      <w:r>
        <w:t xml:space="preserve">Prodávající bere na vědomí, že plnění dle této smlouvy je součástí projektu Kupujícího </w:t>
      </w:r>
      <w:r w:rsidR="00252367">
        <w:t>IPO 2022 KUCH</w:t>
      </w:r>
      <w:r>
        <w:t xml:space="preserve"> (dále a výše jen „</w:t>
      </w:r>
      <w:r>
        <w:rPr>
          <w:b/>
        </w:rPr>
        <w:t>Projekt</w:t>
      </w:r>
      <w:r>
        <w:t>“ a „</w:t>
      </w:r>
      <w:r>
        <w:rPr>
          <w:b/>
        </w:rPr>
        <w:t>Číslo Projektu</w:t>
      </w:r>
      <w:r>
        <w:t>“).</w:t>
      </w:r>
    </w:p>
    <w:p w:rsidR="001051B1" w:rsidRDefault="001051B1" w:rsidP="001051B1">
      <w:pPr>
        <w:pStyle w:val="Odstavecsmlouvy"/>
        <w:numPr>
          <w:ilvl w:val="0"/>
          <w:numId w:val="0"/>
        </w:numPr>
        <w:ind w:left="567"/>
      </w:pPr>
    </w:p>
    <w:p w:rsidR="001051B1" w:rsidRDefault="001051B1" w:rsidP="001051B1">
      <w:pPr>
        <w:pStyle w:val="Odstavecsmlouvy"/>
        <w:numPr>
          <w:ilvl w:val="1"/>
          <w:numId w:val="19"/>
        </w:numPr>
      </w:pPr>
      <w:r>
        <w:t>Nestanoví-li právní předpisy dobu delší, je Prodávající povinen uchovávat veškerou dokumentaci související s realizací Projektu včetně účetních dokladů minimálně do konce roku 2028. Nestanoví</w:t>
      </w:r>
      <w:r>
        <w:noBreakHyphen/>
        <w:t>li právní předpisy dobu delší, je Prodávající povinen minimálně do konce roku 2028 poskytovat informace a dokumentaci související s realizací Projektu zaměstnancům nebo zmocněncům pověřených orgánů, kterými jsou zejména Centrum pro regionální rozvoj České republiky, Česká republika – Ministerstvo pro místní rozvoj, Česká republika – Ministerstvo financí, Evropská komise, Evropský účetní dvůr, Nejvyšší kontrolní úřad a Finanční správa České republiky a další oprávněné orgány státní správy. Prodávající je povinen vytvořit těmto orgánům podmínky k provedení kontroly vztahující se k realizaci Projektu a poskytnout jim při provádění kontroly součinnost.</w:t>
      </w:r>
    </w:p>
    <w:p w:rsidR="001051B1" w:rsidRDefault="001051B1" w:rsidP="001051B1">
      <w:pPr>
        <w:pStyle w:val="Odstavecsmlouvy"/>
        <w:numPr>
          <w:ilvl w:val="0"/>
          <w:numId w:val="0"/>
        </w:numPr>
      </w:pPr>
    </w:p>
    <w:p w:rsidR="00726B26" w:rsidRDefault="00726B26" w:rsidP="001051B1">
      <w:pPr>
        <w:pStyle w:val="Nadpis1"/>
      </w:pPr>
      <w:r w:rsidRPr="002B77A6">
        <w:t>Závěrečná ujednání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7D6EAF">
        <w:rPr>
          <w:b/>
        </w:rPr>
        <w:t>dnem</w:t>
      </w:r>
      <w:r w:rsidR="001B1B66" w:rsidRPr="001B1B66">
        <w:rPr>
          <w:b/>
        </w:rPr>
        <w:t xml:space="preserve"> </w:t>
      </w:r>
      <w:r w:rsidR="00575F84" w:rsidRPr="001B1B66">
        <w:rPr>
          <w:b/>
        </w:rPr>
        <w:t>uveřejnění</w:t>
      </w:r>
      <w:r w:rsidR="00575F84">
        <w:t xml:space="preserve"> v</w:t>
      </w:r>
      <w:r w:rsidR="009A12F5">
        <w:t> </w:t>
      </w:r>
      <w:r w:rsidR="00575F84">
        <w:t>registru</w:t>
      </w:r>
      <w:r w:rsidR="009A12F5">
        <w:t xml:space="preserve"> smluv</w:t>
      </w:r>
      <w:r w:rsidRPr="009F5A27">
        <w:t>.</w:t>
      </w:r>
    </w:p>
    <w:p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C92C8B" w:rsidRDefault="00726B26" w:rsidP="00C92C8B">
      <w:pPr>
        <w:pStyle w:val="Odstavecsmlouvy"/>
      </w:pPr>
      <w:r w:rsidRPr="002B77A6">
        <w:lastRenderedPageBreak/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5E18DA">
        <w:rPr>
          <w:snapToGrid w:val="0"/>
        </w:rPr>
        <w:t>dvou</w:t>
      </w:r>
      <w:r w:rsidR="00451B43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 w:rsidR="00451B43">
        <w:rPr>
          <w:snapToGrid w:val="0"/>
        </w:rPr>
        <w:t>Prodávající obdrží jedno vyhotovení a Kupující obdrží</w:t>
      </w:r>
      <w:r w:rsidR="005E18DA">
        <w:rPr>
          <w:snapToGrid w:val="0"/>
        </w:rPr>
        <w:t xml:space="preserve"> jedno </w:t>
      </w:r>
      <w:r w:rsidR="00451B43">
        <w:rPr>
          <w:snapToGrid w:val="0"/>
        </w:rPr>
        <w:t>vyhotovení</w:t>
      </w:r>
      <w:r w:rsidR="00023008">
        <w:rPr>
          <w:snapToGrid w:val="0"/>
        </w:rPr>
        <w:t>.</w:t>
      </w:r>
      <w:r w:rsidR="005E18DA">
        <w:rPr>
          <w:snapToGrid w:val="0"/>
        </w:rPr>
        <w:t xml:space="preserve"> P</w:t>
      </w:r>
      <w:r w:rsidR="005E18DA" w:rsidRPr="00D231CC">
        <w:rPr>
          <w:snapToGrid w:val="0"/>
        </w:rPr>
        <w:t xml:space="preserve">řípadně je </w:t>
      </w:r>
      <w:r w:rsidR="005E18DA">
        <w:rPr>
          <w:snapToGrid w:val="0"/>
        </w:rPr>
        <w:t xml:space="preserve">tato smlouva </w:t>
      </w:r>
      <w:r w:rsidR="005E18DA" w:rsidRPr="00D231CC">
        <w:rPr>
          <w:snapToGrid w:val="0"/>
        </w:rPr>
        <w:t xml:space="preserve">vyhotovena elektronicky a podepsána </w:t>
      </w:r>
      <w:r w:rsidR="005E18DA">
        <w:rPr>
          <w:snapToGrid w:val="0"/>
        </w:rPr>
        <w:t>uznávaným</w:t>
      </w:r>
      <w:r w:rsidR="005E18DA" w:rsidRPr="00D231CC">
        <w:rPr>
          <w:snapToGrid w:val="0"/>
        </w:rPr>
        <w:t xml:space="preserve"> elektronickým podpisem</w:t>
      </w:r>
      <w:r w:rsidR="005E18DA">
        <w:rPr>
          <w:snapToGrid w:val="0"/>
        </w:rPr>
        <w:t>.</w:t>
      </w:r>
    </w:p>
    <w:p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9A12F5">
        <w:t>Specifikace Zboží</w:t>
      </w:r>
      <w:r w:rsidR="000A5B93">
        <w:t>.</w:t>
      </w:r>
    </w:p>
    <w:p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:rsidTr="005B49AA">
        <w:tc>
          <w:tcPr>
            <w:tcW w:w="4077" w:type="dxa"/>
            <w:shd w:val="clear" w:color="auto" w:fill="auto"/>
          </w:tcPr>
          <w:p w:rsidR="004A45B0" w:rsidRPr="00D722DC" w:rsidRDefault="004A45B0" w:rsidP="0025236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252367">
              <w:rPr>
                <w:sz w:val="22"/>
                <w:szCs w:val="22"/>
              </w:rPr>
              <w:t>Brně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252367" w:rsidRDefault="00252367" w:rsidP="0025236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AUTOCONT a.s.</w:t>
            </w:r>
          </w:p>
          <w:p w:rsidR="00252367" w:rsidRPr="001F1C83" w:rsidRDefault="00252367" w:rsidP="0025236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1C83">
              <w:rPr>
                <w:sz w:val="22"/>
                <w:szCs w:val="22"/>
              </w:rPr>
              <w:t>Petr Konečný,</w:t>
            </w:r>
          </w:p>
          <w:p w:rsidR="00252367" w:rsidRPr="001F1C83" w:rsidRDefault="00252367" w:rsidP="0025236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1C83">
              <w:rPr>
                <w:sz w:val="22"/>
                <w:szCs w:val="22"/>
              </w:rPr>
              <w:t>ředitel RC, na základě plné moci</w:t>
            </w: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:rsidR="001051B1" w:rsidRDefault="002003F2" w:rsidP="002003F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2003F2">
              <w:rPr>
                <w:sz w:val="22"/>
                <w:szCs w:val="22"/>
              </w:rPr>
              <w:t xml:space="preserve">MUDr. </w:t>
            </w:r>
            <w:r w:rsidR="001051B1">
              <w:rPr>
                <w:sz w:val="22"/>
                <w:szCs w:val="22"/>
              </w:rPr>
              <w:t>Ivo Rovný, MBA</w:t>
            </w:r>
            <w:r w:rsidR="004A45B0" w:rsidRPr="00D722DC">
              <w:rPr>
                <w:sz w:val="22"/>
                <w:szCs w:val="22"/>
              </w:rPr>
              <w:t xml:space="preserve"> </w:t>
            </w:r>
          </w:p>
          <w:p w:rsidR="004A45B0" w:rsidRPr="00D722DC" w:rsidRDefault="004A45B0" w:rsidP="002003F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ředitel</w:t>
            </w:r>
          </w:p>
        </w:tc>
      </w:tr>
    </w:tbl>
    <w:p w:rsidR="000729CF" w:rsidRPr="00D722DC" w:rsidRDefault="000729CF" w:rsidP="000729CF"/>
    <w:p w:rsidR="007E416F" w:rsidRPr="000729CF" w:rsidRDefault="000729CF" w:rsidP="007E416F">
      <w:pPr>
        <w:jc w:val="center"/>
        <w:rPr>
          <w:b/>
        </w:rPr>
      </w:pPr>
      <w:r>
        <w:br w:type="page"/>
      </w:r>
      <w:r w:rsidR="00575F84"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:rsidR="007E416F" w:rsidRPr="000729CF" w:rsidRDefault="007E416F" w:rsidP="007E416F">
      <w:pPr>
        <w:jc w:val="center"/>
        <w:rPr>
          <w:b/>
        </w:rPr>
      </w:pPr>
    </w:p>
    <w:p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:rsidR="00896745" w:rsidRDefault="00896745" w:rsidP="00896745">
      <w:pPr>
        <w:rPr>
          <w:b/>
        </w:rPr>
      </w:pPr>
    </w:p>
    <w:p w:rsidR="00086493" w:rsidRPr="00B20694" w:rsidRDefault="00086493" w:rsidP="00086493">
      <w:pPr>
        <w:rPr>
          <w:b/>
        </w:rPr>
      </w:pPr>
      <w:r>
        <w:rPr>
          <w:b/>
        </w:rPr>
        <w:t>Část 1 – Monitor (</w:t>
      </w:r>
      <w:r w:rsidRPr="00B20694">
        <w:rPr>
          <w:b/>
        </w:rPr>
        <w:t>32" LCD Dell U3219Q</w:t>
      </w:r>
      <w:r>
        <w:rPr>
          <w:b/>
        </w:rPr>
        <w:t>)</w:t>
      </w:r>
    </w:p>
    <w:p w:rsidR="00086493" w:rsidRDefault="00086493" w:rsidP="00086493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0"/>
        <w:gridCol w:w="6134"/>
      </w:tblGrid>
      <w:tr w:rsidR="00086493" w:rsidRPr="00B20694" w:rsidTr="00E410FD">
        <w:trPr>
          <w:trHeight w:val="170"/>
          <w:tblHeader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jc w:val="center"/>
              <w:rPr>
                <w:b/>
                <w:sz w:val="18"/>
                <w:szCs w:val="18"/>
              </w:rPr>
            </w:pPr>
            <w:r w:rsidRPr="00B20694">
              <w:rPr>
                <w:b/>
                <w:sz w:val="18"/>
                <w:szCs w:val="18"/>
              </w:rPr>
              <w:t>Parametr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jc w:val="center"/>
              <w:rPr>
                <w:b/>
                <w:sz w:val="18"/>
                <w:szCs w:val="18"/>
              </w:rPr>
            </w:pPr>
            <w:r w:rsidRPr="00B20694">
              <w:rPr>
                <w:b/>
                <w:sz w:val="18"/>
                <w:szCs w:val="18"/>
              </w:rPr>
              <w:t>Hodnota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Model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U3219Q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Úhlopříčka přesná (")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32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Typ obrazovky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LCD IPS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Rozlišení (šxv)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3840x2160 (Ultra HD, 4K)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Rozlišení – standard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4K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Rozteč bodů (mm)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0,182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Formát obrazu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Širokoúhlý 16:9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LED podsvícení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Ano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Jas (cd/m2) - rozsah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251–400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Kontrast (statický)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1300:1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Obnovovací frekvence (Hz)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60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Doba odezvy (ms)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8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Pozorovací úhel ver./ hor.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178/178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Barevná hloubka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1,07 miliardy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Power Delivery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Ano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PIP (Picture in Picture)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Ano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Konektor 15 Pin D-Sub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Ne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Konektor DVI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Ne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Konektor DisplayPort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Ano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DP počet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1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Konektor HDMI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Ano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Verze HDMI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Verze 2.0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Konektor USB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Ano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Konektor USB-C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Ano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Barva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Černá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Výškově nastavitelný stojan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Ano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Pivot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Ano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VESA standard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Ano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Rozměry (ŠxVxH mm)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1ED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712,5 x 414,5 x 44,5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Hmotnost (kg)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5,8</w:t>
            </w:r>
          </w:p>
        </w:tc>
      </w:tr>
      <w:tr w:rsidR="00086493" w:rsidRPr="00B20694" w:rsidTr="00E410FD">
        <w:trPr>
          <w:trHeight w:val="17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lastRenderedPageBreak/>
              <w:t>Montáž na stěnu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F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93" w:rsidRPr="00B20694" w:rsidRDefault="00086493" w:rsidP="00E410FD">
            <w:pPr>
              <w:rPr>
                <w:sz w:val="18"/>
                <w:szCs w:val="18"/>
              </w:rPr>
            </w:pPr>
            <w:r w:rsidRPr="00B20694">
              <w:rPr>
                <w:sz w:val="18"/>
                <w:szCs w:val="18"/>
              </w:rPr>
              <w:t>Ano</w:t>
            </w:r>
          </w:p>
        </w:tc>
      </w:tr>
    </w:tbl>
    <w:p w:rsidR="00086493" w:rsidRDefault="00086493" w:rsidP="00086493">
      <w:pPr>
        <w:spacing w:line="240" w:lineRule="auto"/>
        <w:jc w:val="left"/>
      </w:pPr>
    </w:p>
    <w:p w:rsidR="00086493" w:rsidRPr="007872DA" w:rsidRDefault="00086493" w:rsidP="00086493">
      <w:pPr>
        <w:spacing w:line="240" w:lineRule="auto"/>
        <w:jc w:val="left"/>
        <w:rPr>
          <w:b/>
        </w:rPr>
      </w:pPr>
      <w:r w:rsidRPr="00086493">
        <w:rPr>
          <w:b/>
        </w:rPr>
        <w:t xml:space="preserve">Část 2 – </w:t>
      </w:r>
      <w:r w:rsidRPr="007872DA">
        <w:rPr>
          <w:b/>
        </w:rPr>
        <w:t>Pracovní stanice Precision 3660 Tower CTO</w:t>
      </w:r>
    </w:p>
    <w:p w:rsidR="00086493" w:rsidRDefault="00086493" w:rsidP="00086493"/>
    <w:p w:rsidR="00086493" w:rsidRDefault="00086493" w:rsidP="00086493">
      <w:r>
        <w:t>1 338-CDGM Intel Core i9-12900K processor (30MB Cache, 16 Core (8P+8E), 3.2GHz to 5.2GHz (125W)) TDP</w:t>
      </w:r>
    </w:p>
    <w:p w:rsidR="00086493" w:rsidRDefault="00086493" w:rsidP="00086493">
      <w:r>
        <w:t>1 379-BDZB EPEAT 2018 Registered (Gold)</w:t>
      </w:r>
    </w:p>
    <w:p w:rsidR="00086493" w:rsidRDefault="00086493" w:rsidP="00086493">
      <w:r>
        <w:t>1 321-BHXX 1000W Platinum PSU</w:t>
      </w:r>
    </w:p>
    <w:p w:rsidR="00086493" w:rsidRDefault="00086493" w:rsidP="00086493">
      <w:r>
        <w:t>1 370-AGYI 64GB, 2x32GB, DDR5 up to 4400MHz UDIMM non-ECC memory</w:t>
      </w:r>
    </w:p>
    <w:p w:rsidR="00086493" w:rsidRDefault="00086493" w:rsidP="00086493">
      <w:r>
        <w:t>5 400-AKZR No Hard Drive</w:t>
      </w:r>
    </w:p>
    <w:p w:rsidR="00086493" w:rsidRDefault="00086493" w:rsidP="00086493">
      <w:r>
        <w:t>1 400-BNGN 2TB PCIe NVMe Class 40 M.2 SSD</w:t>
      </w:r>
    </w:p>
    <w:p w:rsidR="00086493" w:rsidRDefault="00086493" w:rsidP="00086493">
      <w:r>
        <w:t>1 409-BCWP Intel Rapid Storage Technology Driver, Precision 3660T</w:t>
      </w:r>
    </w:p>
    <w:p w:rsidR="00086493" w:rsidRDefault="00086493" w:rsidP="00086493">
      <w:r>
        <w:t>1 412-AAZW Thermal Pad 3660</w:t>
      </w:r>
    </w:p>
    <w:p w:rsidR="00086493" w:rsidRDefault="00086493" w:rsidP="00086493">
      <w:r>
        <w:t>1 412-ABBQ VR Heatsink</w:t>
      </w:r>
    </w:p>
    <w:p w:rsidR="00086493" w:rsidRDefault="00086493" w:rsidP="00086493">
      <w:r>
        <w:t>1 412-ABBT Premium CPU Liquid Cooler</w:t>
      </w:r>
    </w:p>
    <w:p w:rsidR="00086493" w:rsidRDefault="00086493" w:rsidP="00086493">
      <w:r>
        <w:t>1 429-ABDW 8x DVD+/-RW 9.5mm Optical Disk Drive</w:t>
      </w:r>
    </w:p>
    <w:p w:rsidR="00086493" w:rsidRDefault="00086493" w:rsidP="00086493">
      <w:r>
        <w:t>1 429-ABMR Bezel ODD</w:t>
      </w:r>
    </w:p>
    <w:p w:rsidR="00086493" w:rsidRDefault="00086493" w:rsidP="00086493">
      <w:r>
        <w:t>1 450-AHEE European Power Cord</w:t>
      </w:r>
    </w:p>
    <w:p w:rsidR="00086493" w:rsidRDefault="00086493" w:rsidP="00086493">
      <w:r>
        <w:t>1 389-BDCE No UPC Label</w:t>
      </w:r>
    </w:p>
    <w:p w:rsidR="00086493" w:rsidRDefault="00086493" w:rsidP="00086493">
      <w:r>
        <w:t>1 490-BHKV Nvidia GeForce RTX3090, 3660T</w:t>
      </w:r>
    </w:p>
    <w:p w:rsidR="00086493" w:rsidRDefault="00086493" w:rsidP="00086493">
      <w:r>
        <w:t>1 492-BCLP No Additional Port</w:t>
      </w:r>
    </w:p>
    <w:p w:rsidR="00086493" w:rsidRDefault="00086493" w:rsidP="00086493">
      <w:r>
        <w:t>1 520-AAVW Internal Speaker for Precision 3660</w:t>
      </w:r>
    </w:p>
    <w:p w:rsidR="00086493" w:rsidRDefault="00086493" w:rsidP="00086493">
      <w:r>
        <w:t>1 555-BBJO No Additional Network Card Selected (Integrated NIC included)</w:t>
      </w:r>
    </w:p>
    <w:p w:rsidR="00086493" w:rsidRDefault="00086493" w:rsidP="00086493">
      <w:r>
        <w:t>1 555-BHHI Intel Wi-Fi 6E (6GHz) AX211 2x2 Bluetooth 5.2 Wireless Card</w:t>
      </w:r>
    </w:p>
    <w:p w:rsidR="00086493" w:rsidRDefault="00086493" w:rsidP="00086493">
      <w:r>
        <w:t>1 555-BHHR External Antenna for AX211</w:t>
      </w:r>
    </w:p>
    <w:p w:rsidR="00086493" w:rsidRDefault="00086493" w:rsidP="00086493">
      <w:r>
        <w:t>1 555-BHQF WLAN Intel AX211 wireless card driver</w:t>
      </w:r>
    </w:p>
    <w:p w:rsidR="00086493" w:rsidRDefault="00086493" w:rsidP="00086493">
      <w:r>
        <w:t>1 570-AAAK Mouse Not Included</w:t>
      </w:r>
    </w:p>
    <w:p w:rsidR="00086493" w:rsidRDefault="00086493" w:rsidP="00086493">
      <w:r>
        <w:t>1 580-AADS Keyboard not included</w:t>
      </w:r>
    </w:p>
    <w:p w:rsidR="00086493" w:rsidRDefault="00086493" w:rsidP="00086493">
      <w:r>
        <w:t>1 658-BFLS Dell Applications for Windows 10</w:t>
      </w:r>
    </w:p>
    <w:p w:rsidR="00086493" w:rsidRDefault="00086493" w:rsidP="00086493">
      <w:r>
        <w:t>1 658-BBTV CMS Essentials DVD no Media</w:t>
      </w:r>
    </w:p>
    <w:p w:rsidR="00086493" w:rsidRDefault="00086493" w:rsidP="00086493">
      <w:r>
        <w:t>1 449-BBXF C1 M.2 SSD Boot + SSD</w:t>
      </w:r>
    </w:p>
    <w:p w:rsidR="00086493" w:rsidRDefault="00086493" w:rsidP="00086493">
      <w:r>
        <w:t>1 750-ADRH Dust Filter for Precision 3660</w:t>
      </w:r>
    </w:p>
    <w:p w:rsidR="00086493" w:rsidRDefault="00086493" w:rsidP="00086493">
      <w:r>
        <w:t>1 780-BBCJ No SATA RAID</w:t>
      </w:r>
    </w:p>
    <w:p w:rsidR="00086493" w:rsidRDefault="00086493" w:rsidP="00086493">
      <w:r>
        <w:t>1 700-10466 Recyklační příspěvek 12.6CZK</w:t>
      </w:r>
    </w:p>
    <w:p w:rsidR="00086493" w:rsidRDefault="00086493" w:rsidP="00086493">
      <w:r>
        <w:t>1 328-BBCX Shipment Material – Label</w:t>
      </w:r>
    </w:p>
    <w:p w:rsidR="00086493" w:rsidRDefault="00086493" w:rsidP="00086493">
      <w:r>
        <w:t>1 570-ABHN Dell Laser Wired Mouse - MS3220 - Black</w:t>
      </w:r>
    </w:p>
    <w:p w:rsidR="00086493" w:rsidRDefault="00086493" w:rsidP="00086493">
      <w:r>
        <w:t>1 580-18352 Czech (QWERTZ) Dell KB-813 Smartcard Reader USB Keyboard Blac</w:t>
      </w:r>
    </w:p>
    <w:p w:rsidR="00086493" w:rsidRDefault="00086493" w:rsidP="00086493">
      <w:r>
        <w:t>1 619-AQGY Windows 10 Pro (Includes Windows 11 Pro License) English, Czech, Hungarian, Polish, Slovak</w:t>
      </w:r>
    </w:p>
    <w:p w:rsidR="00086493" w:rsidRDefault="00086493" w:rsidP="00086493">
      <w:r>
        <w:t>1 630-ABBT Microsoft Office 30 Day Trial - Excludes Office License</w:t>
      </w:r>
    </w:p>
    <w:p w:rsidR="00086493" w:rsidRDefault="00086493" w:rsidP="00086493">
      <w:r>
        <w:t>1 631-ADHX Intel ME Disabled</w:t>
      </w:r>
    </w:p>
    <w:p w:rsidR="00086493" w:rsidRDefault="00086493" w:rsidP="00086493">
      <w:r>
        <w:t>1 650-AAAM No Anti-Virus Software</w:t>
      </w:r>
    </w:p>
    <w:p w:rsidR="00086493" w:rsidRDefault="00086493" w:rsidP="00086493">
      <w:r>
        <w:t>1 709-BBUK Basic Onsite Service 12 Months</w:t>
      </w:r>
    </w:p>
    <w:p w:rsidR="00086493" w:rsidRDefault="00086493" w:rsidP="00086493">
      <w:r>
        <w:t>1 199-BDSB ProSupport and Next Business Day Onsite Service Extension, 12 Month(s)</w:t>
      </w:r>
    </w:p>
    <w:p w:rsidR="00086493" w:rsidRDefault="00086493" w:rsidP="00086493">
      <w:r>
        <w:t>1 199-BDSC ProSupport and Next Business Day Onsite Service Initial, 12 Month(s)</w:t>
      </w:r>
    </w:p>
    <w:p w:rsidR="00086493" w:rsidRDefault="00086493" w:rsidP="00086493">
      <w:r>
        <w:t>1 711-BBKC Keep Your Hard Drive, 24 Month(s)</w:t>
      </w:r>
    </w:p>
    <w:p w:rsidR="00086493" w:rsidRDefault="00086493" w:rsidP="00086493">
      <w:pPr>
        <w:spacing w:line="240" w:lineRule="auto"/>
        <w:jc w:val="left"/>
      </w:pPr>
      <w:r>
        <w:br w:type="page"/>
      </w:r>
    </w:p>
    <w:p w:rsidR="00AA34DF" w:rsidRDefault="00086493" w:rsidP="00023008">
      <w:r>
        <w:rPr>
          <w:noProof/>
        </w:rPr>
        <w:drawing>
          <wp:inline distT="0" distB="0" distL="0" distR="0">
            <wp:extent cx="6391275" cy="17335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493" w:rsidRDefault="00086493" w:rsidP="00023008"/>
    <w:p w:rsidR="00086493" w:rsidRDefault="00086493" w:rsidP="00023008">
      <w:r>
        <w:rPr>
          <w:noProof/>
        </w:rPr>
        <w:drawing>
          <wp:inline distT="0" distB="0" distL="0" distR="0">
            <wp:extent cx="6400800" cy="18002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6493" w:rsidSect="00D930BD">
      <w:footerReference w:type="default" r:id="rId15"/>
      <w:footerReference w:type="first" r:id="rId16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7C3" w:rsidRDefault="003E07C3" w:rsidP="006337DC">
      <w:r>
        <w:separator/>
      </w:r>
    </w:p>
  </w:endnote>
  <w:endnote w:type="continuationSeparator" w:id="0">
    <w:p w:rsidR="003E07C3" w:rsidRDefault="003E07C3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8A15F7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A15F7">
      <w:rPr>
        <w:noProof/>
      </w:rPr>
      <w:t>1</w:t>
    </w:r>
    <w:r>
      <w:fldChar w:fldCharType="end"/>
    </w:r>
  </w:p>
  <w:p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7C3" w:rsidRDefault="003E07C3" w:rsidP="006337DC">
      <w:r>
        <w:separator/>
      </w:r>
    </w:p>
  </w:footnote>
  <w:footnote w:type="continuationSeparator" w:id="0">
    <w:p w:rsidR="003E07C3" w:rsidRDefault="003E07C3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65137"/>
    <w:rsid w:val="000729CF"/>
    <w:rsid w:val="00072AB4"/>
    <w:rsid w:val="000744CF"/>
    <w:rsid w:val="00074676"/>
    <w:rsid w:val="00075387"/>
    <w:rsid w:val="00081174"/>
    <w:rsid w:val="00081D58"/>
    <w:rsid w:val="000862FF"/>
    <w:rsid w:val="00086493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51B1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03F2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2367"/>
    <w:rsid w:val="002531BE"/>
    <w:rsid w:val="002546E6"/>
    <w:rsid w:val="00256858"/>
    <w:rsid w:val="00257643"/>
    <w:rsid w:val="00260A2A"/>
    <w:rsid w:val="00263342"/>
    <w:rsid w:val="00280C86"/>
    <w:rsid w:val="00286EBA"/>
    <w:rsid w:val="00286F30"/>
    <w:rsid w:val="0029236A"/>
    <w:rsid w:val="002959B0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2AF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36B6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2D3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05"/>
    <w:rsid w:val="005255AE"/>
    <w:rsid w:val="00530753"/>
    <w:rsid w:val="00531121"/>
    <w:rsid w:val="005337E0"/>
    <w:rsid w:val="00535F96"/>
    <w:rsid w:val="00537A86"/>
    <w:rsid w:val="00542C4D"/>
    <w:rsid w:val="00544555"/>
    <w:rsid w:val="00544FA6"/>
    <w:rsid w:val="005452F8"/>
    <w:rsid w:val="0055025A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18DA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7214"/>
    <w:rsid w:val="006D7971"/>
    <w:rsid w:val="006E1936"/>
    <w:rsid w:val="006E1ACB"/>
    <w:rsid w:val="006E2DA5"/>
    <w:rsid w:val="006E4E2A"/>
    <w:rsid w:val="006F5E44"/>
    <w:rsid w:val="006F6220"/>
    <w:rsid w:val="00706E7C"/>
    <w:rsid w:val="0070760F"/>
    <w:rsid w:val="00711929"/>
    <w:rsid w:val="0071202D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35A8F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157D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2B0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15F7"/>
    <w:rsid w:val="008A57E9"/>
    <w:rsid w:val="008B2B91"/>
    <w:rsid w:val="008B5825"/>
    <w:rsid w:val="008B732B"/>
    <w:rsid w:val="008C06CE"/>
    <w:rsid w:val="008C3784"/>
    <w:rsid w:val="008D185D"/>
    <w:rsid w:val="008E2137"/>
    <w:rsid w:val="008F06D4"/>
    <w:rsid w:val="008F3B32"/>
    <w:rsid w:val="008F5E25"/>
    <w:rsid w:val="008F658D"/>
    <w:rsid w:val="00903DE4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12F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3BCD"/>
    <w:rsid w:val="00BD3F1A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06BE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9583A"/>
    <w:rsid w:val="00EA0296"/>
    <w:rsid w:val="00EA1A12"/>
    <w:rsid w:val="00EA2854"/>
    <w:rsid w:val="00EA4C8B"/>
    <w:rsid w:val="00EB0B31"/>
    <w:rsid w:val="00EB2D15"/>
    <w:rsid w:val="00EB3860"/>
    <w:rsid w:val="00EC32A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5EDCCD54"/>
  <w15:docId w15:val="{E8E78732-9B1A-4DBE-A257-F5AAF0B6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AA5F335BE9641A51D1C4B7CC570D5" ma:contentTypeVersion="3" ma:contentTypeDescription="Vytvoří nový dokument" ma:contentTypeScope="" ma:versionID="ae67b0e4f8ae03672e6b0c1a8561a09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CC2B-90DC-4122-9D23-EFEF7F6A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7e37686-00e6-405d-9032-d05dd3ba55a9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8FC3E53-F4DB-497C-8784-F9E3665C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2958</Words>
  <Characters>16728</Characters>
  <Application>Microsoft Office Word</Application>
  <DocSecurity>4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19647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Kaňová Glajchová Lenka</cp:lastModifiedBy>
  <cp:revision>2</cp:revision>
  <cp:lastPrinted>2018-11-27T10:11:00Z</cp:lastPrinted>
  <dcterms:created xsi:type="dcterms:W3CDTF">2022-08-17T11:23:00Z</dcterms:created>
  <dcterms:modified xsi:type="dcterms:W3CDTF">2022-08-17T11:23:00Z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0x010100517AA5F335BE9641A51D1C4B7CC570D5</vt:lpwstr>
  </property>
</Properties>
</file>