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8D6D" w14:textId="5A8DD95A" w:rsidR="00DA5304" w:rsidRPr="00DA5304" w:rsidRDefault="00DA5304" w:rsidP="00B84E2D">
      <w:pPr>
        <w:tabs>
          <w:tab w:val="right" w:pos="9070"/>
        </w:tabs>
        <w:spacing w:before="240" w:after="0" w:line="360" w:lineRule="auto"/>
        <w:rPr>
          <w:rFonts w:ascii="Arial" w:eastAsia="Times New Roman" w:hAnsi="Arial" w:cs="Arial"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Cs/>
          <w:sz w:val="20"/>
          <w:szCs w:val="24"/>
          <w:lang w:eastAsia="cs-CZ"/>
        </w:rPr>
        <w:tab/>
      </w:r>
      <w:r w:rsidR="00456A2B" w:rsidRPr="003D1B63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PO </w:t>
      </w:r>
      <w:r w:rsidR="005E6C9B" w:rsidRPr="003D1B63">
        <w:rPr>
          <w:rFonts w:ascii="Arial" w:eastAsia="Times New Roman" w:hAnsi="Arial" w:cs="Arial"/>
          <w:bCs/>
          <w:sz w:val="20"/>
          <w:szCs w:val="24"/>
          <w:lang w:eastAsia="cs-CZ"/>
        </w:rPr>
        <w:t>1157</w:t>
      </w:r>
      <w:r w:rsidR="00456A2B" w:rsidRPr="003D1B63">
        <w:rPr>
          <w:rFonts w:ascii="Arial" w:eastAsia="Times New Roman" w:hAnsi="Arial" w:cs="Arial"/>
          <w:bCs/>
          <w:sz w:val="20"/>
          <w:szCs w:val="24"/>
          <w:lang w:eastAsia="cs-CZ"/>
        </w:rPr>
        <w:t>/2022</w:t>
      </w:r>
      <w:r w:rsidR="009019A2">
        <w:rPr>
          <w:rFonts w:ascii="Arial" w:eastAsia="Times New Roman" w:hAnsi="Arial" w:cs="Arial"/>
          <w:bCs/>
          <w:sz w:val="20"/>
          <w:szCs w:val="24"/>
          <w:lang w:eastAsia="cs-CZ"/>
        </w:rPr>
        <w:tab/>
      </w:r>
      <w:r w:rsidR="00C46E1B" w:rsidRPr="005A6A7E">
        <w:rPr>
          <w:rFonts w:ascii="Arial" w:eastAsia="Times New Roman" w:hAnsi="Arial" w:cs="Arial"/>
          <w:bCs/>
          <w:sz w:val="20"/>
          <w:szCs w:val="24"/>
          <w:lang w:eastAsia="cs-CZ"/>
        </w:rPr>
        <w:t>Číslo úkolu ÚZEI</w:t>
      </w:r>
      <w:r w:rsidR="00255B11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4301</w:t>
      </w:r>
    </w:p>
    <w:p w14:paraId="707C3D20" w14:textId="0196D7D9" w:rsidR="00DA5304" w:rsidRPr="00DA5304" w:rsidRDefault="00F26BFA" w:rsidP="00DA5304">
      <w:pPr>
        <w:spacing w:before="60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4953775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</w:t>
      </w:r>
      <w:r w:rsidR="00FA7A74">
        <w:rPr>
          <w:rFonts w:ascii="Arial" w:eastAsia="Times New Roman" w:hAnsi="Arial" w:cs="Arial"/>
          <w:b/>
          <w:sz w:val="24"/>
          <w:szCs w:val="24"/>
          <w:lang w:eastAsia="cs-CZ"/>
        </w:rPr>
        <w:t>mlouv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DA5304" w:rsidRPr="00DA53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ochraně neveřejných informací</w:t>
      </w:r>
    </w:p>
    <w:p w14:paraId="6941ED1C" w14:textId="40037794" w:rsidR="00DA5304" w:rsidRPr="00D7651E" w:rsidRDefault="00D7651E" w:rsidP="00DA5304">
      <w:pPr>
        <w:spacing w:before="360" w:after="0" w:line="36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D7651E">
        <w:rPr>
          <w:rFonts w:ascii="Arial" w:eastAsia="Times New Roman" w:hAnsi="Arial" w:cs="Arial"/>
          <w:sz w:val="20"/>
          <w:szCs w:val="24"/>
          <w:lang w:eastAsia="cs-CZ"/>
        </w:rPr>
        <w:t>č. </w:t>
      </w:r>
      <w:r w:rsidR="00A413AE">
        <w:rPr>
          <w:rFonts w:ascii="Arial" w:eastAsia="Times New Roman" w:hAnsi="Arial" w:cs="Arial"/>
          <w:sz w:val="20"/>
          <w:szCs w:val="24"/>
          <w:lang w:eastAsia="cs-CZ"/>
        </w:rPr>
        <w:t>SML0044</w:t>
      </w:r>
      <w:r w:rsidRPr="00D7651E">
        <w:rPr>
          <w:rFonts w:ascii="Arial" w:eastAsia="Times New Roman" w:hAnsi="Arial" w:cs="Arial"/>
          <w:sz w:val="20"/>
          <w:szCs w:val="24"/>
          <w:lang w:eastAsia="cs-CZ"/>
        </w:rPr>
        <w:t>/20</w:t>
      </w:r>
      <w:r w:rsidR="00A413AE">
        <w:rPr>
          <w:rFonts w:ascii="Arial" w:eastAsia="Times New Roman" w:hAnsi="Arial" w:cs="Arial"/>
          <w:sz w:val="20"/>
          <w:szCs w:val="24"/>
          <w:lang w:eastAsia="cs-CZ"/>
        </w:rPr>
        <w:t>22</w:t>
      </w:r>
    </w:p>
    <w:p w14:paraId="2132338D" w14:textId="77777777" w:rsidR="00DA5304" w:rsidRPr="00DA5304" w:rsidRDefault="00422E20" w:rsidP="00DA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2335069">
          <v:rect id="_x0000_i1025" style="width:453.5pt;height:1.5pt" o:hralign="center" o:hrstd="t" o:hrnoshade="t" o:hr="t" fillcolor="black" stroked="f"/>
        </w:pict>
      </w:r>
      <w:bookmarkEnd w:id="0"/>
    </w:p>
    <w:p w14:paraId="1DF05CAD" w14:textId="77777777" w:rsidR="00DA5304" w:rsidRDefault="00DA5304" w:rsidP="00DA5304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0B7F01C" w14:textId="77777777" w:rsidR="00EA0B3E" w:rsidRPr="00DA5304" w:rsidRDefault="00EA0B3E" w:rsidP="00EA0B3E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5304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2B831BA5" w14:textId="77777777" w:rsidR="00EA0B3E" w:rsidRPr="00DA5304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Název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DA5304">
        <w:rPr>
          <w:rFonts w:ascii="Arial" w:eastAsia="Times New Roman" w:hAnsi="Arial" w:cs="Arial"/>
          <w:b/>
          <w:sz w:val="20"/>
          <w:szCs w:val="24"/>
          <w:lang w:eastAsia="cs-CZ"/>
        </w:rPr>
        <w:t>Ústav zemědělské ekonomiky a informací</w:t>
      </w:r>
    </w:p>
    <w:p w14:paraId="5FC848A1" w14:textId="0B85FB20" w:rsidR="00EA0B3E" w:rsidRPr="00DA5304" w:rsidRDefault="00EA0B3E" w:rsidP="00EA0B3E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9601A5">
        <w:rPr>
          <w:rFonts w:ascii="Arial" w:eastAsia="Times New Roman" w:hAnsi="Arial" w:cs="Arial"/>
          <w:sz w:val="20"/>
          <w:szCs w:val="24"/>
          <w:lang w:eastAsia="cs-CZ"/>
        </w:rPr>
        <w:t xml:space="preserve">státní 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příspěvková organizace</w:t>
      </w:r>
    </w:p>
    <w:p w14:paraId="21973CF7" w14:textId="77777777" w:rsidR="00EA0B3E" w:rsidRPr="00DA5304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Sídlo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  <w:t>120 00 Praha 2, Mánesova 1453/75</w:t>
      </w:r>
    </w:p>
    <w:p w14:paraId="420AA440" w14:textId="77777777" w:rsidR="00EA0B3E" w:rsidRPr="00DA5304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Zastoupen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  <w:t>Ing. Štěpán Kala, MBA, Ph.D., ředitel</w:t>
      </w:r>
    </w:p>
    <w:p w14:paraId="2D4C00E5" w14:textId="09143F1F" w:rsidR="00EA0B3E" w:rsidRPr="00DA5304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tel. č.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+420 </w:t>
      </w:r>
      <w:proofErr w:type="spellStart"/>
      <w:r w:rsidR="00832A84">
        <w:rPr>
          <w:rFonts w:ascii="Arial" w:eastAsia="Times New Roman" w:hAnsi="Arial" w:cs="Arial"/>
          <w:sz w:val="20"/>
          <w:szCs w:val="24"/>
          <w:lang w:eastAsia="cs-CZ"/>
        </w:rPr>
        <w:t>xxx</w:t>
      </w:r>
      <w:proofErr w:type="spellEnd"/>
      <w:r w:rsidR="00832A8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proofErr w:type="spellStart"/>
      <w:r w:rsidR="00832A84">
        <w:rPr>
          <w:rFonts w:ascii="Arial" w:eastAsia="Times New Roman" w:hAnsi="Arial" w:cs="Arial"/>
          <w:sz w:val="20"/>
          <w:szCs w:val="24"/>
          <w:lang w:eastAsia="cs-CZ"/>
        </w:rPr>
        <w:t>xxx</w:t>
      </w:r>
      <w:proofErr w:type="spellEnd"/>
      <w:r w:rsidR="00832A8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proofErr w:type="spellStart"/>
      <w:r w:rsidR="00832A84">
        <w:rPr>
          <w:rFonts w:ascii="Arial" w:eastAsia="Times New Roman" w:hAnsi="Arial" w:cs="Arial"/>
          <w:sz w:val="20"/>
          <w:szCs w:val="24"/>
          <w:lang w:eastAsia="cs-CZ"/>
        </w:rPr>
        <w:t>xxx</w:t>
      </w:r>
      <w:proofErr w:type="spellEnd"/>
    </w:p>
    <w:p w14:paraId="57CB1C45" w14:textId="77777777" w:rsidR="00EA0B3E" w:rsidRPr="00DA5304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IČ</w:t>
      </w:r>
      <w:r>
        <w:rPr>
          <w:rFonts w:ascii="Arial" w:eastAsia="Times New Roman" w:hAnsi="Arial" w:cs="Arial"/>
          <w:sz w:val="20"/>
          <w:szCs w:val="24"/>
          <w:lang w:eastAsia="cs-CZ"/>
        </w:rPr>
        <w:t>O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  <w:t>00027251</w:t>
      </w:r>
    </w:p>
    <w:p w14:paraId="26085D0F" w14:textId="03ED90A4" w:rsidR="00EA0B3E" w:rsidRPr="00DA5304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DIČ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  <w:t>CZ00027251</w:t>
      </w:r>
    </w:p>
    <w:p w14:paraId="29E6C1B2" w14:textId="62AB017C" w:rsidR="00EA0B3E" w:rsidRPr="00DA5304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Pověřený pracovník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proofErr w:type="spellStart"/>
      <w:r w:rsidR="00832A84">
        <w:t>xxxxxxxxxxxxx</w:t>
      </w:r>
      <w:proofErr w:type="spellEnd"/>
    </w:p>
    <w:p w14:paraId="14A19AD0" w14:textId="6B364116" w:rsidR="00EA0B3E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sz w:val="20"/>
          <w:szCs w:val="24"/>
          <w:lang w:eastAsia="cs-CZ"/>
        </w:rPr>
        <w:t>tel. č.</w:t>
      </w:r>
      <w:r w:rsidR="009019A2">
        <w:rPr>
          <w:rFonts w:ascii="Arial" w:eastAsia="Times New Roman" w:hAnsi="Arial" w:cs="Arial"/>
          <w:sz w:val="20"/>
          <w:szCs w:val="24"/>
          <w:lang w:eastAsia="cs-CZ"/>
        </w:rPr>
        <w:tab/>
      </w:r>
      <w:proofErr w:type="spellStart"/>
      <w:r w:rsidR="00832A84">
        <w:t>xxxxxxxxxxxxx</w:t>
      </w:r>
      <w:proofErr w:type="spellEnd"/>
    </w:p>
    <w:p w14:paraId="16BCEC8A" w14:textId="37A931A7" w:rsidR="00EA0B3E" w:rsidRPr="00DA5304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e-mail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ab/>
      </w:r>
      <w:proofErr w:type="spellStart"/>
      <w:r w:rsidR="00832A84">
        <w:t>xxxxxxxxx</w:t>
      </w:r>
      <w:r w:rsidR="00D65405">
        <w:t>@</w:t>
      </w:r>
      <w:r w:rsidR="00832A84">
        <w:t>xxxxxx</w:t>
      </w:r>
      <w:proofErr w:type="spellEnd"/>
    </w:p>
    <w:p w14:paraId="68CB2ED7" w14:textId="77777777" w:rsidR="00EA0B3E" w:rsidRDefault="00EA0B3E" w:rsidP="00EA0B3E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E05982">
        <w:rPr>
          <w:rFonts w:ascii="Arial" w:eastAsia="Times New Roman" w:hAnsi="Arial" w:cs="Arial"/>
          <w:sz w:val="20"/>
          <w:szCs w:val="24"/>
          <w:lang w:eastAsia="cs-CZ"/>
        </w:rPr>
        <w:t>(dále jen „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ÚZEI</w:t>
      </w:r>
      <w:r w:rsidRPr="00E05982">
        <w:rPr>
          <w:rFonts w:ascii="Arial" w:eastAsia="Times New Roman" w:hAnsi="Arial" w:cs="Arial"/>
          <w:sz w:val="20"/>
          <w:szCs w:val="24"/>
          <w:lang w:eastAsia="cs-CZ"/>
        </w:rPr>
        <w:t>“)</w:t>
      </w:r>
    </w:p>
    <w:p w14:paraId="55D0DD99" w14:textId="77777777" w:rsidR="00EA0B3E" w:rsidRPr="00E05982" w:rsidRDefault="00EA0B3E" w:rsidP="00EA0B3E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14:paraId="48D21B36" w14:textId="1D26877E" w:rsidR="00EA0B3E" w:rsidRDefault="00AD4911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a</w:t>
      </w:r>
    </w:p>
    <w:p w14:paraId="5DA406E5" w14:textId="77777777" w:rsidR="00AD4911" w:rsidRDefault="00AD4911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14:paraId="7E98D4AB" w14:textId="2FFFC5A4" w:rsidR="00AD4911" w:rsidRPr="00AD4911" w:rsidRDefault="00AD4911" w:rsidP="00AD4911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AD4911">
        <w:rPr>
          <w:rFonts w:ascii="Arial" w:eastAsia="Times New Roman" w:hAnsi="Arial" w:cs="Arial"/>
          <w:sz w:val="20"/>
          <w:szCs w:val="24"/>
          <w:lang w:eastAsia="cs-CZ"/>
        </w:rPr>
        <w:t>Název</w:t>
      </w:r>
      <w:r w:rsidRPr="00AD4911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65405" w:rsidRPr="00781D61">
        <w:rPr>
          <w:rFonts w:ascii="Arial" w:eastAsia="Times New Roman" w:hAnsi="Arial" w:cs="Arial"/>
          <w:b/>
          <w:sz w:val="20"/>
          <w:szCs w:val="24"/>
          <w:lang w:eastAsia="cs-CZ"/>
        </w:rPr>
        <w:t>Česká zemědělská univerzita v Praze</w:t>
      </w:r>
    </w:p>
    <w:p w14:paraId="4823AF0A" w14:textId="00D58D33" w:rsidR="00AD4911" w:rsidRPr="00AD4911" w:rsidRDefault="00AD4911" w:rsidP="00AD4911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AD4911">
        <w:rPr>
          <w:rFonts w:ascii="Arial" w:eastAsia="Times New Roman" w:hAnsi="Arial" w:cs="Arial"/>
          <w:sz w:val="20"/>
          <w:szCs w:val="24"/>
          <w:lang w:eastAsia="cs-CZ"/>
        </w:rPr>
        <w:t>Sídlo</w:t>
      </w:r>
      <w:r w:rsidRPr="00AD4911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65405" w:rsidRPr="00781D61">
        <w:rPr>
          <w:rFonts w:ascii="Arial" w:eastAsia="Times New Roman" w:hAnsi="Arial" w:cs="Arial"/>
          <w:sz w:val="20"/>
          <w:szCs w:val="24"/>
          <w:lang w:eastAsia="cs-CZ"/>
        </w:rPr>
        <w:t xml:space="preserve">165 00 Praha </w:t>
      </w:r>
      <w:r w:rsidR="00D65405">
        <w:rPr>
          <w:rFonts w:ascii="Arial" w:eastAsia="Times New Roman" w:hAnsi="Arial" w:cs="Arial"/>
          <w:sz w:val="20"/>
          <w:szCs w:val="24"/>
          <w:lang w:eastAsia="cs-CZ"/>
        </w:rPr>
        <w:t>–</w:t>
      </w:r>
      <w:r w:rsidR="00D65405" w:rsidRPr="00781D61">
        <w:rPr>
          <w:rFonts w:ascii="Arial" w:eastAsia="Times New Roman" w:hAnsi="Arial" w:cs="Arial"/>
          <w:sz w:val="20"/>
          <w:szCs w:val="24"/>
          <w:lang w:eastAsia="cs-CZ"/>
        </w:rPr>
        <w:t xml:space="preserve"> Suchdol</w:t>
      </w:r>
      <w:r w:rsidR="00D65405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D65405" w:rsidRPr="00781D61">
        <w:rPr>
          <w:rFonts w:ascii="Arial" w:eastAsia="Times New Roman" w:hAnsi="Arial" w:cs="Arial"/>
          <w:sz w:val="20"/>
          <w:szCs w:val="24"/>
          <w:lang w:eastAsia="cs-CZ"/>
        </w:rPr>
        <w:t xml:space="preserve"> Kamýcká 129</w:t>
      </w:r>
    </w:p>
    <w:p w14:paraId="1C69BF27" w14:textId="5E980ECE" w:rsidR="00AD4911" w:rsidRPr="00AD4911" w:rsidRDefault="00AD4911" w:rsidP="00AD4911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AD4911">
        <w:rPr>
          <w:rFonts w:ascii="Arial" w:eastAsia="Times New Roman" w:hAnsi="Arial" w:cs="Arial"/>
          <w:sz w:val="20"/>
          <w:szCs w:val="24"/>
          <w:lang w:eastAsia="cs-CZ"/>
        </w:rPr>
        <w:t>Zastoupen</w:t>
      </w:r>
      <w:r w:rsidRPr="00AD4911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65405">
        <w:rPr>
          <w:rFonts w:ascii="Arial" w:eastAsia="Times New Roman" w:hAnsi="Arial" w:cs="Arial"/>
          <w:sz w:val="20"/>
          <w:szCs w:val="24"/>
          <w:lang w:eastAsia="cs-CZ"/>
        </w:rPr>
        <w:t>Ing. Jakub Kleindienst, kvestor</w:t>
      </w:r>
    </w:p>
    <w:p w14:paraId="1FD6EA00" w14:textId="75B6872F" w:rsidR="00AD4911" w:rsidRPr="00AD4911" w:rsidRDefault="00AD4911" w:rsidP="00AD4911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AD4911">
        <w:rPr>
          <w:rFonts w:ascii="Arial" w:eastAsia="Times New Roman" w:hAnsi="Arial" w:cs="Arial"/>
          <w:sz w:val="20"/>
          <w:szCs w:val="24"/>
          <w:lang w:eastAsia="cs-CZ"/>
        </w:rPr>
        <w:t>IČO</w:t>
      </w:r>
      <w:r w:rsidRPr="00AD4911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65405" w:rsidRPr="00781D61">
        <w:rPr>
          <w:rFonts w:ascii="Arial" w:eastAsia="Times New Roman" w:hAnsi="Arial" w:cs="Arial"/>
          <w:sz w:val="20"/>
          <w:szCs w:val="24"/>
          <w:lang w:eastAsia="cs-CZ"/>
        </w:rPr>
        <w:t>60460709</w:t>
      </w:r>
    </w:p>
    <w:p w14:paraId="12DBC9A2" w14:textId="5699D23E" w:rsidR="00AD4911" w:rsidRPr="00AD4911" w:rsidRDefault="00AD4911" w:rsidP="00AD4911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AD4911">
        <w:rPr>
          <w:rFonts w:ascii="Arial" w:eastAsia="Times New Roman" w:hAnsi="Arial" w:cs="Arial"/>
          <w:sz w:val="20"/>
          <w:szCs w:val="24"/>
          <w:lang w:eastAsia="cs-CZ"/>
        </w:rPr>
        <w:t>DIČ</w:t>
      </w:r>
      <w:r w:rsidRPr="00AD4911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65405">
        <w:rPr>
          <w:rFonts w:ascii="Arial" w:eastAsia="Times New Roman" w:hAnsi="Arial" w:cs="Arial"/>
          <w:sz w:val="20"/>
          <w:szCs w:val="24"/>
          <w:lang w:eastAsia="cs-CZ"/>
        </w:rPr>
        <w:t>CZ</w:t>
      </w:r>
      <w:r w:rsidR="00D65405" w:rsidRPr="00781D61">
        <w:rPr>
          <w:rFonts w:ascii="Arial" w:eastAsia="Times New Roman" w:hAnsi="Arial" w:cs="Arial"/>
          <w:sz w:val="20"/>
          <w:szCs w:val="24"/>
          <w:lang w:eastAsia="cs-CZ"/>
        </w:rPr>
        <w:t>60460709</w:t>
      </w:r>
    </w:p>
    <w:p w14:paraId="14D31835" w14:textId="64501955" w:rsidR="00AD4911" w:rsidRPr="006379BC" w:rsidRDefault="00AD4911" w:rsidP="00AD4911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379BC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6379B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65405" w:rsidRPr="00A413AE">
        <w:rPr>
          <w:rFonts w:ascii="Arial" w:hAnsi="Arial" w:cs="Arial"/>
          <w:sz w:val="20"/>
          <w:szCs w:val="20"/>
        </w:rPr>
        <w:t>94-6928061/0710</w:t>
      </w:r>
      <w:r w:rsidR="00D65405" w:rsidRPr="006379B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D65405" w:rsidRPr="008173D7">
        <w:rPr>
          <w:rFonts w:ascii="Arial" w:hAnsi="Arial" w:cs="Arial"/>
          <w:sz w:val="20"/>
          <w:szCs w:val="20"/>
        </w:rPr>
        <w:t xml:space="preserve">Česká národní banka </w:t>
      </w:r>
    </w:p>
    <w:p w14:paraId="01546041" w14:textId="45694198" w:rsidR="00AD4911" w:rsidRPr="00AD4911" w:rsidRDefault="00AD4911" w:rsidP="00AD4911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AD4911">
        <w:rPr>
          <w:rFonts w:ascii="Arial" w:eastAsia="Times New Roman" w:hAnsi="Arial" w:cs="Arial"/>
          <w:sz w:val="20"/>
          <w:szCs w:val="24"/>
          <w:lang w:eastAsia="cs-CZ"/>
        </w:rPr>
        <w:t>Pověřený pracovník</w:t>
      </w:r>
      <w:r w:rsidRPr="00AD4911">
        <w:rPr>
          <w:rFonts w:ascii="Arial" w:eastAsia="Times New Roman" w:hAnsi="Arial" w:cs="Arial"/>
          <w:sz w:val="20"/>
          <w:szCs w:val="24"/>
          <w:lang w:eastAsia="cs-CZ"/>
        </w:rPr>
        <w:tab/>
      </w:r>
      <w:proofErr w:type="spellStart"/>
      <w:r w:rsidR="00832A84">
        <w:rPr>
          <w:rFonts w:ascii="Arial" w:eastAsia="Times New Roman" w:hAnsi="Arial" w:cs="Arial"/>
          <w:sz w:val="20"/>
          <w:szCs w:val="24"/>
          <w:lang w:eastAsia="cs-CZ"/>
        </w:rPr>
        <w:t>xxxxxxxxxxxxx</w:t>
      </w:r>
      <w:proofErr w:type="spellEnd"/>
    </w:p>
    <w:p w14:paraId="1CFD5D88" w14:textId="43486ECB" w:rsidR="00AD4911" w:rsidRPr="00AD4911" w:rsidRDefault="00AD4911" w:rsidP="00AD4911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AD4911">
        <w:rPr>
          <w:rFonts w:ascii="Arial" w:eastAsia="Times New Roman" w:hAnsi="Arial" w:cs="Arial"/>
          <w:sz w:val="20"/>
          <w:szCs w:val="24"/>
          <w:lang w:eastAsia="cs-CZ"/>
        </w:rPr>
        <w:t>tel. č.</w:t>
      </w:r>
      <w:r w:rsidRPr="00AD4911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65405">
        <w:rPr>
          <w:rFonts w:ascii="Arial" w:eastAsia="Times New Roman" w:hAnsi="Arial" w:cs="Arial"/>
          <w:sz w:val="20"/>
          <w:szCs w:val="24"/>
          <w:lang w:eastAsia="cs-CZ"/>
        </w:rPr>
        <w:t>+420</w:t>
      </w:r>
      <w:r w:rsidR="00832A84">
        <w:rPr>
          <w:rFonts w:ascii="Arial" w:eastAsia="Times New Roman" w:hAnsi="Arial" w:cs="Arial"/>
          <w:sz w:val="20"/>
          <w:szCs w:val="24"/>
          <w:lang w:eastAsia="cs-CZ"/>
        </w:rPr>
        <w:t xml:space="preserve">xxx </w:t>
      </w:r>
      <w:proofErr w:type="spellStart"/>
      <w:r w:rsidR="00832A84">
        <w:rPr>
          <w:rFonts w:ascii="Arial" w:eastAsia="Times New Roman" w:hAnsi="Arial" w:cs="Arial"/>
          <w:sz w:val="20"/>
          <w:szCs w:val="24"/>
          <w:lang w:eastAsia="cs-CZ"/>
        </w:rPr>
        <w:t>xxx</w:t>
      </w:r>
      <w:proofErr w:type="spellEnd"/>
      <w:r w:rsidR="00832A84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proofErr w:type="spellStart"/>
      <w:r w:rsidR="00832A84">
        <w:rPr>
          <w:rFonts w:ascii="Arial" w:eastAsia="Times New Roman" w:hAnsi="Arial" w:cs="Arial"/>
          <w:sz w:val="20"/>
          <w:szCs w:val="24"/>
          <w:lang w:eastAsia="cs-CZ"/>
        </w:rPr>
        <w:t>xxx</w:t>
      </w:r>
      <w:proofErr w:type="spellEnd"/>
    </w:p>
    <w:p w14:paraId="3EF9DB90" w14:textId="2578365E" w:rsidR="00AD4911" w:rsidRPr="00AD4911" w:rsidRDefault="00AD4911" w:rsidP="00D65405">
      <w:pPr>
        <w:pStyle w:val="kdo"/>
      </w:pPr>
      <w:r w:rsidRPr="00AD4911">
        <w:t>e-mail</w:t>
      </w:r>
      <w:r w:rsidRPr="00AD4911">
        <w:tab/>
      </w:r>
      <w:r w:rsidR="00832A84">
        <w:t>xxxxxx</w:t>
      </w:r>
      <w:r w:rsidR="00D65405">
        <w:t>@</w:t>
      </w:r>
      <w:r w:rsidR="00832A84">
        <w:t>xxxxx</w:t>
      </w:r>
    </w:p>
    <w:p w14:paraId="2BC7F464" w14:textId="51F1885F" w:rsidR="00EA0B3E" w:rsidRDefault="00EA0B3E" w:rsidP="00EA0B3E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E05982">
        <w:rPr>
          <w:rFonts w:ascii="Arial" w:eastAsia="Times New Roman" w:hAnsi="Arial" w:cs="Arial"/>
          <w:sz w:val="20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mluvní strana</w:t>
      </w:r>
      <w:r w:rsidRPr="00E05982">
        <w:rPr>
          <w:rFonts w:ascii="Arial" w:eastAsia="Times New Roman" w:hAnsi="Arial" w:cs="Arial"/>
          <w:sz w:val="20"/>
          <w:szCs w:val="24"/>
          <w:lang w:eastAsia="cs-CZ"/>
        </w:rPr>
        <w:t>“)</w:t>
      </w:r>
    </w:p>
    <w:p w14:paraId="30F760D8" w14:textId="77777777" w:rsidR="00EA0B3E" w:rsidRPr="00E05982" w:rsidRDefault="00EA0B3E" w:rsidP="00EA0B3E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E05982">
        <w:rPr>
          <w:rFonts w:ascii="Arial" w:eastAsia="Times New Roman" w:hAnsi="Arial" w:cs="Arial"/>
          <w:sz w:val="20"/>
          <w:szCs w:val="24"/>
          <w:lang w:eastAsia="cs-CZ"/>
        </w:rPr>
        <w:t xml:space="preserve">ÚZEI a </w:t>
      </w:r>
      <w:r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sz w:val="20"/>
          <w:szCs w:val="24"/>
          <w:lang w:eastAsia="cs-CZ"/>
        </w:rPr>
        <w:t>mluvní strana společně též jako „</w:t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sz w:val="20"/>
          <w:szCs w:val="24"/>
          <w:lang w:eastAsia="cs-CZ"/>
        </w:rPr>
        <w:t>mluvní strany</w:t>
      </w:r>
      <w:r w:rsidRPr="00E05982">
        <w:rPr>
          <w:rFonts w:ascii="Arial" w:eastAsia="Times New Roman" w:hAnsi="Arial" w:cs="Arial"/>
          <w:sz w:val="20"/>
          <w:szCs w:val="24"/>
          <w:lang w:eastAsia="cs-CZ"/>
        </w:rPr>
        <w:t>“</w:t>
      </w:r>
    </w:p>
    <w:p w14:paraId="1D4B0102" w14:textId="77777777" w:rsidR="00EA0B3E" w:rsidRDefault="00EA0B3E" w:rsidP="00EA0B3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14:paraId="227314B3" w14:textId="61726897" w:rsidR="00DA5304" w:rsidRDefault="00EA0B3E" w:rsidP="00EA0B3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uzavírají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 xml:space="preserve"> následující </w:t>
      </w: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smlouv</w:t>
      </w: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u</w:t>
      </w: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o ochraně neveřejných informací</w:t>
      </w: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</w:t>
      </w:r>
      <w:r w:rsidRPr="0056258D">
        <w:rPr>
          <w:rFonts w:ascii="Arial" w:eastAsia="Times New Roman" w:hAnsi="Arial" w:cs="Arial"/>
          <w:bCs/>
          <w:sz w:val="20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s</w:t>
      </w:r>
      <w:r w:rsidRPr="00E0598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mlouva</w:t>
      </w:r>
      <w:r w:rsidRPr="0056258D">
        <w:rPr>
          <w:rFonts w:ascii="Arial" w:eastAsia="Times New Roman" w:hAnsi="Arial" w:cs="Arial"/>
          <w:bCs/>
          <w:sz w:val="20"/>
          <w:szCs w:val="24"/>
          <w:lang w:eastAsia="cs-CZ"/>
        </w:rPr>
        <w:t>“)</w:t>
      </w:r>
      <w:r w:rsidRPr="00DA5304">
        <w:rPr>
          <w:rFonts w:ascii="Arial" w:eastAsia="Times New Roman" w:hAnsi="Arial" w:cs="Arial"/>
          <w:sz w:val="20"/>
          <w:szCs w:val="24"/>
          <w:lang w:eastAsia="cs-CZ"/>
        </w:rPr>
        <w:t>:</w:t>
      </w:r>
    </w:p>
    <w:p w14:paraId="33EDE0E8" w14:textId="74BF0488" w:rsidR="00DA5304" w:rsidRPr="00DA5304" w:rsidRDefault="00DA530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lastRenderedPageBreak/>
        <w:t>I.</w:t>
      </w:r>
    </w:p>
    <w:p w14:paraId="5F8FAC90" w14:textId="0A7CE7DB" w:rsidR="009B214D" w:rsidRPr="00955FAB" w:rsidRDefault="00645B49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ÚZEI a </w:t>
      </w:r>
      <w:r w:rsidR="0004283D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mluvní strana uzavírají tuto </w:t>
      </w:r>
      <w:r w:rsidR="0004283D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mlouvu za účelem </w:t>
      </w:r>
      <w:bookmarkStart w:id="1" w:name="_Hlk5624195"/>
      <w:r w:rsidR="004C1A4C">
        <w:rPr>
          <w:rFonts w:ascii="Arial" w:eastAsia="Times New Roman" w:hAnsi="Arial" w:cs="Arial"/>
          <w:sz w:val="20"/>
          <w:szCs w:val="24"/>
          <w:lang w:eastAsia="cs-CZ"/>
        </w:rPr>
        <w:t>ochrany neveřejných informací poskytnutých z databáze Zemědělské účetní datové sítě FADN</w:t>
      </w:r>
      <w:r w:rsidR="00AD40E1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. </w:t>
      </w:r>
    </w:p>
    <w:bookmarkEnd w:id="1"/>
    <w:p w14:paraId="3E39A763" w14:textId="4B690BB9" w:rsidR="0056258D" w:rsidRPr="00955FAB" w:rsidRDefault="0056258D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Předmětem této </w:t>
      </w:r>
      <w:r w:rsidR="000774AE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C87F86" w:rsidRPr="00955FAB">
        <w:rPr>
          <w:rFonts w:ascii="Arial" w:eastAsia="Times New Roman" w:hAnsi="Arial" w:cs="Arial"/>
          <w:sz w:val="20"/>
          <w:szCs w:val="24"/>
          <w:lang w:eastAsia="cs-CZ"/>
        </w:rPr>
        <w:t>mlouvy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je bližší vymezení neveřejných informac</w:t>
      </w:r>
      <w:r w:rsidR="00D806F9" w:rsidRPr="00564BBF">
        <w:rPr>
          <w:rFonts w:ascii="Arial" w:eastAsia="Times New Roman" w:hAnsi="Arial" w:cs="Arial"/>
          <w:sz w:val="20"/>
          <w:szCs w:val="24"/>
          <w:lang w:eastAsia="cs-CZ"/>
        </w:rPr>
        <w:t>í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a převzetí závazku </w:t>
      </w:r>
      <w:r w:rsidR="00CD70C4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mluvní strany </w:t>
      </w:r>
      <w:bookmarkStart w:id="2" w:name="_Hlk5622329"/>
      <w:r w:rsidRPr="00955FAB">
        <w:rPr>
          <w:rFonts w:ascii="Arial" w:eastAsia="Times New Roman" w:hAnsi="Arial" w:cs="Arial"/>
          <w:sz w:val="20"/>
          <w:szCs w:val="24"/>
          <w:lang w:eastAsia="cs-CZ"/>
        </w:rPr>
        <w:t>zachovat o těchto neveřejných informacích mlčenlivost a nesdělit je ani neumožnit k nim přístup třetím osobám, nebo je nevyužít ve svůj prospěch nebo ve prospěch třetích osob</w:t>
      </w:r>
      <w:bookmarkEnd w:id="2"/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není-li v této </w:t>
      </w:r>
      <w:r w:rsidR="00CD70C4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mlouvě stanoveno jinak. </w:t>
      </w:r>
    </w:p>
    <w:p w14:paraId="47DA01DE" w14:textId="47A2E1C6" w:rsidR="00504234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>Všechny informace</w:t>
      </w:r>
      <w:r w:rsidR="0079088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4C1A4C" w:rsidRPr="009C0442">
        <w:rPr>
          <w:rFonts w:ascii="Arial" w:eastAsia="Times New Roman" w:hAnsi="Arial" w:cs="Arial"/>
          <w:sz w:val="20"/>
          <w:szCs w:val="24"/>
          <w:lang w:eastAsia="cs-CZ"/>
        </w:rPr>
        <w:t xml:space="preserve">které </w:t>
      </w:r>
      <w:r w:rsidR="00790884" w:rsidRPr="009C0442">
        <w:rPr>
          <w:rFonts w:ascii="Arial" w:eastAsia="Times New Roman" w:hAnsi="Arial" w:cs="Arial"/>
          <w:sz w:val="20"/>
          <w:szCs w:val="24"/>
          <w:lang w:eastAsia="cs-CZ"/>
        </w:rPr>
        <w:t xml:space="preserve">ÚZEI </w:t>
      </w:r>
      <w:r w:rsidR="00790884" w:rsidRPr="00955FAB">
        <w:rPr>
          <w:rFonts w:ascii="Arial" w:eastAsia="Times New Roman" w:hAnsi="Arial" w:cs="Arial"/>
          <w:sz w:val="20"/>
          <w:szCs w:val="24"/>
          <w:lang w:eastAsia="cs-CZ"/>
        </w:rPr>
        <w:t>poskytn</w:t>
      </w:r>
      <w:r w:rsidR="00657F04" w:rsidRPr="00955FAB">
        <w:rPr>
          <w:rFonts w:ascii="Arial" w:eastAsia="Times New Roman" w:hAnsi="Arial" w:cs="Arial"/>
          <w:sz w:val="20"/>
          <w:szCs w:val="24"/>
          <w:lang w:eastAsia="cs-CZ"/>
        </w:rPr>
        <w:t>e</w:t>
      </w:r>
      <w:r w:rsidR="0079088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743F5A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79088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mluvní straně 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po dni uzavření této </w:t>
      </w:r>
      <w:r w:rsidR="00743F5A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C87F86" w:rsidRPr="00955FAB">
        <w:rPr>
          <w:rFonts w:ascii="Arial" w:eastAsia="Times New Roman" w:hAnsi="Arial" w:cs="Arial"/>
          <w:sz w:val="20"/>
          <w:szCs w:val="24"/>
          <w:lang w:eastAsia="cs-CZ"/>
        </w:rPr>
        <w:t>mlouvy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bude </w:t>
      </w:r>
      <w:r w:rsidR="00743F5A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79088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mluvní strana 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pokládat za neveřejné a bude s nimi nakládat v souladu s ustanoveními této </w:t>
      </w:r>
      <w:r w:rsidR="00743F5A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C87F86" w:rsidRPr="00955FAB">
        <w:rPr>
          <w:rFonts w:ascii="Arial" w:eastAsia="Times New Roman" w:hAnsi="Arial" w:cs="Arial"/>
          <w:sz w:val="20"/>
          <w:szCs w:val="24"/>
          <w:lang w:eastAsia="cs-CZ"/>
        </w:rPr>
        <w:t>mlouvy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. </w:t>
      </w:r>
    </w:p>
    <w:p w14:paraId="227A0305" w14:textId="74FC908A" w:rsidR="00261734" w:rsidRDefault="00261734" w:rsidP="00261734">
      <w:r>
        <w:rPr>
          <w:rFonts w:ascii="Arial" w:hAnsi="Arial" w:cs="Arial"/>
          <w:sz w:val="20"/>
          <w:szCs w:val="20"/>
          <w:lang w:eastAsia="cs-CZ"/>
        </w:rPr>
        <w:t>Popis poskytnutých neveřejných informací z databáze FADN</w:t>
      </w:r>
      <w:r>
        <w:t>:</w:t>
      </w:r>
      <w:r>
        <w:rPr>
          <w:rFonts w:ascii="Arial" w:hAnsi="Arial" w:cs="Arial"/>
          <w:sz w:val="20"/>
          <w:szCs w:val="20"/>
          <w:lang w:eastAsia="cs-CZ"/>
        </w:rPr>
        <w:t xml:space="preserve">      </w:t>
      </w:r>
    </w:p>
    <w:p w14:paraId="3DD297EE" w14:textId="77777777" w:rsidR="00261734" w:rsidRPr="006847C3" w:rsidRDefault="00261734" w:rsidP="00261734">
      <w:pPr>
        <w:pStyle w:val="Odstavecseseznamem"/>
        <w:numPr>
          <w:ilvl w:val="0"/>
          <w:numId w:val="1"/>
        </w:numPr>
        <w:jc w:val="both"/>
      </w:pPr>
      <w:r w:rsidRPr="006847C3">
        <w:rPr>
          <w:b/>
          <w:bCs/>
        </w:rPr>
        <w:t>Popis transformačního procesu</w:t>
      </w:r>
      <w:r w:rsidRPr="006847C3">
        <w:t xml:space="preserve"> – data na objemy</w:t>
      </w:r>
      <w:r>
        <w:t xml:space="preserve"> ekonomických a environmentálních</w:t>
      </w:r>
      <w:r w:rsidRPr="006847C3">
        <w:t xml:space="preserve"> vstupů a výstupů v analyzovaných specializacích. (</w:t>
      </w:r>
      <w:r w:rsidRPr="006847C3">
        <w:rPr>
          <w:i/>
          <w:iCs/>
        </w:rPr>
        <w:t xml:space="preserve">Půda bude vyjádřena v hektarech celkové využívané zemědělské půdy. Materiálové vstupy budou rozděleny na specifické (v závislosti na specializaci, např. krmiva pro mléčný skot na pastvě) a ostatní (celková </w:t>
      </w:r>
      <w:proofErr w:type="spellStart"/>
      <w:r w:rsidRPr="006847C3">
        <w:rPr>
          <w:i/>
          <w:iCs/>
        </w:rPr>
        <w:t>mezispotřeba</w:t>
      </w:r>
      <w:proofErr w:type="spellEnd"/>
      <w:r w:rsidRPr="006847C3">
        <w:rPr>
          <w:i/>
          <w:iCs/>
        </w:rPr>
        <w:t xml:space="preserve"> mínus specifické materiálové vstupy). Kapitálové vstupy budou vyjádřeny jako smluvní práce plus odpisy. Nicméně lze definovat i další specifické faktory </w:t>
      </w:r>
      <w:r>
        <w:rPr>
          <w:i/>
          <w:iCs/>
        </w:rPr>
        <w:t>(</w:t>
      </w:r>
      <w:r w:rsidRPr="006847C3">
        <w:rPr>
          <w:i/>
          <w:iCs/>
        </w:rPr>
        <w:t>např. struktura stáda patří mezi významné faktory ovlivňující úroveň produkce živočišné výroby</w:t>
      </w:r>
      <w:r>
        <w:rPr>
          <w:i/>
          <w:iCs/>
        </w:rPr>
        <w:t>) a environmentální vstupy a výstupy (např. výpočet množství přebytu dusíku, charakteristiky biodiverzity)</w:t>
      </w:r>
      <w:r w:rsidRPr="006847C3">
        <w:rPr>
          <w:i/>
          <w:iCs/>
        </w:rPr>
        <w:t>. Takovéto faktory budou definovány v podobě kvazi-fixních faktorů a budou do modelů zahrnuty pro zlepšení kvality odhadů. Specifický výstup závisí na specializaci odvětví, tj. např. pro produkci mléka bude použita produkce mléka v kg. Ostatní výstupy budou vyjádřeny jako součet ostatních výstupů farmy. Pro tyto účely je tedy nutné znát celkovou produkci, celkovou produkci živočišné výroby a produkci mléka v Eurech. V případě ostatních odvětví bude postupováno analogicky.</w:t>
      </w:r>
      <w:r w:rsidRPr="006847C3">
        <w:t>)</w:t>
      </w:r>
    </w:p>
    <w:p w14:paraId="531B5961" w14:textId="77777777" w:rsidR="00261734" w:rsidRPr="0097743E" w:rsidRDefault="00261734" w:rsidP="00261734">
      <w:pPr>
        <w:pStyle w:val="Odstavecseseznamem"/>
        <w:numPr>
          <w:ilvl w:val="0"/>
          <w:numId w:val="1"/>
        </w:numPr>
        <w:jc w:val="both"/>
      </w:pPr>
      <w:r w:rsidRPr="006847C3">
        <w:rPr>
          <w:b/>
          <w:bCs/>
          <w:i/>
          <w:iCs/>
        </w:rPr>
        <w:t>Instrumentální proměnné a determinanty efektivnosti</w:t>
      </w:r>
      <w:r w:rsidRPr="006847C3">
        <w:t xml:space="preserve"> – charakteristiky produkce (např. počet krav v případě produkce mléka), úroveň specializace (vyjádřeno jako podíl specifického produktu na celkovém výstupu), podíl práce rodinných příslušníků, podíl pronajaté půdy, podíl vstupů vlastní výroby, zadlužení, umístění v LFA oblastech</w:t>
      </w:r>
      <w:r>
        <w:t>,</w:t>
      </w:r>
      <w:r w:rsidRPr="006847C3">
        <w:t xml:space="preserve"> podíl dotací na produkci</w:t>
      </w:r>
      <w:r>
        <w:t xml:space="preserve"> a další </w:t>
      </w:r>
      <w:proofErr w:type="spellStart"/>
      <w:r>
        <w:t>proxy</w:t>
      </w:r>
      <w:proofErr w:type="spellEnd"/>
      <w:r>
        <w:t xml:space="preserve"> proměnné pro environmentální vstupy a výstupy a charakteristiky biodiverzity</w:t>
      </w:r>
      <w:r w:rsidRPr="006847C3">
        <w:t>. Specifické charakteristiky jednotlivých farem, složení vstupů a výstupů či informace o cenách (např. cena mléka nebo cena vstupů v případě produkce mléka).</w:t>
      </w:r>
    </w:p>
    <w:p w14:paraId="287203F4" w14:textId="77777777" w:rsidR="00261734" w:rsidRPr="00955FAB" w:rsidRDefault="00261734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14:paraId="34DBCCC5" w14:textId="43E31DD5" w:rsidR="00DA5304" w:rsidRPr="00DA5304" w:rsidRDefault="00657F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II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6F4B64C6" w14:textId="785D8134" w:rsidR="00504234" w:rsidRPr="00955FAB" w:rsidRDefault="00657F04" w:rsidP="009C0442">
      <w:pPr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Smluvní strana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>se zavazuje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použít </w:t>
      </w:r>
      <w:r w:rsidR="008E365B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597FBB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nformace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výhradně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pro</w:t>
      </w:r>
      <w:r w:rsidR="004C1A4C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4C1A4C" w:rsidRPr="009C044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výzkum e</w:t>
      </w:r>
      <w:r w:rsidR="004C1A4C" w:rsidRPr="004C1A4C">
        <w:rPr>
          <w:rFonts w:ascii="Arial" w:hAnsi="Arial" w:cs="Arial"/>
          <w:b/>
          <w:bCs/>
          <w:sz w:val="20"/>
          <w:szCs w:val="20"/>
          <w:lang w:eastAsia="cs-CZ"/>
        </w:rPr>
        <w:t>konomické</w:t>
      </w:r>
      <w:r w:rsidR="004C1A4C" w:rsidRPr="008E7656">
        <w:rPr>
          <w:rFonts w:ascii="Arial" w:hAnsi="Arial" w:cs="Arial"/>
          <w:b/>
          <w:bCs/>
          <w:sz w:val="20"/>
          <w:szCs w:val="20"/>
          <w:lang w:eastAsia="cs-CZ"/>
        </w:rPr>
        <w:t xml:space="preserve"> a environmentální dimenze produktivity a efektivnosti českého zemědělství</w:t>
      </w:r>
      <w:r w:rsidR="004C1A4C">
        <w:rPr>
          <w:rFonts w:ascii="Arial" w:hAnsi="Arial" w:cs="Arial"/>
          <w:b/>
          <w:bCs/>
          <w:sz w:val="20"/>
          <w:szCs w:val="20"/>
          <w:lang w:eastAsia="cs-CZ"/>
        </w:rPr>
        <w:t>.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Tyto </w:t>
      </w:r>
      <w:r w:rsidR="00A63170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nformace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budou mít smluvní režim vztahující se na </w:t>
      </w:r>
      <w:bookmarkStart w:id="3" w:name="_Hlk5622637"/>
      <w:r w:rsidR="00AE0688" w:rsidRPr="00955FAB">
        <w:rPr>
          <w:rFonts w:ascii="Arial" w:eastAsia="Times New Roman" w:hAnsi="Arial" w:cs="Arial"/>
          <w:sz w:val="20"/>
          <w:szCs w:val="24"/>
          <w:lang w:eastAsia="cs-CZ"/>
        </w:rPr>
        <w:t>obchodní tajemství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ve smyslu </w:t>
      </w:r>
      <w:proofErr w:type="spellStart"/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>ust</w:t>
      </w:r>
      <w:proofErr w:type="spellEnd"/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.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§ 504 zák</w:t>
      </w:r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č.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89/2012 Sb.</w:t>
      </w:r>
      <w:r w:rsidR="00A63170" w:rsidRPr="00955FAB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>občanský zákoník,</w:t>
      </w:r>
      <w:r w:rsidR="00FA7A7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ve znění pozdějších předpisů</w:t>
      </w:r>
      <w:bookmarkEnd w:id="3"/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a důvěrných informací ve smyslu </w:t>
      </w:r>
      <w:proofErr w:type="spellStart"/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>ust</w:t>
      </w:r>
      <w:proofErr w:type="spellEnd"/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. § 1730 </w:t>
      </w:r>
      <w:r w:rsidR="00A06B88" w:rsidRPr="00955FAB">
        <w:rPr>
          <w:rFonts w:ascii="Arial" w:eastAsia="Times New Roman" w:hAnsi="Arial" w:cs="Arial"/>
          <w:sz w:val="20"/>
          <w:szCs w:val="24"/>
          <w:lang w:eastAsia="cs-CZ"/>
        </w:rPr>
        <w:t>o</w:t>
      </w:r>
      <w:r w:rsidR="00A06B88" w:rsidRPr="00955FAB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dst. 2 </w:t>
      </w:r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zák. č. 89/2012 Sb., občanský zákoník, ve znění pozdějších předpisů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a</w:t>
      </w:r>
      <w:r w:rsidR="00FD29BA">
        <w:rPr>
          <w:rFonts w:ascii="Arial" w:eastAsia="Times New Roman" w:hAnsi="Arial" w:cs="Arial"/>
          <w:sz w:val="20"/>
          <w:szCs w:val="24"/>
          <w:lang w:eastAsia="cs-CZ"/>
        </w:rPr>
        <w:t xml:space="preserve"> v případě, že součástí informací jsou osobní údaje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musí </w:t>
      </w:r>
      <w:r w:rsidR="009A1562">
        <w:rPr>
          <w:rFonts w:ascii="Arial" w:eastAsia="Times New Roman" w:hAnsi="Arial" w:cs="Arial"/>
          <w:sz w:val="20"/>
          <w:szCs w:val="24"/>
          <w:lang w:eastAsia="cs-CZ"/>
        </w:rPr>
        <w:t xml:space="preserve">s nimi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být </w:t>
      </w:r>
      <w:r w:rsidR="009A1562">
        <w:rPr>
          <w:rFonts w:ascii="Arial" w:eastAsia="Times New Roman" w:hAnsi="Arial" w:cs="Arial"/>
          <w:sz w:val="20"/>
          <w:szCs w:val="24"/>
          <w:lang w:eastAsia="cs-CZ"/>
        </w:rPr>
        <w:t xml:space="preserve">nakládáno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v souladu se zákonem č. 11</w:t>
      </w:r>
      <w:r w:rsidR="00B77096" w:rsidRPr="00955FAB">
        <w:rPr>
          <w:rFonts w:ascii="Arial" w:eastAsia="Times New Roman" w:hAnsi="Arial" w:cs="Arial"/>
          <w:sz w:val="20"/>
          <w:szCs w:val="24"/>
          <w:lang w:eastAsia="cs-CZ"/>
        </w:rPr>
        <w:t>0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/20</w:t>
      </w:r>
      <w:r w:rsidR="00B77096" w:rsidRPr="00955FAB">
        <w:rPr>
          <w:rFonts w:ascii="Arial" w:eastAsia="Times New Roman" w:hAnsi="Arial" w:cs="Arial"/>
          <w:sz w:val="20"/>
          <w:szCs w:val="24"/>
          <w:lang w:eastAsia="cs-CZ"/>
        </w:rPr>
        <w:t>19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Sb.,</w:t>
      </w:r>
      <w:r w:rsidR="00FA7A7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o </w:t>
      </w:r>
      <w:r w:rsidR="00B77096" w:rsidRPr="00955FAB">
        <w:rPr>
          <w:rFonts w:ascii="Arial" w:eastAsia="Times New Roman" w:hAnsi="Arial" w:cs="Arial"/>
          <w:sz w:val="20"/>
          <w:szCs w:val="24"/>
          <w:lang w:eastAsia="cs-CZ"/>
        </w:rPr>
        <w:t>zpracování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osobních údajů</w:t>
      </w:r>
      <w:r w:rsidR="00B77096" w:rsidRPr="00955FAB">
        <w:rPr>
          <w:rFonts w:ascii="Arial" w:eastAsia="Times New Roman" w:hAnsi="Arial" w:cs="Arial"/>
          <w:sz w:val="20"/>
          <w:szCs w:val="24"/>
          <w:lang w:eastAsia="cs-CZ"/>
        </w:rPr>
        <w:t>, a po</w:t>
      </w:r>
      <w:r w:rsidR="00A949AC" w:rsidRPr="00955FAB">
        <w:rPr>
          <w:rFonts w:ascii="Arial" w:eastAsia="Times New Roman" w:hAnsi="Arial" w:cs="Arial"/>
          <w:sz w:val="20"/>
          <w:szCs w:val="24"/>
          <w:lang w:eastAsia="cs-CZ"/>
        </w:rPr>
        <w:t>žadavky nařízení Evropského parlamentu a Rady (EU) 2016/679, o ochraně osobních údajů</w:t>
      </w:r>
      <w:r w:rsidR="00504234" w:rsidRPr="00955FAB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34F06648" w14:textId="35463424" w:rsidR="00DA5304" w:rsidRPr="00DA5304" w:rsidRDefault="00AE0688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="00F81821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II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54B5645E" w14:textId="267D3F27" w:rsidR="00144744" w:rsidRPr="00955FAB" w:rsidRDefault="00144744" w:rsidP="0014474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Smluvní strana se zavazuje, že ona, ani její zástupce, </w:t>
      </w:r>
      <w:r w:rsidR="00A06B88" w:rsidRPr="00955FAB">
        <w:rPr>
          <w:rFonts w:ascii="Arial" w:eastAsia="Times New Roman" w:hAnsi="Arial" w:cs="Arial"/>
          <w:sz w:val="20"/>
          <w:szCs w:val="24"/>
          <w:lang w:eastAsia="cs-CZ"/>
        </w:rPr>
        <w:t>zaměstnanec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bookmarkStart w:id="4" w:name="_Hlk5623914"/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zmocněnec, mandatář nebo jiná osoba, která byla </w:t>
      </w:r>
      <w:r w:rsidR="00C90405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mluvní stranou seznámena s </w:t>
      </w:r>
      <w:r w:rsidR="00C90405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nformacemi</w:t>
      </w:r>
      <w:bookmarkEnd w:id="4"/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>zachová</w:t>
      </w:r>
      <w:r w:rsidR="00C9040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o </w:t>
      </w:r>
      <w:r w:rsidR="00C90405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>nformacích mlčenlivost a nesdělí je ani neumožní k nim přístup třetím osobám, nebo je nevyužije ve svůj prospěch nebo ve prospěch třetích osob</w:t>
      </w:r>
      <w:r w:rsidR="00A06B88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nepoužije je v </w:t>
      </w:r>
      <w:r w:rsidR="002569D3" w:rsidRPr="00955FAB">
        <w:rPr>
          <w:rFonts w:ascii="Arial" w:eastAsia="Times New Roman" w:hAnsi="Arial" w:cs="Arial"/>
          <w:sz w:val="20"/>
          <w:szCs w:val="24"/>
          <w:lang w:eastAsia="cs-CZ"/>
        </w:rPr>
        <w:t>rozporu s</w:t>
      </w:r>
      <w:r w:rsidR="00A06B88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jejich účelem ani účelem jejich poskytnutí 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a bude s nimi zacházet náležitým způsobem a v souladu s touto </w:t>
      </w:r>
      <w:r w:rsidR="006B4F6F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mlouvou</w:t>
      </w:r>
      <w:r w:rsidR="001C4827" w:rsidRPr="00955FAB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69705AA4" w14:textId="65E0AF40" w:rsidR="00A06B88" w:rsidRPr="00955FAB" w:rsidRDefault="00A06B88" w:rsidP="00A06B88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lastRenderedPageBreak/>
        <w:t xml:space="preserve">Smluvní strana se současně zavazuje, že zabezpečí, aby převzaté </w:t>
      </w:r>
      <w:r w:rsidR="00141B2D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soubory </w:t>
      </w:r>
      <w:r w:rsidR="001810ED" w:rsidRPr="00955FAB">
        <w:rPr>
          <w:rFonts w:ascii="Arial" w:eastAsia="Times New Roman" w:hAnsi="Arial" w:cs="Arial"/>
          <w:sz w:val="20"/>
          <w:szCs w:val="24"/>
          <w:lang w:eastAsia="cs-CZ"/>
        </w:rPr>
        <w:t>nebo</w:t>
      </w:r>
      <w:r w:rsidR="00141B2D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dokumenty</w:t>
      </w:r>
      <w:r w:rsidR="002A50B0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8E511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v písemné či elektronické formě 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s </w:t>
      </w:r>
      <w:r w:rsidR="006B4F6F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nformacemi byly řádně evidovány</w:t>
      </w:r>
      <w:r w:rsidR="00141B2D" w:rsidRPr="00955FAB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1810ED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a že omezí počet zaměstnanců, zmocněnců, mandatářů nebo jiných osob, které budou </w:t>
      </w:r>
      <w:r w:rsidR="002569D3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mluvní stranou seznámeny s </w:t>
      </w:r>
      <w:r w:rsidR="002569D3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nformacemi a přijme účinná opatření pro zamezení úniku </w:t>
      </w:r>
      <w:r w:rsidR="002569D3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nformací.</w:t>
      </w:r>
    </w:p>
    <w:p w14:paraId="1C56C64F" w14:textId="614B1B46" w:rsidR="00DA5304" w:rsidRPr="00DA5304" w:rsidRDefault="0014474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="005F4635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5D27B5F8" w14:textId="610AF34B" w:rsidR="00F772A6" w:rsidRPr="00955FAB" w:rsidRDefault="00144744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Pokud je zpřístupnění </w:t>
      </w:r>
      <w:r w:rsidR="009C6946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nformací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>stanoveno zákonem nebo soudním rozhodnutím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je </w:t>
      </w:r>
      <w:r w:rsidR="009C6946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E7566C" w:rsidRPr="00955FAB">
        <w:rPr>
          <w:rFonts w:ascii="Arial" w:eastAsia="Times New Roman" w:hAnsi="Arial" w:cs="Arial"/>
          <w:sz w:val="20"/>
          <w:szCs w:val="24"/>
          <w:lang w:eastAsia="cs-CZ"/>
        </w:rPr>
        <w:t>mluvní strana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povinna předložit 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ÚZEI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písemné stanovisko svého právního zástupce, z něhož vyplývá, že zákon nebo soudní rozhodnutí sdělení </w:t>
      </w:r>
      <w:r w:rsidR="009C6946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nformací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skutečně vyžaduje, a projednat tuto záležitost 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E7566C" w:rsidRPr="00955FAB"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>ÚZEI</w:t>
      </w:r>
      <w:r w:rsidR="00E7566C" w:rsidRPr="00955FAB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E7566C" w:rsidRPr="00955FAB">
        <w:rPr>
          <w:rFonts w:ascii="Arial" w:eastAsia="Times New Roman" w:hAnsi="Arial" w:cs="Arial"/>
          <w:sz w:val="20"/>
          <w:szCs w:val="24"/>
          <w:lang w:eastAsia="cs-CZ"/>
        </w:rPr>
        <w:t>Smluvní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E7566C" w:rsidRPr="00955FAB">
        <w:rPr>
          <w:rFonts w:ascii="Arial" w:eastAsia="Times New Roman" w:hAnsi="Arial" w:cs="Arial"/>
          <w:sz w:val="20"/>
          <w:szCs w:val="24"/>
          <w:lang w:eastAsia="cs-CZ"/>
        </w:rPr>
        <w:t>strana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se zavazuje, že v uvedeném případě vyvine maximální úsilí k tomu, aby zajistila, že se</w:t>
      </w:r>
      <w:r w:rsidR="00296A87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zveřejněnými </w:t>
      </w:r>
      <w:r w:rsidR="00CB1481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n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formacemi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>bude stále zacházeno jako s </w:t>
      </w:r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obchodním tajemstvím ve smyslu </w:t>
      </w:r>
      <w:proofErr w:type="spellStart"/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>ust</w:t>
      </w:r>
      <w:proofErr w:type="spellEnd"/>
      <w:r w:rsidR="005F4635" w:rsidRPr="00955FAB">
        <w:rPr>
          <w:rFonts w:ascii="Arial" w:eastAsia="Times New Roman" w:hAnsi="Arial" w:cs="Arial"/>
          <w:sz w:val="20"/>
          <w:szCs w:val="24"/>
          <w:lang w:eastAsia="cs-CZ"/>
        </w:rPr>
        <w:t>. § 504 zák. č. 89/2012 Sb., občanský zákoník, ve znění pozdějších předpisů</w:t>
      </w:r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bookmarkStart w:id="5" w:name="_Hlk5623383"/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a jako s důvěrnými informacemi ve smyslu </w:t>
      </w:r>
      <w:proofErr w:type="spellStart"/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>ust</w:t>
      </w:r>
      <w:proofErr w:type="spellEnd"/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. § 1730 </w:t>
      </w:r>
      <w:r w:rsidR="00A06B88" w:rsidRPr="00955FAB">
        <w:rPr>
          <w:rFonts w:ascii="Arial" w:eastAsia="Times New Roman" w:hAnsi="Arial" w:cs="Arial"/>
          <w:sz w:val="20"/>
          <w:szCs w:val="24"/>
          <w:lang w:eastAsia="cs-CZ"/>
        </w:rPr>
        <w:t>odst. 2</w:t>
      </w:r>
      <w:r w:rsidR="00A06B88" w:rsidRPr="00955FAB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 </w:t>
      </w:r>
      <w:r w:rsidR="006768EE" w:rsidRPr="00955FAB">
        <w:rPr>
          <w:rFonts w:ascii="Arial" w:eastAsia="Times New Roman" w:hAnsi="Arial" w:cs="Arial"/>
          <w:sz w:val="20"/>
          <w:szCs w:val="24"/>
          <w:lang w:eastAsia="cs-CZ"/>
        </w:rPr>
        <w:t>zák. č. 89/2012 Sb., občanský zákoník, ve znění pozdějších předpisů</w:t>
      </w:r>
      <w:bookmarkEnd w:id="5"/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>, které nesmějí být dále sdělovány.</w:t>
      </w:r>
    </w:p>
    <w:p w14:paraId="24D1451A" w14:textId="72A18ECC" w:rsidR="00DA5304" w:rsidRPr="00DA5304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V.</w:t>
      </w:r>
    </w:p>
    <w:p w14:paraId="0B54CFB0" w14:textId="5F24001D" w:rsidR="00DA5304" w:rsidRPr="00955FAB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V případě, že se </w:t>
      </w:r>
      <w:r w:rsidR="00616950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E7566C" w:rsidRPr="00955FAB">
        <w:rPr>
          <w:rFonts w:ascii="Arial" w:eastAsia="Times New Roman" w:hAnsi="Arial" w:cs="Arial"/>
          <w:sz w:val="20"/>
          <w:szCs w:val="24"/>
          <w:lang w:eastAsia="cs-CZ"/>
        </w:rPr>
        <w:t>mluvní strana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, některý z jej</w:t>
      </w:r>
      <w:r w:rsidR="004A5E96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ch vedoucích pracovníků, zaměstnanců, konzultantů, zástupců, mandatářů a poradců dozví, popřípadě bude mít důvodné podezření, že došlo k zpřístupnění </w:t>
      </w:r>
      <w:r w:rsidR="00616950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14474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nformací 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neoprávněné osobě, je povinen o tom neprodleně informovat </w:t>
      </w:r>
      <w:r w:rsidR="00E7566C" w:rsidRPr="00955FAB">
        <w:rPr>
          <w:rFonts w:ascii="Arial" w:eastAsia="Times New Roman" w:hAnsi="Arial" w:cs="Arial"/>
          <w:sz w:val="20"/>
          <w:szCs w:val="24"/>
          <w:lang w:eastAsia="cs-CZ"/>
        </w:rPr>
        <w:t>ÚZEI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4FB0533A" w14:textId="5F62F6C3" w:rsidR="00DA5304" w:rsidRPr="00DA5304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</w:t>
      </w:r>
      <w:r w:rsidR="00A06B88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3A75AC11" w14:textId="464E41F2" w:rsidR="00DA5304" w:rsidRPr="00955FAB" w:rsidRDefault="00E7566C" w:rsidP="00B84E2D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Smluvní strana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se zavazuje, že 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>si neponechá</w:t>
      </w:r>
      <w:r w:rsidR="00F7070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soubory ani dokumenty obsahující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F515A3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>nformace</w:t>
      </w:r>
      <w:r w:rsidR="00F7070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146675" w:rsidRPr="00955FAB">
        <w:rPr>
          <w:rFonts w:ascii="Arial" w:eastAsia="Times New Roman" w:hAnsi="Arial" w:cs="Arial"/>
          <w:sz w:val="20"/>
          <w:szCs w:val="24"/>
          <w:lang w:eastAsia="cs-CZ"/>
        </w:rPr>
        <w:t>a to jak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v elektronické </w:t>
      </w:r>
      <w:r w:rsidR="00146675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nebo </w:t>
      </w:r>
      <w:r w:rsidR="00E73225" w:rsidRPr="00955FAB">
        <w:rPr>
          <w:rFonts w:ascii="Arial" w:eastAsia="Times New Roman" w:hAnsi="Arial" w:cs="Arial"/>
          <w:sz w:val="20"/>
          <w:szCs w:val="24"/>
          <w:lang w:eastAsia="cs-CZ"/>
        </w:rPr>
        <w:t>písemné formě</w:t>
      </w:r>
      <w:r w:rsidR="00F7070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</w:t>
      </w:r>
      <w:r w:rsidR="00F81821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a </w:t>
      </w:r>
      <w:r w:rsidR="004C1A4C" w:rsidRPr="009C044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neprodleně</w:t>
      </w:r>
      <w:r w:rsidR="009236D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je</w:t>
      </w:r>
      <w:r w:rsidR="004C1A4C" w:rsidRPr="009C044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po ukončení výzkumu</w:t>
      </w:r>
      <w:r w:rsidR="00F81821" w:rsidRPr="009C044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zničí</w:t>
      </w:r>
      <w:r w:rsidR="00F7070E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. Stejně naloží s jakýmikoliv dalšími materiály obsahujícími </w:t>
      </w:r>
      <w:bookmarkStart w:id="6" w:name="_Hlk5624705"/>
      <w:r w:rsidR="00F515A3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F7070E" w:rsidRPr="00955FAB">
        <w:rPr>
          <w:rFonts w:ascii="Arial" w:eastAsia="Times New Roman" w:hAnsi="Arial" w:cs="Arial"/>
          <w:sz w:val="20"/>
          <w:szCs w:val="24"/>
          <w:lang w:eastAsia="cs-CZ"/>
        </w:rPr>
        <w:t>nformac</w:t>
      </w:r>
      <w:r w:rsidR="00146675" w:rsidRPr="00955FAB">
        <w:rPr>
          <w:rFonts w:ascii="Arial" w:eastAsia="Times New Roman" w:hAnsi="Arial" w:cs="Arial"/>
          <w:sz w:val="20"/>
          <w:szCs w:val="24"/>
          <w:lang w:eastAsia="cs-CZ"/>
        </w:rPr>
        <w:t>e</w:t>
      </w:r>
      <w:bookmarkEnd w:id="6"/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, a rovněž zajistí, že totéž učiní všechny další osoby, kterým byly </w:t>
      </w:r>
      <w:r w:rsidR="00AA44EB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nformace </w:t>
      </w:r>
      <w:r w:rsidR="00AA44EB" w:rsidRPr="00955FAB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F7070E" w:rsidRPr="00955FAB">
        <w:rPr>
          <w:rFonts w:ascii="Arial" w:eastAsia="Times New Roman" w:hAnsi="Arial" w:cs="Arial"/>
          <w:sz w:val="20"/>
          <w:szCs w:val="24"/>
          <w:lang w:eastAsia="cs-CZ"/>
        </w:rPr>
        <w:t>mluvní stranou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zpřístupněny.</w:t>
      </w:r>
      <w:r w:rsidR="00F81821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Smluvní strana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se výslovně zavazuje zničit materiály </w:t>
      </w:r>
      <w:r w:rsidR="000C26F3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obsahující </w:t>
      </w:r>
      <w:r w:rsidR="00AA44EB" w:rsidRPr="00955FAB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0C26F3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nformace 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>uložené v počítačích, textových editorech nebo jiných zařízeních</w:t>
      </w:r>
      <w:r w:rsidR="000C26F3" w:rsidRPr="00955FAB">
        <w:rPr>
          <w:rFonts w:ascii="Arial" w:eastAsia="Times New Roman" w:hAnsi="Arial" w:cs="Arial"/>
          <w:sz w:val="20"/>
          <w:szCs w:val="24"/>
          <w:lang w:eastAsia="cs-CZ"/>
        </w:rPr>
        <w:t>.</w:t>
      </w:r>
      <w:r w:rsidR="00DA5304"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</w:p>
    <w:p w14:paraId="4F56D367" w14:textId="136FF645" w:rsidR="00DA5304" w:rsidRPr="00DA5304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VI</w:t>
      </w:r>
      <w:r w:rsidR="000C26F3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5FC75731" w14:textId="552C60B4" w:rsidR="007D64FB" w:rsidRPr="00955FAB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Za porušení povinností</w:t>
      </w:r>
      <w:r w:rsidR="00F772A6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325B39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F772A6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mluvní strany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bookmarkStart w:id="7" w:name="_Hlk5625595"/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týkajících se ochrany </w:t>
      </w:r>
      <w:r w:rsidR="00325B39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i</w:t>
      </w:r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nformací </w:t>
      </w:r>
      <w:bookmarkEnd w:id="7"/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podle čl. II. až VI. 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této </w:t>
      </w:r>
      <w:r w:rsidR="00325B39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se sjednává smluvní pokuta ve výši </w:t>
      </w:r>
      <w:r w:rsidR="00041DC5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150</w:t>
      </w:r>
      <w:r w:rsidR="00095868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041DC5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000</w:t>
      </w:r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,- Kč (slovy: </w:t>
      </w:r>
      <w:r w:rsidR="008F7D6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jedno </w:t>
      </w:r>
      <w:r w:rsidR="00041DC5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sto</w:t>
      </w:r>
      <w:r w:rsidR="006A2BE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041DC5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padesát tisíc</w:t>
      </w:r>
      <w:r w:rsidR="00041DC5" w:rsidRPr="00955FA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64FB" w:rsidRPr="00955FAB">
        <w:rPr>
          <w:rFonts w:ascii="Arial" w:eastAsia="Times New Roman" w:hAnsi="Arial" w:cs="Arial"/>
          <w:sz w:val="20"/>
          <w:szCs w:val="20"/>
          <w:lang w:eastAsia="cs-CZ"/>
        </w:rPr>
        <w:t>korun českých</w:t>
      </w:r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za každý jednotlivý prokázaný případ porušení povinností, kterou je </w:t>
      </w:r>
      <w:r w:rsidR="00325B39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mluvní strana povinna zaplatit ÚZEI.</w:t>
      </w:r>
    </w:p>
    <w:p w14:paraId="4DFFC271" w14:textId="1BC990BC" w:rsidR="000C26F3" w:rsidRPr="00955FAB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Smluvní pokutu, na kterou vznikne </w:t>
      </w:r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ÚZEI 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nárok dle této </w:t>
      </w:r>
      <w:r w:rsidR="00325B39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je </w:t>
      </w:r>
      <w:r w:rsidR="00325B39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mluvní strana povinna uhradit do </w:t>
      </w:r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14 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(</w:t>
      </w:r>
      <w:r w:rsidR="007D64FB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čtrnácti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kalendářních dnů ode dne doručení výzvy k úhradě smluvní pokuty. </w:t>
      </w:r>
    </w:p>
    <w:p w14:paraId="67D3394C" w14:textId="121F36D2" w:rsidR="000C26F3" w:rsidRPr="00955FAB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Způsobí-li </w:t>
      </w:r>
      <w:r w:rsidR="00325B39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mluvní strana porušením této </w:t>
      </w:r>
      <w:r w:rsidR="00325B39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="00F772A6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ÚZEI škodu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odpovídá za ni dle obecných právních předpisů. Zaplacením smluvní pokuty není dotčen nárok </w:t>
      </w:r>
      <w:r w:rsidR="008F2E52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ÚZEI </w:t>
      </w:r>
      <w:r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>na náhradu škody</w:t>
      </w:r>
      <w:r w:rsidR="008F2E52" w:rsidRPr="00955FA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 plné výši.</w:t>
      </w:r>
    </w:p>
    <w:p w14:paraId="7B424D55" w14:textId="3AF020E5" w:rsidR="00DA5304" w:rsidRPr="00DA5304" w:rsidRDefault="00296A87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VII</w:t>
      </w:r>
      <w:r w:rsidR="008F2E52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I</w:t>
      </w:r>
      <w:r w:rsidR="00DA5304" w:rsidRPr="00DA5304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.</w:t>
      </w:r>
    </w:p>
    <w:p w14:paraId="712E6315" w14:textId="1870A64B" w:rsidR="002C1256" w:rsidRPr="00EB7512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cs-CZ"/>
        </w:rPr>
      </w:pPr>
      <w:r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Tato </w:t>
      </w:r>
      <w:r w:rsidR="003A18A2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>s</w:t>
      </w:r>
      <w:r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mlouva </w:t>
      </w:r>
      <w:r w:rsidR="006749B8" w:rsidRPr="006749B8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nabývá účinnosti dnem jejího uveřejnění prostřednictvím registru smluv dle zákona č. 340/2015 Sb., </w:t>
      </w:r>
      <w:r w:rsidR="00BD165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o </w:t>
      </w:r>
      <w:r w:rsidR="00BD1652">
        <w:rPr>
          <w:rFonts w:ascii="Arial" w:eastAsia="Times New Roman" w:hAnsi="Arial" w:cs="Arial"/>
          <w:sz w:val="20"/>
          <w:szCs w:val="24"/>
          <w:lang w:eastAsia="cs-CZ"/>
        </w:rPr>
        <w:t xml:space="preserve">zvláštních podmínkách účinnosti některých smluv, uveřejňování těchto smluv a o registru smluv (zákon </w:t>
      </w:r>
      <w:r w:rsidR="006749B8" w:rsidRPr="006749B8">
        <w:rPr>
          <w:rFonts w:ascii="Arial" w:eastAsia="Times New Roman" w:hAnsi="Arial" w:cs="Arial"/>
          <w:bCs/>
          <w:sz w:val="20"/>
          <w:szCs w:val="24"/>
          <w:lang w:eastAsia="cs-CZ"/>
        </w:rPr>
        <w:t>o registru smluv</w:t>
      </w:r>
      <w:r w:rsidR="00BD1652">
        <w:rPr>
          <w:rFonts w:ascii="Arial" w:eastAsia="Times New Roman" w:hAnsi="Arial" w:cs="Arial"/>
          <w:bCs/>
          <w:sz w:val="20"/>
          <w:szCs w:val="24"/>
          <w:lang w:eastAsia="cs-CZ"/>
        </w:rPr>
        <w:t>)</w:t>
      </w:r>
      <w:r w:rsidR="006749B8" w:rsidRPr="006749B8">
        <w:rPr>
          <w:rFonts w:ascii="Arial" w:eastAsia="Times New Roman" w:hAnsi="Arial" w:cs="Arial"/>
          <w:bCs/>
          <w:sz w:val="20"/>
          <w:szCs w:val="24"/>
          <w:lang w:eastAsia="cs-CZ"/>
        </w:rPr>
        <w:t>,</w:t>
      </w:r>
      <w:r w:rsidR="00BD165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ve znění pozdějších předpisů</w:t>
      </w:r>
      <w:r w:rsidR="006749B8" w:rsidRPr="006749B8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a uzavírá se na dobu neurčitou. Uveřejnění této smlouvy ve smyslu předchozí věty provede ÚZEI.</w:t>
      </w:r>
      <w:r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</w:t>
      </w:r>
      <w:r w:rsidR="002C1256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>Povinnost</w:t>
      </w:r>
      <w:r w:rsidR="008F2E52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>i</w:t>
      </w:r>
      <w:r w:rsidR="002C1256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</w:t>
      </w:r>
      <w:r w:rsidR="003A18A2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>s</w:t>
      </w:r>
      <w:r w:rsidR="00F81821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mluvní strany </w:t>
      </w:r>
      <w:r w:rsidR="008F2E52" w:rsidRPr="00EB7512">
        <w:rPr>
          <w:rFonts w:ascii="Arial" w:hAnsi="Arial" w:cs="Arial"/>
          <w:color w:val="323232"/>
          <w:sz w:val="20"/>
          <w:szCs w:val="20"/>
        </w:rPr>
        <w:t xml:space="preserve">týkající se ochrany </w:t>
      </w:r>
      <w:r w:rsidR="0088670A">
        <w:rPr>
          <w:rFonts w:ascii="Arial" w:eastAsia="Times New Roman" w:hAnsi="Arial" w:cs="Arial"/>
          <w:sz w:val="20"/>
          <w:szCs w:val="24"/>
          <w:lang w:eastAsia="cs-CZ"/>
        </w:rPr>
        <w:t>i</w:t>
      </w:r>
      <w:r w:rsidR="008F2E52" w:rsidRPr="00EB7512">
        <w:rPr>
          <w:rFonts w:ascii="Arial" w:eastAsia="Times New Roman" w:hAnsi="Arial" w:cs="Arial"/>
          <w:sz w:val="20"/>
          <w:szCs w:val="24"/>
          <w:lang w:eastAsia="cs-CZ"/>
        </w:rPr>
        <w:t>nformac</w:t>
      </w:r>
      <w:r w:rsidR="008F2E52" w:rsidRPr="00EB7512">
        <w:rPr>
          <w:rFonts w:ascii="Arial" w:hAnsi="Arial" w:cs="Arial"/>
          <w:sz w:val="20"/>
        </w:rPr>
        <w:t>í</w:t>
      </w:r>
      <w:r w:rsidR="008F2E52"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2C1256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>trv</w:t>
      </w:r>
      <w:r w:rsidR="004C314E">
        <w:rPr>
          <w:rFonts w:ascii="Arial" w:eastAsia="Times New Roman" w:hAnsi="Arial" w:cs="Arial"/>
          <w:bCs/>
          <w:sz w:val="20"/>
          <w:szCs w:val="24"/>
          <w:lang w:eastAsia="cs-CZ"/>
        </w:rPr>
        <w:t>ají</w:t>
      </w:r>
      <w:r w:rsidR="002C1256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i po ukončení spolupráce</w:t>
      </w:r>
      <w:r w:rsidR="00F81821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</w:t>
      </w:r>
      <w:r w:rsidR="0088670A">
        <w:rPr>
          <w:rFonts w:ascii="Arial" w:eastAsia="Times New Roman" w:hAnsi="Arial" w:cs="Arial"/>
          <w:bCs/>
          <w:sz w:val="20"/>
          <w:szCs w:val="24"/>
          <w:lang w:eastAsia="cs-CZ"/>
        </w:rPr>
        <w:t>s</w:t>
      </w:r>
      <w:r w:rsidR="00F81821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>mluvní strany a ÚZEI</w:t>
      </w:r>
      <w:r w:rsidR="002C1256" w:rsidRPr="00EB7512">
        <w:rPr>
          <w:rFonts w:ascii="Arial" w:eastAsia="Times New Roman" w:hAnsi="Arial" w:cs="Arial"/>
          <w:bCs/>
          <w:sz w:val="20"/>
          <w:szCs w:val="24"/>
          <w:lang w:eastAsia="cs-CZ"/>
        </w:rPr>
        <w:t>.</w:t>
      </w:r>
    </w:p>
    <w:p w14:paraId="792CC758" w14:textId="04280370" w:rsidR="008F2E52" w:rsidRPr="00EB7512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Tato </w:t>
      </w:r>
      <w:r w:rsidR="004B4641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>mlouva</w:t>
      </w:r>
      <w:r w:rsidR="007B4506" w:rsidRPr="00EB7512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jakož i práva a povinnosti vzniklé na základě této </w:t>
      </w:r>
      <w:r w:rsidR="00C87F86">
        <w:rPr>
          <w:rFonts w:ascii="Arial" w:eastAsia="Times New Roman" w:hAnsi="Arial" w:cs="Arial"/>
          <w:sz w:val="20"/>
          <w:szCs w:val="24"/>
          <w:lang w:eastAsia="cs-CZ"/>
        </w:rPr>
        <w:t>smlouvy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nebo v souvislosti s</w:t>
      </w:r>
      <w:r w:rsidR="007B4506" w:rsidRPr="00EB7512"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>ní</w:t>
      </w:r>
      <w:r w:rsidR="007B4506" w:rsidRPr="00EB7512"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se řídí právním řádem České republiky, zvláště pak zák.</w:t>
      </w:r>
      <w:r w:rsidR="00027621"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>č. 89/2012 Sb., občanský zákoník, ve znění pozdějších předpisů.</w:t>
      </w:r>
    </w:p>
    <w:p w14:paraId="45E865BE" w14:textId="5DC47B98" w:rsidR="008F2E52" w:rsidRPr="00EB7512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Všechny změny, úpravy nebo doplňky k této </w:t>
      </w:r>
      <w:r w:rsidR="004B4641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mlouvě vyžadují písemnou formu očíslovaných dodatků, které budou tvořit nedílnou součást této </w:t>
      </w:r>
      <w:r w:rsidR="00C87F86">
        <w:rPr>
          <w:rFonts w:ascii="Arial" w:eastAsia="Times New Roman" w:hAnsi="Arial" w:cs="Arial"/>
          <w:sz w:val="20"/>
          <w:szCs w:val="24"/>
          <w:lang w:eastAsia="cs-CZ"/>
        </w:rPr>
        <w:t>smlouvy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p w14:paraId="23E9E09A" w14:textId="42070812" w:rsidR="005E25AB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Neplatnost nebo neúčinnost některého ustanovení této </w:t>
      </w:r>
      <w:r w:rsidR="00C87F86">
        <w:rPr>
          <w:rFonts w:ascii="Arial" w:eastAsia="Times New Roman" w:hAnsi="Arial" w:cs="Arial"/>
          <w:sz w:val="20"/>
          <w:szCs w:val="24"/>
          <w:lang w:eastAsia="cs-CZ"/>
        </w:rPr>
        <w:t>smlouvy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nezpůsobuje neplatnost </w:t>
      </w:r>
      <w:r w:rsidR="00C87F86">
        <w:rPr>
          <w:rFonts w:ascii="Arial" w:eastAsia="Times New Roman" w:hAnsi="Arial" w:cs="Arial"/>
          <w:sz w:val="20"/>
          <w:szCs w:val="24"/>
          <w:lang w:eastAsia="cs-CZ"/>
        </w:rPr>
        <w:t>smlouvy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jako celku. Smluvní strany se zavazují nahradit případná neplatná nebo neúčinná ustanovení </w:t>
      </w:r>
      <w:r w:rsidR="00C87F86">
        <w:rPr>
          <w:rFonts w:ascii="Arial" w:eastAsia="Times New Roman" w:hAnsi="Arial" w:cs="Arial"/>
          <w:sz w:val="20"/>
          <w:szCs w:val="24"/>
          <w:lang w:eastAsia="cs-CZ"/>
        </w:rPr>
        <w:t>smlouvy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lastRenderedPageBreak/>
        <w:t>ustanoveními platnými a účinnými, která budou co do obsahu a významu neplatným nebo neúčinným ustanovením co nejblíže.</w:t>
      </w:r>
    </w:p>
    <w:p w14:paraId="22CD7966" w14:textId="4A682988" w:rsidR="005E6C9B" w:rsidRPr="00EB7512" w:rsidRDefault="005E6C9B" w:rsidP="005E6C9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5E6C9B">
        <w:rPr>
          <w:rFonts w:ascii="Arial" w:eastAsia="Times New Roman" w:hAnsi="Arial" w:cs="Arial"/>
          <w:bCs/>
          <w:sz w:val="20"/>
          <w:szCs w:val="24"/>
          <w:lang w:eastAsia="cs-CZ"/>
        </w:rPr>
        <w:t>Smluvní strany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 bezvýhradně souhlasí se zveřejněním plného znění </w:t>
      </w:r>
      <w:r w:rsidRPr="005E6C9B">
        <w:rPr>
          <w:rFonts w:ascii="Arial" w:eastAsia="Times New Roman" w:hAnsi="Arial" w:cs="Arial"/>
          <w:bCs/>
          <w:sz w:val="20"/>
          <w:szCs w:val="24"/>
          <w:lang w:eastAsia="cs-CZ"/>
        </w:rPr>
        <w:t>smlouvy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 tak, aby tato </w:t>
      </w:r>
      <w:r w:rsidRPr="005E6C9B">
        <w:rPr>
          <w:rFonts w:ascii="Arial" w:eastAsia="Times New Roman" w:hAnsi="Arial" w:cs="Arial"/>
          <w:bCs/>
          <w:sz w:val="20"/>
          <w:szCs w:val="24"/>
          <w:lang w:eastAsia="cs-CZ"/>
        </w:rPr>
        <w:t>smlouva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 mohla být předmětem poskytnuté informace ve smyslu zákona č. 106/1999 Sb., o svobodném přístupu k informacím, ve znění pozdějších předpisů a s uveřejněním plného znění s</w:t>
      </w:r>
      <w:r w:rsidRPr="005E6C9B">
        <w:rPr>
          <w:rFonts w:ascii="Arial" w:eastAsia="Times New Roman" w:hAnsi="Arial" w:cs="Arial"/>
          <w:bCs/>
          <w:sz w:val="20"/>
          <w:szCs w:val="24"/>
          <w:lang w:eastAsia="cs-CZ"/>
        </w:rPr>
        <w:t>mlouvy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 dle zákona č. 340/2015 Sb., o zvláštních podmínkách účinnosti některých smluv, uveřejňování těchto smluv a o registru smluv (zákon o registru smluv), ve znění pozdějších předpisů.</w:t>
      </w:r>
    </w:p>
    <w:p w14:paraId="3356F822" w14:textId="77777777" w:rsidR="005E6C9B" w:rsidRDefault="00B32D0A" w:rsidP="005E6C9B">
      <w:pPr>
        <w:spacing w:before="240" w:after="120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32D0A">
        <w:rPr>
          <w:rFonts w:ascii="Arial" w:eastAsia="Times New Roman" w:hAnsi="Arial" w:cs="Arial"/>
          <w:sz w:val="20"/>
          <w:szCs w:val="24"/>
          <w:lang w:eastAsia="cs-CZ"/>
        </w:rPr>
        <w:t xml:space="preserve">Tato smlouva je podepsána vlastnoručně nebo elektronicky. Je-li smlouva podepsána vlastnoručně, je vyhotovena ve čtyřech stejnopisech, z nichž obě smluvní strany obdrží po dvou. Je-li smlouva podepsána elektronicky, je podepsána pomocí kvalifikovaných elektronických podpisů. </w:t>
      </w:r>
    </w:p>
    <w:p w14:paraId="69C610A7" w14:textId="6F874460" w:rsidR="00E05982" w:rsidRPr="00EB7512" w:rsidRDefault="008F2E52" w:rsidP="005E6C9B">
      <w:pPr>
        <w:spacing w:before="240" w:after="120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B7512">
        <w:rPr>
          <w:rFonts w:ascii="Arial" w:eastAsia="Times New Roman" w:hAnsi="Arial" w:cs="Arial"/>
          <w:sz w:val="20"/>
          <w:szCs w:val="24"/>
          <w:lang w:eastAsia="cs-CZ"/>
        </w:rPr>
        <w:t>Smluvní strany prohlašují, že</w:t>
      </w:r>
      <w:r w:rsidR="00E05982" w:rsidRPr="00EB7512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4B4641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Pr="00EB7512">
        <w:rPr>
          <w:rFonts w:ascii="Arial" w:eastAsia="Times New Roman" w:hAnsi="Arial" w:cs="Arial"/>
          <w:sz w:val="20"/>
          <w:szCs w:val="24"/>
          <w:lang w:eastAsia="cs-CZ"/>
        </w:rPr>
        <w:t>mlouva byla sjednána na základě jejich pravé, vážné a svobodné vůle, že si její obsah přečetly, bezvýhradně s ním souhlasí, považují jej za zcela určitý a srozumitelný</w:t>
      </w:r>
      <w:r w:rsidR="00AF3E1E" w:rsidRPr="00AF3E1E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AF3E1E">
        <w:rPr>
          <w:rFonts w:ascii="Arial" w:eastAsia="Times New Roman" w:hAnsi="Arial" w:cs="Arial"/>
          <w:sz w:val="20"/>
          <w:szCs w:val="24"/>
          <w:lang w:eastAsia="cs-CZ"/>
        </w:rPr>
        <w:t>a na důkaz toho ji podepisují.</w:t>
      </w:r>
    </w:p>
    <w:tbl>
      <w:tblPr>
        <w:tblW w:w="9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70"/>
        <w:gridCol w:w="4280"/>
      </w:tblGrid>
      <w:tr w:rsidR="00516BC4" w:rsidRPr="00DA5304" w14:paraId="77DC2BB3" w14:textId="77777777" w:rsidTr="00D40BD7">
        <w:trPr>
          <w:cantSplit/>
          <w:trHeight w:val="1176"/>
        </w:trPr>
        <w:tc>
          <w:tcPr>
            <w:tcW w:w="4280" w:type="dxa"/>
            <w:vAlign w:val="bottom"/>
            <w:hideMark/>
          </w:tcPr>
          <w:p w14:paraId="1A05FC47" w14:textId="7B22550C" w:rsidR="00516BC4" w:rsidRPr="00DA5304" w:rsidRDefault="00516BC4" w:rsidP="00683CF5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</w:pP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V Praze dne </w:t>
            </w:r>
            <w:r w:rsidR="00422E20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>16.8.2022</w:t>
            </w:r>
          </w:p>
        </w:tc>
        <w:tc>
          <w:tcPr>
            <w:tcW w:w="570" w:type="dxa"/>
            <w:vAlign w:val="bottom"/>
          </w:tcPr>
          <w:p w14:paraId="72ABE5AA" w14:textId="77777777" w:rsidR="00516BC4" w:rsidRPr="00DA5304" w:rsidRDefault="00516BC4" w:rsidP="00683CF5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4280" w:type="dxa"/>
            <w:vAlign w:val="bottom"/>
            <w:hideMark/>
          </w:tcPr>
          <w:p w14:paraId="47969B9A" w14:textId="367AF99D" w:rsidR="00516BC4" w:rsidRPr="00DA5304" w:rsidRDefault="00516BC4" w:rsidP="00683CF5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</w:pP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V </w:t>
            </w:r>
            <w:r w:rsidR="004C1A4C">
              <w:t xml:space="preserve">Praze </w:t>
            </w: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dne </w:t>
            </w:r>
            <w:r w:rsidR="00422E20">
              <w:t>9.8.2022</w:t>
            </w:r>
          </w:p>
        </w:tc>
      </w:tr>
      <w:tr w:rsidR="00516BC4" w:rsidRPr="002B2373" w14:paraId="6283D172" w14:textId="77777777" w:rsidTr="00D40BD7">
        <w:trPr>
          <w:cantSplit/>
          <w:trHeight w:val="348"/>
        </w:trPr>
        <w:tc>
          <w:tcPr>
            <w:tcW w:w="4280" w:type="dxa"/>
            <w:hideMark/>
          </w:tcPr>
          <w:p w14:paraId="54855A2D" w14:textId="77777777" w:rsidR="00516BC4" w:rsidRPr="00DA5304" w:rsidRDefault="00516BC4" w:rsidP="00683CF5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cs-CZ"/>
              </w:rPr>
            </w:pPr>
            <w:r w:rsidRPr="00DA530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cs-CZ"/>
              </w:rPr>
              <w:t>Ústav zemědělské ekonomiky a informací</w:t>
            </w:r>
          </w:p>
        </w:tc>
        <w:tc>
          <w:tcPr>
            <w:tcW w:w="570" w:type="dxa"/>
          </w:tcPr>
          <w:p w14:paraId="1AE15CC5" w14:textId="77777777" w:rsidR="00516BC4" w:rsidRPr="00DA5304" w:rsidRDefault="00516BC4" w:rsidP="00683CF5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4280" w:type="dxa"/>
          </w:tcPr>
          <w:p w14:paraId="52B0C509" w14:textId="54AFF4B3" w:rsidR="00516BC4" w:rsidRPr="002B2373" w:rsidRDefault="00261734" w:rsidP="00683CF5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cs-CZ"/>
              </w:rPr>
            </w:pPr>
            <w:r w:rsidRPr="00781D61">
              <w:rPr>
                <w:rFonts w:ascii="Arial" w:eastAsia="Times New Roman" w:hAnsi="Arial" w:cs="Arial"/>
                <w:b/>
                <w:sz w:val="20"/>
                <w:szCs w:val="24"/>
                <w:lang w:eastAsia="cs-CZ"/>
              </w:rPr>
              <w:t>Česká zemědělská univerzita v Praze</w:t>
            </w:r>
          </w:p>
        </w:tc>
      </w:tr>
      <w:tr w:rsidR="00516BC4" w:rsidRPr="00DA5304" w14:paraId="5F274D1C" w14:textId="77777777" w:rsidTr="00D40BD7">
        <w:trPr>
          <w:cantSplit/>
          <w:trHeight w:val="116"/>
        </w:trPr>
        <w:tc>
          <w:tcPr>
            <w:tcW w:w="4280" w:type="dxa"/>
            <w:hideMark/>
          </w:tcPr>
          <w:p w14:paraId="7606E0D2" w14:textId="77777777" w:rsidR="00516BC4" w:rsidRPr="00DA5304" w:rsidRDefault="00516BC4" w:rsidP="00683CF5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53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Štěpán Kala, MBA, Ph.D., ředitel</w:t>
            </w:r>
          </w:p>
        </w:tc>
        <w:tc>
          <w:tcPr>
            <w:tcW w:w="570" w:type="dxa"/>
          </w:tcPr>
          <w:p w14:paraId="00EBD367" w14:textId="77777777" w:rsidR="00516BC4" w:rsidRPr="00DA5304" w:rsidRDefault="00516BC4" w:rsidP="00683CF5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</w:tcPr>
          <w:p w14:paraId="7219B450" w14:textId="21E08EE7" w:rsidR="00516BC4" w:rsidRPr="00DA5304" w:rsidRDefault="004C1A4C" w:rsidP="00683CF5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Ing. Jakub Kleindienst, kvestor</w:t>
            </w:r>
          </w:p>
        </w:tc>
      </w:tr>
      <w:tr w:rsidR="00516BC4" w:rsidRPr="00DA5304" w14:paraId="57031B2E" w14:textId="77777777" w:rsidTr="00D40BD7">
        <w:trPr>
          <w:cantSplit/>
          <w:trHeight w:val="344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0DB5" w14:textId="77777777" w:rsidR="00516BC4" w:rsidRPr="00DA5304" w:rsidRDefault="00516BC4" w:rsidP="00683CF5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</w:tcPr>
          <w:p w14:paraId="260886C3" w14:textId="77777777" w:rsidR="00516BC4" w:rsidRPr="00DA5304" w:rsidRDefault="00516BC4" w:rsidP="00683CF5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73ACD" w14:textId="77777777" w:rsidR="00516BC4" w:rsidRDefault="00516BC4" w:rsidP="00683CF5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026AE8D" w14:textId="0C685811" w:rsidR="00D40BD7" w:rsidRPr="00DA5304" w:rsidRDefault="00D40BD7" w:rsidP="00683CF5">
            <w:pPr>
              <w:keepNext/>
              <w:spacing w:before="6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16BC4" w:rsidRPr="00DA5304" w14:paraId="0D372504" w14:textId="77777777" w:rsidTr="00D40BD7">
        <w:trPr>
          <w:cantSplit/>
          <w:trHeight w:val="103"/>
        </w:trPr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6AA40" w14:textId="77777777" w:rsidR="00516BC4" w:rsidRPr="00DA5304" w:rsidRDefault="00516BC4" w:rsidP="00683CF5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  <w:tc>
          <w:tcPr>
            <w:tcW w:w="570" w:type="dxa"/>
          </w:tcPr>
          <w:p w14:paraId="252E1A5D" w14:textId="77777777" w:rsidR="00516BC4" w:rsidRPr="00DA5304" w:rsidRDefault="00516BC4" w:rsidP="00683CF5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635B4" w14:textId="77777777" w:rsidR="00516BC4" w:rsidRPr="00DA5304" w:rsidRDefault="00516BC4" w:rsidP="00683CF5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</w:tr>
    </w:tbl>
    <w:p w14:paraId="00C3DEE7" w14:textId="348DF10C" w:rsidR="00C86620" w:rsidRPr="001C4827" w:rsidRDefault="00C86620">
      <w:pPr>
        <w:rPr>
          <w:rFonts w:ascii="Arial" w:hAnsi="Arial" w:cs="Arial"/>
        </w:rPr>
      </w:pPr>
    </w:p>
    <w:sectPr w:rsidR="00C86620" w:rsidRPr="001C4827">
      <w:headerReference w:type="default" r:id="rId11"/>
      <w:footerReference w:type="default" r:id="rId12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6EAE" w14:textId="77777777" w:rsidR="00596771" w:rsidRDefault="00596771">
      <w:pPr>
        <w:spacing w:after="0" w:line="240" w:lineRule="auto"/>
      </w:pPr>
      <w:r>
        <w:separator/>
      </w:r>
    </w:p>
  </w:endnote>
  <w:endnote w:type="continuationSeparator" w:id="0">
    <w:p w14:paraId="646C366D" w14:textId="77777777" w:rsidR="00596771" w:rsidRDefault="00596771">
      <w:pPr>
        <w:spacing w:after="0" w:line="240" w:lineRule="auto"/>
      </w:pPr>
      <w:r>
        <w:continuationSeparator/>
      </w:r>
    </w:p>
  </w:endnote>
  <w:endnote w:type="continuationNotice" w:id="1">
    <w:p w14:paraId="538590D4" w14:textId="77777777" w:rsidR="00596771" w:rsidRDefault="00596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A83A59" w14:textId="1D46111F" w:rsidR="00AD24E4" w:rsidRPr="000349FC" w:rsidRDefault="00D95F77" w:rsidP="00AD24E4">
            <w:pPr>
              <w:pStyle w:val="Zpat"/>
            </w:pPr>
            <w:r w:rsidRPr="00D95F77">
              <w:rPr>
                <w:i/>
              </w:rPr>
              <w:tab/>
            </w:r>
            <w:r w:rsidR="00AD24E4" w:rsidRPr="000349FC">
              <w:fldChar w:fldCharType="begin"/>
            </w:r>
            <w:r w:rsidR="00AD24E4" w:rsidRPr="000349FC">
              <w:instrText>PAGE</w:instrText>
            </w:r>
            <w:r w:rsidR="00AD24E4" w:rsidRPr="000349FC">
              <w:fldChar w:fldCharType="separate"/>
            </w:r>
            <w:r w:rsidR="00AD24E4" w:rsidRPr="000349FC">
              <w:rPr>
                <w:noProof/>
              </w:rPr>
              <w:t>1</w:t>
            </w:r>
            <w:r w:rsidR="00AD24E4" w:rsidRPr="000349FC">
              <w:fldChar w:fldCharType="end"/>
            </w:r>
            <w:r w:rsidR="00A630C4" w:rsidRPr="000349FC">
              <w:t xml:space="preserve"> z </w:t>
            </w:r>
            <w:r w:rsidR="00AD24E4" w:rsidRPr="000349FC">
              <w:fldChar w:fldCharType="begin"/>
            </w:r>
            <w:r w:rsidR="00AD24E4" w:rsidRPr="000349FC">
              <w:instrText>NUMPAGES</w:instrText>
            </w:r>
            <w:r w:rsidR="00AD24E4" w:rsidRPr="000349FC">
              <w:fldChar w:fldCharType="separate"/>
            </w:r>
            <w:r w:rsidR="00AD24E4" w:rsidRPr="000349FC">
              <w:rPr>
                <w:noProof/>
              </w:rPr>
              <w:t>4</w:t>
            </w:r>
            <w:r w:rsidR="00AD24E4" w:rsidRPr="000349F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BD9F" w14:textId="77777777" w:rsidR="00596771" w:rsidRDefault="00596771">
      <w:pPr>
        <w:spacing w:after="0" w:line="240" w:lineRule="auto"/>
      </w:pPr>
      <w:r>
        <w:separator/>
      </w:r>
    </w:p>
  </w:footnote>
  <w:footnote w:type="continuationSeparator" w:id="0">
    <w:p w14:paraId="58D4EA8B" w14:textId="77777777" w:rsidR="00596771" w:rsidRDefault="00596771">
      <w:pPr>
        <w:spacing w:after="0" w:line="240" w:lineRule="auto"/>
      </w:pPr>
      <w:r>
        <w:continuationSeparator/>
      </w:r>
    </w:p>
  </w:footnote>
  <w:footnote w:type="continuationNotice" w:id="1">
    <w:p w14:paraId="7DF1EF92" w14:textId="77777777" w:rsidR="00596771" w:rsidRDefault="00596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6240" w14:textId="08D7B68A" w:rsidR="00AD24E4" w:rsidRDefault="009019A2" w:rsidP="000349FC">
    <w:pPr>
      <w:pStyle w:val="Zhlav"/>
      <w:tabs>
        <w:tab w:val="clear" w:pos="4536"/>
      </w:tabs>
    </w:pPr>
    <w:r w:rsidRPr="00DA5304">
      <w:rPr>
        <w:rFonts w:ascii="Arial" w:eastAsia="Times New Roman" w:hAnsi="Arial" w:cs="Arial"/>
        <w:bCs/>
        <w:noProof/>
        <w:sz w:val="20"/>
        <w:szCs w:val="24"/>
        <w:lang w:eastAsia="cs-CZ"/>
      </w:rPr>
      <w:drawing>
        <wp:inline distT="0" distB="0" distL="0" distR="0" wp14:anchorId="2F3A20AF" wp14:editId="6404AB8B">
          <wp:extent cx="2146459" cy="355600"/>
          <wp:effectExtent l="0" t="0" r="6350" b="6350"/>
          <wp:docPr id="3" name="obrázek 1" descr="UZEItx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EItx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27" cy="36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BEA"/>
    <w:multiLevelType w:val="hybridMultilevel"/>
    <w:tmpl w:val="DCA2DAC8"/>
    <w:lvl w:ilvl="0" w:tplc="C7EA077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04"/>
    <w:rsid w:val="00027621"/>
    <w:rsid w:val="00027777"/>
    <w:rsid w:val="000349FC"/>
    <w:rsid w:val="00041DC5"/>
    <w:rsid w:val="0004283D"/>
    <w:rsid w:val="000468DE"/>
    <w:rsid w:val="00051566"/>
    <w:rsid w:val="000774AE"/>
    <w:rsid w:val="00095868"/>
    <w:rsid w:val="000C26F3"/>
    <w:rsid w:val="000E26B7"/>
    <w:rsid w:val="00114697"/>
    <w:rsid w:val="00126B60"/>
    <w:rsid w:val="001360A8"/>
    <w:rsid w:val="00141B2D"/>
    <w:rsid w:val="00144744"/>
    <w:rsid w:val="00146675"/>
    <w:rsid w:val="00150087"/>
    <w:rsid w:val="00153922"/>
    <w:rsid w:val="001810ED"/>
    <w:rsid w:val="001951C7"/>
    <w:rsid w:val="001C4827"/>
    <w:rsid w:val="001D2C91"/>
    <w:rsid w:val="00247308"/>
    <w:rsid w:val="00255B11"/>
    <w:rsid w:val="002569D3"/>
    <w:rsid w:val="00261734"/>
    <w:rsid w:val="002634AD"/>
    <w:rsid w:val="00280499"/>
    <w:rsid w:val="00296A87"/>
    <w:rsid w:val="002A50B0"/>
    <w:rsid w:val="002B77C2"/>
    <w:rsid w:val="002C1256"/>
    <w:rsid w:val="0032333B"/>
    <w:rsid w:val="00325B39"/>
    <w:rsid w:val="00352456"/>
    <w:rsid w:val="00360F6D"/>
    <w:rsid w:val="0036600E"/>
    <w:rsid w:val="00381828"/>
    <w:rsid w:val="00396849"/>
    <w:rsid w:val="003A18A2"/>
    <w:rsid w:val="003D1B63"/>
    <w:rsid w:val="003D4EA2"/>
    <w:rsid w:val="00422E20"/>
    <w:rsid w:val="004270C0"/>
    <w:rsid w:val="004347BD"/>
    <w:rsid w:val="00456A2B"/>
    <w:rsid w:val="0047229A"/>
    <w:rsid w:val="004A5E96"/>
    <w:rsid w:val="004B4641"/>
    <w:rsid w:val="004B5B23"/>
    <w:rsid w:val="004C1A4C"/>
    <w:rsid w:val="004C1F74"/>
    <w:rsid w:val="004C314E"/>
    <w:rsid w:val="00504234"/>
    <w:rsid w:val="0050517D"/>
    <w:rsid w:val="00516BC4"/>
    <w:rsid w:val="0056258D"/>
    <w:rsid w:val="00562C72"/>
    <w:rsid w:val="00564BBF"/>
    <w:rsid w:val="005804EC"/>
    <w:rsid w:val="00586468"/>
    <w:rsid w:val="00596771"/>
    <w:rsid w:val="005971B9"/>
    <w:rsid w:val="00597FBB"/>
    <w:rsid w:val="005A5390"/>
    <w:rsid w:val="005A6A7E"/>
    <w:rsid w:val="005C3396"/>
    <w:rsid w:val="005E0B0E"/>
    <w:rsid w:val="005E25AB"/>
    <w:rsid w:val="005E6C9B"/>
    <w:rsid w:val="005F4635"/>
    <w:rsid w:val="006000A7"/>
    <w:rsid w:val="006023B1"/>
    <w:rsid w:val="00616950"/>
    <w:rsid w:val="0063056B"/>
    <w:rsid w:val="00636EE3"/>
    <w:rsid w:val="006379BC"/>
    <w:rsid w:val="00641571"/>
    <w:rsid w:val="00645B49"/>
    <w:rsid w:val="006477E6"/>
    <w:rsid w:val="00657F04"/>
    <w:rsid w:val="00667B62"/>
    <w:rsid w:val="006724AE"/>
    <w:rsid w:val="006749B8"/>
    <w:rsid w:val="006768EE"/>
    <w:rsid w:val="00686761"/>
    <w:rsid w:val="00696CF5"/>
    <w:rsid w:val="006A2BE7"/>
    <w:rsid w:val="006A4A3F"/>
    <w:rsid w:val="006B4F6F"/>
    <w:rsid w:val="006D118A"/>
    <w:rsid w:val="006D2B39"/>
    <w:rsid w:val="007400B5"/>
    <w:rsid w:val="00743F5A"/>
    <w:rsid w:val="0075023B"/>
    <w:rsid w:val="007606DB"/>
    <w:rsid w:val="00780CA8"/>
    <w:rsid w:val="00787C86"/>
    <w:rsid w:val="00790884"/>
    <w:rsid w:val="007A613B"/>
    <w:rsid w:val="007B4506"/>
    <w:rsid w:val="007D64FB"/>
    <w:rsid w:val="008147FF"/>
    <w:rsid w:val="008173D7"/>
    <w:rsid w:val="00831165"/>
    <w:rsid w:val="00832A84"/>
    <w:rsid w:val="00840945"/>
    <w:rsid w:val="00885FE4"/>
    <w:rsid w:val="0088670A"/>
    <w:rsid w:val="008A794A"/>
    <w:rsid w:val="008D1816"/>
    <w:rsid w:val="008E365B"/>
    <w:rsid w:val="008E5114"/>
    <w:rsid w:val="008F2E52"/>
    <w:rsid w:val="008F7D67"/>
    <w:rsid w:val="009005BA"/>
    <w:rsid w:val="009019A2"/>
    <w:rsid w:val="00902EC3"/>
    <w:rsid w:val="00922A52"/>
    <w:rsid w:val="009236D2"/>
    <w:rsid w:val="00931B04"/>
    <w:rsid w:val="00955450"/>
    <w:rsid w:val="00955FAB"/>
    <w:rsid w:val="009570B5"/>
    <w:rsid w:val="009601A5"/>
    <w:rsid w:val="00972EA4"/>
    <w:rsid w:val="009A1562"/>
    <w:rsid w:val="009A5F67"/>
    <w:rsid w:val="009B214D"/>
    <w:rsid w:val="009C0442"/>
    <w:rsid w:val="009C4BEC"/>
    <w:rsid w:val="009C6946"/>
    <w:rsid w:val="00A01FF1"/>
    <w:rsid w:val="00A06B88"/>
    <w:rsid w:val="00A2013C"/>
    <w:rsid w:val="00A27C38"/>
    <w:rsid w:val="00A37C2F"/>
    <w:rsid w:val="00A413AE"/>
    <w:rsid w:val="00A41C85"/>
    <w:rsid w:val="00A56061"/>
    <w:rsid w:val="00A630C4"/>
    <w:rsid w:val="00A63170"/>
    <w:rsid w:val="00A72CED"/>
    <w:rsid w:val="00A949AC"/>
    <w:rsid w:val="00AA2599"/>
    <w:rsid w:val="00AA44EB"/>
    <w:rsid w:val="00AC68F5"/>
    <w:rsid w:val="00AD24E4"/>
    <w:rsid w:val="00AD40E1"/>
    <w:rsid w:val="00AD4911"/>
    <w:rsid w:val="00AE0688"/>
    <w:rsid w:val="00AF3E1E"/>
    <w:rsid w:val="00AF4C05"/>
    <w:rsid w:val="00B30545"/>
    <w:rsid w:val="00B32D0A"/>
    <w:rsid w:val="00B77096"/>
    <w:rsid w:val="00B84E2D"/>
    <w:rsid w:val="00BC32D1"/>
    <w:rsid w:val="00BD1652"/>
    <w:rsid w:val="00BD1D90"/>
    <w:rsid w:val="00BD2411"/>
    <w:rsid w:val="00BE3B01"/>
    <w:rsid w:val="00BF14D1"/>
    <w:rsid w:val="00BF211D"/>
    <w:rsid w:val="00C21955"/>
    <w:rsid w:val="00C274D6"/>
    <w:rsid w:val="00C34B5D"/>
    <w:rsid w:val="00C44989"/>
    <w:rsid w:val="00C45A04"/>
    <w:rsid w:val="00C46E1B"/>
    <w:rsid w:val="00C60979"/>
    <w:rsid w:val="00C61190"/>
    <w:rsid w:val="00C82121"/>
    <w:rsid w:val="00C84ED6"/>
    <w:rsid w:val="00C86620"/>
    <w:rsid w:val="00C87D1F"/>
    <w:rsid w:val="00C87F86"/>
    <w:rsid w:val="00C90405"/>
    <w:rsid w:val="00CB1481"/>
    <w:rsid w:val="00CB61F6"/>
    <w:rsid w:val="00CB658F"/>
    <w:rsid w:val="00CD67C0"/>
    <w:rsid w:val="00CD70C4"/>
    <w:rsid w:val="00CE5C2A"/>
    <w:rsid w:val="00D2078F"/>
    <w:rsid w:val="00D40BD7"/>
    <w:rsid w:val="00D6267F"/>
    <w:rsid w:val="00D65405"/>
    <w:rsid w:val="00D738A1"/>
    <w:rsid w:val="00D7651E"/>
    <w:rsid w:val="00D806F9"/>
    <w:rsid w:val="00D85E7B"/>
    <w:rsid w:val="00D91817"/>
    <w:rsid w:val="00D95F77"/>
    <w:rsid w:val="00DA5304"/>
    <w:rsid w:val="00DB159B"/>
    <w:rsid w:val="00DB486E"/>
    <w:rsid w:val="00DE0226"/>
    <w:rsid w:val="00DF1635"/>
    <w:rsid w:val="00DF4159"/>
    <w:rsid w:val="00E05982"/>
    <w:rsid w:val="00E73225"/>
    <w:rsid w:val="00E7566C"/>
    <w:rsid w:val="00EA0B3E"/>
    <w:rsid w:val="00EB7512"/>
    <w:rsid w:val="00F26BFA"/>
    <w:rsid w:val="00F515A3"/>
    <w:rsid w:val="00F56AF7"/>
    <w:rsid w:val="00F674D6"/>
    <w:rsid w:val="00F7070E"/>
    <w:rsid w:val="00F772A6"/>
    <w:rsid w:val="00F81821"/>
    <w:rsid w:val="00FA03F5"/>
    <w:rsid w:val="00FA7A74"/>
    <w:rsid w:val="00FD0049"/>
    <w:rsid w:val="00FD0CAC"/>
    <w:rsid w:val="00FD29BA"/>
    <w:rsid w:val="00FE009C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C0869"/>
  <w15:docId w15:val="{065BC082-49E5-400A-8692-A20B3B91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A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304"/>
  </w:style>
  <w:style w:type="paragraph" w:styleId="Textbubliny">
    <w:name w:val="Balloon Text"/>
    <w:basedOn w:val="Normln"/>
    <w:link w:val="TextbublinyChar"/>
    <w:uiPriority w:val="99"/>
    <w:semiHidden/>
    <w:unhideWhenUsed/>
    <w:rsid w:val="00DA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E96"/>
  </w:style>
  <w:style w:type="paragraph" w:customStyle="1" w:styleId="kdo">
    <w:name w:val="kdo"/>
    <w:basedOn w:val="Normln"/>
    <w:qFormat/>
    <w:rsid w:val="0056258D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2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4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4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4E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C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26F3"/>
    <w:rPr>
      <w:b/>
      <w:bCs/>
    </w:rPr>
  </w:style>
  <w:style w:type="paragraph" w:styleId="Odstavecseseznamem">
    <w:name w:val="List Paragraph"/>
    <w:basedOn w:val="Normln"/>
    <w:uiPriority w:val="34"/>
    <w:qFormat/>
    <w:rsid w:val="00261734"/>
    <w:pPr>
      <w:spacing w:after="160" w:line="259" w:lineRule="auto"/>
      <w:ind w:left="720"/>
      <w:contextualSpacing/>
    </w:pPr>
  </w:style>
  <w:style w:type="paragraph" w:styleId="Revize">
    <w:name w:val="Revision"/>
    <w:hidden/>
    <w:uiPriority w:val="99"/>
    <w:semiHidden/>
    <w:rsid w:val="00456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PPJUKTQ2N3EH-1-185340</_dlc_DocId>
    <_dlc_DocIdUrl xmlns="bc3fb474-7ee0-46e5-8a88-7652e86342ee">
      <Url>http://dms/_layouts/15/DocIdRedir.aspx?ID=PPJUKTQ2N3EH-1-185340</Url>
      <Description>PPJUKTQ2N3EH-1-185340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4632CBB-B523-425E-B663-539E49EB3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663EE-917C-4073-A121-7C19F4ED5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B6EE-830E-46A2-8D68-F04FF62AED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B297A6-0DCD-4614-9695-45CE2DC8ED9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c3fb474-7ee0-46e5-8a88-7652e86342ee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1351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ochraně neveřejných informací - UZEI poskytuje informace</vt:lpstr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ochraně neveřejných informací - UZEI poskytuje informace</dc:title>
  <dc:creator>Čuhelová Pavla</dc:creator>
  <cp:lastModifiedBy>Žákovičová Zuzana</cp:lastModifiedBy>
  <cp:revision>3</cp:revision>
  <cp:lastPrinted>2019-05-14T14:13:00Z</cp:lastPrinted>
  <dcterms:created xsi:type="dcterms:W3CDTF">2022-07-22T07:33:00Z</dcterms:created>
  <dcterms:modified xsi:type="dcterms:W3CDTF">2022-08-16T13:17:00Z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1d4766bd-f0b7-45e6-be95-aca4954a8f18</vt:lpwstr>
  </property>
</Properties>
</file>