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3FEFA" w14:textId="77777777" w:rsidR="00D94715" w:rsidRPr="00E3167A" w:rsidRDefault="00D94715" w:rsidP="008E2270">
      <w:pPr>
        <w:pStyle w:val="Nadpis3"/>
        <w:ind w:left="288"/>
        <w:jc w:val="center"/>
        <w:rPr>
          <w:rFonts w:ascii="Arial" w:hAnsi="Arial"/>
          <w:sz w:val="36"/>
        </w:rPr>
      </w:pPr>
      <w:r w:rsidRPr="00E3167A">
        <w:rPr>
          <w:rFonts w:ascii="Arial" w:hAnsi="Arial"/>
          <w:sz w:val="36"/>
        </w:rPr>
        <w:t>Smlouva o dílo</w:t>
      </w:r>
    </w:p>
    <w:p w14:paraId="0D198AAD" w14:textId="77777777" w:rsidR="00D94715" w:rsidRPr="006C51E1" w:rsidRDefault="00D94715" w:rsidP="00D94715"/>
    <w:p w14:paraId="27E9B7C3" w14:textId="27C98C05" w:rsidR="00D94715" w:rsidRPr="00974C57" w:rsidRDefault="00D94715" w:rsidP="00D94715">
      <w:pPr>
        <w:rPr>
          <w:rFonts w:ascii="Arial" w:hAnsi="Arial" w:cs="Arial"/>
          <w:b/>
        </w:rPr>
      </w:pPr>
      <w:r w:rsidRPr="00974C57">
        <w:rPr>
          <w:rFonts w:ascii="Arial" w:hAnsi="Arial" w:cs="Arial"/>
          <w:b/>
        </w:rPr>
        <w:t xml:space="preserve">Ev. č.: </w:t>
      </w:r>
      <w:r w:rsidR="00974C57" w:rsidRPr="00974C57">
        <w:rPr>
          <w:rFonts w:ascii="Arial" w:hAnsi="Arial" w:cs="Arial"/>
          <w:b/>
        </w:rPr>
        <w:t>22/003/312</w:t>
      </w:r>
      <w:r w:rsidRPr="00974C57">
        <w:rPr>
          <w:rFonts w:ascii="Arial" w:hAnsi="Arial" w:cs="Arial"/>
          <w:b/>
        </w:rPr>
        <w:tab/>
      </w:r>
      <w:r w:rsidRPr="00974C57">
        <w:rPr>
          <w:rFonts w:ascii="Arial" w:hAnsi="Arial" w:cs="Arial"/>
          <w:b/>
        </w:rPr>
        <w:tab/>
      </w:r>
      <w:r w:rsidRPr="00974C57">
        <w:rPr>
          <w:rFonts w:ascii="Arial" w:hAnsi="Arial" w:cs="Arial"/>
          <w:b/>
        </w:rPr>
        <w:tab/>
      </w:r>
      <w:r w:rsidRPr="00974C57">
        <w:rPr>
          <w:rFonts w:ascii="Arial" w:hAnsi="Arial" w:cs="Arial"/>
          <w:b/>
        </w:rPr>
        <w:tab/>
      </w:r>
      <w:r w:rsidRPr="00974C57">
        <w:rPr>
          <w:rFonts w:ascii="Arial" w:hAnsi="Arial" w:cs="Arial"/>
          <w:b/>
        </w:rPr>
        <w:tab/>
      </w:r>
      <w:r w:rsidRPr="00974C57">
        <w:rPr>
          <w:rFonts w:ascii="Arial" w:hAnsi="Arial" w:cs="Arial"/>
          <w:b/>
        </w:rPr>
        <w:tab/>
      </w:r>
    </w:p>
    <w:p w14:paraId="4C3B6E0F" w14:textId="77777777" w:rsidR="00D94715" w:rsidRPr="006C51E1" w:rsidRDefault="00D94715" w:rsidP="00D94715">
      <w:pPr>
        <w:rPr>
          <w:rFonts w:ascii="Arial" w:hAnsi="Arial" w:cs="Arial"/>
        </w:rPr>
      </w:pPr>
    </w:p>
    <w:p w14:paraId="1EFA1476" w14:textId="77777777" w:rsidR="00F26083" w:rsidRDefault="00F26083" w:rsidP="00D94715">
      <w:pPr>
        <w:rPr>
          <w:rFonts w:ascii="Arial" w:hAnsi="Arial" w:cs="Arial"/>
        </w:rPr>
      </w:pPr>
    </w:p>
    <w:p w14:paraId="7AEFB2A1" w14:textId="77777777" w:rsidR="00F26083" w:rsidRDefault="00F26083" w:rsidP="00D94715">
      <w:pPr>
        <w:rPr>
          <w:rFonts w:ascii="Arial" w:hAnsi="Arial" w:cs="Arial"/>
        </w:rPr>
      </w:pPr>
    </w:p>
    <w:p w14:paraId="58A4BA6E" w14:textId="77777777" w:rsidR="00D94715" w:rsidRPr="00E3167A" w:rsidRDefault="00D94715" w:rsidP="00D94715">
      <w:pPr>
        <w:rPr>
          <w:rFonts w:ascii="Arial" w:hAnsi="Arial" w:cs="Arial"/>
          <w:b/>
          <w:sz w:val="22"/>
        </w:rPr>
      </w:pPr>
      <w:r w:rsidRPr="00E3167A">
        <w:rPr>
          <w:rFonts w:ascii="Arial" w:hAnsi="Arial" w:cs="Arial"/>
          <w:b/>
          <w:sz w:val="22"/>
        </w:rPr>
        <w:t>Smluvní strany</w:t>
      </w:r>
    </w:p>
    <w:p w14:paraId="4290F630" w14:textId="77777777" w:rsidR="00D94715" w:rsidRPr="006C51E1" w:rsidRDefault="00D94715" w:rsidP="00E3167A">
      <w:pPr>
        <w:tabs>
          <w:tab w:val="left" w:pos="851"/>
          <w:tab w:val="left" w:pos="5670"/>
          <w:tab w:val="left" w:pos="6804"/>
        </w:tabs>
        <w:spacing w:line="240" w:lineRule="exact"/>
        <w:rPr>
          <w:rFonts w:ascii="Arial" w:hAnsi="Arial" w:cs="Arial"/>
          <w:bCs/>
        </w:rPr>
      </w:pPr>
    </w:p>
    <w:p w14:paraId="4E415C50" w14:textId="77777777" w:rsidR="00D94715" w:rsidRPr="006C51E1" w:rsidRDefault="00D94715" w:rsidP="00D94715">
      <w:pPr>
        <w:pStyle w:val="Zhlav"/>
        <w:pBdr>
          <w:bottom w:val="single" w:sz="24" w:space="1" w:color="C0C0C0"/>
        </w:pBdr>
        <w:tabs>
          <w:tab w:val="clear" w:pos="4536"/>
          <w:tab w:val="clear" w:pos="9072"/>
        </w:tabs>
        <w:spacing w:before="120"/>
        <w:rPr>
          <w:rFonts w:ascii="Arial" w:hAnsi="Arial" w:cs="Arial"/>
          <w:b/>
        </w:rPr>
      </w:pPr>
      <w:r w:rsidRPr="00E3167A">
        <w:rPr>
          <w:rFonts w:ascii="Arial" w:hAnsi="Arial" w:cs="Arial"/>
          <w:b/>
        </w:rPr>
        <w:t>OBJEDNATEL:</w:t>
      </w:r>
      <w:r w:rsidRPr="006C51E1">
        <w:rPr>
          <w:rFonts w:ascii="Arial" w:hAnsi="Arial" w:cs="Arial"/>
        </w:rPr>
        <w:t xml:space="preserve"> </w:t>
      </w:r>
      <w:r w:rsidRPr="006C51E1">
        <w:rPr>
          <w:rFonts w:ascii="Arial" w:hAnsi="Arial" w:cs="Arial"/>
          <w:i/>
        </w:rPr>
        <w:t>(údaje podle zápisu v obchodním rejstříku)</w:t>
      </w:r>
      <w:r w:rsidRPr="006C51E1">
        <w:rPr>
          <w:rFonts w:ascii="Arial" w:hAnsi="Arial" w:cs="Arial"/>
        </w:rPr>
        <w:t>:</w:t>
      </w:r>
    </w:p>
    <w:p w14:paraId="3C7F50D7" w14:textId="77777777" w:rsidR="00D94715" w:rsidRPr="00F012C2" w:rsidRDefault="00002014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7371"/>
          <w:tab w:val="left" w:pos="8222"/>
        </w:tabs>
        <w:spacing w:after="20" w:line="240" w:lineRule="exact"/>
        <w:rPr>
          <w:rFonts w:ascii="Arial" w:hAnsi="Arial" w:cs="Arial"/>
          <w:sz w:val="18"/>
          <w:szCs w:val="18"/>
        </w:rPr>
      </w:pPr>
      <w:bookmarkStart w:id="0" w:name="OLE_LINK1"/>
      <w:r>
        <w:rPr>
          <w:rFonts w:ascii="Arial" w:hAnsi="Arial" w:cs="Arial"/>
          <w:sz w:val="18"/>
          <w:szCs w:val="18"/>
        </w:rPr>
        <w:tab/>
        <w:t>Název</w:t>
      </w:r>
      <w:r w:rsidR="00D94715" w:rsidRPr="00F012C2">
        <w:rPr>
          <w:rFonts w:ascii="Arial" w:hAnsi="Arial" w:cs="Arial"/>
          <w:sz w:val="18"/>
          <w:szCs w:val="18"/>
        </w:rPr>
        <w:t xml:space="preserve"> (u fyzických osob </w:t>
      </w:r>
    </w:p>
    <w:p w14:paraId="7B4D1188" w14:textId="37711B95" w:rsidR="00D94715" w:rsidRPr="00F012C2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7371"/>
          <w:tab w:val="left" w:pos="8222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F012C2">
        <w:rPr>
          <w:rFonts w:ascii="Arial" w:hAnsi="Arial" w:cs="Arial"/>
          <w:sz w:val="18"/>
          <w:szCs w:val="18"/>
        </w:rPr>
        <w:tab/>
        <w:t>jméno a příjmení):</w:t>
      </w:r>
      <w:r w:rsidRPr="00F012C2">
        <w:rPr>
          <w:rFonts w:ascii="Arial" w:hAnsi="Arial" w:cs="Arial"/>
          <w:sz w:val="18"/>
          <w:szCs w:val="18"/>
        </w:rPr>
        <w:tab/>
      </w:r>
      <w:r w:rsidR="00974C57" w:rsidRPr="00974C57">
        <w:rPr>
          <w:rFonts w:ascii="Arial" w:hAnsi="Arial" w:cs="Arial"/>
          <w:b/>
          <w:sz w:val="18"/>
          <w:szCs w:val="18"/>
        </w:rPr>
        <w:t>TechGum.CZ s.r.o</w:t>
      </w:r>
      <w:r w:rsidR="00974C57">
        <w:rPr>
          <w:rFonts w:ascii="Arial" w:hAnsi="Arial" w:cs="Arial"/>
          <w:sz w:val="18"/>
          <w:szCs w:val="18"/>
        </w:rPr>
        <w:t>.</w:t>
      </w:r>
    </w:p>
    <w:p w14:paraId="56A68EE8" w14:textId="5FF42A43" w:rsidR="00D94715" w:rsidRPr="00F012C2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/>
          <w:sz w:val="18"/>
          <w:szCs w:val="18"/>
        </w:rPr>
      </w:pPr>
      <w:r w:rsidRPr="00F012C2">
        <w:rPr>
          <w:rFonts w:ascii="Arial" w:hAnsi="Arial" w:cs="Arial"/>
          <w:bCs/>
          <w:sz w:val="18"/>
          <w:szCs w:val="18"/>
        </w:rPr>
        <w:tab/>
        <w:t>Zapsána v Obchodním rejstříku</w:t>
      </w:r>
      <w:r w:rsidR="00001DD8" w:rsidRPr="00F012C2">
        <w:rPr>
          <w:rFonts w:ascii="Arial" w:hAnsi="Arial" w:cs="Arial"/>
          <w:bCs/>
          <w:sz w:val="18"/>
          <w:szCs w:val="18"/>
        </w:rPr>
        <w:t xml:space="preserve"> u</w:t>
      </w:r>
      <w:r w:rsidRPr="00F012C2">
        <w:rPr>
          <w:rFonts w:ascii="Arial" w:hAnsi="Arial" w:cs="Arial"/>
          <w:bCs/>
          <w:sz w:val="18"/>
          <w:szCs w:val="18"/>
        </w:rPr>
        <w:t>:</w:t>
      </w:r>
      <w:r w:rsidRPr="00F012C2">
        <w:rPr>
          <w:rFonts w:ascii="Arial" w:hAnsi="Arial" w:cs="Arial"/>
          <w:bCs/>
          <w:sz w:val="18"/>
          <w:szCs w:val="18"/>
        </w:rPr>
        <w:tab/>
      </w:r>
      <w:r w:rsidR="004001BE">
        <w:rPr>
          <w:rFonts w:ascii="Arial" w:hAnsi="Arial" w:cs="Arial"/>
          <w:bCs/>
          <w:sz w:val="18"/>
          <w:szCs w:val="18"/>
        </w:rPr>
        <w:t>Krajského soudu v Plzni, odd. C, vložka 20706</w:t>
      </w:r>
    </w:p>
    <w:p w14:paraId="4EC547E7" w14:textId="3511259B" w:rsidR="00D94715" w:rsidRPr="00F012C2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7371"/>
          <w:tab w:val="left" w:pos="8222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F012C2">
        <w:rPr>
          <w:rFonts w:ascii="Arial" w:hAnsi="Arial" w:cs="Arial"/>
          <w:sz w:val="18"/>
          <w:szCs w:val="18"/>
        </w:rPr>
        <w:tab/>
        <w:t>Sídlo společnosti:</w:t>
      </w:r>
      <w:r w:rsidRPr="00F012C2">
        <w:rPr>
          <w:rFonts w:ascii="Arial" w:hAnsi="Arial" w:cs="Arial"/>
          <w:sz w:val="18"/>
          <w:szCs w:val="18"/>
        </w:rPr>
        <w:tab/>
      </w:r>
      <w:r w:rsidR="00974C57">
        <w:rPr>
          <w:rFonts w:ascii="Arial" w:hAnsi="Arial" w:cs="Arial"/>
          <w:sz w:val="18"/>
          <w:szCs w:val="18"/>
        </w:rPr>
        <w:t>Na Roudné 1669/70, 301 00 Plzeň</w:t>
      </w:r>
    </w:p>
    <w:p w14:paraId="016438CC" w14:textId="77777777" w:rsidR="00D94715" w:rsidRPr="00F012C2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7371"/>
          <w:tab w:val="left" w:pos="8222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F012C2">
        <w:rPr>
          <w:rFonts w:ascii="Arial" w:hAnsi="Arial" w:cs="Arial"/>
          <w:sz w:val="18"/>
          <w:szCs w:val="18"/>
        </w:rPr>
        <w:tab/>
        <w:t>Adresa pro doručování:</w:t>
      </w:r>
      <w:r w:rsidRPr="00F012C2">
        <w:rPr>
          <w:rFonts w:ascii="Arial" w:hAnsi="Arial" w:cs="Arial"/>
          <w:sz w:val="18"/>
          <w:szCs w:val="18"/>
        </w:rPr>
        <w:tab/>
      </w:r>
    </w:p>
    <w:p w14:paraId="7CE38F58" w14:textId="6DDC7D21" w:rsidR="00D94715" w:rsidRPr="00F012C2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F012C2">
        <w:rPr>
          <w:rFonts w:ascii="Arial" w:hAnsi="Arial" w:cs="Arial"/>
          <w:sz w:val="18"/>
          <w:szCs w:val="18"/>
        </w:rPr>
        <w:tab/>
        <w:t>IČ</w:t>
      </w:r>
      <w:r w:rsidR="00730478">
        <w:rPr>
          <w:rFonts w:ascii="Arial" w:hAnsi="Arial" w:cs="Arial"/>
          <w:sz w:val="18"/>
          <w:szCs w:val="18"/>
        </w:rPr>
        <w:t>O</w:t>
      </w:r>
      <w:r w:rsidRPr="00F012C2">
        <w:rPr>
          <w:rFonts w:ascii="Arial" w:hAnsi="Arial" w:cs="Arial"/>
          <w:sz w:val="18"/>
          <w:szCs w:val="18"/>
        </w:rPr>
        <w:t>:</w:t>
      </w:r>
      <w:r w:rsidRPr="00F012C2">
        <w:rPr>
          <w:rFonts w:ascii="Arial" w:hAnsi="Arial" w:cs="Arial"/>
          <w:sz w:val="18"/>
          <w:szCs w:val="18"/>
        </w:rPr>
        <w:tab/>
      </w:r>
      <w:r w:rsidR="00974C57">
        <w:rPr>
          <w:rFonts w:ascii="Arial" w:hAnsi="Arial" w:cs="Arial"/>
          <w:sz w:val="18"/>
          <w:szCs w:val="18"/>
        </w:rPr>
        <w:t>279 97 359</w:t>
      </w:r>
    </w:p>
    <w:p w14:paraId="40FF2DBD" w14:textId="6431E37B" w:rsidR="00D94715" w:rsidRPr="00F012C2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F012C2">
        <w:rPr>
          <w:rFonts w:ascii="Arial" w:hAnsi="Arial" w:cs="Arial"/>
          <w:sz w:val="18"/>
          <w:szCs w:val="18"/>
        </w:rPr>
        <w:tab/>
        <w:t>DIČ:</w:t>
      </w:r>
      <w:r w:rsidRPr="00F012C2">
        <w:rPr>
          <w:rFonts w:ascii="Arial" w:hAnsi="Arial" w:cs="Arial"/>
          <w:sz w:val="18"/>
          <w:szCs w:val="18"/>
        </w:rPr>
        <w:tab/>
      </w:r>
      <w:r w:rsidR="00974C57">
        <w:rPr>
          <w:rFonts w:ascii="Arial" w:hAnsi="Arial" w:cs="Arial"/>
          <w:sz w:val="18"/>
          <w:szCs w:val="18"/>
        </w:rPr>
        <w:t>CZ27997359</w:t>
      </w:r>
    </w:p>
    <w:p w14:paraId="188A79F7" w14:textId="5274C0CB" w:rsidR="00D94715" w:rsidRPr="00F012C2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F012C2">
        <w:rPr>
          <w:rFonts w:ascii="Arial" w:hAnsi="Arial" w:cs="Arial"/>
          <w:sz w:val="18"/>
          <w:szCs w:val="18"/>
        </w:rPr>
        <w:tab/>
        <w:t>Bankovní spojení:</w:t>
      </w:r>
      <w:r w:rsidRPr="00F012C2">
        <w:rPr>
          <w:rFonts w:ascii="Arial" w:hAnsi="Arial" w:cs="Arial"/>
          <w:sz w:val="18"/>
          <w:szCs w:val="18"/>
        </w:rPr>
        <w:tab/>
      </w:r>
      <w:proofErr w:type="spellStart"/>
      <w:r w:rsidR="00BE59BA">
        <w:rPr>
          <w:rFonts w:ascii="Arial" w:hAnsi="Arial" w:cs="Arial"/>
          <w:sz w:val="18"/>
          <w:szCs w:val="18"/>
        </w:rPr>
        <w:t>xxx</w:t>
      </w:r>
      <w:proofErr w:type="spellEnd"/>
    </w:p>
    <w:p w14:paraId="1375A517" w14:textId="093A610A" w:rsidR="00D94715" w:rsidRPr="00F012C2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b/>
          <w:sz w:val="18"/>
          <w:szCs w:val="18"/>
        </w:rPr>
      </w:pPr>
      <w:r w:rsidRPr="00F012C2">
        <w:rPr>
          <w:rFonts w:ascii="Arial" w:hAnsi="Arial" w:cs="Arial"/>
          <w:bCs/>
          <w:sz w:val="18"/>
          <w:szCs w:val="18"/>
        </w:rPr>
        <w:tab/>
        <w:t>Číslo účtu:</w:t>
      </w:r>
      <w:r w:rsidRPr="00F012C2">
        <w:rPr>
          <w:rFonts w:ascii="Arial" w:hAnsi="Arial" w:cs="Arial"/>
          <w:bCs/>
          <w:sz w:val="18"/>
          <w:szCs w:val="18"/>
        </w:rPr>
        <w:tab/>
      </w:r>
      <w:proofErr w:type="spellStart"/>
      <w:r w:rsidR="00BE59BA">
        <w:rPr>
          <w:rFonts w:ascii="Arial" w:hAnsi="Arial" w:cs="Arial"/>
          <w:bCs/>
          <w:sz w:val="18"/>
          <w:szCs w:val="18"/>
        </w:rPr>
        <w:t>xxx</w:t>
      </w:r>
      <w:proofErr w:type="spellEnd"/>
    </w:p>
    <w:p w14:paraId="234B2B37" w14:textId="05D77109" w:rsidR="00D94715" w:rsidRPr="00F012C2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  <w:tab w:val="left" w:pos="6946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F012C2">
        <w:rPr>
          <w:rFonts w:ascii="Arial" w:hAnsi="Arial" w:cs="Arial"/>
          <w:sz w:val="18"/>
          <w:szCs w:val="18"/>
        </w:rPr>
        <w:tab/>
      </w:r>
      <w:r w:rsidR="005C7812">
        <w:rPr>
          <w:rFonts w:ascii="Arial" w:hAnsi="Arial" w:cs="Arial"/>
          <w:sz w:val="18"/>
          <w:szCs w:val="18"/>
        </w:rPr>
        <w:t>Zastoupená/ý</w:t>
      </w:r>
      <w:r w:rsidRPr="00F012C2">
        <w:rPr>
          <w:rFonts w:ascii="Arial" w:hAnsi="Arial" w:cs="Arial"/>
          <w:sz w:val="18"/>
          <w:szCs w:val="18"/>
        </w:rPr>
        <w:t>:</w:t>
      </w:r>
      <w:r w:rsidRPr="00F012C2">
        <w:rPr>
          <w:rFonts w:ascii="Arial" w:hAnsi="Arial" w:cs="Arial"/>
          <w:sz w:val="18"/>
          <w:szCs w:val="18"/>
        </w:rPr>
        <w:tab/>
      </w:r>
      <w:bookmarkEnd w:id="0"/>
      <w:r w:rsidR="00974C57">
        <w:rPr>
          <w:rFonts w:ascii="Arial" w:hAnsi="Arial" w:cs="Arial"/>
          <w:sz w:val="18"/>
          <w:szCs w:val="18"/>
        </w:rPr>
        <w:t xml:space="preserve">Václavem </w:t>
      </w:r>
      <w:proofErr w:type="spellStart"/>
      <w:r w:rsidR="00974C57">
        <w:rPr>
          <w:rFonts w:ascii="Arial" w:hAnsi="Arial" w:cs="Arial"/>
          <w:sz w:val="18"/>
          <w:szCs w:val="18"/>
        </w:rPr>
        <w:t>Jobákem</w:t>
      </w:r>
      <w:proofErr w:type="spellEnd"/>
      <w:r w:rsidR="00E26DC9">
        <w:rPr>
          <w:rFonts w:ascii="Arial" w:hAnsi="Arial" w:cs="Arial"/>
          <w:sz w:val="18"/>
          <w:szCs w:val="18"/>
        </w:rPr>
        <w:t>, ř</w:t>
      </w:r>
      <w:r w:rsidR="00974C57">
        <w:rPr>
          <w:rFonts w:ascii="Arial" w:hAnsi="Arial" w:cs="Arial"/>
          <w:sz w:val="18"/>
          <w:szCs w:val="18"/>
        </w:rPr>
        <w:t>editelem společnosti, jednatelem</w:t>
      </w:r>
    </w:p>
    <w:p w14:paraId="15C597E1" w14:textId="19F7F239" w:rsidR="00D94715" w:rsidRPr="00F012C2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  <w:tab w:val="left" w:pos="6946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F012C2">
        <w:rPr>
          <w:rFonts w:ascii="Arial" w:hAnsi="Arial" w:cs="Arial"/>
          <w:sz w:val="18"/>
          <w:szCs w:val="18"/>
        </w:rPr>
        <w:tab/>
        <w:t>Telefon:</w:t>
      </w:r>
      <w:r w:rsidRPr="00F012C2">
        <w:rPr>
          <w:rFonts w:ascii="Arial" w:hAnsi="Arial" w:cs="Arial"/>
          <w:sz w:val="18"/>
          <w:szCs w:val="18"/>
        </w:rPr>
        <w:tab/>
      </w:r>
      <w:proofErr w:type="spellStart"/>
      <w:r w:rsidR="00BE59BA">
        <w:rPr>
          <w:rFonts w:ascii="Arial" w:hAnsi="Arial" w:cs="Arial"/>
          <w:sz w:val="18"/>
          <w:szCs w:val="18"/>
        </w:rPr>
        <w:t>xxx</w:t>
      </w:r>
      <w:proofErr w:type="spellEnd"/>
    </w:p>
    <w:p w14:paraId="7F1F4CE9" w14:textId="2D198CC2" w:rsidR="00D94715" w:rsidRPr="00F012C2" w:rsidRDefault="00D94715" w:rsidP="004001BE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  <w:tab w:val="left" w:pos="6946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F012C2">
        <w:rPr>
          <w:rFonts w:ascii="Arial" w:hAnsi="Arial" w:cs="Arial"/>
          <w:sz w:val="18"/>
          <w:szCs w:val="18"/>
        </w:rPr>
        <w:tab/>
        <w:t>E-mail:</w:t>
      </w:r>
      <w:r w:rsidRPr="00F012C2">
        <w:rPr>
          <w:rFonts w:ascii="Arial" w:hAnsi="Arial" w:cs="Arial"/>
          <w:sz w:val="18"/>
          <w:szCs w:val="18"/>
        </w:rPr>
        <w:tab/>
      </w:r>
      <w:proofErr w:type="spellStart"/>
      <w:r w:rsidR="00BE59BA">
        <w:rPr>
          <w:rFonts w:ascii="Arial" w:hAnsi="Arial" w:cs="Arial"/>
          <w:sz w:val="18"/>
          <w:szCs w:val="18"/>
        </w:rPr>
        <w:t>xxx</w:t>
      </w:r>
      <w:proofErr w:type="spellEnd"/>
    </w:p>
    <w:p w14:paraId="6ED679F5" w14:textId="77777777" w:rsidR="00D94715" w:rsidRPr="006C51E1" w:rsidRDefault="00D94715" w:rsidP="00D94715">
      <w:pPr>
        <w:tabs>
          <w:tab w:val="left" w:pos="705"/>
        </w:tabs>
        <w:jc w:val="both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>(dále jen „</w:t>
      </w:r>
      <w:r w:rsidRPr="006C51E1">
        <w:rPr>
          <w:rFonts w:ascii="Arial" w:hAnsi="Arial" w:cs="Arial"/>
          <w:b/>
          <w:sz w:val="18"/>
          <w:szCs w:val="18"/>
        </w:rPr>
        <w:t>Objednatel</w:t>
      </w:r>
      <w:r w:rsidRPr="006C51E1">
        <w:rPr>
          <w:rFonts w:ascii="Arial" w:hAnsi="Arial" w:cs="Arial"/>
          <w:sz w:val="18"/>
          <w:szCs w:val="18"/>
        </w:rPr>
        <w:t>“)</w:t>
      </w:r>
    </w:p>
    <w:p w14:paraId="35119AD3" w14:textId="77777777" w:rsidR="00D94715" w:rsidRPr="006C51E1" w:rsidRDefault="00D94715" w:rsidP="00D94715">
      <w:pPr>
        <w:tabs>
          <w:tab w:val="left" w:pos="705"/>
        </w:tabs>
        <w:jc w:val="both"/>
        <w:rPr>
          <w:rFonts w:ascii="Arial" w:hAnsi="Arial" w:cs="Arial"/>
        </w:rPr>
      </w:pPr>
    </w:p>
    <w:p w14:paraId="7F6D5D00" w14:textId="77777777" w:rsidR="00D94715" w:rsidRPr="00E3167A" w:rsidRDefault="00D94715" w:rsidP="00D94715">
      <w:pPr>
        <w:pStyle w:val="Zhlav"/>
        <w:pBdr>
          <w:bottom w:val="single" w:sz="24" w:space="1" w:color="C0C0C0"/>
        </w:pBdr>
        <w:tabs>
          <w:tab w:val="clear" w:pos="4536"/>
          <w:tab w:val="clear" w:pos="9072"/>
        </w:tabs>
        <w:spacing w:before="120"/>
        <w:rPr>
          <w:rFonts w:ascii="Arial" w:hAnsi="Arial" w:cs="Arial"/>
          <w:b/>
        </w:rPr>
      </w:pPr>
      <w:r w:rsidRPr="00E3167A">
        <w:rPr>
          <w:rFonts w:ascii="Arial" w:hAnsi="Arial" w:cs="Arial"/>
          <w:b/>
        </w:rPr>
        <w:t>a</w:t>
      </w:r>
    </w:p>
    <w:p w14:paraId="2195CCBA" w14:textId="77777777" w:rsidR="00D94715" w:rsidRPr="006C51E1" w:rsidRDefault="00D94715" w:rsidP="00D94715">
      <w:pPr>
        <w:pStyle w:val="Zhlav"/>
        <w:pBdr>
          <w:bottom w:val="single" w:sz="24" w:space="1" w:color="C0C0C0"/>
        </w:pBdr>
        <w:tabs>
          <w:tab w:val="clear" w:pos="4536"/>
          <w:tab w:val="clear" w:pos="9072"/>
        </w:tabs>
        <w:spacing w:before="120"/>
        <w:rPr>
          <w:rFonts w:ascii="Arial" w:hAnsi="Arial" w:cs="Arial"/>
          <w:b/>
        </w:rPr>
      </w:pPr>
    </w:p>
    <w:p w14:paraId="0ADBBBA3" w14:textId="77777777" w:rsidR="00D94715" w:rsidRPr="00E3167A" w:rsidRDefault="00D94715" w:rsidP="00E3167A">
      <w:pPr>
        <w:pStyle w:val="Zhlav"/>
        <w:pBdr>
          <w:bottom w:val="single" w:sz="24" w:space="1" w:color="C0C0C0"/>
        </w:pBdr>
        <w:tabs>
          <w:tab w:val="clear" w:pos="4536"/>
          <w:tab w:val="clear" w:pos="9072"/>
        </w:tabs>
        <w:spacing w:before="120"/>
        <w:rPr>
          <w:rFonts w:ascii="Arial" w:hAnsi="Arial" w:cs="Arial"/>
          <w:b/>
        </w:rPr>
      </w:pPr>
      <w:r w:rsidRPr="00E3167A">
        <w:rPr>
          <w:rFonts w:ascii="Arial" w:hAnsi="Arial" w:cs="Arial"/>
          <w:b/>
        </w:rPr>
        <w:t>ZHOTOVITEL:</w:t>
      </w:r>
    </w:p>
    <w:p w14:paraId="2ABA1B4E" w14:textId="77777777" w:rsidR="00D94715" w:rsidRPr="006C51E1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</w:r>
      <w:r w:rsidR="00002014">
        <w:rPr>
          <w:rFonts w:ascii="Arial" w:hAnsi="Arial" w:cs="Arial"/>
          <w:sz w:val="18"/>
          <w:szCs w:val="18"/>
        </w:rPr>
        <w:t>Název</w:t>
      </w:r>
      <w:r w:rsidRPr="006C51E1">
        <w:rPr>
          <w:rFonts w:ascii="Arial" w:hAnsi="Arial" w:cs="Arial"/>
          <w:sz w:val="18"/>
          <w:szCs w:val="18"/>
        </w:rPr>
        <w:t xml:space="preserve">: </w:t>
      </w:r>
      <w:r w:rsidRPr="006C51E1">
        <w:rPr>
          <w:rFonts w:ascii="Arial" w:hAnsi="Arial" w:cs="Arial"/>
          <w:sz w:val="18"/>
          <w:szCs w:val="18"/>
        </w:rPr>
        <w:tab/>
      </w:r>
      <w:r w:rsidRPr="006C51E1">
        <w:rPr>
          <w:rFonts w:ascii="Arial" w:hAnsi="Arial" w:cs="Arial"/>
          <w:b/>
          <w:sz w:val="18"/>
          <w:szCs w:val="18"/>
        </w:rPr>
        <w:t>ČD - Telematika a.s.</w:t>
      </w:r>
    </w:p>
    <w:p w14:paraId="40B656ED" w14:textId="77777777" w:rsidR="00D94715" w:rsidRPr="00974C57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bCs/>
          <w:sz w:val="18"/>
          <w:szCs w:val="18"/>
        </w:rPr>
        <w:tab/>
        <w:t>Zapsána v Obchodním rejstříku</w:t>
      </w:r>
      <w:r w:rsidR="00001DD8">
        <w:rPr>
          <w:rFonts w:ascii="Arial" w:hAnsi="Arial" w:cs="Arial"/>
          <w:bCs/>
          <w:sz w:val="18"/>
          <w:szCs w:val="18"/>
        </w:rPr>
        <w:t xml:space="preserve"> u</w:t>
      </w:r>
      <w:r w:rsidRPr="006C51E1">
        <w:rPr>
          <w:rFonts w:ascii="Arial" w:hAnsi="Arial" w:cs="Arial"/>
          <w:bCs/>
          <w:sz w:val="18"/>
          <w:szCs w:val="18"/>
        </w:rPr>
        <w:t>:</w:t>
      </w:r>
      <w:r w:rsidRPr="006C51E1">
        <w:rPr>
          <w:rFonts w:ascii="Arial" w:hAnsi="Arial" w:cs="Arial"/>
          <w:bCs/>
          <w:sz w:val="18"/>
          <w:szCs w:val="18"/>
        </w:rPr>
        <w:tab/>
      </w:r>
      <w:r w:rsidRPr="00974C57">
        <w:rPr>
          <w:rFonts w:ascii="Arial" w:hAnsi="Arial" w:cs="Arial"/>
          <w:sz w:val="18"/>
          <w:szCs w:val="18"/>
        </w:rPr>
        <w:t>Městsk</w:t>
      </w:r>
      <w:r w:rsidR="00001DD8" w:rsidRPr="00974C57">
        <w:rPr>
          <w:rFonts w:ascii="Arial" w:hAnsi="Arial" w:cs="Arial"/>
          <w:sz w:val="18"/>
          <w:szCs w:val="18"/>
        </w:rPr>
        <w:t>ého</w:t>
      </w:r>
      <w:r w:rsidRPr="00974C57">
        <w:rPr>
          <w:rFonts w:ascii="Arial" w:hAnsi="Arial" w:cs="Arial"/>
          <w:sz w:val="18"/>
          <w:szCs w:val="18"/>
        </w:rPr>
        <w:t xml:space="preserve"> soud</w:t>
      </w:r>
      <w:r w:rsidR="00001DD8" w:rsidRPr="00974C57">
        <w:rPr>
          <w:rFonts w:ascii="Arial" w:hAnsi="Arial" w:cs="Arial"/>
          <w:sz w:val="18"/>
          <w:szCs w:val="18"/>
        </w:rPr>
        <w:t>u</w:t>
      </w:r>
      <w:r w:rsidRPr="00974C57">
        <w:rPr>
          <w:rFonts w:ascii="Arial" w:hAnsi="Arial" w:cs="Arial"/>
          <w:sz w:val="18"/>
          <w:szCs w:val="18"/>
        </w:rPr>
        <w:t xml:space="preserve"> v Praze, oddíl B, vložka 8938</w:t>
      </w:r>
    </w:p>
    <w:p w14:paraId="2E31A8E7" w14:textId="51D6D07D" w:rsidR="00D94715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Cs/>
          <w:sz w:val="18"/>
          <w:szCs w:val="18"/>
        </w:rPr>
      </w:pPr>
      <w:r w:rsidRPr="00974C57">
        <w:rPr>
          <w:rFonts w:ascii="Arial" w:hAnsi="Arial" w:cs="Arial"/>
          <w:sz w:val="18"/>
          <w:szCs w:val="18"/>
        </w:rPr>
        <w:tab/>
        <w:t>Sídlo společnosti:</w:t>
      </w:r>
      <w:r w:rsidRPr="00974C57">
        <w:rPr>
          <w:rFonts w:ascii="Arial" w:hAnsi="Arial" w:cs="Arial"/>
          <w:sz w:val="18"/>
          <w:szCs w:val="18"/>
        </w:rPr>
        <w:tab/>
      </w:r>
      <w:r w:rsidRPr="00974C57">
        <w:rPr>
          <w:rFonts w:ascii="Arial" w:hAnsi="Arial" w:cs="Arial"/>
          <w:bCs/>
          <w:sz w:val="18"/>
          <w:szCs w:val="18"/>
        </w:rPr>
        <w:t>Praha 3, Pernerova 2819/2a, PSČ 130</w:t>
      </w:r>
      <w:r w:rsidR="00E26DC9">
        <w:rPr>
          <w:rFonts w:ascii="Arial" w:hAnsi="Arial" w:cs="Arial"/>
          <w:bCs/>
          <w:sz w:val="18"/>
          <w:szCs w:val="18"/>
        </w:rPr>
        <w:t xml:space="preserve"> </w:t>
      </w:r>
      <w:r w:rsidRPr="00974C57">
        <w:rPr>
          <w:rFonts w:ascii="Arial" w:hAnsi="Arial" w:cs="Arial"/>
          <w:bCs/>
          <w:sz w:val="18"/>
          <w:szCs w:val="18"/>
        </w:rPr>
        <w:t>00</w:t>
      </w:r>
    </w:p>
    <w:p w14:paraId="252B365A" w14:textId="0A11397B" w:rsidR="00E26DC9" w:rsidRPr="00974C57" w:rsidRDefault="00E26DC9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Adresa pro doručování:   Praha 9, Pod Táborem 8a/369, PSČ 190 00</w:t>
      </w:r>
    </w:p>
    <w:p w14:paraId="4229617C" w14:textId="77777777" w:rsidR="00D94715" w:rsidRPr="00974C57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974C57">
        <w:rPr>
          <w:rFonts w:ascii="Arial" w:hAnsi="Arial" w:cs="Arial"/>
          <w:sz w:val="18"/>
          <w:szCs w:val="18"/>
        </w:rPr>
        <w:tab/>
        <w:t>IČ</w:t>
      </w:r>
      <w:r w:rsidR="00730478" w:rsidRPr="00974C57">
        <w:rPr>
          <w:rFonts w:ascii="Arial" w:hAnsi="Arial" w:cs="Arial"/>
          <w:sz w:val="18"/>
          <w:szCs w:val="18"/>
        </w:rPr>
        <w:t>O</w:t>
      </w:r>
      <w:r w:rsidRPr="00974C57">
        <w:rPr>
          <w:rFonts w:ascii="Arial" w:hAnsi="Arial" w:cs="Arial"/>
          <w:sz w:val="18"/>
          <w:szCs w:val="18"/>
        </w:rPr>
        <w:t xml:space="preserve">: </w:t>
      </w:r>
      <w:r w:rsidRPr="00974C57">
        <w:rPr>
          <w:rFonts w:ascii="Arial" w:hAnsi="Arial" w:cs="Arial"/>
          <w:sz w:val="18"/>
          <w:szCs w:val="18"/>
        </w:rPr>
        <w:tab/>
        <w:t>614</w:t>
      </w:r>
      <w:r w:rsidR="00505919" w:rsidRPr="00974C57">
        <w:rPr>
          <w:rFonts w:ascii="Arial" w:hAnsi="Arial" w:cs="Arial"/>
          <w:sz w:val="18"/>
          <w:szCs w:val="18"/>
        </w:rPr>
        <w:t xml:space="preserve"> </w:t>
      </w:r>
      <w:r w:rsidRPr="00974C57">
        <w:rPr>
          <w:rFonts w:ascii="Arial" w:hAnsi="Arial" w:cs="Arial"/>
          <w:sz w:val="18"/>
          <w:szCs w:val="18"/>
        </w:rPr>
        <w:t>59</w:t>
      </w:r>
      <w:r w:rsidR="00505919" w:rsidRPr="00974C57">
        <w:rPr>
          <w:rFonts w:ascii="Arial" w:hAnsi="Arial" w:cs="Arial"/>
          <w:sz w:val="18"/>
          <w:szCs w:val="18"/>
        </w:rPr>
        <w:t xml:space="preserve"> </w:t>
      </w:r>
      <w:r w:rsidRPr="00974C57">
        <w:rPr>
          <w:rFonts w:ascii="Arial" w:hAnsi="Arial" w:cs="Arial"/>
          <w:sz w:val="18"/>
          <w:szCs w:val="18"/>
        </w:rPr>
        <w:t>445</w:t>
      </w:r>
    </w:p>
    <w:p w14:paraId="488DBB65" w14:textId="77777777" w:rsidR="00D94715" w:rsidRPr="00974C57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974C57">
        <w:rPr>
          <w:rFonts w:ascii="Arial" w:hAnsi="Arial" w:cs="Arial"/>
          <w:sz w:val="18"/>
          <w:szCs w:val="18"/>
        </w:rPr>
        <w:tab/>
        <w:t xml:space="preserve">DIČ: </w:t>
      </w:r>
      <w:r w:rsidRPr="00974C57">
        <w:rPr>
          <w:rFonts w:ascii="Arial" w:hAnsi="Arial" w:cs="Arial"/>
          <w:sz w:val="18"/>
          <w:szCs w:val="18"/>
        </w:rPr>
        <w:tab/>
      </w:r>
      <w:r w:rsidRPr="00974C57">
        <w:rPr>
          <w:rFonts w:ascii="Arial" w:hAnsi="Arial" w:cs="Arial"/>
          <w:bCs/>
          <w:sz w:val="18"/>
          <w:szCs w:val="18"/>
        </w:rPr>
        <w:t>CZ-</w:t>
      </w:r>
      <w:r w:rsidRPr="00974C57">
        <w:rPr>
          <w:rFonts w:ascii="Arial" w:hAnsi="Arial" w:cs="Arial"/>
          <w:sz w:val="18"/>
          <w:szCs w:val="18"/>
        </w:rPr>
        <w:t>61 45 94 45</w:t>
      </w:r>
    </w:p>
    <w:p w14:paraId="005AFA5F" w14:textId="4B4C9C02" w:rsidR="00D94715" w:rsidRPr="00974C57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974C57">
        <w:rPr>
          <w:rFonts w:ascii="Arial" w:hAnsi="Arial" w:cs="Arial"/>
          <w:sz w:val="18"/>
          <w:szCs w:val="18"/>
        </w:rPr>
        <w:tab/>
        <w:t xml:space="preserve">Bankovní spojení: </w:t>
      </w:r>
      <w:r w:rsidRPr="00974C57">
        <w:rPr>
          <w:rFonts w:ascii="Arial" w:hAnsi="Arial" w:cs="Arial"/>
          <w:sz w:val="18"/>
          <w:szCs w:val="18"/>
        </w:rPr>
        <w:tab/>
      </w:r>
      <w:proofErr w:type="spellStart"/>
      <w:r w:rsidR="00BE59BA">
        <w:rPr>
          <w:rFonts w:ascii="Arial" w:hAnsi="Arial" w:cs="Arial"/>
          <w:bCs/>
          <w:sz w:val="18"/>
          <w:szCs w:val="18"/>
        </w:rPr>
        <w:t>xxx</w:t>
      </w:r>
      <w:proofErr w:type="spellEnd"/>
    </w:p>
    <w:p w14:paraId="3D43B879" w14:textId="4E2549A0" w:rsidR="00D94715" w:rsidRPr="00974C57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974C57">
        <w:rPr>
          <w:rFonts w:ascii="Arial" w:hAnsi="Arial" w:cs="Arial"/>
          <w:bCs/>
          <w:sz w:val="18"/>
          <w:szCs w:val="18"/>
        </w:rPr>
        <w:tab/>
        <w:t>Číslo účtu (CZK):</w:t>
      </w:r>
      <w:r w:rsidRPr="00974C57">
        <w:rPr>
          <w:rFonts w:ascii="Arial" w:hAnsi="Arial" w:cs="Arial"/>
          <w:bCs/>
          <w:sz w:val="18"/>
          <w:szCs w:val="18"/>
        </w:rPr>
        <w:tab/>
      </w:r>
      <w:proofErr w:type="spellStart"/>
      <w:r w:rsidR="00BE59BA">
        <w:rPr>
          <w:rFonts w:ascii="Arial" w:hAnsi="Arial" w:cs="Arial"/>
          <w:bCs/>
          <w:sz w:val="18"/>
          <w:szCs w:val="18"/>
        </w:rPr>
        <w:t>xxx</w:t>
      </w:r>
      <w:proofErr w:type="spellEnd"/>
    </w:p>
    <w:p w14:paraId="6A08C901" w14:textId="2ACB1ABD" w:rsidR="00D94715" w:rsidRPr="00974C57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974C57">
        <w:rPr>
          <w:rFonts w:ascii="Arial" w:hAnsi="Arial" w:cs="Arial"/>
          <w:sz w:val="18"/>
          <w:szCs w:val="18"/>
        </w:rPr>
        <w:tab/>
      </w:r>
      <w:r w:rsidR="005C7812" w:rsidRPr="00974C57">
        <w:rPr>
          <w:rFonts w:ascii="Arial" w:hAnsi="Arial" w:cs="Arial"/>
          <w:sz w:val="18"/>
          <w:szCs w:val="18"/>
        </w:rPr>
        <w:t>Zastoupená</w:t>
      </w:r>
      <w:r w:rsidRPr="00974C57">
        <w:rPr>
          <w:rFonts w:ascii="Arial" w:hAnsi="Arial" w:cs="Arial"/>
          <w:sz w:val="18"/>
          <w:szCs w:val="18"/>
        </w:rPr>
        <w:t>:</w:t>
      </w:r>
      <w:r w:rsidRPr="00974C57">
        <w:rPr>
          <w:rFonts w:ascii="Arial" w:hAnsi="Arial" w:cs="Arial"/>
          <w:sz w:val="18"/>
          <w:szCs w:val="18"/>
        </w:rPr>
        <w:tab/>
      </w:r>
      <w:r w:rsidR="00D60D08" w:rsidRPr="00974C57">
        <w:rPr>
          <w:rFonts w:ascii="Arial" w:hAnsi="Arial" w:cs="Arial"/>
          <w:bCs/>
          <w:sz w:val="18"/>
          <w:szCs w:val="18"/>
        </w:rPr>
        <w:t xml:space="preserve">Ing. Davidem </w:t>
      </w:r>
      <w:proofErr w:type="spellStart"/>
      <w:r w:rsidR="00D60D08" w:rsidRPr="00974C57">
        <w:rPr>
          <w:rFonts w:ascii="Arial" w:hAnsi="Arial" w:cs="Arial"/>
          <w:bCs/>
          <w:sz w:val="18"/>
          <w:szCs w:val="18"/>
        </w:rPr>
        <w:t>Wolskim</w:t>
      </w:r>
      <w:proofErr w:type="spellEnd"/>
      <w:r w:rsidRPr="00974C57">
        <w:rPr>
          <w:rFonts w:ascii="Arial" w:hAnsi="Arial" w:cs="Arial"/>
          <w:sz w:val="18"/>
          <w:szCs w:val="18"/>
        </w:rPr>
        <w:t xml:space="preserve">, </w:t>
      </w:r>
      <w:r w:rsidR="00D60D08" w:rsidRPr="00974C57">
        <w:rPr>
          <w:rFonts w:ascii="Arial" w:hAnsi="Arial" w:cs="Arial"/>
          <w:sz w:val="18"/>
          <w:szCs w:val="18"/>
        </w:rPr>
        <w:t>členem</w:t>
      </w:r>
      <w:r w:rsidRPr="00974C57">
        <w:rPr>
          <w:rFonts w:ascii="Arial" w:hAnsi="Arial" w:cs="Arial"/>
          <w:sz w:val="18"/>
          <w:szCs w:val="18"/>
        </w:rPr>
        <w:t xml:space="preserve"> představenstva</w:t>
      </w:r>
    </w:p>
    <w:p w14:paraId="6E142BCA" w14:textId="191A1030" w:rsidR="00D94715" w:rsidRPr="00974C57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bCs/>
          <w:sz w:val="18"/>
          <w:szCs w:val="18"/>
        </w:rPr>
      </w:pPr>
      <w:r w:rsidRPr="00974C57">
        <w:rPr>
          <w:rFonts w:ascii="Arial" w:hAnsi="Arial" w:cs="Arial"/>
          <w:sz w:val="18"/>
          <w:szCs w:val="18"/>
        </w:rPr>
        <w:tab/>
        <w:t>a</w:t>
      </w:r>
      <w:r w:rsidRPr="00974C57">
        <w:rPr>
          <w:rFonts w:ascii="Arial" w:hAnsi="Arial" w:cs="Arial"/>
          <w:sz w:val="18"/>
          <w:szCs w:val="18"/>
        </w:rPr>
        <w:tab/>
      </w:r>
      <w:r w:rsidR="00607E6C" w:rsidRPr="00974C57">
        <w:rPr>
          <w:rFonts w:ascii="Arial" w:hAnsi="Arial" w:cs="Arial"/>
          <w:sz w:val="18"/>
          <w:szCs w:val="18"/>
        </w:rPr>
        <w:t>Mgr. Tomášem Businským</w:t>
      </w:r>
      <w:r w:rsidR="009C4214" w:rsidRPr="00974C57">
        <w:rPr>
          <w:rFonts w:ascii="Arial" w:hAnsi="Arial" w:cs="Arial"/>
          <w:bCs/>
          <w:sz w:val="18"/>
          <w:szCs w:val="18"/>
        </w:rPr>
        <w:t xml:space="preserve">, členem </w:t>
      </w:r>
      <w:r w:rsidRPr="00974C57">
        <w:rPr>
          <w:rFonts w:ascii="Arial" w:hAnsi="Arial" w:cs="Arial"/>
          <w:bCs/>
          <w:sz w:val="18"/>
          <w:szCs w:val="18"/>
        </w:rPr>
        <w:t>představenstva</w:t>
      </w:r>
    </w:p>
    <w:p w14:paraId="16E0CAF6" w14:textId="69D580AE" w:rsidR="00D94715" w:rsidRPr="00974C57" w:rsidRDefault="00D94715" w:rsidP="00E3167A">
      <w:pPr>
        <w:pStyle w:val="Zhlav"/>
        <w:pBdr>
          <w:bottom w:val="single" w:sz="6" w:space="1" w:color="7F7F7F" w:themeColor="text1" w:themeTint="80"/>
        </w:pBdr>
        <w:tabs>
          <w:tab w:val="clear" w:pos="4536"/>
          <w:tab w:val="clear" w:pos="9072"/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974C57">
        <w:rPr>
          <w:rFonts w:ascii="Arial" w:hAnsi="Arial" w:cs="Arial"/>
          <w:sz w:val="18"/>
          <w:szCs w:val="18"/>
        </w:rPr>
        <w:tab/>
        <w:t>Telefon:</w:t>
      </w:r>
      <w:r w:rsidRPr="00974C57">
        <w:rPr>
          <w:rFonts w:ascii="Arial" w:hAnsi="Arial" w:cs="Arial"/>
          <w:sz w:val="18"/>
          <w:szCs w:val="18"/>
        </w:rPr>
        <w:tab/>
      </w:r>
      <w:proofErr w:type="spellStart"/>
      <w:r w:rsidR="00BE59BA">
        <w:rPr>
          <w:rFonts w:ascii="Arial" w:hAnsi="Arial" w:cs="Arial"/>
          <w:sz w:val="18"/>
          <w:szCs w:val="18"/>
        </w:rPr>
        <w:t>xxx</w:t>
      </w:r>
      <w:proofErr w:type="spellEnd"/>
    </w:p>
    <w:p w14:paraId="48D70C78" w14:textId="407C7671" w:rsidR="00D94715" w:rsidRPr="00974C57" w:rsidRDefault="00D94715" w:rsidP="00E3167A">
      <w:pPr>
        <w:pStyle w:val="Zhlav"/>
        <w:pBdr>
          <w:bottom w:val="single" w:sz="6" w:space="1" w:color="7F7F7F" w:themeColor="text1" w:themeTint="80"/>
        </w:pBdr>
        <w:tabs>
          <w:tab w:val="clear" w:pos="4536"/>
          <w:tab w:val="clear" w:pos="9072"/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974C57">
        <w:rPr>
          <w:rFonts w:ascii="Arial" w:hAnsi="Arial" w:cs="Arial"/>
          <w:sz w:val="18"/>
          <w:szCs w:val="18"/>
        </w:rPr>
        <w:tab/>
        <w:t>Fax:</w:t>
      </w:r>
      <w:r w:rsidRPr="00974C57">
        <w:rPr>
          <w:rFonts w:ascii="Arial" w:hAnsi="Arial" w:cs="Arial"/>
          <w:sz w:val="18"/>
          <w:szCs w:val="18"/>
        </w:rPr>
        <w:tab/>
      </w:r>
      <w:proofErr w:type="spellStart"/>
      <w:r w:rsidR="00BE59BA">
        <w:rPr>
          <w:rFonts w:ascii="Arial" w:hAnsi="Arial" w:cs="Arial"/>
          <w:sz w:val="18"/>
          <w:szCs w:val="18"/>
        </w:rPr>
        <w:t>xxx</w:t>
      </w:r>
      <w:proofErr w:type="spellEnd"/>
    </w:p>
    <w:p w14:paraId="7D062DE8" w14:textId="52995D76" w:rsidR="00D94715" w:rsidRPr="00974C57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974C57">
        <w:rPr>
          <w:rFonts w:ascii="Arial" w:hAnsi="Arial" w:cs="Arial"/>
          <w:sz w:val="18"/>
          <w:szCs w:val="18"/>
        </w:rPr>
        <w:tab/>
        <w:t>E-mail:</w:t>
      </w:r>
      <w:r w:rsidRPr="00974C57">
        <w:rPr>
          <w:rFonts w:ascii="Arial" w:hAnsi="Arial" w:cs="Arial"/>
          <w:sz w:val="18"/>
          <w:szCs w:val="18"/>
        </w:rPr>
        <w:tab/>
      </w:r>
      <w:r w:rsidR="004F3AF9">
        <w:rPr>
          <w:rFonts w:ascii="Arial" w:hAnsi="Arial" w:cs="Arial"/>
          <w:bCs/>
          <w:sz w:val="18"/>
          <w:szCs w:val="18"/>
        </w:rPr>
        <w:t>xxx</w:t>
      </w:r>
      <w:bookmarkStart w:id="1" w:name="_GoBack"/>
      <w:bookmarkEnd w:id="1"/>
    </w:p>
    <w:p w14:paraId="711C2712" w14:textId="77777777" w:rsidR="00D94715" w:rsidRPr="006C51E1" w:rsidRDefault="00D94715" w:rsidP="00D94715">
      <w:pPr>
        <w:tabs>
          <w:tab w:val="left" w:pos="705"/>
        </w:tabs>
        <w:jc w:val="both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>(dále jen „</w:t>
      </w:r>
      <w:r w:rsidRPr="006C51E1">
        <w:rPr>
          <w:rFonts w:ascii="Arial" w:hAnsi="Arial" w:cs="Arial"/>
          <w:b/>
          <w:sz w:val="18"/>
          <w:szCs w:val="18"/>
        </w:rPr>
        <w:t>Zhotovitel</w:t>
      </w:r>
      <w:r w:rsidRPr="006C51E1">
        <w:rPr>
          <w:rFonts w:ascii="Arial" w:hAnsi="Arial" w:cs="Arial"/>
          <w:sz w:val="18"/>
          <w:szCs w:val="18"/>
        </w:rPr>
        <w:t>“)</w:t>
      </w:r>
    </w:p>
    <w:p w14:paraId="6013DF3D" w14:textId="77777777" w:rsidR="00D94715" w:rsidRDefault="00D94715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rPr>
          <w:rFonts w:ascii="Arial" w:hAnsi="Arial" w:cs="Arial"/>
        </w:rPr>
      </w:pPr>
    </w:p>
    <w:p w14:paraId="7568112E" w14:textId="77777777" w:rsidR="00356F31" w:rsidRDefault="00356F31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rPr>
          <w:rFonts w:ascii="Arial" w:hAnsi="Arial" w:cs="Arial"/>
        </w:rPr>
      </w:pPr>
    </w:p>
    <w:p w14:paraId="346812BD" w14:textId="77777777" w:rsidR="00F26083" w:rsidRPr="006C51E1" w:rsidRDefault="00F26083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rPr>
          <w:rFonts w:ascii="Arial" w:hAnsi="Arial" w:cs="Arial"/>
        </w:rPr>
      </w:pPr>
    </w:p>
    <w:p w14:paraId="17A3AE69" w14:textId="77777777" w:rsidR="00D94715" w:rsidRPr="006C51E1" w:rsidRDefault="00D94715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rPr>
          <w:rFonts w:ascii="Arial" w:hAnsi="Arial" w:cs="Arial"/>
        </w:rPr>
      </w:pPr>
    </w:p>
    <w:p w14:paraId="7D66AC23" w14:textId="77777777" w:rsidR="00D94715" w:rsidRPr="006C51E1" w:rsidRDefault="00D94715" w:rsidP="00C5450B">
      <w:pPr>
        <w:jc w:val="both"/>
        <w:rPr>
          <w:rFonts w:ascii="Arial" w:hAnsi="Arial" w:cs="Arial"/>
        </w:rPr>
      </w:pPr>
      <w:r w:rsidRPr="006C51E1">
        <w:rPr>
          <w:rFonts w:ascii="Arial" w:hAnsi="Arial" w:cs="Arial"/>
        </w:rPr>
        <w:t xml:space="preserve">uzavřely níže uvedeného dne, měsíce a roku tuto </w:t>
      </w:r>
      <w:r w:rsidR="009956FC">
        <w:rPr>
          <w:rFonts w:ascii="Arial" w:hAnsi="Arial" w:cs="Arial"/>
        </w:rPr>
        <w:t>s</w:t>
      </w:r>
      <w:r w:rsidR="00897189" w:rsidRPr="006C51E1">
        <w:rPr>
          <w:rFonts w:ascii="Arial" w:hAnsi="Arial" w:cs="Arial"/>
        </w:rPr>
        <w:t xml:space="preserve">mlouvu </w:t>
      </w:r>
      <w:r w:rsidRPr="006C51E1">
        <w:rPr>
          <w:rFonts w:ascii="Arial" w:hAnsi="Arial" w:cs="Arial"/>
        </w:rPr>
        <w:t xml:space="preserve">o dílo ve smyslu </w:t>
      </w:r>
      <w:r w:rsidR="00897189">
        <w:rPr>
          <w:rFonts w:ascii="Arial" w:hAnsi="Arial" w:cs="Arial"/>
        </w:rPr>
        <w:t>ustanovení §</w:t>
      </w:r>
      <w:r w:rsidRPr="006C51E1">
        <w:rPr>
          <w:rFonts w:ascii="Arial" w:hAnsi="Arial" w:cs="Arial"/>
        </w:rPr>
        <w:t xml:space="preserve"> </w:t>
      </w:r>
      <w:r w:rsidR="005C7812">
        <w:rPr>
          <w:rFonts w:ascii="Arial" w:hAnsi="Arial" w:cs="Arial"/>
        </w:rPr>
        <w:t>2586</w:t>
      </w:r>
      <w:r w:rsidR="005C7812" w:rsidRPr="006C51E1">
        <w:rPr>
          <w:rFonts w:ascii="Arial" w:hAnsi="Arial" w:cs="Arial"/>
        </w:rPr>
        <w:t xml:space="preserve"> </w:t>
      </w:r>
      <w:r w:rsidRPr="006C51E1">
        <w:rPr>
          <w:rFonts w:ascii="Arial" w:hAnsi="Arial" w:cs="Arial"/>
        </w:rPr>
        <w:t xml:space="preserve">a násl. zákona č. </w:t>
      </w:r>
      <w:r w:rsidR="005C7812">
        <w:rPr>
          <w:rFonts w:ascii="Arial" w:hAnsi="Arial" w:cs="Arial"/>
        </w:rPr>
        <w:t>89/2012</w:t>
      </w:r>
      <w:r w:rsidRPr="006C51E1">
        <w:rPr>
          <w:rFonts w:ascii="Arial" w:hAnsi="Arial" w:cs="Arial"/>
        </w:rPr>
        <w:t xml:space="preserve"> Sb., </w:t>
      </w:r>
      <w:r w:rsidR="005C7812">
        <w:rPr>
          <w:rFonts w:ascii="Arial" w:hAnsi="Arial" w:cs="Arial"/>
        </w:rPr>
        <w:t>občanský</w:t>
      </w:r>
      <w:r w:rsidR="005C7812" w:rsidRPr="006C51E1">
        <w:rPr>
          <w:rFonts w:ascii="Arial" w:hAnsi="Arial" w:cs="Arial"/>
        </w:rPr>
        <w:t xml:space="preserve"> </w:t>
      </w:r>
      <w:r w:rsidRPr="006C51E1">
        <w:rPr>
          <w:rFonts w:ascii="Arial" w:hAnsi="Arial" w:cs="Arial"/>
        </w:rPr>
        <w:t>zákoník</w:t>
      </w:r>
      <w:r w:rsidR="005C7812">
        <w:rPr>
          <w:rFonts w:ascii="Arial" w:hAnsi="Arial" w:cs="Arial"/>
        </w:rPr>
        <w:t>,</w:t>
      </w:r>
      <w:r w:rsidRPr="006C51E1">
        <w:rPr>
          <w:rFonts w:ascii="Arial" w:hAnsi="Arial" w:cs="Arial"/>
        </w:rPr>
        <w:t xml:space="preserve"> v platném znění (dále jen „</w:t>
      </w:r>
      <w:r w:rsidR="005C7812">
        <w:rPr>
          <w:rFonts w:ascii="Arial" w:hAnsi="Arial" w:cs="Arial"/>
        </w:rPr>
        <w:t>Občanský</w:t>
      </w:r>
      <w:r w:rsidR="005C7812" w:rsidRPr="006C51E1">
        <w:rPr>
          <w:rFonts w:ascii="Arial" w:hAnsi="Arial" w:cs="Arial"/>
        </w:rPr>
        <w:t xml:space="preserve"> </w:t>
      </w:r>
      <w:r w:rsidRPr="006C51E1">
        <w:rPr>
          <w:rFonts w:ascii="Arial" w:hAnsi="Arial" w:cs="Arial"/>
        </w:rPr>
        <w:t>zákoník“)</w:t>
      </w:r>
      <w:r w:rsidR="00C5450B">
        <w:rPr>
          <w:rFonts w:ascii="Arial" w:hAnsi="Arial" w:cs="Arial"/>
        </w:rPr>
        <w:t>,</w:t>
      </w:r>
      <w:r w:rsidRPr="006C51E1">
        <w:rPr>
          <w:rFonts w:ascii="Arial" w:hAnsi="Arial" w:cs="Arial"/>
        </w:rPr>
        <w:t xml:space="preserve"> (dále jen „</w:t>
      </w:r>
      <w:r w:rsidRPr="006C51E1">
        <w:rPr>
          <w:rFonts w:ascii="Arial" w:hAnsi="Arial" w:cs="Arial"/>
          <w:b/>
        </w:rPr>
        <w:t>Smlouva</w:t>
      </w:r>
      <w:r w:rsidRPr="006C51E1">
        <w:rPr>
          <w:rFonts w:ascii="Arial" w:hAnsi="Arial" w:cs="Arial"/>
        </w:rPr>
        <w:t>“),</w:t>
      </w:r>
      <w:r w:rsidR="00C5450B">
        <w:rPr>
          <w:rFonts w:ascii="Arial" w:hAnsi="Arial" w:cs="Arial"/>
        </w:rPr>
        <w:t xml:space="preserve"> </w:t>
      </w:r>
      <w:r w:rsidRPr="006C51E1">
        <w:rPr>
          <w:rFonts w:ascii="Arial" w:hAnsi="Arial" w:cs="Arial"/>
        </w:rPr>
        <w:t>a to takto:</w:t>
      </w:r>
    </w:p>
    <w:p w14:paraId="66E6AB2E" w14:textId="77777777" w:rsidR="00D94715" w:rsidRDefault="00D94715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3A41F647" w14:textId="77777777" w:rsidR="00356F31" w:rsidRDefault="00356F31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0F91D138" w14:textId="77777777" w:rsidR="00751736" w:rsidRDefault="00751736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6814197F" w14:textId="77777777" w:rsidR="00356F31" w:rsidRPr="006C51E1" w:rsidRDefault="00356F31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66231A44" w14:textId="77777777" w:rsidR="00D94715" w:rsidRPr="00C5450B" w:rsidRDefault="00D94715" w:rsidP="00C5092E">
      <w:pPr>
        <w:numPr>
          <w:ilvl w:val="0"/>
          <w:numId w:val="20"/>
        </w:numPr>
        <w:tabs>
          <w:tab w:val="clear" w:pos="1080"/>
        </w:tabs>
        <w:ind w:left="540" w:hanging="540"/>
        <w:rPr>
          <w:rFonts w:ascii="Arial" w:hAnsi="Arial" w:cs="Arial"/>
          <w:b/>
          <w:bCs/>
          <w:sz w:val="22"/>
          <w:u w:val="single"/>
        </w:rPr>
      </w:pPr>
      <w:r w:rsidRPr="00C5450B">
        <w:rPr>
          <w:rFonts w:ascii="Arial" w:hAnsi="Arial" w:cs="Arial"/>
          <w:b/>
          <w:bCs/>
          <w:sz w:val="22"/>
          <w:u w:val="single"/>
        </w:rPr>
        <w:lastRenderedPageBreak/>
        <w:t>Prohlášení smluvních stran</w:t>
      </w:r>
    </w:p>
    <w:p w14:paraId="6BB38994" w14:textId="77777777" w:rsidR="00D94715" w:rsidRPr="006C51E1" w:rsidRDefault="00D94715" w:rsidP="00C5450B">
      <w:pPr>
        <w:numPr>
          <w:ilvl w:val="0"/>
          <w:numId w:val="1"/>
        </w:numPr>
        <w:tabs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>Objednatel prohlašuje, že je právnickou osobou řádně založenou a zapsanou podle českého právního řádu</w:t>
      </w:r>
      <w:r w:rsidR="009956FC">
        <w:rPr>
          <w:rFonts w:ascii="Arial" w:hAnsi="Arial" w:cs="Arial"/>
          <w:bCs/>
        </w:rPr>
        <w:t>/fyzickou osobou</w:t>
      </w:r>
      <w:r w:rsidRPr="006C51E1">
        <w:rPr>
          <w:rFonts w:ascii="Arial" w:hAnsi="Arial" w:cs="Arial"/>
          <w:bCs/>
        </w:rPr>
        <w:t xml:space="preserve"> a že splňuje veškeré podmínky a požadavky v této Smlouvě stanovené a je oprávněn tuto Smlouvu uzavřít a řádně plnit závazky v ní obsažené.</w:t>
      </w:r>
    </w:p>
    <w:p w14:paraId="61B1DBAA" w14:textId="77777777" w:rsidR="00D94715" w:rsidRPr="006C51E1" w:rsidRDefault="00D94715" w:rsidP="00C5450B">
      <w:pPr>
        <w:numPr>
          <w:ilvl w:val="0"/>
          <w:numId w:val="1"/>
        </w:numPr>
        <w:tabs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>Zhotovitel prohlašuje, že je právnickou osobou řádně založenou a zapsanou podle českého právního řádu a že splňuje veškeré podmínky a požadavky v této Smlouvě stanovené a je oprávněn tuto Smlouvu uzavřít a řádně plnit závazky v ní obsažené.</w:t>
      </w:r>
    </w:p>
    <w:p w14:paraId="7F44EDFB" w14:textId="77777777" w:rsidR="00F94216" w:rsidRPr="006C51E1" w:rsidRDefault="00F94216" w:rsidP="00D94715">
      <w:pPr>
        <w:tabs>
          <w:tab w:val="left" w:pos="360"/>
          <w:tab w:val="left" w:pos="705"/>
        </w:tabs>
        <w:rPr>
          <w:rFonts w:ascii="Arial" w:hAnsi="Arial" w:cs="Arial"/>
          <w:b/>
          <w:bCs/>
        </w:rPr>
      </w:pPr>
    </w:p>
    <w:p w14:paraId="126AC599" w14:textId="77777777" w:rsidR="00D94715" w:rsidRPr="00C5450B" w:rsidRDefault="00D94715" w:rsidP="00C5092E">
      <w:pPr>
        <w:numPr>
          <w:ilvl w:val="0"/>
          <w:numId w:val="20"/>
        </w:numPr>
        <w:tabs>
          <w:tab w:val="clear" w:pos="1080"/>
        </w:tabs>
        <w:ind w:left="540" w:hanging="540"/>
        <w:rPr>
          <w:rFonts w:ascii="Arial" w:hAnsi="Arial" w:cs="Arial"/>
          <w:b/>
          <w:bCs/>
          <w:sz w:val="22"/>
          <w:u w:val="single"/>
        </w:rPr>
      </w:pPr>
      <w:r w:rsidRPr="00C5450B">
        <w:rPr>
          <w:rFonts w:ascii="Arial" w:hAnsi="Arial" w:cs="Arial"/>
          <w:b/>
          <w:bCs/>
          <w:sz w:val="22"/>
          <w:u w:val="single"/>
        </w:rPr>
        <w:t>Předmět Smlouvy</w:t>
      </w:r>
    </w:p>
    <w:p w14:paraId="252B4B89" w14:textId="3D24ED5C" w:rsidR="00D94715" w:rsidRPr="00E26DC9" w:rsidRDefault="00D94715" w:rsidP="00C5450B">
      <w:pPr>
        <w:numPr>
          <w:ilvl w:val="0"/>
          <w:numId w:val="2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 xml:space="preserve">Zhotovitel se zavazuje provést pro Objednatele </w:t>
      </w:r>
      <w:r w:rsidR="009956FC">
        <w:rPr>
          <w:rFonts w:ascii="Arial" w:hAnsi="Arial" w:cs="Arial"/>
          <w:bCs/>
        </w:rPr>
        <w:t>na svůj náklad a nebezpečí</w:t>
      </w:r>
      <w:r w:rsidR="009956FC" w:rsidRPr="006C51E1">
        <w:rPr>
          <w:rFonts w:ascii="Arial" w:hAnsi="Arial" w:cs="Arial"/>
          <w:bCs/>
        </w:rPr>
        <w:t xml:space="preserve"> </w:t>
      </w:r>
      <w:r w:rsidRPr="006C51E1">
        <w:rPr>
          <w:rFonts w:ascii="Arial" w:hAnsi="Arial" w:cs="Arial"/>
          <w:bCs/>
        </w:rPr>
        <w:t xml:space="preserve">dílo specifikované v článku III. této </w:t>
      </w:r>
      <w:r w:rsidRPr="00E26DC9">
        <w:rPr>
          <w:rFonts w:ascii="Arial" w:hAnsi="Arial" w:cs="Arial"/>
          <w:bCs/>
        </w:rPr>
        <w:t xml:space="preserve">Smlouvy, tj. </w:t>
      </w:r>
      <w:r w:rsidR="00974C57" w:rsidRPr="00E26DC9">
        <w:rPr>
          <w:rFonts w:ascii="Arial" w:hAnsi="Arial" w:cs="Arial"/>
          <w:b/>
          <w:bCs/>
        </w:rPr>
        <w:t>SO 401 Přeložku kabel</w:t>
      </w:r>
      <w:r w:rsidR="00090CDB" w:rsidRPr="00E26DC9">
        <w:rPr>
          <w:rFonts w:ascii="Arial" w:hAnsi="Arial" w:cs="Arial"/>
          <w:b/>
          <w:bCs/>
        </w:rPr>
        <w:t>ů</w:t>
      </w:r>
      <w:r w:rsidR="00974C57" w:rsidRPr="00E26DC9">
        <w:rPr>
          <w:rFonts w:ascii="Arial" w:hAnsi="Arial" w:cs="Arial"/>
          <w:b/>
          <w:bCs/>
        </w:rPr>
        <w:t xml:space="preserve"> SŽ </w:t>
      </w:r>
      <w:proofErr w:type="spellStart"/>
      <w:r w:rsidR="00974C57" w:rsidRPr="00E26DC9">
        <w:rPr>
          <w:rFonts w:ascii="Arial" w:hAnsi="Arial" w:cs="Arial"/>
          <w:b/>
          <w:bCs/>
        </w:rPr>
        <w:t>s.o</w:t>
      </w:r>
      <w:proofErr w:type="spellEnd"/>
      <w:r w:rsidR="00974C57" w:rsidRPr="00E26DC9">
        <w:rPr>
          <w:rFonts w:ascii="Arial" w:hAnsi="Arial" w:cs="Arial"/>
          <w:b/>
          <w:bCs/>
        </w:rPr>
        <w:t>. CTD v rámci stavby „G</w:t>
      </w:r>
      <w:r w:rsidR="001D7B5C" w:rsidRPr="00E26DC9">
        <w:rPr>
          <w:rFonts w:ascii="Arial" w:hAnsi="Arial" w:cs="Arial"/>
          <w:b/>
          <w:bCs/>
        </w:rPr>
        <w:t>ARDEN PARK SLUNEČNÁ“</w:t>
      </w:r>
      <w:r w:rsidRPr="00E26DC9">
        <w:rPr>
          <w:rFonts w:ascii="Arial" w:hAnsi="Arial" w:cs="Arial"/>
          <w:bCs/>
        </w:rPr>
        <w:t xml:space="preserve">, a to </w:t>
      </w:r>
      <w:r w:rsidR="009956FC" w:rsidRPr="00E26DC9">
        <w:rPr>
          <w:rFonts w:ascii="Arial" w:hAnsi="Arial" w:cs="Arial"/>
          <w:bCs/>
        </w:rPr>
        <w:t xml:space="preserve">s potřebnou péčí, </w:t>
      </w:r>
      <w:r w:rsidRPr="00E26DC9">
        <w:rPr>
          <w:rFonts w:ascii="Arial" w:hAnsi="Arial" w:cs="Arial"/>
          <w:bCs/>
        </w:rPr>
        <w:t>řádně</w:t>
      </w:r>
      <w:r w:rsidR="005C7812" w:rsidRPr="00E26DC9">
        <w:rPr>
          <w:rFonts w:ascii="Arial" w:hAnsi="Arial" w:cs="Arial"/>
          <w:bCs/>
        </w:rPr>
        <w:t xml:space="preserve"> a</w:t>
      </w:r>
      <w:r w:rsidRPr="00E26DC9">
        <w:rPr>
          <w:rFonts w:ascii="Arial" w:hAnsi="Arial" w:cs="Arial"/>
          <w:bCs/>
        </w:rPr>
        <w:t xml:space="preserve"> včas</w:t>
      </w:r>
      <w:r w:rsidR="005C7812" w:rsidRPr="00E26DC9">
        <w:rPr>
          <w:rFonts w:ascii="Arial" w:hAnsi="Arial" w:cs="Arial"/>
          <w:bCs/>
        </w:rPr>
        <w:t xml:space="preserve">, </w:t>
      </w:r>
      <w:r w:rsidRPr="00E26DC9">
        <w:rPr>
          <w:rFonts w:ascii="Arial" w:hAnsi="Arial" w:cs="Arial"/>
          <w:bCs/>
        </w:rPr>
        <w:t>a v dohodnuté kvalitě a Objednatel se zavazuje poskytnout Zhotoviteli součinnost, provedené dílo převzít a zaplatit za jeho zhotovení cenu podle čl. IV této Smlouvy.</w:t>
      </w:r>
    </w:p>
    <w:p w14:paraId="08FD8F27" w14:textId="77777777" w:rsidR="00F94216" w:rsidRPr="00E26DC9" w:rsidRDefault="00F94216" w:rsidP="00D94715">
      <w:pPr>
        <w:tabs>
          <w:tab w:val="left" w:pos="360"/>
          <w:tab w:val="left" w:pos="705"/>
        </w:tabs>
        <w:rPr>
          <w:rFonts w:ascii="Arial" w:hAnsi="Arial" w:cs="Arial"/>
          <w:b/>
          <w:bCs/>
        </w:rPr>
      </w:pPr>
    </w:p>
    <w:p w14:paraId="0269907B" w14:textId="04B57BD6" w:rsidR="00D94715" w:rsidRPr="00E26DC9" w:rsidRDefault="004001BE" w:rsidP="00C5092E">
      <w:pPr>
        <w:numPr>
          <w:ilvl w:val="0"/>
          <w:numId w:val="20"/>
        </w:numPr>
        <w:tabs>
          <w:tab w:val="clear" w:pos="1080"/>
        </w:tabs>
        <w:ind w:left="540" w:hanging="540"/>
        <w:rPr>
          <w:rFonts w:ascii="Arial" w:hAnsi="Arial" w:cs="Arial"/>
          <w:b/>
          <w:bCs/>
          <w:sz w:val="22"/>
          <w:u w:val="single"/>
        </w:rPr>
      </w:pPr>
      <w:proofErr w:type="spellStart"/>
      <w:r>
        <w:rPr>
          <w:rFonts w:ascii="Arial" w:hAnsi="Arial" w:cs="Arial"/>
          <w:b/>
          <w:bCs/>
          <w:sz w:val="22"/>
          <w:u w:val="single"/>
        </w:rPr>
        <w:t>xxx</w:t>
      </w:r>
      <w:proofErr w:type="spellEnd"/>
    </w:p>
    <w:p w14:paraId="26D872D6" w14:textId="3B56A04A" w:rsidR="00D94715" w:rsidRPr="00E26DC9" w:rsidRDefault="004001BE" w:rsidP="00C5450B">
      <w:pPr>
        <w:numPr>
          <w:ilvl w:val="0"/>
          <w:numId w:val="3"/>
        </w:numPr>
        <w:tabs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xxx</w:t>
      </w:r>
      <w:proofErr w:type="spellEnd"/>
    </w:p>
    <w:p w14:paraId="5683C886" w14:textId="6D2BD721" w:rsidR="00D94715" w:rsidRPr="00E26DC9" w:rsidRDefault="004001BE" w:rsidP="004001BE">
      <w:pPr>
        <w:numPr>
          <w:ilvl w:val="0"/>
          <w:numId w:val="3"/>
        </w:numPr>
        <w:tabs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xxx</w:t>
      </w:r>
      <w:proofErr w:type="spellEnd"/>
      <w:r>
        <w:rPr>
          <w:rFonts w:ascii="Arial" w:hAnsi="Arial" w:cs="Arial"/>
          <w:bCs/>
        </w:rPr>
        <w:t xml:space="preserve"> </w:t>
      </w:r>
    </w:p>
    <w:p w14:paraId="18B08FEE" w14:textId="45E8F5AA" w:rsidR="00D94715" w:rsidRPr="00E26DC9" w:rsidRDefault="00D94715" w:rsidP="00C5450B">
      <w:pPr>
        <w:tabs>
          <w:tab w:val="left" w:pos="360"/>
          <w:tab w:val="left" w:pos="705"/>
        </w:tabs>
        <w:spacing w:before="120"/>
        <w:ind w:left="360" w:hanging="360"/>
        <w:jc w:val="both"/>
        <w:rPr>
          <w:rFonts w:ascii="Arial" w:hAnsi="Arial" w:cs="Arial"/>
          <w:bCs/>
        </w:rPr>
      </w:pPr>
      <w:r w:rsidRPr="00E26DC9">
        <w:rPr>
          <w:rFonts w:ascii="Arial" w:hAnsi="Arial" w:cs="Arial"/>
          <w:bCs/>
        </w:rPr>
        <w:tab/>
      </w:r>
    </w:p>
    <w:p w14:paraId="6F579D82" w14:textId="0E2301E0" w:rsidR="00D94715" w:rsidRPr="00B37B17" w:rsidRDefault="004001BE" w:rsidP="00B37B17">
      <w:pPr>
        <w:numPr>
          <w:ilvl w:val="0"/>
          <w:numId w:val="3"/>
        </w:numPr>
        <w:tabs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xxx</w:t>
      </w:r>
      <w:proofErr w:type="spellEnd"/>
    </w:p>
    <w:p w14:paraId="0F4289FA" w14:textId="073A37B4" w:rsidR="00D94715" w:rsidRPr="00E26DC9" w:rsidRDefault="00B37B17" w:rsidP="00C5450B">
      <w:pPr>
        <w:numPr>
          <w:ilvl w:val="0"/>
          <w:numId w:val="3"/>
        </w:numPr>
        <w:tabs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xxx</w:t>
      </w:r>
      <w:proofErr w:type="spellEnd"/>
      <w:r>
        <w:rPr>
          <w:rFonts w:ascii="Arial" w:hAnsi="Arial" w:cs="Arial"/>
          <w:bCs/>
        </w:rPr>
        <w:t xml:space="preserve"> </w:t>
      </w:r>
    </w:p>
    <w:p w14:paraId="06B3F824" w14:textId="77777777" w:rsidR="00F94216" w:rsidRPr="00E26DC9" w:rsidRDefault="00F94216" w:rsidP="00D94715">
      <w:pPr>
        <w:tabs>
          <w:tab w:val="left" w:pos="360"/>
          <w:tab w:val="left" w:pos="705"/>
        </w:tabs>
        <w:rPr>
          <w:rFonts w:ascii="Arial" w:hAnsi="Arial" w:cs="Arial"/>
          <w:bCs/>
        </w:rPr>
      </w:pPr>
    </w:p>
    <w:p w14:paraId="41433905" w14:textId="5F77B521" w:rsidR="00D94715" w:rsidRPr="00E26DC9" w:rsidRDefault="00B37B17" w:rsidP="00C5092E">
      <w:pPr>
        <w:numPr>
          <w:ilvl w:val="0"/>
          <w:numId w:val="20"/>
        </w:numPr>
        <w:tabs>
          <w:tab w:val="clear" w:pos="1080"/>
        </w:tabs>
        <w:ind w:left="540" w:hanging="540"/>
        <w:rPr>
          <w:rFonts w:ascii="Arial" w:hAnsi="Arial" w:cs="Arial"/>
          <w:b/>
          <w:bCs/>
          <w:sz w:val="22"/>
          <w:u w:val="single"/>
        </w:rPr>
      </w:pPr>
      <w:proofErr w:type="spellStart"/>
      <w:r>
        <w:rPr>
          <w:rFonts w:ascii="Arial" w:hAnsi="Arial" w:cs="Arial"/>
          <w:b/>
          <w:bCs/>
          <w:sz w:val="22"/>
          <w:u w:val="single"/>
        </w:rPr>
        <w:t>xxx</w:t>
      </w:r>
      <w:proofErr w:type="spellEnd"/>
    </w:p>
    <w:p w14:paraId="4AEF5AA5" w14:textId="683A4D0F" w:rsidR="00D94715" w:rsidRPr="00E26DC9" w:rsidRDefault="00B37B17" w:rsidP="00C5450B">
      <w:pPr>
        <w:numPr>
          <w:ilvl w:val="0"/>
          <w:numId w:val="4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xxx</w:t>
      </w:r>
      <w:proofErr w:type="spellEnd"/>
    </w:p>
    <w:p w14:paraId="5B754002" w14:textId="0129105C" w:rsidR="00D94715" w:rsidRPr="00E26DC9" w:rsidRDefault="00B37B17" w:rsidP="00C5450B">
      <w:pPr>
        <w:numPr>
          <w:ilvl w:val="0"/>
          <w:numId w:val="4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xxx</w:t>
      </w:r>
      <w:proofErr w:type="spellEnd"/>
      <w:r>
        <w:rPr>
          <w:rFonts w:ascii="Arial" w:hAnsi="Arial" w:cs="Arial"/>
          <w:bCs/>
        </w:rPr>
        <w:t xml:space="preserve"> </w:t>
      </w:r>
    </w:p>
    <w:p w14:paraId="52CEC349" w14:textId="1DD03F27" w:rsidR="00552A1A" w:rsidRPr="00E26DC9" w:rsidRDefault="00B37B17" w:rsidP="00E54FCE">
      <w:pPr>
        <w:numPr>
          <w:ilvl w:val="0"/>
          <w:numId w:val="4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</w:rPr>
        <w:t>x</w:t>
      </w:r>
      <w:r w:rsidRPr="00B37B17">
        <w:rPr>
          <w:rFonts w:ascii="Arial" w:hAnsi="Arial" w:cs="Arial"/>
        </w:rPr>
        <w:t>xx</w:t>
      </w:r>
      <w:proofErr w:type="spellEnd"/>
      <w:r w:rsidRPr="00B37B17">
        <w:rPr>
          <w:rFonts w:ascii="Arial" w:hAnsi="Arial" w:cs="Arial"/>
        </w:rPr>
        <w:t xml:space="preserve"> </w:t>
      </w:r>
    </w:p>
    <w:p w14:paraId="20B0279D" w14:textId="77777777" w:rsidR="00552A1A" w:rsidRPr="006C51E1" w:rsidRDefault="00552A1A" w:rsidP="00D94715">
      <w:pPr>
        <w:tabs>
          <w:tab w:val="left" w:pos="360"/>
          <w:tab w:val="left" w:pos="705"/>
        </w:tabs>
        <w:rPr>
          <w:rFonts w:ascii="Arial" w:hAnsi="Arial" w:cs="Arial"/>
          <w:bCs/>
        </w:rPr>
      </w:pPr>
    </w:p>
    <w:p w14:paraId="23DFB8E5" w14:textId="77777777" w:rsidR="00D94715" w:rsidRPr="00C5450B" w:rsidRDefault="00D94715" w:rsidP="00C5092E">
      <w:pPr>
        <w:numPr>
          <w:ilvl w:val="0"/>
          <w:numId w:val="20"/>
        </w:numPr>
        <w:tabs>
          <w:tab w:val="clear" w:pos="1080"/>
        </w:tabs>
        <w:ind w:left="540" w:hanging="540"/>
        <w:rPr>
          <w:rFonts w:ascii="Arial" w:hAnsi="Arial" w:cs="Arial"/>
          <w:b/>
          <w:bCs/>
          <w:sz w:val="22"/>
          <w:u w:val="single"/>
        </w:rPr>
      </w:pPr>
      <w:r w:rsidRPr="00C5450B">
        <w:rPr>
          <w:rFonts w:ascii="Arial" w:hAnsi="Arial" w:cs="Arial"/>
          <w:b/>
          <w:bCs/>
          <w:sz w:val="22"/>
          <w:u w:val="single"/>
        </w:rPr>
        <w:t>Platební podmínky</w:t>
      </w:r>
    </w:p>
    <w:p w14:paraId="58C4F791" w14:textId="5D8961C5" w:rsidR="00D94715" w:rsidRPr="00E26DC9" w:rsidRDefault="00B37B17" w:rsidP="00C5450B">
      <w:pPr>
        <w:numPr>
          <w:ilvl w:val="0"/>
          <w:numId w:val="5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xxx</w:t>
      </w:r>
      <w:proofErr w:type="spellEnd"/>
      <w:r w:rsidR="00D94715" w:rsidRPr="00E26DC9">
        <w:rPr>
          <w:rFonts w:ascii="Arial" w:hAnsi="Arial" w:cs="Arial"/>
          <w:bCs/>
        </w:rPr>
        <w:t>.</w:t>
      </w:r>
    </w:p>
    <w:p w14:paraId="7EA38CE1" w14:textId="06A9B19A" w:rsidR="00D94715" w:rsidRPr="00E26DC9" w:rsidRDefault="00827C27" w:rsidP="00C5450B">
      <w:pPr>
        <w:numPr>
          <w:ilvl w:val="0"/>
          <w:numId w:val="5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 w:rsidRPr="00E26DC9">
        <w:rPr>
          <w:rFonts w:ascii="Arial" w:hAnsi="Arial" w:cs="Arial"/>
          <w:bCs/>
        </w:rPr>
        <w:t>C</w:t>
      </w:r>
      <w:r w:rsidR="00D94715" w:rsidRPr="00E26DC9">
        <w:rPr>
          <w:rFonts w:ascii="Arial" w:hAnsi="Arial" w:cs="Arial"/>
          <w:bCs/>
        </w:rPr>
        <w:t>en</w:t>
      </w:r>
      <w:r w:rsidRPr="00E26DC9">
        <w:rPr>
          <w:rFonts w:ascii="Arial" w:hAnsi="Arial" w:cs="Arial"/>
          <w:bCs/>
        </w:rPr>
        <w:t>u</w:t>
      </w:r>
      <w:r w:rsidR="00D94715" w:rsidRPr="00E26DC9">
        <w:rPr>
          <w:rFonts w:ascii="Arial" w:hAnsi="Arial" w:cs="Arial"/>
          <w:bCs/>
        </w:rPr>
        <w:t xml:space="preserve"> za dílo uhradí Objednatel Zhotoviteli na základě faktury vystavené Zhotovitelem po ukončení a předání díla.</w:t>
      </w:r>
    </w:p>
    <w:p w14:paraId="63609BBB" w14:textId="6BD55BC5" w:rsidR="00D94715" w:rsidRPr="00E26DC9" w:rsidRDefault="00B37B17" w:rsidP="00C5450B">
      <w:pPr>
        <w:numPr>
          <w:ilvl w:val="0"/>
          <w:numId w:val="5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xxx</w:t>
      </w:r>
      <w:proofErr w:type="spellEnd"/>
    </w:p>
    <w:p w14:paraId="0C4348DA" w14:textId="445F92F8" w:rsidR="00D94715" w:rsidRPr="00E26DC9" w:rsidRDefault="00B37B17" w:rsidP="00C5450B">
      <w:pPr>
        <w:numPr>
          <w:ilvl w:val="0"/>
          <w:numId w:val="5"/>
        </w:numPr>
        <w:spacing w:before="120"/>
        <w:ind w:left="357" w:hanging="35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</w:p>
    <w:p w14:paraId="0C4E8699" w14:textId="0B6203C7" w:rsidR="008D72C0" w:rsidRPr="00E26DC9" w:rsidRDefault="00B37B17" w:rsidP="00C5450B">
      <w:pPr>
        <w:numPr>
          <w:ilvl w:val="0"/>
          <w:numId w:val="5"/>
        </w:numPr>
        <w:tabs>
          <w:tab w:val="left" w:pos="360"/>
        </w:tabs>
        <w:spacing w:before="120"/>
        <w:ind w:left="357" w:hanging="35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</w:p>
    <w:p w14:paraId="3B8E6649" w14:textId="77777777" w:rsidR="00F94216" w:rsidRPr="00E26DC9" w:rsidRDefault="00F94216" w:rsidP="00D94715">
      <w:pPr>
        <w:tabs>
          <w:tab w:val="left" w:pos="360"/>
          <w:tab w:val="left" w:pos="705"/>
        </w:tabs>
        <w:rPr>
          <w:rFonts w:ascii="Arial" w:hAnsi="Arial" w:cs="Arial"/>
          <w:bCs/>
        </w:rPr>
      </w:pPr>
    </w:p>
    <w:p w14:paraId="60F6DC07" w14:textId="138E792A" w:rsidR="00D94715" w:rsidRPr="00E26DC9" w:rsidRDefault="00B37B17" w:rsidP="00C5092E">
      <w:pPr>
        <w:numPr>
          <w:ilvl w:val="0"/>
          <w:numId w:val="20"/>
        </w:numPr>
        <w:tabs>
          <w:tab w:val="clear" w:pos="1080"/>
        </w:tabs>
        <w:ind w:left="540" w:hanging="540"/>
        <w:rPr>
          <w:rFonts w:ascii="Arial" w:hAnsi="Arial" w:cs="Arial"/>
          <w:b/>
          <w:bCs/>
          <w:sz w:val="22"/>
          <w:u w:val="single"/>
        </w:rPr>
      </w:pPr>
      <w:proofErr w:type="spellStart"/>
      <w:r>
        <w:rPr>
          <w:rFonts w:ascii="Arial" w:hAnsi="Arial" w:cs="Arial"/>
          <w:b/>
          <w:bCs/>
          <w:sz w:val="22"/>
          <w:u w:val="single"/>
        </w:rPr>
        <w:t>xxx</w:t>
      </w:r>
      <w:proofErr w:type="spellEnd"/>
    </w:p>
    <w:p w14:paraId="7963ECC1" w14:textId="5EE9003D" w:rsidR="00D94715" w:rsidRPr="00E26DC9" w:rsidRDefault="000D12C4" w:rsidP="00C5450B">
      <w:pPr>
        <w:numPr>
          <w:ilvl w:val="0"/>
          <w:numId w:val="6"/>
        </w:numPr>
        <w:tabs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xxx</w:t>
      </w:r>
      <w:proofErr w:type="spellEnd"/>
    </w:p>
    <w:p w14:paraId="3936EEA1" w14:textId="5B0AF41B" w:rsidR="00D94715" w:rsidRPr="00E26DC9" w:rsidRDefault="000D12C4" w:rsidP="00C5450B">
      <w:pPr>
        <w:numPr>
          <w:ilvl w:val="0"/>
          <w:numId w:val="6"/>
        </w:numPr>
        <w:tabs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xxx</w:t>
      </w:r>
      <w:proofErr w:type="spellEnd"/>
    </w:p>
    <w:p w14:paraId="0B6D7461" w14:textId="50BE922F" w:rsidR="00D94715" w:rsidRPr="00E26DC9" w:rsidRDefault="000D12C4" w:rsidP="00C5450B">
      <w:pPr>
        <w:numPr>
          <w:ilvl w:val="0"/>
          <w:numId w:val="6"/>
        </w:numPr>
        <w:tabs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xxx</w:t>
      </w:r>
      <w:proofErr w:type="spellEnd"/>
    </w:p>
    <w:p w14:paraId="01165135" w14:textId="77777777" w:rsidR="00F94216" w:rsidRPr="00E26DC9" w:rsidRDefault="00F94216" w:rsidP="00D94715">
      <w:pPr>
        <w:tabs>
          <w:tab w:val="left" w:pos="360"/>
          <w:tab w:val="left" w:pos="705"/>
        </w:tabs>
        <w:rPr>
          <w:rFonts w:ascii="Arial" w:hAnsi="Arial" w:cs="Arial"/>
          <w:bCs/>
        </w:rPr>
      </w:pPr>
    </w:p>
    <w:p w14:paraId="503618EC" w14:textId="77777777" w:rsidR="00D94715" w:rsidRPr="00E26DC9" w:rsidRDefault="00D94715" w:rsidP="00C5092E">
      <w:pPr>
        <w:numPr>
          <w:ilvl w:val="0"/>
          <w:numId w:val="20"/>
        </w:numPr>
        <w:tabs>
          <w:tab w:val="clear" w:pos="1080"/>
        </w:tabs>
        <w:ind w:left="540" w:hanging="540"/>
        <w:rPr>
          <w:rFonts w:ascii="Arial" w:hAnsi="Arial" w:cs="Arial"/>
          <w:b/>
          <w:bCs/>
          <w:sz w:val="22"/>
          <w:u w:val="single"/>
        </w:rPr>
      </w:pPr>
      <w:r w:rsidRPr="00E26DC9">
        <w:rPr>
          <w:rFonts w:ascii="Arial" w:hAnsi="Arial" w:cs="Arial"/>
          <w:b/>
          <w:bCs/>
          <w:sz w:val="22"/>
          <w:u w:val="single"/>
        </w:rPr>
        <w:t>Odpovědnost za vady</w:t>
      </w:r>
    </w:p>
    <w:p w14:paraId="4666F831" w14:textId="1A5DB97E" w:rsidR="00D94715" w:rsidRPr="00E26DC9" w:rsidRDefault="000D12C4" w:rsidP="00C5450B">
      <w:pPr>
        <w:numPr>
          <w:ilvl w:val="0"/>
          <w:numId w:val="7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xxx</w:t>
      </w:r>
      <w:proofErr w:type="spellEnd"/>
    </w:p>
    <w:p w14:paraId="774C48AA" w14:textId="49184D6E" w:rsidR="00D94715" w:rsidRPr="00E26DC9" w:rsidRDefault="00D94715" w:rsidP="00C5450B">
      <w:pPr>
        <w:numPr>
          <w:ilvl w:val="0"/>
          <w:numId w:val="7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 w:rsidRPr="00E26DC9">
        <w:rPr>
          <w:rFonts w:ascii="Arial" w:hAnsi="Arial" w:cs="Arial"/>
          <w:bCs/>
        </w:rPr>
        <w:t xml:space="preserve">Zhotovitel přejímá záruku za jakost díla </w:t>
      </w:r>
      <w:r w:rsidR="002C198F" w:rsidRPr="00E26DC9">
        <w:rPr>
          <w:rFonts w:ascii="Arial" w:hAnsi="Arial" w:cs="Arial"/>
          <w:bCs/>
        </w:rPr>
        <w:t xml:space="preserve">v délce </w:t>
      </w:r>
      <w:r w:rsidR="00DC3C90" w:rsidRPr="00E26DC9">
        <w:rPr>
          <w:rFonts w:ascii="Arial" w:hAnsi="Arial" w:cs="Arial"/>
          <w:bCs/>
        </w:rPr>
        <w:t>60</w:t>
      </w:r>
      <w:r w:rsidR="002C198F" w:rsidRPr="00E26DC9">
        <w:rPr>
          <w:rFonts w:ascii="Arial" w:hAnsi="Arial" w:cs="Arial"/>
          <w:bCs/>
        </w:rPr>
        <w:t xml:space="preserve"> měsíců </w:t>
      </w:r>
      <w:r w:rsidRPr="00E26DC9">
        <w:rPr>
          <w:rFonts w:ascii="Arial" w:hAnsi="Arial" w:cs="Arial"/>
          <w:bCs/>
        </w:rPr>
        <w:t>ode dne předání díla</w:t>
      </w:r>
      <w:r w:rsidR="002C198F" w:rsidRPr="00E26DC9">
        <w:rPr>
          <w:rFonts w:ascii="Arial" w:hAnsi="Arial" w:cs="Arial"/>
          <w:bCs/>
        </w:rPr>
        <w:t>, případně jeho jednotlivých dílčích částí.</w:t>
      </w:r>
    </w:p>
    <w:p w14:paraId="448C8BEE" w14:textId="30EC7613" w:rsidR="00D94715" w:rsidRPr="00E26DC9" w:rsidRDefault="000D12C4" w:rsidP="00C5450B">
      <w:pPr>
        <w:numPr>
          <w:ilvl w:val="0"/>
          <w:numId w:val="7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xxx</w:t>
      </w:r>
      <w:proofErr w:type="spellEnd"/>
      <w:r>
        <w:rPr>
          <w:rFonts w:ascii="Arial" w:hAnsi="Arial" w:cs="Arial"/>
          <w:bCs/>
        </w:rPr>
        <w:t xml:space="preserve"> </w:t>
      </w:r>
    </w:p>
    <w:p w14:paraId="5EE11222" w14:textId="77777777" w:rsidR="00751736" w:rsidRPr="00E26DC9" w:rsidRDefault="00751736" w:rsidP="00D94715">
      <w:pPr>
        <w:tabs>
          <w:tab w:val="left" w:pos="360"/>
          <w:tab w:val="left" w:pos="705"/>
        </w:tabs>
        <w:rPr>
          <w:rFonts w:ascii="Arial" w:hAnsi="Arial" w:cs="Arial"/>
          <w:bCs/>
        </w:rPr>
      </w:pPr>
    </w:p>
    <w:p w14:paraId="7B819909" w14:textId="77777777" w:rsidR="00D94715" w:rsidRPr="00E26DC9" w:rsidRDefault="00D94715" w:rsidP="00C5092E">
      <w:pPr>
        <w:numPr>
          <w:ilvl w:val="0"/>
          <w:numId w:val="20"/>
        </w:numPr>
        <w:tabs>
          <w:tab w:val="clear" w:pos="1080"/>
        </w:tabs>
        <w:ind w:left="540" w:hanging="540"/>
        <w:rPr>
          <w:rFonts w:ascii="Arial" w:hAnsi="Arial" w:cs="Arial"/>
          <w:b/>
          <w:bCs/>
          <w:sz w:val="22"/>
          <w:u w:val="single"/>
        </w:rPr>
      </w:pPr>
      <w:r w:rsidRPr="00E26DC9">
        <w:rPr>
          <w:rFonts w:ascii="Arial" w:hAnsi="Arial" w:cs="Arial"/>
          <w:b/>
          <w:bCs/>
          <w:sz w:val="22"/>
          <w:u w:val="single"/>
        </w:rPr>
        <w:t>Závazky Objednatele a Zhotovitele</w:t>
      </w:r>
    </w:p>
    <w:p w14:paraId="35D8E3AF" w14:textId="77777777" w:rsidR="00D94715" w:rsidRPr="00E26DC9" w:rsidRDefault="00D94715" w:rsidP="00C5450B">
      <w:pPr>
        <w:numPr>
          <w:ilvl w:val="0"/>
          <w:numId w:val="8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 w:rsidRPr="00E26DC9">
        <w:rPr>
          <w:rFonts w:ascii="Arial" w:hAnsi="Arial" w:cs="Arial"/>
          <w:bCs/>
        </w:rPr>
        <w:lastRenderedPageBreak/>
        <w:t>Objednatel</w:t>
      </w:r>
      <w:r w:rsidR="00845E9A" w:rsidRPr="00E26DC9">
        <w:rPr>
          <w:rFonts w:ascii="Arial" w:hAnsi="Arial" w:cs="Arial"/>
          <w:bCs/>
        </w:rPr>
        <w:t xml:space="preserve"> má právo</w:t>
      </w:r>
      <w:r w:rsidRPr="00E26DC9">
        <w:rPr>
          <w:rFonts w:ascii="Arial" w:hAnsi="Arial" w:cs="Arial"/>
          <w:bCs/>
        </w:rPr>
        <w:t xml:space="preserve"> provádět průběžnou kontrolu zhotovovaného díla po předchozí dohodě se Zhotovitelem. Objednatel není oprávněn žádným způsobem přímo zasahovat do prací prováděných zaměstnanci Zhotovitele nebo jinými spolupracujícími osobami.</w:t>
      </w:r>
    </w:p>
    <w:p w14:paraId="5CA37C53" w14:textId="77777777" w:rsidR="00D94715" w:rsidRPr="00E26DC9" w:rsidRDefault="00D94715" w:rsidP="00C5450B">
      <w:pPr>
        <w:numPr>
          <w:ilvl w:val="0"/>
          <w:numId w:val="8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 w:rsidRPr="00E26DC9">
        <w:rPr>
          <w:rFonts w:ascii="Arial" w:hAnsi="Arial" w:cs="Arial"/>
          <w:bCs/>
        </w:rPr>
        <w:t>Objednatel je při provádění díla povinen poskytovat Zhotoviteli veškerou možnou součinnost a případné vstupy potřebné k vytvoření díla dle této Smlouvy, které si Zhotovitel vyžádá.</w:t>
      </w:r>
    </w:p>
    <w:p w14:paraId="06E56E7F" w14:textId="77777777" w:rsidR="00D94715" w:rsidRPr="00E26DC9" w:rsidRDefault="00D94715" w:rsidP="00C5450B">
      <w:pPr>
        <w:numPr>
          <w:ilvl w:val="0"/>
          <w:numId w:val="8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 w:rsidRPr="00E26DC9">
        <w:rPr>
          <w:rFonts w:ascii="Arial" w:hAnsi="Arial" w:cs="Arial"/>
          <w:bCs/>
        </w:rPr>
        <w:t>Zhotovitel je povinen při zhotovování díla dodržovat veškeré relevantní bezpečnostní, požární a jiné právní předpisy platné na území České republiky a účinné v době provádění díla, stejně jako případná závazná rozhodnutí orgánů státní správy týkající se zhotovovaného díla.</w:t>
      </w:r>
    </w:p>
    <w:p w14:paraId="2ACCB8A8" w14:textId="77777777" w:rsidR="00D94715" w:rsidRPr="00E26DC9" w:rsidRDefault="00D94715" w:rsidP="00C5450B">
      <w:pPr>
        <w:numPr>
          <w:ilvl w:val="0"/>
          <w:numId w:val="8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 w:rsidRPr="00E26DC9">
        <w:rPr>
          <w:rFonts w:ascii="Arial" w:hAnsi="Arial" w:cs="Arial"/>
          <w:bCs/>
        </w:rPr>
        <w:t>Zhotovitel není v prodlení s plněním svých povinností dle této Smlouvy, pokud je v prodlení Objednatel. Prodlením Objednatele se rozumí zejména neposkytnutí nebo nedostatečné poskytnutí součinnosti potřebné k realizaci díla dle této Smlouvy nebo k jeho převzetí.</w:t>
      </w:r>
    </w:p>
    <w:p w14:paraId="0AD4D98E" w14:textId="77777777" w:rsidR="00F94216" w:rsidRPr="00E26DC9" w:rsidRDefault="00F94216" w:rsidP="00D94715">
      <w:pPr>
        <w:tabs>
          <w:tab w:val="left" w:pos="360"/>
          <w:tab w:val="left" w:pos="705"/>
        </w:tabs>
        <w:rPr>
          <w:rFonts w:ascii="Arial" w:hAnsi="Arial" w:cs="Arial"/>
          <w:bCs/>
        </w:rPr>
      </w:pPr>
    </w:p>
    <w:p w14:paraId="22AACBDE" w14:textId="77777777" w:rsidR="00D94715" w:rsidRPr="00C5450B" w:rsidRDefault="00D94715" w:rsidP="00C5092E">
      <w:pPr>
        <w:numPr>
          <w:ilvl w:val="0"/>
          <w:numId w:val="20"/>
        </w:numPr>
        <w:tabs>
          <w:tab w:val="clear" w:pos="1080"/>
        </w:tabs>
        <w:ind w:left="540" w:hanging="540"/>
        <w:rPr>
          <w:rFonts w:ascii="Arial" w:hAnsi="Arial" w:cs="Arial"/>
          <w:b/>
          <w:bCs/>
          <w:sz w:val="22"/>
          <w:u w:val="single"/>
        </w:rPr>
      </w:pPr>
      <w:r w:rsidRPr="00C5450B">
        <w:rPr>
          <w:rFonts w:ascii="Arial" w:hAnsi="Arial" w:cs="Arial"/>
          <w:b/>
          <w:bCs/>
          <w:sz w:val="22"/>
          <w:u w:val="single"/>
        </w:rPr>
        <w:t>Splnění závazku Zhotovitele</w:t>
      </w:r>
    </w:p>
    <w:p w14:paraId="0D5BCEBB" w14:textId="77777777" w:rsidR="00D94715" w:rsidRDefault="00F15EC6" w:rsidP="00C5450B">
      <w:pPr>
        <w:numPr>
          <w:ilvl w:val="0"/>
          <w:numId w:val="9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6C51E1">
        <w:rPr>
          <w:rFonts w:ascii="Arial" w:hAnsi="Arial" w:cs="Arial"/>
          <w:bCs/>
        </w:rPr>
        <w:t>ílo se považuje za dokončené</w:t>
      </w:r>
      <w:r>
        <w:rPr>
          <w:rFonts w:ascii="Arial" w:hAnsi="Arial" w:cs="Arial"/>
          <w:bCs/>
        </w:rPr>
        <w:t>, je-li předvedena jeho způsobilost sloužit k danému účelu.</w:t>
      </w:r>
      <w:r w:rsidRPr="006C51E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Dílo je provedeno, je-li dokončeno a dojde k protokolárnímu předání a převzetí díla </w:t>
      </w:r>
      <w:r w:rsidRPr="006C51E1">
        <w:rPr>
          <w:rFonts w:ascii="Arial" w:hAnsi="Arial" w:cs="Arial"/>
          <w:bCs/>
        </w:rPr>
        <w:t xml:space="preserve">podpisem předávacího protokolu. Objednatel </w:t>
      </w:r>
      <w:r>
        <w:rPr>
          <w:rFonts w:ascii="Arial" w:hAnsi="Arial" w:cs="Arial"/>
          <w:bCs/>
        </w:rPr>
        <w:t xml:space="preserve">převezme dokončené dílo s výhradou nebo bez výhrad. </w:t>
      </w:r>
      <w:r w:rsidR="00D94715" w:rsidRPr="00F15EC6">
        <w:rPr>
          <w:rFonts w:ascii="Arial" w:hAnsi="Arial" w:cs="Arial"/>
          <w:bCs/>
        </w:rPr>
        <w:t xml:space="preserve">Objednatel není oprávněn odmítnout převzetí </w:t>
      </w:r>
      <w:r w:rsidR="002D01EA">
        <w:rPr>
          <w:rFonts w:ascii="Arial" w:hAnsi="Arial" w:cs="Arial"/>
          <w:bCs/>
        </w:rPr>
        <w:t xml:space="preserve">dokončeného </w:t>
      </w:r>
      <w:r w:rsidR="00D94715" w:rsidRPr="00F15EC6">
        <w:rPr>
          <w:rFonts w:ascii="Arial" w:hAnsi="Arial" w:cs="Arial"/>
          <w:bCs/>
        </w:rPr>
        <w:t xml:space="preserve">díla, </w:t>
      </w:r>
      <w:r w:rsidR="002D01EA">
        <w:rPr>
          <w:rFonts w:ascii="Arial" w:hAnsi="Arial" w:cs="Arial"/>
          <w:bCs/>
        </w:rPr>
        <w:t xml:space="preserve">tj. </w:t>
      </w:r>
      <w:r w:rsidR="00D94715" w:rsidRPr="00F15EC6">
        <w:rPr>
          <w:rFonts w:ascii="Arial" w:hAnsi="Arial" w:cs="Arial"/>
          <w:bCs/>
        </w:rPr>
        <w:t>pokud</w:t>
      </w:r>
      <w:r w:rsidR="002D01EA">
        <w:rPr>
          <w:rFonts w:ascii="Arial" w:hAnsi="Arial" w:cs="Arial"/>
          <w:bCs/>
        </w:rPr>
        <w:t xml:space="preserve"> byla předvedena jeho způsobilost sloužit danému účelu.</w:t>
      </w:r>
    </w:p>
    <w:p w14:paraId="16168F90" w14:textId="77777777" w:rsidR="00F15EC6" w:rsidRPr="00F15EC6" w:rsidRDefault="00F15EC6" w:rsidP="00C5450B">
      <w:pPr>
        <w:numPr>
          <w:ilvl w:val="0"/>
          <w:numId w:val="9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Provádí-li se dílo postupně a lze-li jednotlivé stupně odlišit, může být dílo předáno a převzato po částech.</w:t>
      </w:r>
    </w:p>
    <w:p w14:paraId="7A8E408E" w14:textId="77777777" w:rsidR="00D94715" w:rsidRPr="006C51E1" w:rsidRDefault="00D94715" w:rsidP="00C5450B">
      <w:pPr>
        <w:numPr>
          <w:ilvl w:val="0"/>
          <w:numId w:val="9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>O předání a převzetí díla sepíší smluvní strany písemný zápis - předávací protokol, a to ve dvou vyhotoveních, z nichž každá smluvní strana obdrží po jednom. Zhotovitel písemně vyzve Objednatele k protokolárnímu převzetí díla nejpozději 5 pracovních dnů předem. Předání a převzetí díla musí být osobně přítomen zmocněnec Objednatele i Zhotovitele. V předávacím protokolu se uvedou i případné vady a nedodělky spolu s uvedením termínu, do kdy se je Zhotovitel zavazuje odstranit.</w:t>
      </w:r>
    </w:p>
    <w:p w14:paraId="3E4F7F19" w14:textId="7F17E540" w:rsidR="00D94715" w:rsidRDefault="00D94715" w:rsidP="00C5450B">
      <w:pPr>
        <w:numPr>
          <w:ilvl w:val="0"/>
          <w:numId w:val="9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 xml:space="preserve">Zhotovitel při převzetí díla Objednatelem předá Objednateli tyto doklady, které tvoří přílohy předávacího protokolu: </w:t>
      </w:r>
      <w:r w:rsidR="00FC5EDB">
        <w:rPr>
          <w:rFonts w:ascii="Arial" w:hAnsi="Arial" w:cs="Arial"/>
          <w:bCs/>
        </w:rPr>
        <w:t>měřící protokoly, dokumentaci skutečného provedení.</w:t>
      </w:r>
    </w:p>
    <w:p w14:paraId="0ACBB123" w14:textId="77777777" w:rsidR="00AA5247" w:rsidRPr="00AA5247" w:rsidRDefault="00AA5247" w:rsidP="00C5450B">
      <w:pPr>
        <w:pStyle w:val="Zkladntext"/>
        <w:numPr>
          <w:ilvl w:val="0"/>
          <w:numId w:val="9"/>
        </w:numPr>
        <w:spacing w:before="120" w:after="0"/>
        <w:ind w:left="357" w:hanging="357"/>
        <w:jc w:val="both"/>
        <w:rPr>
          <w:rFonts w:ascii="Arial" w:hAnsi="Arial" w:cs="Arial"/>
          <w:szCs w:val="24"/>
        </w:rPr>
      </w:pPr>
      <w:r w:rsidRPr="00AA5247">
        <w:rPr>
          <w:rFonts w:ascii="Arial" w:hAnsi="Arial" w:cs="Arial"/>
        </w:rPr>
        <w:t xml:space="preserve">V případě, že </w:t>
      </w:r>
      <w:r>
        <w:rPr>
          <w:rFonts w:ascii="Arial" w:hAnsi="Arial" w:cs="Arial"/>
        </w:rPr>
        <w:t>O</w:t>
      </w:r>
      <w:r w:rsidRPr="00AA5247">
        <w:rPr>
          <w:rFonts w:ascii="Arial" w:hAnsi="Arial" w:cs="Arial"/>
        </w:rPr>
        <w:t xml:space="preserve">bjednatel neposkytne potřebnou součinnost k převzetí díla nebo jeho části, je </w:t>
      </w:r>
      <w:r>
        <w:rPr>
          <w:rFonts w:ascii="Arial" w:hAnsi="Arial" w:cs="Arial"/>
        </w:rPr>
        <w:t>Z</w:t>
      </w:r>
      <w:r w:rsidRPr="00AA5247">
        <w:rPr>
          <w:rFonts w:ascii="Arial" w:hAnsi="Arial" w:cs="Arial"/>
        </w:rPr>
        <w:t xml:space="preserve">hotovitel oprávněn vystavit fakturu za </w:t>
      </w:r>
      <w:r>
        <w:rPr>
          <w:rFonts w:ascii="Arial" w:hAnsi="Arial" w:cs="Arial"/>
        </w:rPr>
        <w:t xml:space="preserve">provedení díla </w:t>
      </w:r>
      <w:r w:rsidRPr="00AA5247">
        <w:rPr>
          <w:rFonts w:ascii="Arial" w:hAnsi="Arial" w:cs="Arial"/>
        </w:rPr>
        <w:t xml:space="preserve">i tehdy, když dílo nebylo předáno v důsledku nedostatku součinnosti </w:t>
      </w:r>
      <w:r>
        <w:rPr>
          <w:rFonts w:ascii="Arial" w:hAnsi="Arial" w:cs="Arial"/>
        </w:rPr>
        <w:t>O</w:t>
      </w:r>
      <w:r w:rsidRPr="00AA5247">
        <w:rPr>
          <w:rFonts w:ascii="Arial" w:hAnsi="Arial" w:cs="Arial"/>
        </w:rPr>
        <w:t>bjednatele.</w:t>
      </w:r>
    </w:p>
    <w:p w14:paraId="43573107" w14:textId="77777777" w:rsidR="00C466D2" w:rsidRDefault="00C466D2" w:rsidP="00C5450B">
      <w:pPr>
        <w:numPr>
          <w:ilvl w:val="0"/>
          <w:numId w:val="9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Vlastnické právo k díl</w:t>
      </w:r>
      <w:r w:rsidR="00E56945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 xml:space="preserve"> přechází na </w:t>
      </w:r>
      <w:r w:rsidR="00AA5247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bjednatele okamžikem úplného zaplacení ceny za dílo. </w:t>
      </w:r>
    </w:p>
    <w:p w14:paraId="0300C4EB" w14:textId="77777777" w:rsidR="00AA5247" w:rsidRPr="006C51E1" w:rsidRDefault="00AA5247" w:rsidP="00C5450B">
      <w:pPr>
        <w:numPr>
          <w:ilvl w:val="0"/>
          <w:numId w:val="9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Nebezpečí škody na díle přechází na Objednatele okamžikem převzetí díla, případně jeho samostatně předávané části. </w:t>
      </w:r>
    </w:p>
    <w:p w14:paraId="4F8F2A03" w14:textId="77777777" w:rsidR="00F94216" w:rsidRPr="006C51E1" w:rsidRDefault="00F94216" w:rsidP="00D94715">
      <w:pPr>
        <w:tabs>
          <w:tab w:val="left" w:pos="360"/>
          <w:tab w:val="left" w:pos="705"/>
        </w:tabs>
        <w:rPr>
          <w:rFonts w:ascii="Arial" w:hAnsi="Arial" w:cs="Arial"/>
          <w:b/>
          <w:bCs/>
        </w:rPr>
      </w:pPr>
    </w:p>
    <w:p w14:paraId="424B893D" w14:textId="6327BAB3" w:rsidR="00D94715" w:rsidRPr="00843712" w:rsidRDefault="000D12C4" w:rsidP="00C5092E">
      <w:pPr>
        <w:numPr>
          <w:ilvl w:val="0"/>
          <w:numId w:val="20"/>
        </w:numPr>
        <w:tabs>
          <w:tab w:val="clear" w:pos="1080"/>
        </w:tabs>
        <w:ind w:left="540" w:hanging="540"/>
        <w:rPr>
          <w:rFonts w:ascii="Arial" w:hAnsi="Arial" w:cs="Arial"/>
          <w:b/>
          <w:bCs/>
          <w:sz w:val="22"/>
          <w:u w:val="single"/>
        </w:rPr>
      </w:pPr>
      <w:proofErr w:type="spellStart"/>
      <w:r>
        <w:rPr>
          <w:rFonts w:ascii="Arial" w:hAnsi="Arial" w:cs="Arial"/>
          <w:b/>
          <w:bCs/>
          <w:sz w:val="22"/>
          <w:u w:val="single"/>
        </w:rPr>
        <w:t>xxx</w:t>
      </w:r>
      <w:proofErr w:type="spellEnd"/>
    </w:p>
    <w:p w14:paraId="66DCB2F6" w14:textId="30DFB8AB" w:rsidR="00D94715" w:rsidRPr="006C51E1" w:rsidRDefault="000D12C4" w:rsidP="00843712">
      <w:pPr>
        <w:numPr>
          <w:ilvl w:val="0"/>
          <w:numId w:val="10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xxx</w:t>
      </w:r>
      <w:proofErr w:type="spellEnd"/>
    </w:p>
    <w:p w14:paraId="3BCA8459" w14:textId="7B717051" w:rsidR="00D94715" w:rsidRPr="006C51E1" w:rsidRDefault="000D12C4" w:rsidP="00843712">
      <w:pPr>
        <w:numPr>
          <w:ilvl w:val="0"/>
          <w:numId w:val="10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xxx</w:t>
      </w:r>
      <w:proofErr w:type="spellEnd"/>
    </w:p>
    <w:p w14:paraId="63442345" w14:textId="2D96F441" w:rsidR="00D94715" w:rsidRPr="006C51E1" w:rsidRDefault="000D12C4" w:rsidP="00843712">
      <w:pPr>
        <w:numPr>
          <w:ilvl w:val="0"/>
          <w:numId w:val="10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xxx</w:t>
      </w:r>
      <w:proofErr w:type="spellEnd"/>
    </w:p>
    <w:p w14:paraId="4809FF35" w14:textId="77777777" w:rsidR="009B216E" w:rsidRDefault="009B216E" w:rsidP="00D94715">
      <w:pPr>
        <w:tabs>
          <w:tab w:val="left" w:pos="360"/>
          <w:tab w:val="left" w:pos="705"/>
        </w:tabs>
        <w:rPr>
          <w:rFonts w:ascii="Arial" w:hAnsi="Arial" w:cs="Arial"/>
          <w:bCs/>
        </w:rPr>
      </w:pPr>
    </w:p>
    <w:p w14:paraId="429078BC" w14:textId="77777777" w:rsidR="00D94715" w:rsidRPr="00843712" w:rsidRDefault="00D94715" w:rsidP="00C5092E">
      <w:pPr>
        <w:numPr>
          <w:ilvl w:val="0"/>
          <w:numId w:val="20"/>
        </w:numPr>
        <w:tabs>
          <w:tab w:val="clear" w:pos="1080"/>
        </w:tabs>
        <w:ind w:left="540" w:hanging="540"/>
        <w:rPr>
          <w:rFonts w:ascii="Arial" w:hAnsi="Arial" w:cs="Arial"/>
          <w:b/>
          <w:bCs/>
          <w:sz w:val="22"/>
          <w:u w:val="single"/>
        </w:rPr>
      </w:pPr>
      <w:r w:rsidRPr="00843712">
        <w:rPr>
          <w:rFonts w:ascii="Arial" w:hAnsi="Arial" w:cs="Arial"/>
          <w:b/>
          <w:bCs/>
          <w:sz w:val="22"/>
          <w:u w:val="single"/>
        </w:rPr>
        <w:t>Změny Smlouvy, odstoupení</w:t>
      </w:r>
    </w:p>
    <w:p w14:paraId="3B748E07" w14:textId="77777777" w:rsidR="00D94715" w:rsidRPr="00F15EC6" w:rsidRDefault="00D94715" w:rsidP="00843712">
      <w:pPr>
        <w:numPr>
          <w:ilvl w:val="0"/>
          <w:numId w:val="11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 xml:space="preserve">Tuto Smlouvu lze změnit pouze písemnými číslovanými dodatky podepsaným oprávněnými zástupci obou smluvních stran. Toto ujednání se týká zejména podnětu k omezení rozsahu díla nebo k jeho rozšíření nad rámec této Smlouvy, popřípadě změny použitých materiálu nebo technologií, stejně tak změny termínu pro dokončení díla. </w:t>
      </w:r>
    </w:p>
    <w:p w14:paraId="01797232" w14:textId="77777777" w:rsidR="00611FDB" w:rsidRPr="00F15EC6" w:rsidRDefault="00611FDB" w:rsidP="00843712">
      <w:pPr>
        <w:numPr>
          <w:ilvl w:val="0"/>
          <w:numId w:val="11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 w:rsidRPr="00F15EC6">
        <w:rPr>
          <w:rFonts w:ascii="Arial" w:hAnsi="Arial" w:cs="Arial"/>
          <w:bCs/>
        </w:rPr>
        <w:t>Objednatel je oprávněn od této Smlouvy odstoupit ze zákonných důvodů.</w:t>
      </w:r>
    </w:p>
    <w:p w14:paraId="2B1E9EDD" w14:textId="77777777" w:rsidR="00611FDB" w:rsidRDefault="00611FDB" w:rsidP="00843712">
      <w:pPr>
        <w:numPr>
          <w:ilvl w:val="0"/>
          <w:numId w:val="11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>Zhotovitel je oprávněn od této Smlouvy odstoupit ze zákonných důvodů, zejména pak v případě, jestliže je Objednatel v prodlení se zaplacením ceny díla nebo kterékoliv její části po dobu delší než 1</w:t>
      </w:r>
      <w:r>
        <w:rPr>
          <w:rFonts w:ascii="Arial" w:hAnsi="Arial" w:cs="Arial"/>
          <w:bCs/>
        </w:rPr>
        <w:t>0</w:t>
      </w:r>
      <w:r w:rsidRPr="006C51E1">
        <w:rPr>
          <w:rFonts w:ascii="Arial" w:hAnsi="Arial" w:cs="Arial"/>
          <w:bCs/>
        </w:rPr>
        <w:t xml:space="preserve"> dnů ode dne její splatnosti</w:t>
      </w:r>
      <w:r>
        <w:rPr>
          <w:rFonts w:ascii="Arial" w:hAnsi="Arial" w:cs="Arial"/>
          <w:bCs/>
        </w:rPr>
        <w:t>,</w:t>
      </w:r>
      <w:r w:rsidRPr="006C51E1">
        <w:rPr>
          <w:rFonts w:ascii="Arial" w:hAnsi="Arial" w:cs="Arial"/>
          <w:bCs/>
        </w:rPr>
        <w:t xml:space="preserve"> nebo jestliže Objednatel nezajistí Zhotoviteli podmínky pro řádný výkon jeho činností podle této Smlouvy a tuto skutečnost nenapraví ani po písemném upozornění v dodatečné přiměřené lhůtě poskytnuté mu Zhotovitelem.</w:t>
      </w:r>
    </w:p>
    <w:p w14:paraId="50C14EB0" w14:textId="77777777" w:rsidR="00611FDB" w:rsidRDefault="00611FDB" w:rsidP="00843712">
      <w:pPr>
        <w:numPr>
          <w:ilvl w:val="0"/>
          <w:numId w:val="11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lastRenderedPageBreak/>
        <w:t>V případě oprávněného odstoupení kterékoli ze smluvních stran od této Smlouvy jsou smluvní</w:t>
      </w:r>
      <w:r w:rsidR="00BC19A3">
        <w:rPr>
          <w:rFonts w:ascii="Arial" w:hAnsi="Arial" w:cs="Arial"/>
          <w:bCs/>
        </w:rPr>
        <w:t xml:space="preserve"> </w:t>
      </w:r>
      <w:r w:rsidRPr="006C51E1">
        <w:rPr>
          <w:rFonts w:ascii="Arial" w:hAnsi="Arial" w:cs="Arial"/>
          <w:bCs/>
        </w:rPr>
        <w:t>strany povinny uhradit si navzájem účelně vynaložené náklady spojené s plněním této Smlouvy.</w:t>
      </w:r>
    </w:p>
    <w:p w14:paraId="1F151AA3" w14:textId="77777777" w:rsidR="00630F65" w:rsidRPr="00843712" w:rsidRDefault="00630F65" w:rsidP="00C5092E">
      <w:pPr>
        <w:numPr>
          <w:ilvl w:val="0"/>
          <w:numId w:val="20"/>
        </w:numPr>
        <w:tabs>
          <w:tab w:val="clear" w:pos="1080"/>
        </w:tabs>
        <w:ind w:left="540" w:hanging="540"/>
        <w:rPr>
          <w:rFonts w:ascii="Arial" w:hAnsi="Arial" w:cs="Arial"/>
          <w:b/>
          <w:bCs/>
          <w:sz w:val="22"/>
          <w:u w:val="single"/>
        </w:rPr>
      </w:pPr>
      <w:r w:rsidRPr="00843712">
        <w:rPr>
          <w:rFonts w:ascii="Arial" w:hAnsi="Arial" w:cs="Arial"/>
          <w:b/>
          <w:bCs/>
          <w:sz w:val="22"/>
          <w:u w:val="single"/>
        </w:rPr>
        <w:t>Doručování</w:t>
      </w:r>
    </w:p>
    <w:p w14:paraId="07AB96BE" w14:textId="77777777" w:rsidR="00630F65" w:rsidRDefault="00630F65" w:rsidP="0084371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/>
        <w:ind w:left="357" w:hanging="357"/>
        <w:jc w:val="both"/>
        <w:outlineLvl w:val="1"/>
        <w:rPr>
          <w:rFonts w:ascii="Arial" w:hAnsi="Arial" w:cs="Arial"/>
          <w:color w:val="000000"/>
          <w:lang w:eastAsia="de-DE"/>
        </w:rPr>
      </w:pPr>
      <w:r w:rsidRPr="00630F65">
        <w:rPr>
          <w:rFonts w:ascii="Arial" w:hAnsi="Arial" w:cs="Arial"/>
          <w:color w:val="000000"/>
          <w:lang w:eastAsia="de-DE"/>
        </w:rPr>
        <w:t>Veškerá oznámení, žádosti nebo jiná sdělení učiněná některou smluvní stranou na základě této smlouvy budou učiněna písemně a budou považována za řádně učiněná, jakmile budou doručena druhé smluvní straně osobně, kurýrní službou poskytující potvrzení o doručení nebo doporučenou poštou na adresu příslušné smluvní strany uvedenou níže nebo na jinou adresu, kterou příslušná smluvní strana písemně</w:t>
      </w:r>
      <w:r w:rsidR="00843712">
        <w:rPr>
          <w:rFonts w:ascii="Arial" w:hAnsi="Arial" w:cs="Arial"/>
          <w:color w:val="000000"/>
          <w:lang w:eastAsia="de-DE"/>
        </w:rPr>
        <w:t xml:space="preserve"> oznámí druhé smluvní straně. </w:t>
      </w:r>
    </w:p>
    <w:p w14:paraId="11EACDD0" w14:textId="77777777" w:rsidR="00E26DC9" w:rsidRDefault="00E26DC9" w:rsidP="00E26DC9">
      <w:pPr>
        <w:widowControl w:val="0"/>
        <w:autoSpaceDE w:val="0"/>
        <w:autoSpaceDN w:val="0"/>
        <w:adjustRightInd w:val="0"/>
        <w:spacing w:before="120"/>
        <w:jc w:val="both"/>
        <w:outlineLvl w:val="1"/>
        <w:rPr>
          <w:rFonts w:ascii="Arial" w:hAnsi="Arial" w:cs="Arial"/>
          <w:color w:val="000000"/>
          <w:lang w:eastAsia="de-DE"/>
        </w:rPr>
      </w:pPr>
    </w:p>
    <w:p w14:paraId="77E65DBB" w14:textId="77777777" w:rsidR="00E26DC9" w:rsidRPr="00630F65" w:rsidRDefault="00E26DC9" w:rsidP="00E26DC9">
      <w:pPr>
        <w:widowControl w:val="0"/>
        <w:autoSpaceDE w:val="0"/>
        <w:autoSpaceDN w:val="0"/>
        <w:adjustRightInd w:val="0"/>
        <w:spacing w:before="120"/>
        <w:jc w:val="both"/>
        <w:outlineLvl w:val="1"/>
        <w:rPr>
          <w:rFonts w:ascii="Arial" w:hAnsi="Arial" w:cs="Arial"/>
          <w:color w:val="000000"/>
          <w:lang w:eastAsia="de-DE"/>
        </w:rPr>
      </w:pPr>
    </w:p>
    <w:p w14:paraId="5CC29AFD" w14:textId="77777777" w:rsidR="00630F65" w:rsidRPr="00630F65" w:rsidRDefault="00630F65" w:rsidP="00843712">
      <w:pPr>
        <w:numPr>
          <w:ilvl w:val="0"/>
          <w:numId w:val="24"/>
        </w:numPr>
        <w:tabs>
          <w:tab w:val="num" w:pos="672"/>
        </w:tabs>
        <w:suppressAutoHyphens/>
        <w:spacing w:before="60"/>
        <w:ind w:left="1097"/>
        <w:jc w:val="both"/>
        <w:rPr>
          <w:rFonts w:ascii="Arial" w:hAnsi="Arial" w:cs="Arial"/>
          <w:color w:val="000000"/>
          <w:lang w:eastAsia="de-DE"/>
        </w:rPr>
      </w:pPr>
      <w:r w:rsidRPr="00630F65">
        <w:rPr>
          <w:rFonts w:ascii="Arial" w:hAnsi="Arial" w:cs="Arial"/>
          <w:color w:val="000000"/>
          <w:lang w:eastAsia="de-DE"/>
        </w:rPr>
        <w:t xml:space="preserve">Oznámení určená </w:t>
      </w:r>
      <w:r>
        <w:rPr>
          <w:rFonts w:ascii="Arial" w:hAnsi="Arial" w:cs="Arial"/>
          <w:color w:val="000000"/>
          <w:lang w:eastAsia="de-DE"/>
        </w:rPr>
        <w:t>O</w:t>
      </w:r>
      <w:r w:rsidRPr="00630F65">
        <w:rPr>
          <w:rFonts w:ascii="Arial" w:hAnsi="Arial" w:cs="Arial"/>
          <w:color w:val="000000"/>
          <w:lang w:eastAsia="de-DE"/>
        </w:rPr>
        <w:t xml:space="preserve">bjednateli </w:t>
      </w:r>
    </w:p>
    <w:p w14:paraId="30C0BCF2" w14:textId="6B3D9C06" w:rsidR="00630F65" w:rsidRPr="00630F65" w:rsidRDefault="00630F65" w:rsidP="00843712">
      <w:pPr>
        <w:suppressAutoHyphens/>
        <w:spacing w:before="60"/>
        <w:ind w:left="672"/>
        <w:jc w:val="both"/>
        <w:rPr>
          <w:rFonts w:ascii="Arial" w:hAnsi="Arial" w:cs="Arial"/>
          <w:color w:val="000000"/>
          <w:lang w:eastAsia="de-DE"/>
        </w:rPr>
      </w:pPr>
      <w:r w:rsidRPr="00630F65">
        <w:rPr>
          <w:rFonts w:ascii="Arial" w:hAnsi="Arial" w:cs="Arial"/>
          <w:color w:val="000000"/>
          <w:lang w:eastAsia="de-DE"/>
        </w:rPr>
        <w:t>[obchodní firma]</w:t>
      </w:r>
      <w:r w:rsidRPr="00630F65">
        <w:rPr>
          <w:rFonts w:ascii="Arial" w:hAnsi="Arial" w:cs="Arial"/>
          <w:color w:val="000000"/>
          <w:lang w:eastAsia="de-DE"/>
        </w:rPr>
        <w:tab/>
      </w:r>
      <w:r>
        <w:rPr>
          <w:rFonts w:ascii="Arial" w:hAnsi="Arial" w:cs="Arial"/>
          <w:color w:val="000000"/>
          <w:lang w:eastAsia="de-DE"/>
        </w:rPr>
        <w:tab/>
      </w:r>
      <w:r w:rsidR="004001BE">
        <w:rPr>
          <w:rFonts w:ascii="Arial" w:hAnsi="Arial" w:cs="Arial"/>
          <w:lang w:eastAsia="de-DE"/>
        </w:rPr>
        <w:t>TechGum.CZ s.r.o.</w:t>
      </w:r>
    </w:p>
    <w:p w14:paraId="6D1D4C01" w14:textId="31FB9A27" w:rsidR="00630F65" w:rsidRPr="00630F65" w:rsidRDefault="00630F65" w:rsidP="00843712">
      <w:pPr>
        <w:suppressAutoHyphens/>
        <w:spacing w:before="60"/>
        <w:ind w:left="672"/>
        <w:jc w:val="both"/>
        <w:rPr>
          <w:rFonts w:ascii="Arial" w:hAnsi="Arial" w:cs="Arial"/>
          <w:color w:val="000000"/>
          <w:lang w:eastAsia="de-DE"/>
        </w:rPr>
      </w:pPr>
      <w:r w:rsidRPr="00630F65">
        <w:rPr>
          <w:rFonts w:ascii="Arial" w:hAnsi="Arial" w:cs="Arial"/>
          <w:color w:val="000000"/>
          <w:lang w:eastAsia="de-DE"/>
        </w:rPr>
        <w:t>[ulice]</w:t>
      </w:r>
      <w:r w:rsidRPr="00630F65">
        <w:rPr>
          <w:rFonts w:ascii="Arial" w:hAnsi="Arial" w:cs="Arial"/>
          <w:color w:val="000000"/>
          <w:lang w:eastAsia="de-DE"/>
        </w:rPr>
        <w:tab/>
      </w:r>
      <w:r w:rsidRPr="00630F65">
        <w:rPr>
          <w:rFonts w:ascii="Arial" w:hAnsi="Arial" w:cs="Arial"/>
          <w:color w:val="000000"/>
          <w:lang w:eastAsia="de-DE"/>
        </w:rPr>
        <w:tab/>
      </w:r>
      <w:r w:rsidRPr="00630F65">
        <w:rPr>
          <w:rFonts w:ascii="Arial" w:hAnsi="Arial" w:cs="Arial"/>
          <w:color w:val="000000"/>
          <w:lang w:eastAsia="de-DE"/>
        </w:rPr>
        <w:tab/>
      </w:r>
      <w:r w:rsidR="004001BE">
        <w:rPr>
          <w:rFonts w:ascii="Arial" w:hAnsi="Arial" w:cs="Arial"/>
          <w:lang w:eastAsia="de-DE"/>
        </w:rPr>
        <w:t>Na Roudné 1669/70</w:t>
      </w:r>
    </w:p>
    <w:p w14:paraId="17F9B621" w14:textId="3B6CE89C" w:rsidR="00630F65" w:rsidRPr="00630F65" w:rsidRDefault="00630F65" w:rsidP="00843712">
      <w:pPr>
        <w:suppressAutoHyphens/>
        <w:spacing w:before="60"/>
        <w:ind w:left="672"/>
        <w:jc w:val="both"/>
        <w:rPr>
          <w:rFonts w:ascii="Arial" w:hAnsi="Arial" w:cs="Arial"/>
          <w:color w:val="000000"/>
          <w:lang w:eastAsia="de-DE"/>
        </w:rPr>
      </w:pPr>
      <w:r w:rsidRPr="00630F65">
        <w:rPr>
          <w:rFonts w:ascii="Arial" w:hAnsi="Arial" w:cs="Arial"/>
          <w:color w:val="000000"/>
          <w:lang w:eastAsia="de-DE"/>
        </w:rPr>
        <w:t>[PSČ, město]</w:t>
      </w:r>
      <w:r w:rsidRPr="00630F65">
        <w:rPr>
          <w:rFonts w:ascii="Arial" w:hAnsi="Arial" w:cs="Arial"/>
          <w:color w:val="000000"/>
          <w:lang w:eastAsia="de-DE"/>
        </w:rPr>
        <w:tab/>
      </w:r>
      <w:r w:rsidRPr="00630F65">
        <w:rPr>
          <w:rFonts w:ascii="Arial" w:hAnsi="Arial" w:cs="Arial"/>
          <w:color w:val="000000"/>
          <w:lang w:eastAsia="de-DE"/>
        </w:rPr>
        <w:tab/>
      </w:r>
      <w:r w:rsidR="004001BE">
        <w:rPr>
          <w:rFonts w:ascii="Arial" w:hAnsi="Arial" w:cs="Arial"/>
          <w:lang w:eastAsia="de-DE"/>
        </w:rPr>
        <w:t>301 00 Plzeň</w:t>
      </w:r>
    </w:p>
    <w:p w14:paraId="61CCDBE4" w14:textId="4509908C" w:rsidR="00630F65" w:rsidRPr="00630F65" w:rsidRDefault="00630F65" w:rsidP="00843712">
      <w:pPr>
        <w:suppressAutoHyphens/>
        <w:spacing w:before="60"/>
        <w:ind w:left="672"/>
        <w:jc w:val="both"/>
        <w:rPr>
          <w:rFonts w:ascii="Arial" w:hAnsi="Arial" w:cs="Arial"/>
          <w:color w:val="000000"/>
          <w:lang w:eastAsia="de-DE"/>
        </w:rPr>
      </w:pPr>
      <w:r w:rsidRPr="00630F65">
        <w:rPr>
          <w:rFonts w:ascii="Arial" w:hAnsi="Arial" w:cs="Arial"/>
          <w:color w:val="000000"/>
          <w:lang w:eastAsia="de-DE"/>
        </w:rPr>
        <w:t>K rukám:</w:t>
      </w:r>
      <w:r w:rsidRPr="00630F65">
        <w:rPr>
          <w:rFonts w:ascii="Arial" w:hAnsi="Arial" w:cs="Arial"/>
          <w:color w:val="000000"/>
          <w:lang w:eastAsia="de-DE"/>
        </w:rPr>
        <w:tab/>
      </w:r>
      <w:r w:rsidRPr="00630F65">
        <w:rPr>
          <w:rFonts w:ascii="Arial" w:hAnsi="Arial" w:cs="Arial"/>
          <w:color w:val="000000"/>
          <w:lang w:eastAsia="de-DE"/>
        </w:rPr>
        <w:tab/>
      </w:r>
      <w:r w:rsidR="004001BE">
        <w:rPr>
          <w:rFonts w:ascii="Arial" w:hAnsi="Arial" w:cs="Arial"/>
          <w:lang w:eastAsia="de-DE"/>
        </w:rPr>
        <w:t xml:space="preserve">Václav </w:t>
      </w:r>
      <w:proofErr w:type="spellStart"/>
      <w:proofErr w:type="gramStart"/>
      <w:r w:rsidR="004001BE">
        <w:rPr>
          <w:rFonts w:ascii="Arial" w:hAnsi="Arial" w:cs="Arial"/>
          <w:lang w:eastAsia="de-DE"/>
        </w:rPr>
        <w:t>Jobák</w:t>
      </w:r>
      <w:proofErr w:type="spellEnd"/>
      <w:r w:rsidR="004001BE">
        <w:rPr>
          <w:rFonts w:ascii="Arial" w:hAnsi="Arial" w:cs="Arial"/>
          <w:lang w:eastAsia="de-DE"/>
        </w:rPr>
        <w:t xml:space="preserve"> - jednatel</w:t>
      </w:r>
      <w:proofErr w:type="gramEnd"/>
    </w:p>
    <w:p w14:paraId="0B1C93BF" w14:textId="0BA7BBF3" w:rsidR="00630F65" w:rsidRPr="00630F65" w:rsidRDefault="00630F65" w:rsidP="00843712">
      <w:pPr>
        <w:suppressAutoHyphens/>
        <w:spacing w:before="60"/>
        <w:ind w:left="672"/>
        <w:jc w:val="both"/>
        <w:rPr>
          <w:rFonts w:ascii="Arial" w:hAnsi="Arial" w:cs="Arial"/>
          <w:color w:val="000000"/>
          <w:lang w:eastAsia="de-DE"/>
        </w:rPr>
      </w:pPr>
      <w:r w:rsidRPr="00630F65">
        <w:rPr>
          <w:rFonts w:ascii="Arial" w:hAnsi="Arial" w:cs="Arial"/>
          <w:color w:val="000000"/>
          <w:lang w:eastAsia="de-DE"/>
        </w:rPr>
        <w:t>Tel:</w:t>
      </w:r>
      <w:r w:rsidRPr="00630F65">
        <w:rPr>
          <w:rFonts w:ascii="Arial" w:hAnsi="Arial" w:cs="Arial"/>
          <w:color w:val="000000"/>
          <w:lang w:eastAsia="de-DE"/>
        </w:rPr>
        <w:tab/>
      </w:r>
      <w:r w:rsidRPr="00630F65">
        <w:rPr>
          <w:rFonts w:ascii="Arial" w:hAnsi="Arial" w:cs="Arial"/>
          <w:color w:val="000000"/>
          <w:lang w:eastAsia="de-DE"/>
        </w:rPr>
        <w:tab/>
      </w:r>
      <w:r w:rsidRPr="00630F65">
        <w:rPr>
          <w:rFonts w:ascii="Arial" w:hAnsi="Arial" w:cs="Arial"/>
          <w:color w:val="000000"/>
          <w:lang w:eastAsia="de-DE"/>
        </w:rPr>
        <w:tab/>
      </w:r>
      <w:proofErr w:type="spellStart"/>
      <w:r w:rsidR="004001BE">
        <w:rPr>
          <w:rFonts w:ascii="Arial" w:hAnsi="Arial" w:cs="Arial"/>
          <w:lang w:eastAsia="de-DE"/>
        </w:rPr>
        <w:t>xxx</w:t>
      </w:r>
      <w:proofErr w:type="spellEnd"/>
    </w:p>
    <w:p w14:paraId="625CB8A9" w14:textId="77777777" w:rsidR="00630F65" w:rsidRPr="00630F65" w:rsidRDefault="00630F65" w:rsidP="00843712">
      <w:pPr>
        <w:numPr>
          <w:ilvl w:val="0"/>
          <w:numId w:val="24"/>
        </w:numPr>
        <w:tabs>
          <w:tab w:val="num" w:pos="672"/>
        </w:tabs>
        <w:suppressAutoHyphens/>
        <w:spacing w:before="60"/>
        <w:ind w:left="1097"/>
        <w:jc w:val="both"/>
        <w:rPr>
          <w:rFonts w:ascii="Arial" w:hAnsi="Arial" w:cs="Arial"/>
          <w:color w:val="000000"/>
          <w:lang w:eastAsia="de-DE"/>
        </w:rPr>
      </w:pPr>
      <w:r w:rsidRPr="00630F65">
        <w:rPr>
          <w:rFonts w:ascii="Arial" w:hAnsi="Arial" w:cs="Arial"/>
          <w:color w:val="000000"/>
          <w:lang w:eastAsia="de-DE"/>
        </w:rPr>
        <w:t xml:space="preserve">Oznámení určená </w:t>
      </w:r>
      <w:r>
        <w:rPr>
          <w:rFonts w:ascii="Arial" w:hAnsi="Arial" w:cs="Arial"/>
          <w:color w:val="000000"/>
          <w:lang w:eastAsia="de-DE"/>
        </w:rPr>
        <w:t>Z</w:t>
      </w:r>
      <w:r w:rsidRPr="00630F65">
        <w:rPr>
          <w:rFonts w:ascii="Arial" w:hAnsi="Arial" w:cs="Arial"/>
          <w:color w:val="000000"/>
          <w:lang w:eastAsia="de-DE"/>
        </w:rPr>
        <w:t>hotoviteli:</w:t>
      </w:r>
    </w:p>
    <w:p w14:paraId="1A252707" w14:textId="77777777" w:rsidR="00630F65" w:rsidRDefault="00630F65" w:rsidP="00843712">
      <w:pPr>
        <w:suppressAutoHyphens/>
        <w:spacing w:before="60"/>
        <w:ind w:left="672"/>
        <w:jc w:val="both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>ČD – Telematika a.s.</w:t>
      </w:r>
    </w:p>
    <w:p w14:paraId="5E1BD5E4" w14:textId="722C05C0" w:rsidR="000033F3" w:rsidRDefault="00E26DC9" w:rsidP="00843712">
      <w:pPr>
        <w:suppressAutoHyphens/>
        <w:spacing w:before="60"/>
        <w:ind w:left="672"/>
        <w:jc w:val="both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 xml:space="preserve">ve věcech smluvních: </w:t>
      </w:r>
      <w:proofErr w:type="spellStart"/>
      <w:r w:rsidR="004001BE">
        <w:rPr>
          <w:rFonts w:ascii="Arial" w:hAnsi="Arial" w:cs="Arial"/>
          <w:color w:val="000000"/>
          <w:lang w:eastAsia="de-DE"/>
        </w:rPr>
        <w:t>xxx</w:t>
      </w:r>
      <w:proofErr w:type="spellEnd"/>
      <w:r w:rsidR="000033F3">
        <w:rPr>
          <w:rFonts w:ascii="Arial" w:hAnsi="Arial" w:cs="Arial"/>
          <w:color w:val="000000"/>
          <w:lang w:eastAsia="de-DE"/>
        </w:rPr>
        <w:t xml:space="preserve"> </w:t>
      </w:r>
    </w:p>
    <w:p w14:paraId="1E570625" w14:textId="7A0D9509" w:rsidR="00630F65" w:rsidRPr="00630F65" w:rsidRDefault="000033F3" w:rsidP="00843712">
      <w:pPr>
        <w:suppressAutoHyphens/>
        <w:spacing w:before="60"/>
        <w:ind w:left="672"/>
        <w:jc w:val="both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 xml:space="preserve">adresa: Pod Táborem 8a/369, 190 00 Praha 9 </w:t>
      </w:r>
    </w:p>
    <w:p w14:paraId="34E28138" w14:textId="0D9D9CF3" w:rsidR="00630F65" w:rsidRPr="00630F65" w:rsidRDefault="000033F3" w:rsidP="00843712">
      <w:pPr>
        <w:suppressAutoHyphens/>
        <w:spacing w:before="60"/>
        <w:ind w:left="672"/>
        <w:jc w:val="both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 xml:space="preserve">tel.: </w:t>
      </w:r>
      <w:proofErr w:type="spellStart"/>
      <w:r w:rsidR="004001BE">
        <w:rPr>
          <w:rFonts w:ascii="Arial" w:hAnsi="Arial" w:cs="Arial"/>
          <w:color w:val="000000"/>
          <w:lang w:eastAsia="de-DE"/>
        </w:rPr>
        <w:t>xxx</w:t>
      </w:r>
      <w:proofErr w:type="spellEnd"/>
    </w:p>
    <w:p w14:paraId="70842419" w14:textId="27F000D5" w:rsidR="00630F65" w:rsidRDefault="000033F3" w:rsidP="00843712">
      <w:pPr>
        <w:suppressAutoHyphens/>
        <w:spacing w:before="60"/>
        <w:ind w:left="672"/>
        <w:jc w:val="both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>e-mail</w:t>
      </w:r>
      <w:r w:rsidR="00630F65" w:rsidRPr="00630F65">
        <w:rPr>
          <w:rFonts w:ascii="Arial" w:hAnsi="Arial" w:cs="Arial"/>
          <w:color w:val="000000"/>
          <w:lang w:eastAsia="de-DE"/>
        </w:rPr>
        <w:t>:</w:t>
      </w:r>
      <w:r w:rsidR="00630F65" w:rsidRPr="00630F65">
        <w:rPr>
          <w:rFonts w:ascii="Arial" w:hAnsi="Arial" w:cs="Arial"/>
          <w:color w:val="000000"/>
          <w:lang w:eastAsia="de-DE"/>
        </w:rPr>
        <w:tab/>
      </w:r>
      <w:hyperlink r:id="rId10" w:history="1">
        <w:proofErr w:type="spellStart"/>
        <w:r w:rsidR="004001BE" w:rsidRPr="004001BE">
          <w:rPr>
            <w:rStyle w:val="Hypertextovodkaz"/>
            <w:rFonts w:ascii="Arial" w:hAnsi="Arial" w:cs="Arial"/>
            <w:color w:val="auto"/>
            <w:lang w:eastAsia="de-DE"/>
          </w:rPr>
          <w:t>xxx</w:t>
        </w:r>
        <w:proofErr w:type="spellEnd"/>
      </w:hyperlink>
    </w:p>
    <w:p w14:paraId="71222CBE" w14:textId="77777777" w:rsidR="000033F3" w:rsidRDefault="000033F3" w:rsidP="00843712">
      <w:pPr>
        <w:suppressAutoHyphens/>
        <w:spacing w:before="60"/>
        <w:ind w:left="672"/>
        <w:jc w:val="both"/>
        <w:rPr>
          <w:rFonts w:ascii="Arial" w:hAnsi="Arial" w:cs="Arial"/>
          <w:color w:val="000000"/>
          <w:lang w:eastAsia="de-DE"/>
        </w:rPr>
      </w:pPr>
    </w:p>
    <w:p w14:paraId="6F4C9891" w14:textId="21CFCAA7" w:rsidR="000033F3" w:rsidRDefault="000033F3" w:rsidP="00843712">
      <w:pPr>
        <w:suppressAutoHyphens/>
        <w:spacing w:before="60"/>
        <w:ind w:left="672"/>
        <w:jc w:val="both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 xml:space="preserve">ve věcech realizace: </w:t>
      </w:r>
      <w:proofErr w:type="spellStart"/>
      <w:r w:rsidR="004001BE">
        <w:rPr>
          <w:rFonts w:ascii="Arial" w:hAnsi="Arial" w:cs="Arial"/>
          <w:color w:val="000000"/>
          <w:lang w:eastAsia="de-DE"/>
        </w:rPr>
        <w:t>xxx</w:t>
      </w:r>
      <w:proofErr w:type="spellEnd"/>
    </w:p>
    <w:p w14:paraId="0E234F1D" w14:textId="29760880" w:rsidR="000033F3" w:rsidRDefault="000033F3" w:rsidP="00843712">
      <w:pPr>
        <w:suppressAutoHyphens/>
        <w:spacing w:before="60"/>
        <w:ind w:left="672"/>
        <w:jc w:val="both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>tel.:</w:t>
      </w:r>
      <w:r w:rsidR="004001BE">
        <w:rPr>
          <w:rFonts w:ascii="Arial" w:hAnsi="Arial" w:cs="Arial"/>
          <w:color w:val="000000"/>
          <w:lang w:eastAsia="de-DE"/>
        </w:rPr>
        <w:t xml:space="preserve"> </w:t>
      </w:r>
      <w:proofErr w:type="spellStart"/>
      <w:r w:rsidR="004001BE">
        <w:rPr>
          <w:rFonts w:ascii="Arial" w:hAnsi="Arial" w:cs="Arial"/>
          <w:color w:val="000000"/>
          <w:lang w:eastAsia="de-DE"/>
        </w:rPr>
        <w:t>xxx</w:t>
      </w:r>
      <w:proofErr w:type="spellEnd"/>
    </w:p>
    <w:p w14:paraId="17E3C9E9" w14:textId="5BDD49A6" w:rsidR="000033F3" w:rsidRDefault="000033F3" w:rsidP="00843712">
      <w:pPr>
        <w:suppressAutoHyphens/>
        <w:spacing w:before="60"/>
        <w:ind w:left="672"/>
        <w:jc w:val="both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 xml:space="preserve">e-mail: </w:t>
      </w:r>
      <w:hyperlink r:id="rId11" w:history="1">
        <w:proofErr w:type="spellStart"/>
        <w:r w:rsidR="004001BE" w:rsidRPr="004001BE">
          <w:rPr>
            <w:rStyle w:val="Hypertextovodkaz"/>
            <w:rFonts w:ascii="Arial" w:hAnsi="Arial" w:cs="Arial"/>
            <w:color w:val="auto"/>
            <w:lang w:eastAsia="de-DE"/>
          </w:rPr>
          <w:t>xxx</w:t>
        </w:r>
        <w:proofErr w:type="spellEnd"/>
      </w:hyperlink>
    </w:p>
    <w:p w14:paraId="1D98C617" w14:textId="77777777" w:rsidR="000033F3" w:rsidRPr="00630F65" w:rsidRDefault="000033F3" w:rsidP="00843712">
      <w:pPr>
        <w:suppressAutoHyphens/>
        <w:spacing w:before="60"/>
        <w:ind w:left="672"/>
        <w:jc w:val="both"/>
        <w:rPr>
          <w:rFonts w:ascii="Arial" w:hAnsi="Arial" w:cs="Arial"/>
          <w:color w:val="000000"/>
          <w:lang w:eastAsia="de-DE"/>
        </w:rPr>
      </w:pPr>
    </w:p>
    <w:p w14:paraId="1869BC5C" w14:textId="77777777" w:rsidR="00CC03C6" w:rsidRPr="00CC03C6" w:rsidRDefault="00CC03C6" w:rsidP="00843712">
      <w:pPr>
        <w:numPr>
          <w:ilvl w:val="0"/>
          <w:numId w:val="23"/>
        </w:numPr>
        <w:suppressAutoHyphens/>
        <w:spacing w:before="120"/>
        <w:ind w:left="357" w:hanging="357"/>
        <w:jc w:val="both"/>
        <w:rPr>
          <w:rFonts w:ascii="Arial" w:hAnsi="Arial" w:cs="Arial"/>
          <w:lang w:eastAsia="de-DE"/>
        </w:rPr>
      </w:pPr>
      <w:r w:rsidRPr="00CC03C6">
        <w:rPr>
          <w:rFonts w:ascii="Arial" w:hAnsi="Arial" w:cs="Arial"/>
          <w:lang w:eastAsia="de-DE"/>
        </w:rPr>
        <w:t>Veškerá oznámení učiněná na základě této Smlouvy budou považována za doručená:</w:t>
      </w:r>
    </w:p>
    <w:p w14:paraId="2B6BD0D7" w14:textId="77777777" w:rsidR="00CC03C6" w:rsidRPr="00CC03C6" w:rsidRDefault="00CC03C6" w:rsidP="00843712">
      <w:pPr>
        <w:numPr>
          <w:ilvl w:val="0"/>
          <w:numId w:val="25"/>
        </w:numPr>
        <w:tabs>
          <w:tab w:val="clear" w:pos="1701"/>
          <w:tab w:val="num" w:pos="1016"/>
        </w:tabs>
        <w:suppressAutoHyphens/>
        <w:spacing w:before="60"/>
        <w:ind w:left="1015" w:hanging="539"/>
        <w:jc w:val="both"/>
        <w:rPr>
          <w:rFonts w:ascii="Arial" w:hAnsi="Arial" w:cs="Arial"/>
          <w:color w:val="000000"/>
          <w:lang w:eastAsia="de-DE"/>
        </w:rPr>
      </w:pPr>
      <w:r w:rsidRPr="00CC03C6">
        <w:rPr>
          <w:rFonts w:ascii="Arial" w:hAnsi="Arial" w:cs="Arial"/>
          <w:color w:val="000000"/>
          <w:lang w:eastAsia="de-DE"/>
        </w:rPr>
        <w:t>v den jejich fyzického přijetí adresátem v případě osobního doručení nebo doručení kurýrní službou; nebo</w:t>
      </w:r>
    </w:p>
    <w:p w14:paraId="6237A384" w14:textId="77777777" w:rsidR="00CC03C6" w:rsidRPr="00CC03C6" w:rsidRDefault="00CC03C6" w:rsidP="00843712">
      <w:pPr>
        <w:numPr>
          <w:ilvl w:val="0"/>
          <w:numId w:val="25"/>
        </w:numPr>
        <w:tabs>
          <w:tab w:val="clear" w:pos="1701"/>
          <w:tab w:val="num" w:pos="1016"/>
        </w:tabs>
        <w:suppressAutoHyphens/>
        <w:spacing w:before="60"/>
        <w:ind w:left="1015" w:hanging="539"/>
        <w:jc w:val="both"/>
        <w:rPr>
          <w:rFonts w:ascii="Arial" w:hAnsi="Arial" w:cs="Arial"/>
          <w:color w:val="000000"/>
          <w:lang w:eastAsia="de-DE"/>
        </w:rPr>
      </w:pPr>
      <w:r w:rsidRPr="00CC03C6">
        <w:rPr>
          <w:rFonts w:ascii="Arial" w:hAnsi="Arial" w:cs="Arial"/>
          <w:color w:val="000000"/>
          <w:lang w:eastAsia="de-DE"/>
        </w:rPr>
        <w:t>v den uvedený na doručence v případě doručení doporučenou poštou; nebo</w:t>
      </w:r>
    </w:p>
    <w:p w14:paraId="0B88EFE0" w14:textId="77777777" w:rsidR="00CC03C6" w:rsidRPr="00CC03C6" w:rsidRDefault="00CC03C6" w:rsidP="00843712">
      <w:pPr>
        <w:numPr>
          <w:ilvl w:val="0"/>
          <w:numId w:val="25"/>
        </w:numPr>
        <w:tabs>
          <w:tab w:val="clear" w:pos="1701"/>
          <w:tab w:val="num" w:pos="1016"/>
        </w:tabs>
        <w:suppressAutoHyphens/>
        <w:spacing w:before="60"/>
        <w:ind w:left="1015" w:hanging="539"/>
        <w:jc w:val="both"/>
        <w:rPr>
          <w:rFonts w:ascii="Arial" w:hAnsi="Arial" w:cs="Arial"/>
          <w:color w:val="000000"/>
          <w:lang w:eastAsia="de-DE"/>
        </w:rPr>
      </w:pPr>
      <w:r w:rsidRPr="00CC03C6">
        <w:rPr>
          <w:rFonts w:ascii="Arial" w:hAnsi="Arial" w:cs="Arial"/>
          <w:color w:val="000000"/>
          <w:lang w:eastAsia="de-DE"/>
        </w:rPr>
        <w:t>v den uvedený na potvrzení o provedení nepřerušeného faxového přenosu v případě doručení faxem; nebo</w:t>
      </w:r>
    </w:p>
    <w:p w14:paraId="1F670D96" w14:textId="77777777" w:rsidR="00CC03C6" w:rsidRPr="00CC03C6" w:rsidRDefault="00CC03C6" w:rsidP="00843712">
      <w:pPr>
        <w:numPr>
          <w:ilvl w:val="0"/>
          <w:numId w:val="25"/>
        </w:numPr>
        <w:tabs>
          <w:tab w:val="clear" w:pos="1701"/>
          <w:tab w:val="num" w:pos="1016"/>
        </w:tabs>
        <w:suppressAutoHyphens/>
        <w:spacing w:before="60"/>
        <w:ind w:left="1015" w:hanging="539"/>
        <w:jc w:val="both"/>
        <w:rPr>
          <w:rFonts w:ascii="Arial" w:hAnsi="Arial" w:cs="Arial"/>
          <w:color w:val="000000"/>
          <w:lang w:eastAsia="de-DE"/>
        </w:rPr>
      </w:pPr>
      <w:r w:rsidRPr="00CC03C6">
        <w:rPr>
          <w:rFonts w:ascii="Arial" w:hAnsi="Arial" w:cs="Arial"/>
          <w:color w:val="000000"/>
          <w:lang w:eastAsia="de-DE"/>
        </w:rPr>
        <w:t>třetí (3.) den po prokazatelném odeslání doporučenou poštou, jestliže smluvní strana na adrese platné pro zasílání pošty k jejím rukám podle této Smlouvy nebo podle obchodního rejstříku zásilku nepřevezme.</w:t>
      </w:r>
    </w:p>
    <w:p w14:paraId="4F810996" w14:textId="77777777" w:rsidR="00F94216" w:rsidRDefault="00F94216" w:rsidP="00356F31">
      <w:pPr>
        <w:tabs>
          <w:tab w:val="left" w:pos="360"/>
          <w:tab w:val="left" w:pos="705"/>
        </w:tabs>
        <w:jc w:val="both"/>
        <w:rPr>
          <w:rFonts w:ascii="Arial" w:hAnsi="Arial" w:cs="Arial"/>
          <w:bCs/>
        </w:rPr>
      </w:pPr>
    </w:p>
    <w:p w14:paraId="24598E05" w14:textId="77777777" w:rsidR="00350DBE" w:rsidRPr="006B5843" w:rsidRDefault="00350DBE" w:rsidP="00350DBE">
      <w:pPr>
        <w:numPr>
          <w:ilvl w:val="0"/>
          <w:numId w:val="20"/>
        </w:numPr>
        <w:tabs>
          <w:tab w:val="clear" w:pos="1080"/>
        </w:tabs>
        <w:ind w:left="540" w:hanging="540"/>
        <w:rPr>
          <w:rFonts w:ascii="Arial" w:hAnsi="Arial" w:cs="Arial"/>
          <w:b/>
          <w:bCs/>
          <w:sz w:val="22"/>
          <w:u w:val="single"/>
        </w:rPr>
      </w:pPr>
      <w:r w:rsidRPr="006B5843">
        <w:rPr>
          <w:rFonts w:ascii="Arial" w:hAnsi="Arial" w:cs="Arial"/>
          <w:b/>
          <w:bCs/>
          <w:sz w:val="22"/>
          <w:u w:val="single"/>
        </w:rPr>
        <w:t>Zpracování a ochrana osobních údajů</w:t>
      </w:r>
    </w:p>
    <w:p w14:paraId="1AAA1715" w14:textId="77777777" w:rsidR="00350DBE" w:rsidRPr="00B372D9" w:rsidRDefault="00350DBE" w:rsidP="00350DBE">
      <w:pPr>
        <w:pStyle w:val="Odstavecseseznamem"/>
        <w:numPr>
          <w:ilvl w:val="0"/>
          <w:numId w:val="26"/>
        </w:numPr>
        <w:tabs>
          <w:tab w:val="left" w:pos="360"/>
        </w:tabs>
        <w:spacing w:before="120" w:line="240" w:lineRule="auto"/>
        <w:ind w:left="360" w:hanging="357"/>
        <w:contextualSpacing w:val="0"/>
        <w:rPr>
          <w:rFonts w:ascii="Arial" w:hAnsi="Arial" w:cs="Arial"/>
          <w:sz w:val="20"/>
          <w:szCs w:val="20"/>
        </w:rPr>
      </w:pPr>
      <w:r w:rsidRPr="00B372D9">
        <w:rPr>
          <w:rFonts w:ascii="Arial" w:hAnsi="Arial" w:cs="Arial"/>
          <w:sz w:val="20"/>
          <w:szCs w:val="20"/>
        </w:rPr>
        <w:t>V případě, že v souvislosti s touto smlouvou dochází ke zpracovávání osobních údajů, jsou tyto zpracovávány v souladu s platnými právními předpisy, které upravují ochranu a zpracování osobních údajů, zejména s nařízením Evropského parlamentu a Rady (EU) č. 2016/679 ze dne 27. 4. 2016 (obecné nařízení o ochraně osobních údajů) (dále jen „Nařízení“)</w:t>
      </w:r>
      <w:r>
        <w:rPr>
          <w:rFonts w:ascii="Arial" w:hAnsi="Arial" w:cs="Arial"/>
          <w:sz w:val="20"/>
          <w:szCs w:val="20"/>
        </w:rPr>
        <w:t xml:space="preserve">, </w:t>
      </w:r>
      <w:r w:rsidRPr="008936DC">
        <w:rPr>
          <w:rFonts w:ascii="Arial" w:hAnsi="Arial" w:cs="Arial"/>
          <w:sz w:val="20"/>
          <w:szCs w:val="20"/>
        </w:rPr>
        <w:t xml:space="preserve">a dále v souladu s relevantními vnitrostátními právními předpisy, kterým je zejména zákon č. </w:t>
      </w:r>
      <w:r w:rsidR="00922BAD" w:rsidRPr="00922BAD">
        <w:rPr>
          <w:rFonts w:ascii="Arial" w:hAnsi="Arial" w:cs="Arial"/>
          <w:sz w:val="20"/>
          <w:szCs w:val="20"/>
        </w:rPr>
        <w:t>110/2019 Sb., o zpracování osobních údajů, v platném znění (dále jen „ZZOU“).</w:t>
      </w:r>
      <w:r w:rsidR="00922BAD">
        <w:rPr>
          <w:rFonts w:ascii="Arial" w:hAnsi="Arial" w:cs="Arial"/>
        </w:rPr>
        <w:t xml:space="preserve"> </w:t>
      </w:r>
      <w:r w:rsidRPr="00B372D9">
        <w:rPr>
          <w:rFonts w:ascii="Arial" w:hAnsi="Arial" w:cs="Arial"/>
          <w:sz w:val="20"/>
          <w:szCs w:val="20"/>
        </w:rPr>
        <w:t xml:space="preserve">Podrobnosti ke zpracování osobních údajů jsou uvedeny v Podmínkách ochrany osobních údajů a Zásadách zpracování osobních údajů (oba dokumenty dále jen „Dokumenty“). Dokumenty jsou ke stažení na </w:t>
      </w:r>
      <w:hyperlink r:id="rId12" w:history="1">
        <w:r w:rsidRPr="00BC5595">
          <w:rPr>
            <w:rStyle w:val="Hypertextovodkaz"/>
            <w:rFonts w:ascii="Arial" w:hAnsi="Arial" w:cs="Arial"/>
            <w:sz w:val="20"/>
            <w:szCs w:val="20"/>
          </w:rPr>
          <w:t>www.cdt.cz/soubory-ke-stazeni</w:t>
        </w:r>
      </w:hyperlink>
      <w:r w:rsidRPr="00B372D9">
        <w:rPr>
          <w:rFonts w:ascii="Arial" w:hAnsi="Arial" w:cs="Arial"/>
          <w:sz w:val="20"/>
          <w:szCs w:val="20"/>
        </w:rPr>
        <w:t xml:space="preserve"> </w:t>
      </w:r>
    </w:p>
    <w:p w14:paraId="0A443C20" w14:textId="77777777" w:rsidR="00350DBE" w:rsidRDefault="006D7D23" w:rsidP="00350DBE">
      <w:pPr>
        <w:pStyle w:val="Odstavecseseznamem"/>
        <w:numPr>
          <w:ilvl w:val="0"/>
          <w:numId w:val="26"/>
        </w:numPr>
        <w:tabs>
          <w:tab w:val="left" w:pos="360"/>
        </w:tabs>
        <w:spacing w:before="120" w:line="240" w:lineRule="auto"/>
        <w:ind w:left="360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350DBE" w:rsidRPr="00B372D9">
        <w:rPr>
          <w:rFonts w:ascii="Arial" w:hAnsi="Arial" w:cs="Arial"/>
          <w:sz w:val="20"/>
          <w:szCs w:val="20"/>
        </w:rPr>
        <w:t xml:space="preserve"> výslovně prohlašuje, že se s obsahem Dokumentů před podpisem této smlouvy seznámil a nemá vůči nim námitek. </w:t>
      </w:r>
    </w:p>
    <w:p w14:paraId="76C353A4" w14:textId="77777777" w:rsidR="00350DBE" w:rsidRPr="000D364A" w:rsidRDefault="00350DBE" w:rsidP="00350DBE">
      <w:pPr>
        <w:pStyle w:val="Odstavecseseznamem"/>
        <w:numPr>
          <w:ilvl w:val="0"/>
          <w:numId w:val="26"/>
        </w:numPr>
        <w:tabs>
          <w:tab w:val="left" w:pos="360"/>
        </w:tabs>
        <w:spacing w:before="120" w:line="240" w:lineRule="auto"/>
        <w:ind w:left="360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Pr="000D364A">
        <w:rPr>
          <w:rFonts w:ascii="Arial" w:hAnsi="Arial" w:cs="Arial"/>
          <w:sz w:val="20"/>
          <w:szCs w:val="20"/>
        </w:rPr>
        <w:t xml:space="preserve"> prohlašuje a zavazuje se, že veškeré osobní údaje z jím zajišťovaného či dodávaného plnění na základě této smlouvy</w:t>
      </w:r>
      <w:r>
        <w:rPr>
          <w:rFonts w:ascii="Arial" w:hAnsi="Arial" w:cs="Arial"/>
          <w:sz w:val="20"/>
          <w:szCs w:val="20"/>
        </w:rPr>
        <w:t>,</w:t>
      </w:r>
      <w:r w:rsidRPr="000D364A">
        <w:rPr>
          <w:rFonts w:ascii="Arial" w:hAnsi="Arial" w:cs="Arial"/>
          <w:sz w:val="20"/>
          <w:szCs w:val="20"/>
        </w:rPr>
        <w:t xml:space="preserve"> včetně osobních údajů plynoucích či obdržených v souvislosti s uzavřením smlouvy, jsou zpracovávány v souladu s ochranou soukromí a standardy nastavení ochrany soukromí dle platné evropské a </w:t>
      </w:r>
      <w:r w:rsidRPr="000D364A">
        <w:rPr>
          <w:rFonts w:ascii="Arial" w:hAnsi="Arial" w:cs="Arial"/>
          <w:sz w:val="20"/>
          <w:szCs w:val="20"/>
        </w:rPr>
        <w:lastRenderedPageBreak/>
        <w:t xml:space="preserve">české legislativy. </w:t>
      </w:r>
      <w:r>
        <w:rPr>
          <w:rFonts w:ascii="Arial" w:hAnsi="Arial" w:cs="Arial"/>
          <w:sz w:val="20"/>
          <w:szCs w:val="20"/>
        </w:rPr>
        <w:t xml:space="preserve">Objednatel </w:t>
      </w:r>
      <w:r w:rsidRPr="000D364A">
        <w:rPr>
          <w:rFonts w:ascii="Arial" w:hAnsi="Arial" w:cs="Arial"/>
          <w:sz w:val="20"/>
          <w:szCs w:val="20"/>
        </w:rPr>
        <w:t xml:space="preserve">se zavazuje v případě porušení ujednání tohoto odstavce bez námitek uhradit </w:t>
      </w:r>
      <w:r>
        <w:rPr>
          <w:rFonts w:ascii="Arial" w:hAnsi="Arial" w:cs="Arial"/>
          <w:sz w:val="20"/>
          <w:szCs w:val="20"/>
        </w:rPr>
        <w:t>Zhotoviteli</w:t>
      </w:r>
      <w:r w:rsidRPr="000D364A">
        <w:rPr>
          <w:rFonts w:ascii="Arial" w:hAnsi="Arial" w:cs="Arial"/>
          <w:sz w:val="20"/>
          <w:szCs w:val="20"/>
        </w:rPr>
        <w:t xml:space="preserve"> veškeré škody tímto porušením vzniklé.</w:t>
      </w:r>
    </w:p>
    <w:p w14:paraId="3E6CA760" w14:textId="77777777" w:rsidR="00F94216" w:rsidRDefault="00F94216" w:rsidP="00356F31">
      <w:pPr>
        <w:tabs>
          <w:tab w:val="left" w:pos="360"/>
          <w:tab w:val="left" w:pos="705"/>
        </w:tabs>
        <w:jc w:val="both"/>
        <w:rPr>
          <w:rFonts w:ascii="Arial" w:hAnsi="Arial" w:cs="Arial"/>
          <w:bCs/>
        </w:rPr>
      </w:pPr>
    </w:p>
    <w:p w14:paraId="695DDDD2" w14:textId="77777777" w:rsidR="00D94715" w:rsidRPr="00843712" w:rsidRDefault="00D94715" w:rsidP="00C5092E">
      <w:pPr>
        <w:numPr>
          <w:ilvl w:val="0"/>
          <w:numId w:val="20"/>
        </w:numPr>
        <w:tabs>
          <w:tab w:val="clear" w:pos="1080"/>
        </w:tabs>
        <w:ind w:left="540" w:hanging="540"/>
        <w:rPr>
          <w:rFonts w:ascii="Arial" w:hAnsi="Arial" w:cs="Arial"/>
          <w:b/>
          <w:bCs/>
          <w:sz w:val="22"/>
          <w:u w:val="single"/>
        </w:rPr>
      </w:pPr>
      <w:r w:rsidRPr="00843712">
        <w:rPr>
          <w:rFonts w:ascii="Arial" w:hAnsi="Arial" w:cs="Arial"/>
          <w:b/>
          <w:bCs/>
          <w:sz w:val="22"/>
          <w:u w:val="single"/>
        </w:rPr>
        <w:t>Závěrečná ustanovení</w:t>
      </w:r>
    </w:p>
    <w:p w14:paraId="5113BA39" w14:textId="77777777" w:rsidR="00D94715" w:rsidRPr="006C51E1" w:rsidRDefault="00D94715" w:rsidP="00843712">
      <w:pPr>
        <w:numPr>
          <w:ilvl w:val="0"/>
          <w:numId w:val="13"/>
        </w:numPr>
        <w:tabs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 xml:space="preserve">Tato Smlouva je vyhotovena ve čtyřech vyhotoveních, z nichž každá smluvní strana obdrží po dvou. </w:t>
      </w:r>
    </w:p>
    <w:p w14:paraId="7CDBFCFD" w14:textId="77777777" w:rsidR="00D46B72" w:rsidRPr="00A22ECE" w:rsidRDefault="00D46B72" w:rsidP="00D46B72">
      <w:pPr>
        <w:numPr>
          <w:ilvl w:val="0"/>
          <w:numId w:val="13"/>
        </w:numPr>
        <w:spacing w:before="120"/>
        <w:jc w:val="both"/>
        <w:rPr>
          <w:rFonts w:ascii="Arial" w:hAnsi="Arial" w:cs="Arial"/>
        </w:rPr>
      </w:pPr>
      <w:r w:rsidRPr="009950A6">
        <w:rPr>
          <w:rFonts w:ascii="Arial" w:eastAsia="Calibri" w:hAnsi="Arial" w:cs="Arial"/>
        </w:rPr>
        <w:t>Smluvní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strany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berou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na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vědomí</w:t>
      </w:r>
      <w:r w:rsidRPr="009950A6">
        <w:rPr>
          <w:rFonts w:ascii="Arial" w:hAnsi="Arial" w:cs="Arial"/>
        </w:rPr>
        <w:t xml:space="preserve">, </w:t>
      </w:r>
      <w:r w:rsidRPr="009950A6">
        <w:rPr>
          <w:rFonts w:ascii="Arial" w:eastAsia="Calibri" w:hAnsi="Arial" w:cs="Arial"/>
        </w:rPr>
        <w:t>že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společnost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ČD</w:t>
      </w:r>
      <w:r w:rsidRPr="009950A6">
        <w:rPr>
          <w:rFonts w:ascii="Arial" w:hAnsi="Arial" w:cs="Arial"/>
        </w:rPr>
        <w:t xml:space="preserve"> – </w:t>
      </w:r>
      <w:r w:rsidRPr="009950A6">
        <w:rPr>
          <w:rFonts w:ascii="Arial" w:eastAsia="Calibri" w:hAnsi="Arial" w:cs="Arial"/>
        </w:rPr>
        <w:t>Telematika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a</w:t>
      </w:r>
      <w:r w:rsidRPr="009950A6">
        <w:rPr>
          <w:rFonts w:ascii="Arial" w:hAnsi="Arial" w:cs="Arial"/>
        </w:rPr>
        <w:t>.</w:t>
      </w:r>
      <w:r w:rsidRPr="009950A6">
        <w:rPr>
          <w:rFonts w:ascii="Arial" w:eastAsia="Calibri" w:hAnsi="Arial" w:cs="Arial"/>
        </w:rPr>
        <w:t>s</w:t>
      </w:r>
      <w:r w:rsidRPr="009950A6">
        <w:rPr>
          <w:rFonts w:ascii="Arial" w:hAnsi="Arial" w:cs="Arial"/>
          <w:b/>
        </w:rPr>
        <w:t>.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je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povinným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subjektem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ve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smyslu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zákona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č</w:t>
      </w:r>
      <w:r w:rsidRPr="009950A6">
        <w:rPr>
          <w:rFonts w:ascii="Arial" w:hAnsi="Arial" w:cs="Arial"/>
        </w:rPr>
        <w:t xml:space="preserve">. 340/2015 </w:t>
      </w:r>
      <w:r w:rsidRPr="009950A6">
        <w:rPr>
          <w:rFonts w:ascii="Arial" w:eastAsia="Calibri" w:hAnsi="Arial" w:cs="Arial"/>
        </w:rPr>
        <w:t>Sb</w:t>
      </w:r>
      <w:r w:rsidRPr="009950A6">
        <w:rPr>
          <w:rFonts w:ascii="Arial" w:hAnsi="Arial" w:cs="Arial"/>
        </w:rPr>
        <w:t xml:space="preserve">., </w:t>
      </w:r>
      <w:r w:rsidRPr="009950A6">
        <w:rPr>
          <w:rFonts w:ascii="Arial" w:eastAsia="Calibri" w:hAnsi="Arial" w:cs="Arial"/>
        </w:rPr>
        <w:t>o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zvláštních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podmínkách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účinnosti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některých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smluv</w:t>
      </w:r>
      <w:r w:rsidRPr="009950A6">
        <w:rPr>
          <w:rFonts w:ascii="Arial" w:hAnsi="Arial" w:cs="Arial"/>
        </w:rPr>
        <w:t xml:space="preserve">, </w:t>
      </w:r>
      <w:r w:rsidRPr="009950A6">
        <w:rPr>
          <w:rFonts w:ascii="Arial" w:eastAsia="Calibri" w:hAnsi="Arial" w:cs="Arial"/>
        </w:rPr>
        <w:t>uveřejňování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těchto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smluv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a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o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registru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smluv</w:t>
      </w:r>
      <w:r w:rsidRPr="009950A6">
        <w:rPr>
          <w:rFonts w:ascii="Arial" w:hAnsi="Arial" w:cs="Arial"/>
        </w:rPr>
        <w:t xml:space="preserve"> (</w:t>
      </w:r>
      <w:r w:rsidRPr="009950A6">
        <w:rPr>
          <w:rFonts w:ascii="Arial" w:eastAsia="Calibri" w:hAnsi="Arial" w:cs="Arial"/>
        </w:rPr>
        <w:t>zákon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o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registru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smluv</w:t>
      </w:r>
      <w:r w:rsidRPr="009950A6">
        <w:rPr>
          <w:rFonts w:ascii="Arial" w:hAnsi="Arial" w:cs="Arial"/>
        </w:rPr>
        <w:t>) (</w:t>
      </w:r>
      <w:r w:rsidRPr="009950A6">
        <w:rPr>
          <w:rFonts w:ascii="Arial" w:eastAsia="Calibri" w:hAnsi="Arial" w:cs="Arial"/>
        </w:rPr>
        <w:t>dále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jako</w:t>
      </w:r>
      <w:r w:rsidRPr="009950A6">
        <w:rPr>
          <w:rFonts w:ascii="Arial" w:hAnsi="Arial" w:cs="Arial"/>
        </w:rPr>
        <w:t xml:space="preserve"> „</w:t>
      </w:r>
      <w:proofErr w:type="spellStart"/>
      <w:r w:rsidRPr="009950A6">
        <w:rPr>
          <w:rFonts w:ascii="Arial" w:eastAsia="Calibri" w:hAnsi="Arial" w:cs="Arial"/>
        </w:rPr>
        <w:t>ZoRS</w:t>
      </w:r>
      <w:proofErr w:type="spellEnd"/>
      <w:r w:rsidRPr="009950A6">
        <w:rPr>
          <w:rFonts w:ascii="Arial" w:hAnsi="Arial" w:cs="Arial"/>
        </w:rPr>
        <w:t xml:space="preserve">“). </w:t>
      </w:r>
      <w:r w:rsidRPr="009950A6">
        <w:rPr>
          <w:rFonts w:ascii="Arial" w:eastAsia="Calibri" w:hAnsi="Arial" w:cs="Arial"/>
        </w:rPr>
        <w:t>Dle</w:t>
      </w:r>
      <w:r w:rsidRPr="009950A6">
        <w:rPr>
          <w:rFonts w:ascii="Arial" w:hAnsi="Arial" w:cs="Arial"/>
        </w:rPr>
        <w:t xml:space="preserve"> </w:t>
      </w:r>
      <w:proofErr w:type="spellStart"/>
      <w:r w:rsidRPr="009950A6">
        <w:rPr>
          <w:rFonts w:ascii="Arial" w:eastAsia="Calibri" w:hAnsi="Arial" w:cs="Arial"/>
        </w:rPr>
        <w:t>ZoRS</w:t>
      </w:r>
      <w:proofErr w:type="spellEnd"/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je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společnost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ČD</w:t>
      </w:r>
      <w:r w:rsidRPr="009950A6">
        <w:rPr>
          <w:rFonts w:ascii="Arial" w:hAnsi="Arial" w:cs="Arial"/>
        </w:rPr>
        <w:t xml:space="preserve"> – </w:t>
      </w:r>
      <w:r w:rsidRPr="009950A6">
        <w:rPr>
          <w:rFonts w:ascii="Arial" w:eastAsia="Calibri" w:hAnsi="Arial" w:cs="Arial"/>
        </w:rPr>
        <w:t>Telematika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a</w:t>
      </w:r>
      <w:r w:rsidRPr="009950A6">
        <w:rPr>
          <w:rFonts w:ascii="Arial" w:hAnsi="Arial" w:cs="Arial"/>
        </w:rPr>
        <w:t>.</w:t>
      </w:r>
      <w:r w:rsidRPr="009950A6">
        <w:rPr>
          <w:rFonts w:ascii="Arial" w:eastAsia="Calibri" w:hAnsi="Arial" w:cs="Arial"/>
        </w:rPr>
        <w:t>s</w:t>
      </w:r>
      <w:r w:rsidRPr="009950A6">
        <w:rPr>
          <w:rFonts w:ascii="Arial" w:hAnsi="Arial" w:cs="Arial"/>
        </w:rPr>
        <w:t xml:space="preserve">. </w:t>
      </w:r>
      <w:r w:rsidRPr="009950A6">
        <w:rPr>
          <w:rFonts w:ascii="Arial" w:eastAsia="Calibri" w:hAnsi="Arial" w:cs="Arial"/>
        </w:rPr>
        <w:t>povinna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uveřejňovat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vybrané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smlouvy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v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registru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smluv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provozovaných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Ministerstvem</w:t>
      </w:r>
      <w:r w:rsidRPr="009950A6"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vnitra</w:t>
      </w:r>
      <w:r w:rsidRPr="009950A6">
        <w:rPr>
          <w:rFonts w:ascii="Arial" w:hAnsi="Arial" w:cs="Arial"/>
        </w:rPr>
        <w:t xml:space="preserve">, </w:t>
      </w:r>
      <w:r w:rsidRPr="009950A6">
        <w:rPr>
          <w:rFonts w:ascii="Arial" w:eastAsia="Calibri" w:hAnsi="Arial" w:cs="Arial"/>
        </w:rPr>
        <w:t>což</w:t>
      </w:r>
      <w:r w:rsidRPr="009950A6"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Zhotovitel</w:t>
      </w:r>
      <w:r w:rsidRPr="00A22ECE">
        <w:rPr>
          <w:rFonts w:ascii="Arial" w:hAnsi="Arial" w:cs="Arial"/>
        </w:rPr>
        <w:t xml:space="preserve"> </w:t>
      </w:r>
      <w:r w:rsidRPr="00A22ECE">
        <w:rPr>
          <w:rFonts w:ascii="Arial" w:eastAsia="Calibri" w:hAnsi="Arial" w:cs="Arial"/>
        </w:rPr>
        <w:t>svým</w:t>
      </w:r>
      <w:r w:rsidRPr="00A22ECE">
        <w:rPr>
          <w:rFonts w:ascii="Arial" w:hAnsi="Arial" w:cs="Arial"/>
        </w:rPr>
        <w:t xml:space="preserve"> </w:t>
      </w:r>
      <w:r w:rsidRPr="00A22ECE">
        <w:rPr>
          <w:rFonts w:ascii="Arial" w:eastAsia="Calibri" w:hAnsi="Arial" w:cs="Arial"/>
        </w:rPr>
        <w:t>podpisem</w:t>
      </w:r>
      <w:r w:rsidRPr="00A22ECE">
        <w:rPr>
          <w:rFonts w:ascii="Arial" w:hAnsi="Arial" w:cs="Arial"/>
        </w:rPr>
        <w:t xml:space="preserve"> </w:t>
      </w:r>
      <w:r w:rsidRPr="00A22ECE">
        <w:rPr>
          <w:rFonts w:ascii="Arial" w:eastAsia="Calibri" w:hAnsi="Arial" w:cs="Arial"/>
        </w:rPr>
        <w:t>na</w:t>
      </w:r>
      <w:r w:rsidRPr="00A22ECE">
        <w:rPr>
          <w:rFonts w:ascii="Arial" w:hAnsi="Arial" w:cs="Arial"/>
        </w:rPr>
        <w:t xml:space="preserve"> </w:t>
      </w:r>
      <w:r w:rsidRPr="00A22ECE">
        <w:rPr>
          <w:rFonts w:ascii="Arial" w:eastAsia="Calibri" w:hAnsi="Arial" w:cs="Arial"/>
        </w:rPr>
        <w:t>závěr</w:t>
      </w:r>
      <w:r w:rsidRPr="00A22ECE">
        <w:rPr>
          <w:rFonts w:ascii="Arial" w:hAnsi="Arial" w:cs="Arial"/>
        </w:rPr>
        <w:t xml:space="preserve"> </w:t>
      </w:r>
      <w:r w:rsidRPr="00A22ECE">
        <w:rPr>
          <w:rFonts w:ascii="Arial" w:eastAsia="Calibri" w:hAnsi="Arial" w:cs="Arial"/>
        </w:rPr>
        <w:t>této</w:t>
      </w:r>
      <w:r w:rsidRPr="00A22ECE"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S</w:t>
      </w:r>
      <w:r w:rsidRPr="00A22ECE">
        <w:rPr>
          <w:rFonts w:ascii="Arial" w:eastAsia="Calibri" w:hAnsi="Arial" w:cs="Arial"/>
        </w:rPr>
        <w:t>mlouvy</w:t>
      </w:r>
      <w:r w:rsidRPr="00A22ECE">
        <w:rPr>
          <w:rFonts w:ascii="Arial" w:hAnsi="Arial" w:cs="Arial"/>
        </w:rPr>
        <w:t xml:space="preserve"> </w:t>
      </w:r>
      <w:r w:rsidRPr="00A22ECE">
        <w:rPr>
          <w:rFonts w:ascii="Arial" w:eastAsia="Calibri" w:hAnsi="Arial" w:cs="Arial"/>
        </w:rPr>
        <w:t>bere</w:t>
      </w:r>
      <w:r w:rsidRPr="00A22ECE">
        <w:rPr>
          <w:rFonts w:ascii="Arial" w:hAnsi="Arial" w:cs="Arial"/>
        </w:rPr>
        <w:t xml:space="preserve"> </w:t>
      </w:r>
      <w:r w:rsidRPr="00A22ECE">
        <w:rPr>
          <w:rFonts w:ascii="Arial" w:eastAsia="Calibri" w:hAnsi="Arial" w:cs="Arial"/>
        </w:rPr>
        <w:t>na</w:t>
      </w:r>
      <w:r w:rsidRPr="00A22ECE">
        <w:rPr>
          <w:rFonts w:ascii="Arial" w:hAnsi="Arial" w:cs="Arial"/>
        </w:rPr>
        <w:t xml:space="preserve"> </w:t>
      </w:r>
      <w:r w:rsidRPr="00A22ECE">
        <w:rPr>
          <w:rFonts w:ascii="Arial" w:eastAsia="Calibri" w:hAnsi="Arial" w:cs="Arial"/>
        </w:rPr>
        <w:t>vědomí</w:t>
      </w:r>
      <w:r w:rsidRPr="00A22ECE">
        <w:rPr>
          <w:rFonts w:ascii="Arial" w:hAnsi="Arial" w:cs="Arial"/>
        </w:rPr>
        <w:t xml:space="preserve"> </w:t>
      </w:r>
      <w:r w:rsidRPr="00A22ECE">
        <w:rPr>
          <w:rFonts w:ascii="Arial" w:eastAsia="Calibri" w:hAnsi="Arial" w:cs="Arial"/>
        </w:rPr>
        <w:t>a</w:t>
      </w:r>
      <w:r w:rsidRPr="00A22ECE">
        <w:rPr>
          <w:rFonts w:ascii="Arial" w:hAnsi="Arial" w:cs="Arial"/>
        </w:rPr>
        <w:t xml:space="preserve"> </w:t>
      </w:r>
      <w:r w:rsidRPr="00A22ECE">
        <w:rPr>
          <w:rFonts w:ascii="Arial" w:eastAsia="Calibri" w:hAnsi="Arial" w:cs="Arial"/>
        </w:rPr>
        <w:t>s</w:t>
      </w:r>
      <w:r w:rsidRPr="00A22ECE">
        <w:rPr>
          <w:rFonts w:ascii="Arial" w:hAnsi="Arial" w:cs="Arial"/>
        </w:rPr>
        <w:t xml:space="preserve"> </w:t>
      </w:r>
      <w:r w:rsidR="00730478">
        <w:rPr>
          <w:rFonts w:ascii="Arial" w:hAnsi="Arial" w:cs="Arial"/>
        </w:rPr>
        <w:t>u</w:t>
      </w:r>
      <w:r w:rsidRPr="00A22ECE">
        <w:rPr>
          <w:rFonts w:ascii="Arial" w:eastAsia="Calibri" w:hAnsi="Arial" w:cs="Arial"/>
        </w:rPr>
        <w:t>veřejněním</w:t>
      </w:r>
      <w:r w:rsidRPr="00A22ECE">
        <w:rPr>
          <w:rFonts w:ascii="Arial" w:hAnsi="Arial" w:cs="Arial"/>
        </w:rPr>
        <w:t xml:space="preserve"> </w:t>
      </w:r>
      <w:r w:rsidRPr="00A22ECE">
        <w:rPr>
          <w:rFonts w:ascii="Arial" w:eastAsia="Calibri" w:hAnsi="Arial" w:cs="Arial"/>
        </w:rPr>
        <w:t>této</w:t>
      </w:r>
      <w:r w:rsidRPr="00A22E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A22ECE">
        <w:rPr>
          <w:rFonts w:ascii="Arial" w:eastAsia="Calibri" w:hAnsi="Arial" w:cs="Arial"/>
        </w:rPr>
        <w:t>mlouvy</w:t>
      </w:r>
      <w:r w:rsidRPr="00A22ECE">
        <w:rPr>
          <w:rFonts w:ascii="Arial" w:hAnsi="Arial" w:cs="Arial"/>
        </w:rPr>
        <w:t xml:space="preserve"> </w:t>
      </w:r>
      <w:r w:rsidRPr="00A22ECE">
        <w:rPr>
          <w:rFonts w:ascii="Arial" w:eastAsia="Calibri" w:hAnsi="Arial" w:cs="Arial"/>
        </w:rPr>
        <w:t>souhlasí</w:t>
      </w:r>
      <w:r w:rsidRPr="00A22ECE">
        <w:rPr>
          <w:rFonts w:ascii="Arial" w:hAnsi="Arial" w:cs="Arial"/>
        </w:rPr>
        <w:t>.</w:t>
      </w:r>
    </w:p>
    <w:p w14:paraId="1E855F69" w14:textId="77777777" w:rsidR="00D46B72" w:rsidRDefault="00D46B72" w:rsidP="00552A1A">
      <w:pPr>
        <w:numPr>
          <w:ilvl w:val="0"/>
          <w:numId w:val="13"/>
        </w:numPr>
        <w:spacing w:before="100"/>
        <w:jc w:val="both"/>
        <w:rPr>
          <w:rFonts w:ascii="Arial" w:hAnsi="Arial" w:cs="Arial"/>
        </w:rPr>
      </w:pPr>
      <w:r w:rsidRPr="009950A6">
        <w:rPr>
          <w:rFonts w:ascii="Arial" w:eastAsia="Calibri" w:hAnsi="Arial" w:cs="Arial"/>
        </w:rPr>
        <w:t>Smluvní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strany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berou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na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vědomí</w:t>
      </w:r>
      <w:r w:rsidRPr="009950A6">
        <w:rPr>
          <w:rFonts w:ascii="Arial" w:hAnsi="Arial" w:cs="Arial"/>
        </w:rPr>
        <w:t xml:space="preserve">, </w:t>
      </w:r>
      <w:r w:rsidRPr="009950A6">
        <w:rPr>
          <w:rFonts w:ascii="Arial" w:eastAsia="Calibri" w:hAnsi="Arial" w:cs="Arial"/>
        </w:rPr>
        <w:t>že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byla</w:t>
      </w:r>
      <w:r w:rsidRPr="009950A6">
        <w:rPr>
          <w:rFonts w:ascii="Arial" w:hAnsi="Arial" w:cs="Arial"/>
        </w:rPr>
        <w:t>-</w:t>
      </w:r>
      <w:r w:rsidRPr="009950A6">
        <w:rPr>
          <w:rFonts w:ascii="Arial" w:eastAsia="Calibri" w:hAnsi="Arial" w:cs="Arial"/>
        </w:rPr>
        <w:t>li</w:t>
      </w:r>
      <w:r w:rsidRPr="009950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9950A6">
        <w:rPr>
          <w:rFonts w:ascii="Arial" w:eastAsia="Calibri" w:hAnsi="Arial" w:cs="Arial"/>
        </w:rPr>
        <w:t>mlouva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uzavřena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po</w:t>
      </w:r>
      <w:r w:rsidRPr="009950A6">
        <w:rPr>
          <w:rFonts w:ascii="Arial" w:hAnsi="Arial" w:cs="Arial"/>
        </w:rPr>
        <w:t xml:space="preserve"> </w:t>
      </w:r>
      <w:r w:rsidR="002706BE" w:rsidRPr="009950A6">
        <w:rPr>
          <w:rFonts w:ascii="Arial" w:hAnsi="Arial" w:cs="Arial"/>
        </w:rPr>
        <w:t>1. 7. 2017</w:t>
      </w:r>
      <w:r>
        <w:rPr>
          <w:rFonts w:ascii="Arial" w:eastAsia="Calibri" w:hAnsi="Arial" w:cs="Arial"/>
        </w:rPr>
        <w:t xml:space="preserve"> </w:t>
      </w:r>
      <w:r w:rsidRPr="002A2541">
        <w:rPr>
          <w:rFonts w:ascii="Arial" w:eastAsia="Calibri" w:hAnsi="Arial" w:cs="Arial"/>
        </w:rPr>
        <w:t xml:space="preserve">a </w:t>
      </w:r>
      <w:r w:rsidR="002706BE">
        <w:rPr>
          <w:rFonts w:ascii="Arial" w:hAnsi="Arial" w:cs="Arial"/>
          <w:color w:val="000000"/>
        </w:rPr>
        <w:t>podléhá</w:t>
      </w:r>
      <w:r w:rsidR="002706BE" w:rsidRPr="002706BE">
        <w:rPr>
          <w:rFonts w:ascii="Arial" w:hAnsi="Arial" w:cs="Arial"/>
          <w:color w:val="000000"/>
        </w:rPr>
        <w:t xml:space="preserve">-li </w:t>
      </w:r>
      <w:r w:rsidR="002706BE" w:rsidRPr="002706BE">
        <w:rPr>
          <w:rFonts w:ascii="Arial" w:hAnsi="Arial" w:cs="Arial"/>
          <w:bCs/>
          <w:color w:val="000000"/>
        </w:rPr>
        <w:t>povinnosti uveřejnění dle</w:t>
      </w:r>
      <w:r w:rsidR="002706BE" w:rsidRPr="002706BE">
        <w:rPr>
          <w:rFonts w:ascii="Arial" w:hAnsi="Arial" w:cs="Arial"/>
          <w:color w:val="000000"/>
        </w:rPr>
        <w:t xml:space="preserve"> </w:t>
      </w:r>
      <w:proofErr w:type="spellStart"/>
      <w:r w:rsidR="002706BE" w:rsidRPr="002706BE">
        <w:rPr>
          <w:rFonts w:ascii="Arial" w:hAnsi="Arial" w:cs="Arial"/>
          <w:color w:val="000000"/>
        </w:rPr>
        <w:t>Zo</w:t>
      </w:r>
      <w:r w:rsidR="002706BE">
        <w:rPr>
          <w:rFonts w:ascii="Arial" w:hAnsi="Arial" w:cs="Arial"/>
          <w:color w:val="000000"/>
        </w:rPr>
        <w:t>RS</w:t>
      </w:r>
      <w:proofErr w:type="spellEnd"/>
      <w:r w:rsidRPr="002A2541">
        <w:rPr>
          <w:rFonts w:ascii="Arial" w:eastAsia="Calibri" w:hAnsi="Arial" w:cs="Arial"/>
        </w:rPr>
        <w:t>,</w:t>
      </w:r>
      <w:r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nabývá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účinnosti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dnem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jejího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uveřejnění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v</w:t>
      </w:r>
      <w:r w:rsidRPr="009950A6">
        <w:rPr>
          <w:rFonts w:ascii="Arial" w:hAnsi="Arial" w:cs="Arial"/>
        </w:rPr>
        <w:t> </w:t>
      </w:r>
      <w:r w:rsidRPr="009950A6">
        <w:rPr>
          <w:rFonts w:ascii="Arial" w:eastAsia="Calibri" w:hAnsi="Arial" w:cs="Arial"/>
        </w:rPr>
        <w:t>registru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smluv</w:t>
      </w:r>
      <w:r w:rsidRPr="009950A6">
        <w:rPr>
          <w:rFonts w:ascii="Arial" w:hAnsi="Arial" w:cs="Arial"/>
        </w:rPr>
        <w:t xml:space="preserve">. </w:t>
      </w:r>
      <w:r w:rsidRPr="009950A6">
        <w:rPr>
          <w:rFonts w:ascii="Arial" w:eastAsia="Calibri" w:hAnsi="Arial" w:cs="Arial"/>
        </w:rPr>
        <w:t>ČD</w:t>
      </w:r>
      <w:r w:rsidRPr="009950A6">
        <w:rPr>
          <w:rFonts w:ascii="Arial" w:hAnsi="Arial" w:cs="Arial"/>
        </w:rPr>
        <w:t xml:space="preserve"> – </w:t>
      </w:r>
      <w:r w:rsidRPr="009950A6">
        <w:rPr>
          <w:rFonts w:ascii="Arial" w:eastAsia="Calibri" w:hAnsi="Arial" w:cs="Arial"/>
        </w:rPr>
        <w:t>Telematika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a</w:t>
      </w:r>
      <w:r w:rsidRPr="009950A6">
        <w:rPr>
          <w:rFonts w:ascii="Arial" w:hAnsi="Arial" w:cs="Arial"/>
        </w:rPr>
        <w:t>.</w:t>
      </w:r>
      <w:r w:rsidRPr="009950A6">
        <w:rPr>
          <w:rFonts w:ascii="Arial" w:eastAsia="Calibri" w:hAnsi="Arial" w:cs="Arial"/>
        </w:rPr>
        <w:t>s</w:t>
      </w:r>
      <w:r w:rsidRPr="009950A6">
        <w:rPr>
          <w:rFonts w:ascii="Arial" w:hAnsi="Arial" w:cs="Arial"/>
        </w:rPr>
        <w:t xml:space="preserve">. </w:t>
      </w:r>
      <w:r w:rsidRPr="009950A6">
        <w:rPr>
          <w:rFonts w:ascii="Arial" w:eastAsia="Calibri" w:hAnsi="Arial" w:cs="Arial"/>
        </w:rPr>
        <w:t>se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zavazuje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bez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zbytečného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odkladu</w:t>
      </w:r>
      <w:r w:rsidRPr="009950A6">
        <w:rPr>
          <w:rFonts w:ascii="Arial" w:hAnsi="Arial" w:cs="Arial"/>
        </w:rPr>
        <w:t xml:space="preserve">, </w:t>
      </w:r>
      <w:r w:rsidRPr="009950A6">
        <w:rPr>
          <w:rFonts w:ascii="Arial" w:eastAsia="Calibri" w:hAnsi="Arial" w:cs="Arial"/>
        </w:rPr>
        <w:t>nejpozději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však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do</w:t>
      </w:r>
      <w:r w:rsidRPr="009950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9950A6">
        <w:rPr>
          <w:rFonts w:ascii="Arial" w:hAnsi="Arial" w:cs="Arial"/>
        </w:rPr>
        <w:t xml:space="preserve">0 </w:t>
      </w:r>
      <w:r w:rsidRPr="009950A6">
        <w:rPr>
          <w:rFonts w:ascii="Arial" w:eastAsia="Calibri" w:hAnsi="Arial" w:cs="Arial"/>
        </w:rPr>
        <w:t>dnů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ode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dne</w:t>
      </w:r>
      <w:r w:rsidR="00730478">
        <w:rPr>
          <w:rFonts w:ascii="Arial" w:eastAsia="Calibri" w:hAnsi="Arial" w:cs="Arial"/>
        </w:rPr>
        <w:t xml:space="preserve"> uzavření </w:t>
      </w:r>
      <w:r w:rsidRPr="009950A6">
        <w:rPr>
          <w:rFonts w:ascii="Arial" w:eastAsia="Calibri" w:hAnsi="Arial" w:cs="Arial"/>
        </w:rPr>
        <w:t>této</w:t>
      </w:r>
      <w:r w:rsidRPr="009950A6"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S</w:t>
      </w:r>
      <w:r w:rsidRPr="009950A6">
        <w:rPr>
          <w:rFonts w:ascii="Arial" w:eastAsia="Calibri" w:hAnsi="Arial" w:cs="Arial"/>
        </w:rPr>
        <w:t>mlouvy</w:t>
      </w:r>
      <w:r w:rsidRPr="009950A6">
        <w:rPr>
          <w:rFonts w:ascii="Arial" w:hAnsi="Arial" w:cs="Arial"/>
        </w:rPr>
        <w:t xml:space="preserve">, </w:t>
      </w:r>
      <w:r w:rsidRPr="009950A6">
        <w:rPr>
          <w:rFonts w:ascii="Arial" w:eastAsia="Calibri" w:hAnsi="Arial" w:cs="Arial"/>
        </w:rPr>
        <w:t>zajistit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její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uveřejnění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v</w:t>
      </w:r>
      <w:r>
        <w:rPr>
          <w:rFonts w:ascii="Arial" w:hAnsi="Arial" w:cs="Arial"/>
        </w:rPr>
        <w:t> </w:t>
      </w:r>
      <w:r w:rsidRPr="009950A6">
        <w:rPr>
          <w:rFonts w:ascii="Arial" w:eastAsia="Calibri" w:hAnsi="Arial" w:cs="Arial"/>
        </w:rPr>
        <w:t>registru</w:t>
      </w:r>
      <w:r>
        <w:rPr>
          <w:rFonts w:ascii="Arial" w:eastAsia="Calibri" w:hAnsi="Arial" w:cs="Arial"/>
        </w:rPr>
        <w:t xml:space="preserve"> smluv</w:t>
      </w:r>
      <w:r w:rsidRPr="00A22ECE">
        <w:rPr>
          <w:rFonts w:ascii="Arial" w:hAnsi="Arial" w:cs="Arial"/>
        </w:rPr>
        <w:t>.</w:t>
      </w:r>
    </w:p>
    <w:p w14:paraId="7DAA0F64" w14:textId="77777777" w:rsidR="00D46B72" w:rsidRPr="00A22ECE" w:rsidRDefault="00D46B72" w:rsidP="00552A1A">
      <w:pPr>
        <w:numPr>
          <w:ilvl w:val="0"/>
          <w:numId w:val="13"/>
        </w:numPr>
        <w:spacing w:before="100"/>
        <w:jc w:val="both"/>
        <w:rPr>
          <w:rFonts w:ascii="Arial" w:hAnsi="Arial" w:cs="Arial"/>
        </w:rPr>
      </w:pPr>
      <w:r w:rsidRPr="00DF731C">
        <w:rPr>
          <w:rFonts w:ascii="Arial" w:hAnsi="Arial" w:cs="Arial"/>
        </w:rPr>
        <w:t xml:space="preserve">V případě, že by došlo k uveřejnění v registru smluv dle </w:t>
      </w:r>
      <w:proofErr w:type="spellStart"/>
      <w:r w:rsidRPr="00DF731C">
        <w:rPr>
          <w:rFonts w:ascii="Arial" w:hAnsi="Arial" w:cs="Arial"/>
        </w:rPr>
        <w:t>ZoRS</w:t>
      </w:r>
      <w:proofErr w:type="spellEnd"/>
      <w:r w:rsidRPr="00DF731C">
        <w:rPr>
          <w:rFonts w:ascii="Arial" w:hAnsi="Arial" w:cs="Arial"/>
        </w:rPr>
        <w:t xml:space="preserve"> jinou smluvní stranou odlišnou od ČD – Telematika a.s., zavazuje </w:t>
      </w:r>
      <w:r>
        <w:rPr>
          <w:rFonts w:ascii="Arial" w:hAnsi="Arial" w:cs="Arial"/>
        </w:rPr>
        <w:t>se smluvní strana, která takto S</w:t>
      </w:r>
      <w:r w:rsidRPr="00DF731C">
        <w:rPr>
          <w:rFonts w:ascii="Arial" w:hAnsi="Arial" w:cs="Arial"/>
        </w:rPr>
        <w:t>mlouvu uveřejní, na výzvu nahradit škodu, bude-li tato, jakož i její výše jednoznačně a prokazatelně doložena smluvní straně, která porušila povinnost dle toh</w:t>
      </w:r>
      <w:r>
        <w:rPr>
          <w:rFonts w:ascii="Arial" w:hAnsi="Arial" w:cs="Arial"/>
        </w:rPr>
        <w:t>oto odstavce S</w:t>
      </w:r>
      <w:r w:rsidRPr="00DF731C">
        <w:rPr>
          <w:rFonts w:ascii="Arial" w:hAnsi="Arial" w:cs="Arial"/>
        </w:rPr>
        <w:t>mlouvy</w:t>
      </w:r>
      <w:r>
        <w:rPr>
          <w:rFonts w:ascii="Arial" w:hAnsi="Arial" w:cs="Arial"/>
        </w:rPr>
        <w:t>.</w:t>
      </w:r>
    </w:p>
    <w:p w14:paraId="001D5DC7" w14:textId="77777777" w:rsidR="009B48DE" w:rsidRPr="00A51E99" w:rsidRDefault="00D46B72" w:rsidP="00552A1A">
      <w:pPr>
        <w:numPr>
          <w:ilvl w:val="0"/>
          <w:numId w:val="13"/>
        </w:numPr>
        <w:spacing w:before="100"/>
        <w:jc w:val="both"/>
        <w:rPr>
          <w:rFonts w:ascii="Arial" w:hAnsi="Arial" w:cs="Arial"/>
          <w:bCs/>
        </w:rPr>
      </w:pPr>
      <w:r w:rsidRPr="009950A6">
        <w:rPr>
          <w:rFonts w:ascii="Arial" w:eastAsia="Calibri" w:hAnsi="Arial" w:cs="Arial"/>
        </w:rPr>
        <w:t>Smluvní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strany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tímto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výslovně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konstatují</w:t>
      </w:r>
      <w:r w:rsidRPr="009950A6">
        <w:rPr>
          <w:rFonts w:ascii="Arial" w:hAnsi="Arial" w:cs="Arial"/>
        </w:rPr>
        <w:t xml:space="preserve">, </w:t>
      </w:r>
      <w:r w:rsidRPr="009950A6">
        <w:rPr>
          <w:rFonts w:ascii="Arial" w:eastAsia="Calibri" w:hAnsi="Arial" w:cs="Arial"/>
        </w:rPr>
        <w:t>že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považují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celý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obsah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této</w:t>
      </w:r>
      <w:r w:rsidRPr="009950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9950A6">
        <w:rPr>
          <w:rFonts w:ascii="Arial" w:eastAsia="Calibri" w:hAnsi="Arial" w:cs="Arial"/>
        </w:rPr>
        <w:t>mlouvy včetně souvisejících příloh</w:t>
      </w:r>
      <w:r w:rsidRPr="009950A6">
        <w:rPr>
          <w:rFonts w:ascii="Arial" w:hAnsi="Arial" w:cs="Arial"/>
        </w:rPr>
        <w:t xml:space="preserve"> </w:t>
      </w:r>
      <w:r w:rsidR="00730478">
        <w:rPr>
          <w:rFonts w:ascii="Arial" w:hAnsi="Arial" w:cs="Arial"/>
        </w:rPr>
        <w:t xml:space="preserve">Smlouvy </w:t>
      </w:r>
      <w:r w:rsidRPr="009950A6">
        <w:rPr>
          <w:rFonts w:ascii="Arial" w:eastAsia="Calibri" w:hAnsi="Arial" w:cs="Arial"/>
        </w:rPr>
        <w:t>za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předmět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obchodního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tajemství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ve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smyslu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§</w:t>
      </w:r>
      <w:r w:rsidRPr="009950A6">
        <w:rPr>
          <w:rFonts w:ascii="Arial" w:hAnsi="Arial" w:cs="Arial"/>
        </w:rPr>
        <w:t xml:space="preserve"> 504 </w:t>
      </w:r>
      <w:r w:rsidRPr="009950A6">
        <w:rPr>
          <w:rFonts w:ascii="Arial" w:eastAsia="Calibri" w:hAnsi="Arial" w:cs="Arial"/>
        </w:rPr>
        <w:t>zákona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č</w:t>
      </w:r>
      <w:r w:rsidRPr="009950A6">
        <w:rPr>
          <w:rFonts w:ascii="Arial" w:hAnsi="Arial" w:cs="Arial"/>
        </w:rPr>
        <w:t xml:space="preserve">. 89/2012 </w:t>
      </w:r>
      <w:r w:rsidRPr="009950A6">
        <w:rPr>
          <w:rFonts w:ascii="Arial" w:eastAsia="Calibri" w:hAnsi="Arial" w:cs="Arial"/>
        </w:rPr>
        <w:t>Sb</w:t>
      </w:r>
      <w:r w:rsidRPr="009950A6">
        <w:rPr>
          <w:rFonts w:ascii="Arial" w:hAnsi="Arial" w:cs="Arial"/>
        </w:rPr>
        <w:t xml:space="preserve">., </w:t>
      </w:r>
      <w:r w:rsidRPr="009950A6">
        <w:rPr>
          <w:rFonts w:ascii="Arial" w:eastAsia="Calibri" w:hAnsi="Arial" w:cs="Arial"/>
        </w:rPr>
        <w:t>občanský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zákoník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s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výjimkou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článků</w:t>
      </w:r>
      <w:r w:rsidRPr="00A22ECE">
        <w:rPr>
          <w:rFonts w:ascii="Arial" w:eastAsia="Calibri" w:hAnsi="Arial" w:cs="Arial"/>
        </w:rPr>
        <w:t xml:space="preserve"> čl. I, </w:t>
      </w:r>
      <w:r w:rsidR="00730478">
        <w:rPr>
          <w:rFonts w:ascii="Arial" w:eastAsia="Calibri" w:hAnsi="Arial" w:cs="Arial"/>
        </w:rPr>
        <w:t xml:space="preserve">čl. </w:t>
      </w:r>
      <w:r w:rsidRPr="00A22ECE">
        <w:rPr>
          <w:rFonts w:ascii="Arial" w:eastAsia="Calibri" w:hAnsi="Arial" w:cs="Arial"/>
        </w:rPr>
        <w:t xml:space="preserve">II, </w:t>
      </w:r>
      <w:r w:rsidR="00730478">
        <w:rPr>
          <w:rFonts w:ascii="Arial" w:eastAsia="Calibri" w:hAnsi="Arial" w:cs="Arial"/>
        </w:rPr>
        <w:t xml:space="preserve">čl. V vyjma odst. 2, čl. VII vyjma odst. 2, čl. VIII, IX, XI, </w:t>
      </w:r>
      <w:r>
        <w:rPr>
          <w:rFonts w:ascii="Arial" w:eastAsia="Calibri" w:hAnsi="Arial" w:cs="Arial"/>
        </w:rPr>
        <w:t>XII</w:t>
      </w:r>
      <w:r w:rsidR="00751736">
        <w:rPr>
          <w:rFonts w:ascii="Arial" w:eastAsia="Calibri" w:hAnsi="Arial" w:cs="Arial"/>
        </w:rPr>
        <w:t>, XIII</w:t>
      </w:r>
      <w:r w:rsidRPr="00A22ECE">
        <w:rPr>
          <w:rFonts w:ascii="Arial" w:eastAsia="Calibri" w:hAnsi="Arial" w:cs="Arial"/>
        </w:rPr>
        <w:t xml:space="preserve"> a </w:t>
      </w:r>
      <w:r>
        <w:rPr>
          <w:rFonts w:ascii="Arial" w:eastAsia="Calibri" w:hAnsi="Arial" w:cs="Arial"/>
        </w:rPr>
        <w:t>XI</w:t>
      </w:r>
      <w:r w:rsidR="00751736">
        <w:rPr>
          <w:rFonts w:ascii="Arial" w:eastAsia="Calibri" w:hAnsi="Arial" w:cs="Arial"/>
        </w:rPr>
        <w:t>V</w:t>
      </w:r>
      <w:r>
        <w:rPr>
          <w:rFonts w:ascii="Arial" w:eastAsia="Calibri" w:hAnsi="Arial" w:cs="Arial"/>
        </w:rPr>
        <w:t xml:space="preserve"> této Smlouvy</w:t>
      </w:r>
      <w:r w:rsidRPr="00A22ECE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  <w:r w:rsidRPr="00DF731C">
        <w:rPr>
          <w:rFonts w:ascii="Arial" w:eastAsia="Calibri" w:hAnsi="Arial" w:cs="Arial"/>
        </w:rPr>
        <w:t>Smluvní strany se vzájemně zavazují v případě vzniku pochybností o rozsahu uveřejněných informací poskytovat si nezbytnou součinnost k prokázání rozsahu a obsahu obchodního tajemství v příslušném soudním/správním řízení</w:t>
      </w:r>
      <w:r w:rsidR="009B48DE" w:rsidRPr="00662EB5">
        <w:rPr>
          <w:rFonts w:ascii="Arial" w:hAnsi="Arial" w:cs="Arial"/>
        </w:rPr>
        <w:t>.</w:t>
      </w:r>
    </w:p>
    <w:p w14:paraId="01A344E2" w14:textId="77777777" w:rsidR="00D94715" w:rsidRPr="00FC5CCC" w:rsidRDefault="00D94715" w:rsidP="00552A1A">
      <w:pPr>
        <w:numPr>
          <w:ilvl w:val="0"/>
          <w:numId w:val="13"/>
        </w:numPr>
        <w:tabs>
          <w:tab w:val="left" w:pos="360"/>
          <w:tab w:val="left" w:pos="705"/>
        </w:tabs>
        <w:spacing w:before="100"/>
        <w:jc w:val="both"/>
        <w:rPr>
          <w:rFonts w:ascii="Arial" w:hAnsi="Arial" w:cs="Arial"/>
          <w:bCs/>
        </w:rPr>
      </w:pPr>
      <w:r w:rsidRPr="00FC5CCC">
        <w:rPr>
          <w:rFonts w:ascii="Arial" w:hAnsi="Arial" w:cs="Arial"/>
          <w:bCs/>
        </w:rPr>
        <w:t>Přílohami této Smlouvy jsou:</w:t>
      </w:r>
    </w:p>
    <w:p w14:paraId="6F963E4F" w14:textId="47A38F9E" w:rsidR="00D94715" w:rsidRPr="00FC5CCC" w:rsidRDefault="00A437B9" w:rsidP="00A437B9">
      <w:pPr>
        <w:tabs>
          <w:tab w:val="left" w:pos="360"/>
          <w:tab w:val="left" w:pos="705"/>
        </w:tabs>
        <w:spacing w:before="100"/>
        <w:ind w:left="360"/>
        <w:jc w:val="both"/>
        <w:rPr>
          <w:rFonts w:ascii="Arial" w:hAnsi="Arial" w:cs="Arial"/>
          <w:bCs/>
        </w:rPr>
      </w:pPr>
      <w:r w:rsidRPr="00FC5CCC">
        <w:rPr>
          <w:rFonts w:ascii="Arial" w:hAnsi="Arial" w:cs="Arial"/>
          <w:bCs/>
        </w:rPr>
        <w:t>Příloha č. 1 – Rozpočtová část</w:t>
      </w:r>
    </w:p>
    <w:p w14:paraId="71E14B5A" w14:textId="77777777" w:rsidR="00D94715" w:rsidRPr="006C51E1" w:rsidRDefault="00D94715" w:rsidP="00843712">
      <w:pPr>
        <w:tabs>
          <w:tab w:val="left" w:pos="360"/>
          <w:tab w:val="left" w:pos="705"/>
        </w:tabs>
        <w:spacing w:before="120"/>
        <w:ind w:left="360"/>
        <w:jc w:val="both"/>
        <w:rPr>
          <w:rFonts w:ascii="Arial" w:hAnsi="Arial" w:cs="Arial"/>
          <w:bCs/>
        </w:rPr>
      </w:pPr>
      <w:r w:rsidRPr="00FC5CCC">
        <w:rPr>
          <w:rFonts w:ascii="Arial" w:hAnsi="Arial" w:cs="Arial"/>
          <w:bCs/>
        </w:rPr>
        <w:t xml:space="preserve">Tyto dokumenty jsou součástí této Smlouvy </w:t>
      </w:r>
      <w:r w:rsidRPr="006C51E1">
        <w:rPr>
          <w:rFonts w:ascii="Arial" w:hAnsi="Arial" w:cs="Arial"/>
          <w:bCs/>
        </w:rPr>
        <w:t>ve své podobě opatřené podpisy za obě smluvní strany.</w:t>
      </w:r>
    </w:p>
    <w:p w14:paraId="6B14BB72" w14:textId="77777777" w:rsidR="00D94715" w:rsidRPr="006C51E1" w:rsidRDefault="00D94715" w:rsidP="00552A1A">
      <w:pPr>
        <w:numPr>
          <w:ilvl w:val="0"/>
          <w:numId w:val="13"/>
        </w:numPr>
        <w:tabs>
          <w:tab w:val="left" w:pos="360"/>
          <w:tab w:val="left" w:pos="705"/>
        </w:tabs>
        <w:spacing w:before="100"/>
        <w:ind w:left="357" w:hanging="357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>Veškerá předchozí ujednání mezi stranami této Smlouvy týkající se jejího předmětu pozbývají podpisem této Smlouvy platnosti.</w:t>
      </w:r>
    </w:p>
    <w:p w14:paraId="1567F915" w14:textId="77777777" w:rsidR="00D94715" w:rsidRPr="006C51E1" w:rsidRDefault="00D94715" w:rsidP="00552A1A">
      <w:pPr>
        <w:numPr>
          <w:ilvl w:val="0"/>
          <w:numId w:val="13"/>
        </w:numPr>
        <w:tabs>
          <w:tab w:val="left" w:pos="360"/>
          <w:tab w:val="left" w:pos="705"/>
        </w:tabs>
        <w:spacing w:before="100"/>
        <w:ind w:left="357" w:hanging="357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>Nevynutitelnost nebo neplatnost kteréhokoli ustanovení této Smlouvy neovlivní vynutitelnost nebo platnost jejích ostatních ustanovení. V případě, že kterékoli ustanovení této Smlouvy by mělo z jakéhokoli důvodu pozbýt platnosti (zejména z důvodu rozporu s aplikovatelnými zákony a ostatními právními normami), smluvní strany se zavazují k nahrazení takového neplatného nebo nevynutitelného ustanovení ustanovením novým, které bude nejblíže odpovídat jeho účelu a smyslu.</w:t>
      </w:r>
    </w:p>
    <w:p w14:paraId="50CB4710" w14:textId="77777777" w:rsidR="00D94715" w:rsidRDefault="00CF191D" w:rsidP="00552A1A">
      <w:pPr>
        <w:numPr>
          <w:ilvl w:val="0"/>
          <w:numId w:val="13"/>
        </w:numPr>
        <w:tabs>
          <w:tab w:val="left" w:pos="360"/>
          <w:tab w:val="left" w:pos="705"/>
        </w:tabs>
        <w:spacing w:before="100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Žádná se smluvních stran není odpovědná za porušení svých závazků z této Smlouvy, pokud je toto porušení způsobeno </w:t>
      </w:r>
      <w:r w:rsidR="007C2236">
        <w:rPr>
          <w:rFonts w:ascii="Arial" w:hAnsi="Arial" w:cs="Arial"/>
          <w:bCs/>
        </w:rPr>
        <w:t xml:space="preserve">mimořádnou nepředvídatelnou a nepřekonatelnou překážkou, vzniklou nezávisle na její vůli ve smyslu § 2913 odst. 2 </w:t>
      </w:r>
      <w:r w:rsidR="00A059CF">
        <w:rPr>
          <w:rFonts w:ascii="Arial" w:hAnsi="Arial" w:cs="Arial"/>
          <w:bCs/>
        </w:rPr>
        <w:t>Občanského zákoníku</w:t>
      </w:r>
      <w:r>
        <w:rPr>
          <w:rFonts w:ascii="Arial" w:hAnsi="Arial" w:cs="Arial"/>
          <w:bCs/>
        </w:rPr>
        <w:t>.</w:t>
      </w:r>
    </w:p>
    <w:p w14:paraId="2171FFA4" w14:textId="77777777" w:rsidR="007C2236" w:rsidRPr="00E0374B" w:rsidRDefault="007C2236" w:rsidP="00552A1A">
      <w:pPr>
        <w:numPr>
          <w:ilvl w:val="0"/>
          <w:numId w:val="13"/>
        </w:numPr>
        <w:tabs>
          <w:tab w:val="left" w:pos="360"/>
          <w:tab w:val="left" w:pos="705"/>
        </w:tabs>
        <w:spacing w:before="100"/>
        <w:ind w:left="357" w:hanging="357"/>
        <w:jc w:val="both"/>
        <w:rPr>
          <w:rFonts w:ascii="Arial" w:hAnsi="Arial" w:cs="Arial"/>
          <w:bCs/>
        </w:rPr>
      </w:pPr>
      <w:r w:rsidRPr="00F15EC6">
        <w:rPr>
          <w:rFonts w:ascii="Arial" w:hAnsi="Arial" w:cs="Arial"/>
        </w:rPr>
        <w:t xml:space="preserve">Změní-li se po uzavření Smlouvy okolnosti do té míry, že se plnění podle této Smlouvy stane pro </w:t>
      </w:r>
      <w:r w:rsidR="00FB7ED8">
        <w:rPr>
          <w:rFonts w:ascii="Arial" w:hAnsi="Arial" w:cs="Arial"/>
        </w:rPr>
        <w:t xml:space="preserve">některou ze stran </w:t>
      </w:r>
      <w:r w:rsidRPr="00F15EC6">
        <w:rPr>
          <w:rFonts w:ascii="Arial" w:hAnsi="Arial" w:cs="Arial"/>
        </w:rPr>
        <w:t xml:space="preserve">obtížnější, nemění to nic na jeho povinnosti splnit závazky ze Smlouvy. </w:t>
      </w:r>
      <w:r w:rsidR="00E0374B">
        <w:rPr>
          <w:rFonts w:ascii="Arial" w:hAnsi="Arial" w:cs="Arial"/>
        </w:rPr>
        <w:t xml:space="preserve"> Objednatel</w:t>
      </w:r>
      <w:r w:rsidR="00E0374B">
        <w:rPr>
          <w:rFonts w:ascii="Arial" w:hAnsi="Arial" w:cs="Arial"/>
          <w:bCs/>
        </w:rPr>
        <w:t xml:space="preserve"> </w:t>
      </w:r>
      <w:r w:rsidR="00E0374B" w:rsidRPr="00754D0D">
        <w:rPr>
          <w:rFonts w:ascii="Arial" w:hAnsi="Arial" w:cs="Arial"/>
        </w:rPr>
        <w:t>na sebe přebírá nebezpečí změny</w:t>
      </w:r>
      <w:r w:rsidR="00E0374B" w:rsidRPr="00E34DE2">
        <w:rPr>
          <w:rFonts w:ascii="Arial" w:hAnsi="Arial" w:cs="Arial"/>
        </w:rPr>
        <w:t xml:space="preserve"> okolností</w:t>
      </w:r>
      <w:r w:rsidR="00E0374B">
        <w:rPr>
          <w:rFonts w:ascii="Arial" w:hAnsi="Arial" w:cs="Arial"/>
        </w:rPr>
        <w:t xml:space="preserve">; </w:t>
      </w:r>
      <w:proofErr w:type="spellStart"/>
      <w:r w:rsidR="00E0374B" w:rsidRPr="00754D0D">
        <w:rPr>
          <w:rFonts w:ascii="Arial" w:hAnsi="Arial" w:cs="Arial"/>
        </w:rPr>
        <w:t>ust</w:t>
      </w:r>
      <w:proofErr w:type="spellEnd"/>
      <w:r w:rsidR="00E0374B" w:rsidRPr="00754D0D">
        <w:rPr>
          <w:rFonts w:ascii="Arial" w:hAnsi="Arial" w:cs="Arial"/>
        </w:rPr>
        <w:t>. § 1765 odst. 1 občanského zákoníku se v tomto případě nepoužije</w:t>
      </w:r>
      <w:r w:rsidR="00E0374B">
        <w:rPr>
          <w:rFonts w:ascii="Arial" w:hAnsi="Arial" w:cs="Arial"/>
        </w:rPr>
        <w:t>.</w:t>
      </w:r>
    </w:p>
    <w:p w14:paraId="2D68ED5A" w14:textId="77777777" w:rsidR="00D94715" w:rsidRPr="006C51E1" w:rsidRDefault="007C2236" w:rsidP="00552A1A">
      <w:pPr>
        <w:numPr>
          <w:ilvl w:val="0"/>
          <w:numId w:val="13"/>
        </w:numPr>
        <w:tabs>
          <w:tab w:val="left" w:pos="360"/>
          <w:tab w:val="left" w:pos="705"/>
        </w:tabs>
        <w:spacing w:before="100"/>
        <w:ind w:left="357" w:hanging="357"/>
        <w:jc w:val="both"/>
        <w:rPr>
          <w:rFonts w:ascii="Arial" w:hAnsi="Arial" w:cs="Arial"/>
          <w:bCs/>
        </w:rPr>
      </w:pPr>
      <w:r w:rsidRPr="00C504CC">
        <w:rPr>
          <w:rFonts w:ascii="Arial" w:hAnsi="Arial" w:cs="Arial"/>
        </w:rPr>
        <w:t xml:space="preserve">Práva a povinnosti smluvních stran výslovně v této Smlouvě neupravená se řídí příslušnými ustanoveními zákona č. </w:t>
      </w:r>
      <w:r>
        <w:rPr>
          <w:rFonts w:ascii="Arial" w:hAnsi="Arial" w:cs="Arial"/>
        </w:rPr>
        <w:t>89</w:t>
      </w:r>
      <w:r w:rsidRPr="00C504CC">
        <w:rPr>
          <w:rFonts w:ascii="Arial" w:hAnsi="Arial" w:cs="Arial"/>
        </w:rPr>
        <w:t>/</w:t>
      </w:r>
      <w:r>
        <w:rPr>
          <w:rFonts w:ascii="Arial" w:hAnsi="Arial" w:cs="Arial"/>
        </w:rPr>
        <w:t>2012</w:t>
      </w:r>
      <w:r w:rsidRPr="00C504CC">
        <w:rPr>
          <w:rFonts w:ascii="Arial" w:hAnsi="Arial" w:cs="Arial"/>
        </w:rPr>
        <w:t xml:space="preserve"> Sb., Ob</w:t>
      </w:r>
      <w:r>
        <w:rPr>
          <w:rFonts w:ascii="Arial" w:hAnsi="Arial" w:cs="Arial"/>
        </w:rPr>
        <w:t>čanský</w:t>
      </w:r>
      <w:r w:rsidRPr="00C504CC">
        <w:rPr>
          <w:rFonts w:ascii="Arial" w:hAnsi="Arial" w:cs="Arial"/>
        </w:rPr>
        <w:t xml:space="preserve"> zákoník</w:t>
      </w:r>
      <w:r w:rsidR="003536EC">
        <w:rPr>
          <w:rFonts w:ascii="Arial" w:hAnsi="Arial" w:cs="Arial"/>
        </w:rPr>
        <w:t>.</w:t>
      </w:r>
      <w:r w:rsidR="00A059CF" w:rsidRPr="00A059CF">
        <w:rPr>
          <w:rFonts w:ascii="Arial" w:hAnsi="Arial" w:cs="Arial"/>
          <w:bCs/>
          <w:sz w:val="16"/>
        </w:rPr>
        <w:t xml:space="preserve"> </w:t>
      </w:r>
      <w:r w:rsidR="00A059CF" w:rsidRPr="00A059CF">
        <w:rPr>
          <w:rFonts w:ascii="Arial" w:hAnsi="Arial" w:cs="Arial"/>
          <w:szCs w:val="24"/>
        </w:rPr>
        <w:t xml:space="preserve">Smluvní strany pro účely plnění této </w:t>
      </w:r>
      <w:r w:rsidR="00BC19A3">
        <w:rPr>
          <w:rFonts w:ascii="Arial" w:hAnsi="Arial" w:cs="Arial"/>
          <w:szCs w:val="24"/>
        </w:rPr>
        <w:t>S</w:t>
      </w:r>
      <w:r w:rsidR="00A059CF" w:rsidRPr="00A059CF">
        <w:rPr>
          <w:rFonts w:ascii="Arial" w:hAnsi="Arial" w:cs="Arial"/>
          <w:szCs w:val="24"/>
        </w:rPr>
        <w:t xml:space="preserve">mlouvy výslovně sjednávají, že případné obchodní zvyklosti týkající se plnění této </w:t>
      </w:r>
      <w:r w:rsidR="00BC19A3">
        <w:rPr>
          <w:rFonts w:ascii="Arial" w:hAnsi="Arial" w:cs="Arial"/>
          <w:szCs w:val="24"/>
        </w:rPr>
        <w:t>S</w:t>
      </w:r>
      <w:r w:rsidR="00A059CF" w:rsidRPr="00A059CF">
        <w:rPr>
          <w:rFonts w:ascii="Arial" w:hAnsi="Arial" w:cs="Arial"/>
          <w:szCs w:val="24"/>
        </w:rPr>
        <w:t xml:space="preserve">mlouvy nemají přednost před ujednáním v této </w:t>
      </w:r>
      <w:r w:rsidR="00BC19A3">
        <w:rPr>
          <w:rFonts w:ascii="Arial" w:hAnsi="Arial" w:cs="Arial"/>
          <w:szCs w:val="24"/>
        </w:rPr>
        <w:t>S</w:t>
      </w:r>
      <w:r w:rsidR="00A059CF" w:rsidRPr="00A059CF">
        <w:rPr>
          <w:rFonts w:ascii="Arial" w:hAnsi="Arial" w:cs="Arial"/>
          <w:szCs w:val="24"/>
        </w:rPr>
        <w:t>mlouvě, ani před ustanoveními zákona, byť by tato ustanovení neměla donucující účinky.</w:t>
      </w:r>
    </w:p>
    <w:p w14:paraId="2D666712" w14:textId="77777777" w:rsidR="00D94715" w:rsidRPr="006C51E1" w:rsidRDefault="00D94715" w:rsidP="00552A1A">
      <w:pPr>
        <w:numPr>
          <w:ilvl w:val="0"/>
          <w:numId w:val="13"/>
        </w:numPr>
        <w:tabs>
          <w:tab w:val="left" w:pos="360"/>
          <w:tab w:val="left" w:pos="705"/>
        </w:tabs>
        <w:spacing w:before="100"/>
        <w:ind w:left="357" w:hanging="357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>Tato Smlouva nabývá platnosti a účinnosti podpisem obou smluvních stran</w:t>
      </w:r>
      <w:r w:rsidR="00D46B72">
        <w:rPr>
          <w:rFonts w:ascii="Arial" w:hAnsi="Arial" w:cs="Arial"/>
          <w:bCs/>
        </w:rPr>
        <w:t>, není-li sjednána účinnost jiná, zejména dle odst. 3 tohoto článku</w:t>
      </w:r>
      <w:r w:rsidRPr="006C51E1">
        <w:rPr>
          <w:rFonts w:ascii="Arial" w:hAnsi="Arial" w:cs="Arial"/>
          <w:bCs/>
        </w:rPr>
        <w:t>.</w:t>
      </w:r>
    </w:p>
    <w:p w14:paraId="4C8CDB0E" w14:textId="77777777" w:rsidR="00D94715" w:rsidRPr="006C51E1" w:rsidRDefault="007C2236" w:rsidP="00552A1A">
      <w:pPr>
        <w:numPr>
          <w:ilvl w:val="0"/>
          <w:numId w:val="13"/>
        </w:numPr>
        <w:tabs>
          <w:tab w:val="left" w:pos="360"/>
          <w:tab w:val="left" w:pos="705"/>
        </w:tabs>
        <w:spacing w:before="100"/>
        <w:ind w:left="357" w:hanging="357"/>
        <w:jc w:val="both"/>
        <w:rPr>
          <w:rFonts w:ascii="Arial" w:hAnsi="Arial" w:cs="Arial"/>
          <w:bCs/>
        </w:rPr>
      </w:pPr>
      <w:r w:rsidRPr="00C271A4">
        <w:rPr>
          <w:rFonts w:ascii="Arial" w:hAnsi="Arial" w:cs="Arial"/>
          <w:bCs/>
        </w:rPr>
        <w:t xml:space="preserve">Smluvní strany výslovně prohlašují, že si text </w:t>
      </w:r>
      <w:r>
        <w:rPr>
          <w:rFonts w:ascii="Arial" w:hAnsi="Arial" w:cs="Arial"/>
          <w:bCs/>
        </w:rPr>
        <w:t>S</w:t>
      </w:r>
      <w:r w:rsidRPr="00C271A4">
        <w:rPr>
          <w:rFonts w:ascii="Arial" w:hAnsi="Arial" w:cs="Arial"/>
          <w:bCs/>
        </w:rPr>
        <w:t>mlouvy důkladně přečetly, veškerým ustanovením rozumí a souhlasí s nimi, a že žádná ze smluvních stran nejedná v tísni ani za nápadně nevýhodných podmínek</w:t>
      </w:r>
      <w:r w:rsidR="00D94715" w:rsidRPr="006C51E1">
        <w:rPr>
          <w:rFonts w:ascii="Arial" w:hAnsi="Arial" w:cs="Arial"/>
          <w:bCs/>
        </w:rPr>
        <w:t>, na důkaz čehož připojují níže své podpisy.</w:t>
      </w:r>
    </w:p>
    <w:p w14:paraId="08766BDA" w14:textId="579BA15B" w:rsidR="00F94216" w:rsidRDefault="00F94216" w:rsidP="00D94715">
      <w:pPr>
        <w:rPr>
          <w:rFonts w:ascii="Arial" w:hAnsi="Arial" w:cs="Arial"/>
        </w:rPr>
      </w:pPr>
    </w:p>
    <w:p w14:paraId="0889F7BA" w14:textId="2FF161FA" w:rsidR="00775B00" w:rsidRDefault="00775B00" w:rsidP="00D94715">
      <w:pPr>
        <w:rPr>
          <w:rFonts w:ascii="Arial" w:hAnsi="Arial" w:cs="Arial"/>
        </w:rPr>
      </w:pPr>
    </w:p>
    <w:p w14:paraId="5A4891A1" w14:textId="77777777" w:rsidR="00775B00" w:rsidRPr="006C51E1" w:rsidRDefault="00775B00" w:rsidP="00D94715">
      <w:pPr>
        <w:rPr>
          <w:rFonts w:ascii="Arial" w:hAnsi="Arial" w:cs="Arial"/>
        </w:rPr>
      </w:pPr>
    </w:p>
    <w:p w14:paraId="42144A69" w14:textId="77777777" w:rsidR="00D94715" w:rsidRDefault="00D94715" w:rsidP="00843712">
      <w:pPr>
        <w:tabs>
          <w:tab w:val="left" w:pos="7020"/>
        </w:tabs>
        <w:rPr>
          <w:rFonts w:ascii="Arial" w:hAnsi="Arial" w:cs="Arial"/>
        </w:rPr>
      </w:pPr>
      <w:r w:rsidRPr="006C51E1">
        <w:rPr>
          <w:rFonts w:ascii="Arial" w:hAnsi="Arial" w:cs="Arial"/>
        </w:rPr>
        <w:lastRenderedPageBreak/>
        <w:t xml:space="preserve">Zhotovitel: </w:t>
      </w:r>
      <w:r w:rsidRPr="006C51E1">
        <w:rPr>
          <w:rFonts w:ascii="Arial" w:hAnsi="Arial" w:cs="Arial"/>
        </w:rPr>
        <w:tab/>
        <w:t>Objednatel:</w:t>
      </w:r>
    </w:p>
    <w:p w14:paraId="1F776B2C" w14:textId="77777777" w:rsidR="00F26083" w:rsidRPr="00552A1A" w:rsidRDefault="00F26083" w:rsidP="00843712">
      <w:pPr>
        <w:tabs>
          <w:tab w:val="left" w:pos="7020"/>
        </w:tabs>
        <w:rPr>
          <w:rFonts w:ascii="Arial" w:hAnsi="Arial" w:cs="Arial"/>
          <w:sz w:val="14"/>
        </w:rPr>
      </w:pPr>
    </w:p>
    <w:tbl>
      <w:tblPr>
        <w:tblW w:w="4843" w:type="pct"/>
        <w:jc w:val="center"/>
        <w:tblLook w:val="01E0" w:firstRow="1" w:lastRow="1" w:firstColumn="1" w:lastColumn="1" w:noHBand="0" w:noVBand="0"/>
      </w:tblPr>
      <w:tblGrid>
        <w:gridCol w:w="3106"/>
        <w:gridCol w:w="283"/>
        <w:gridCol w:w="3107"/>
        <w:gridCol w:w="284"/>
        <w:gridCol w:w="3104"/>
      </w:tblGrid>
      <w:tr w:rsidR="00D94715" w:rsidRPr="006C51E1" w14:paraId="3F0A2571" w14:textId="77777777" w:rsidTr="009B216E">
        <w:trPr>
          <w:trHeight w:val="391"/>
          <w:jc w:val="center"/>
        </w:trPr>
        <w:tc>
          <w:tcPr>
            <w:tcW w:w="3119" w:type="dxa"/>
            <w:vAlign w:val="center"/>
          </w:tcPr>
          <w:p w14:paraId="43574655" w14:textId="77777777" w:rsidR="00D94715" w:rsidRPr="006C51E1" w:rsidRDefault="00D94715" w:rsidP="00ED60D9">
            <w:pPr>
              <w:rPr>
                <w:rFonts w:ascii="Arial" w:hAnsi="Arial" w:cs="Arial"/>
              </w:rPr>
            </w:pPr>
            <w:r w:rsidRPr="006C51E1">
              <w:rPr>
                <w:rFonts w:ascii="Arial" w:hAnsi="Arial" w:cs="Arial"/>
              </w:rPr>
              <w:t>Datum:</w:t>
            </w:r>
          </w:p>
        </w:tc>
        <w:tc>
          <w:tcPr>
            <w:tcW w:w="284" w:type="dxa"/>
            <w:vAlign w:val="center"/>
          </w:tcPr>
          <w:p w14:paraId="0632126F" w14:textId="77777777" w:rsidR="00D94715" w:rsidRPr="006C51E1" w:rsidRDefault="00D94715" w:rsidP="00ED60D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49F9E0D9" w14:textId="77777777" w:rsidR="00D94715" w:rsidRPr="006C51E1" w:rsidRDefault="00D94715" w:rsidP="00ED60D9">
            <w:pPr>
              <w:rPr>
                <w:rFonts w:ascii="Arial" w:hAnsi="Arial" w:cs="Arial"/>
              </w:rPr>
            </w:pPr>
            <w:r w:rsidRPr="006C51E1">
              <w:rPr>
                <w:rFonts w:ascii="Arial" w:hAnsi="Arial" w:cs="Arial"/>
              </w:rPr>
              <w:t>Datum:</w:t>
            </w:r>
          </w:p>
        </w:tc>
        <w:tc>
          <w:tcPr>
            <w:tcW w:w="284" w:type="dxa"/>
            <w:vAlign w:val="center"/>
          </w:tcPr>
          <w:p w14:paraId="1233CB56" w14:textId="77777777" w:rsidR="00D94715" w:rsidRPr="006C51E1" w:rsidRDefault="00D94715" w:rsidP="00ED60D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680C684C" w14:textId="77777777" w:rsidR="00D94715" w:rsidRPr="006C51E1" w:rsidRDefault="00D94715" w:rsidP="00ED60D9">
            <w:pPr>
              <w:rPr>
                <w:rFonts w:ascii="Arial" w:hAnsi="Arial" w:cs="Arial"/>
              </w:rPr>
            </w:pPr>
            <w:r w:rsidRPr="006C51E1">
              <w:rPr>
                <w:rFonts w:ascii="Arial" w:hAnsi="Arial" w:cs="Arial"/>
              </w:rPr>
              <w:t>Datum:</w:t>
            </w:r>
          </w:p>
        </w:tc>
      </w:tr>
      <w:tr w:rsidR="00D94715" w:rsidRPr="006C51E1" w14:paraId="78B650D8" w14:textId="77777777" w:rsidTr="00552A1A">
        <w:trPr>
          <w:jc w:val="center"/>
        </w:trPr>
        <w:tc>
          <w:tcPr>
            <w:tcW w:w="3119" w:type="dxa"/>
          </w:tcPr>
          <w:p w14:paraId="034B473B" w14:textId="77777777" w:rsidR="00F95E60" w:rsidRDefault="00F95E60" w:rsidP="00ED60D9">
            <w:pPr>
              <w:jc w:val="center"/>
              <w:rPr>
                <w:rFonts w:ascii="Arial" w:hAnsi="Arial" w:cs="Arial"/>
                <w:b/>
              </w:rPr>
            </w:pPr>
          </w:p>
          <w:p w14:paraId="79F85A7A" w14:textId="77777777" w:rsidR="00D94715" w:rsidRPr="006C51E1" w:rsidRDefault="00D94715" w:rsidP="00ED60D9">
            <w:pPr>
              <w:jc w:val="center"/>
              <w:rPr>
                <w:rFonts w:ascii="Arial" w:hAnsi="Arial" w:cs="Arial"/>
                <w:b/>
              </w:rPr>
            </w:pPr>
            <w:r w:rsidRPr="006C51E1">
              <w:rPr>
                <w:rFonts w:ascii="Arial" w:hAnsi="Arial" w:cs="Arial"/>
                <w:b/>
              </w:rPr>
              <w:t>ČD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C51E1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C51E1">
              <w:rPr>
                <w:rFonts w:ascii="Arial" w:hAnsi="Arial" w:cs="Arial"/>
                <w:b/>
              </w:rPr>
              <w:t>Telematika a.s.</w:t>
            </w:r>
          </w:p>
        </w:tc>
        <w:tc>
          <w:tcPr>
            <w:tcW w:w="284" w:type="dxa"/>
          </w:tcPr>
          <w:p w14:paraId="47B3F56E" w14:textId="77777777" w:rsidR="00D94715" w:rsidRPr="006C51E1" w:rsidRDefault="00D94715" w:rsidP="00ED60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5DDB5826" w14:textId="77777777" w:rsidR="00F95E60" w:rsidRDefault="00F95E60" w:rsidP="00ED60D9">
            <w:pPr>
              <w:jc w:val="center"/>
              <w:rPr>
                <w:rFonts w:ascii="Arial" w:hAnsi="Arial" w:cs="Arial"/>
                <w:b/>
              </w:rPr>
            </w:pPr>
          </w:p>
          <w:p w14:paraId="42D185D1" w14:textId="77777777" w:rsidR="00D94715" w:rsidRPr="006C51E1" w:rsidRDefault="00D94715" w:rsidP="00ED60D9">
            <w:pPr>
              <w:jc w:val="center"/>
              <w:rPr>
                <w:rFonts w:ascii="Arial" w:hAnsi="Arial" w:cs="Arial"/>
                <w:b/>
              </w:rPr>
            </w:pPr>
            <w:r w:rsidRPr="006C51E1">
              <w:rPr>
                <w:rFonts w:ascii="Arial" w:hAnsi="Arial" w:cs="Arial"/>
                <w:b/>
              </w:rPr>
              <w:t>ČD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C51E1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C51E1">
              <w:rPr>
                <w:rFonts w:ascii="Arial" w:hAnsi="Arial" w:cs="Arial"/>
                <w:b/>
              </w:rPr>
              <w:t>Telematika a.s.</w:t>
            </w:r>
          </w:p>
        </w:tc>
        <w:tc>
          <w:tcPr>
            <w:tcW w:w="284" w:type="dxa"/>
          </w:tcPr>
          <w:p w14:paraId="7B077EDC" w14:textId="77777777" w:rsidR="00D94715" w:rsidRPr="006C51E1" w:rsidRDefault="00D94715" w:rsidP="00ED60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699AB940" w14:textId="77777777" w:rsidR="00D94715" w:rsidRDefault="00D94715" w:rsidP="00ED60D9">
            <w:pPr>
              <w:jc w:val="center"/>
              <w:rPr>
                <w:rFonts w:ascii="Arial" w:hAnsi="Arial" w:cs="Arial"/>
                <w:b/>
              </w:rPr>
            </w:pPr>
          </w:p>
          <w:p w14:paraId="6FC1CBDA" w14:textId="77777777" w:rsidR="00F95E60" w:rsidRPr="006C51E1" w:rsidRDefault="00F95E60" w:rsidP="00ED60D9">
            <w:pPr>
              <w:jc w:val="center"/>
              <w:rPr>
                <w:rFonts w:ascii="Arial" w:hAnsi="Arial" w:cs="Arial"/>
                <w:b/>
              </w:rPr>
            </w:pPr>
            <w:r w:rsidRPr="006C51E1">
              <w:rPr>
                <w:rFonts w:ascii="Arial" w:hAnsi="Arial" w:cs="Arial"/>
                <w:bCs/>
              </w:rPr>
              <w:t>[</w:t>
            </w:r>
            <w:r w:rsidRPr="006C51E1">
              <w:rPr>
                <w:rFonts w:ascii="Arial" w:hAnsi="Arial" w:cs="Arial"/>
                <w:bCs/>
                <w:sz w:val="26"/>
                <w:szCs w:val="26"/>
                <w:highlight w:val="lightGray"/>
              </w:rPr>
              <w:t>●</w:t>
            </w:r>
            <w:r w:rsidRPr="006C51E1">
              <w:rPr>
                <w:rFonts w:ascii="Arial" w:hAnsi="Arial" w:cs="Arial"/>
                <w:bCs/>
              </w:rPr>
              <w:t>]</w:t>
            </w:r>
          </w:p>
        </w:tc>
      </w:tr>
      <w:tr w:rsidR="00F95E60" w:rsidRPr="006C51E1" w14:paraId="1715A4AF" w14:textId="77777777" w:rsidTr="00552A1A">
        <w:trPr>
          <w:trHeight w:val="790"/>
          <w:jc w:val="center"/>
        </w:trPr>
        <w:tc>
          <w:tcPr>
            <w:tcW w:w="3119" w:type="dxa"/>
            <w:tcBorders>
              <w:bottom w:val="single" w:sz="4" w:space="0" w:color="auto"/>
            </w:tcBorders>
          </w:tcPr>
          <w:p w14:paraId="054868FB" w14:textId="77777777" w:rsidR="00F95E60" w:rsidRPr="009B216E" w:rsidRDefault="00F95E60" w:rsidP="00ED60D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6D7DE1A" w14:textId="77777777" w:rsidR="00F95E60" w:rsidRPr="009B216E" w:rsidRDefault="00F95E60" w:rsidP="00ED60D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2705F71" w14:textId="0F8A7DE2" w:rsidR="00F95E60" w:rsidRPr="006C51E1" w:rsidRDefault="00F95E60" w:rsidP="00ED60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14:paraId="6C0A3D47" w14:textId="77777777" w:rsidR="00F95E60" w:rsidRPr="006C51E1" w:rsidRDefault="00F95E60" w:rsidP="00ED60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FDDB4B8" w14:textId="77777777" w:rsidR="00F95E60" w:rsidRPr="009B216E" w:rsidRDefault="00F95E60" w:rsidP="00ED60D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7789F63" w14:textId="77777777" w:rsidR="009C4214" w:rsidRPr="009B216E" w:rsidRDefault="009C4214" w:rsidP="00ED60D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9875CC7" w14:textId="4F0C1301" w:rsidR="009C4214" w:rsidRPr="006C51E1" w:rsidRDefault="009C4214" w:rsidP="00ED60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14:paraId="48FF0088" w14:textId="77777777" w:rsidR="00F95E60" w:rsidRPr="006C51E1" w:rsidRDefault="00F95E60" w:rsidP="00ED60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9C42AC2" w14:textId="77777777" w:rsidR="00F95E60" w:rsidRPr="009B216E" w:rsidRDefault="00F95E60" w:rsidP="00ED60D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B22948A" w14:textId="77777777" w:rsidR="009C4214" w:rsidRPr="009B216E" w:rsidRDefault="009C4214" w:rsidP="00ED60D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8A96F09" w14:textId="04526770" w:rsidR="009C4214" w:rsidRPr="006C51E1" w:rsidRDefault="009C4214" w:rsidP="00ED60D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4715" w:rsidRPr="006C51E1" w14:paraId="3E95A679" w14:textId="77777777" w:rsidTr="00552A1A">
        <w:trPr>
          <w:trHeight w:val="494"/>
          <w:jc w:val="center"/>
        </w:trPr>
        <w:tc>
          <w:tcPr>
            <w:tcW w:w="3119" w:type="dxa"/>
            <w:tcBorders>
              <w:top w:val="single" w:sz="4" w:space="0" w:color="auto"/>
            </w:tcBorders>
          </w:tcPr>
          <w:p w14:paraId="71EB2ACD" w14:textId="0786D5D7" w:rsidR="00607E6C" w:rsidRDefault="00D60D08" w:rsidP="00843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David </w:t>
            </w:r>
            <w:proofErr w:type="spellStart"/>
            <w:r>
              <w:rPr>
                <w:rFonts w:ascii="Arial" w:hAnsi="Arial" w:cs="Arial"/>
              </w:rPr>
              <w:t>Wolski</w:t>
            </w:r>
            <w:proofErr w:type="spellEnd"/>
          </w:p>
          <w:p w14:paraId="34DD281F" w14:textId="5F1EF871" w:rsidR="00D94715" w:rsidRPr="006C51E1" w:rsidRDefault="00D60D08" w:rsidP="00843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</w:t>
            </w:r>
            <w:r w:rsidR="00843712">
              <w:rPr>
                <w:rFonts w:ascii="Arial" w:hAnsi="Arial" w:cs="Arial"/>
              </w:rPr>
              <w:t xml:space="preserve"> </w:t>
            </w:r>
            <w:r w:rsidR="00D94715" w:rsidRPr="00C34E17">
              <w:rPr>
                <w:rFonts w:ascii="Arial" w:hAnsi="Arial" w:cs="Arial"/>
              </w:rPr>
              <w:t>představenstva</w:t>
            </w:r>
          </w:p>
        </w:tc>
        <w:tc>
          <w:tcPr>
            <w:tcW w:w="284" w:type="dxa"/>
          </w:tcPr>
          <w:p w14:paraId="2358F6C5" w14:textId="77777777" w:rsidR="00D94715" w:rsidRPr="006C51E1" w:rsidRDefault="00D94715" w:rsidP="00ED60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6FF9E50" w14:textId="0F94C91D" w:rsidR="009B216E" w:rsidRPr="009B216E" w:rsidRDefault="00607E6C" w:rsidP="009C4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Tomáš </w:t>
            </w:r>
            <w:proofErr w:type="spellStart"/>
            <w:r>
              <w:rPr>
                <w:rFonts w:ascii="Arial" w:hAnsi="Arial" w:cs="Arial"/>
              </w:rPr>
              <w:t>Businský</w:t>
            </w:r>
            <w:proofErr w:type="spellEnd"/>
          </w:p>
          <w:p w14:paraId="37692620" w14:textId="77777777" w:rsidR="00D94715" w:rsidRPr="006C51E1" w:rsidRDefault="009C4214" w:rsidP="009C4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</w:t>
            </w:r>
            <w:r w:rsidRPr="004523A8">
              <w:rPr>
                <w:rFonts w:ascii="Arial" w:hAnsi="Arial" w:cs="Arial"/>
              </w:rPr>
              <w:t xml:space="preserve"> představenstva</w:t>
            </w:r>
          </w:p>
        </w:tc>
        <w:tc>
          <w:tcPr>
            <w:tcW w:w="284" w:type="dxa"/>
          </w:tcPr>
          <w:p w14:paraId="57E862E7" w14:textId="77777777" w:rsidR="00D94715" w:rsidRPr="006C51E1" w:rsidRDefault="00D94715" w:rsidP="00ED60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A4E77D5" w14:textId="77777777" w:rsidR="004001BE" w:rsidRDefault="004001BE" w:rsidP="00ED60D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Vaclav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Jobák</w:t>
            </w:r>
            <w:proofErr w:type="spellEnd"/>
          </w:p>
          <w:p w14:paraId="09272A7D" w14:textId="16C08791" w:rsidR="00D94715" w:rsidRPr="006C51E1" w:rsidRDefault="00D94715" w:rsidP="00ED60D9">
            <w:pPr>
              <w:jc w:val="center"/>
              <w:rPr>
                <w:rFonts w:ascii="Arial" w:hAnsi="Arial" w:cs="Arial"/>
              </w:rPr>
            </w:pPr>
            <w:r w:rsidRPr="006C51E1">
              <w:rPr>
                <w:rFonts w:ascii="Arial" w:hAnsi="Arial" w:cs="Arial"/>
              </w:rPr>
              <w:t xml:space="preserve"> </w:t>
            </w:r>
            <w:r w:rsidR="004001BE">
              <w:rPr>
                <w:rFonts w:ascii="Arial" w:hAnsi="Arial" w:cs="Arial"/>
              </w:rPr>
              <w:t>Jednatel společnosti</w:t>
            </w:r>
          </w:p>
        </w:tc>
      </w:tr>
      <w:tr w:rsidR="00D94715" w:rsidRPr="006C51E1" w14:paraId="5DD468F1" w14:textId="77777777" w:rsidTr="009B216E">
        <w:trPr>
          <w:trHeight w:val="258"/>
          <w:jc w:val="center"/>
        </w:trPr>
        <w:tc>
          <w:tcPr>
            <w:tcW w:w="3119" w:type="dxa"/>
          </w:tcPr>
          <w:p w14:paraId="0E20381E" w14:textId="77777777" w:rsidR="00D94715" w:rsidRPr="00F95E60" w:rsidRDefault="00D94715" w:rsidP="00ED6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E60">
              <w:rPr>
                <w:rFonts w:ascii="Arial" w:hAnsi="Arial" w:cs="Arial"/>
                <w:sz w:val="16"/>
                <w:szCs w:val="16"/>
              </w:rPr>
              <w:t>Podpis oprávněného zástupce Zhotovitele</w:t>
            </w:r>
          </w:p>
        </w:tc>
        <w:tc>
          <w:tcPr>
            <w:tcW w:w="284" w:type="dxa"/>
          </w:tcPr>
          <w:p w14:paraId="0515874E" w14:textId="77777777" w:rsidR="00D94715" w:rsidRPr="00F95E60" w:rsidRDefault="00D94715" w:rsidP="00ED6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25F47BDA" w14:textId="77777777" w:rsidR="00D94715" w:rsidRPr="00F95E60" w:rsidRDefault="00D94715" w:rsidP="00ED6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E60">
              <w:rPr>
                <w:rFonts w:ascii="Arial" w:hAnsi="Arial" w:cs="Arial"/>
                <w:sz w:val="16"/>
                <w:szCs w:val="16"/>
              </w:rPr>
              <w:t>Podpis oprávněného zástupce Zhotovitele</w:t>
            </w:r>
          </w:p>
        </w:tc>
        <w:tc>
          <w:tcPr>
            <w:tcW w:w="284" w:type="dxa"/>
          </w:tcPr>
          <w:p w14:paraId="2F401CBC" w14:textId="77777777" w:rsidR="00D94715" w:rsidRPr="00F95E60" w:rsidRDefault="00D94715" w:rsidP="00ED6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99B1729" w14:textId="77777777" w:rsidR="00D94715" w:rsidRPr="00F95E60" w:rsidRDefault="00D94715" w:rsidP="00ED6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E60">
              <w:rPr>
                <w:rFonts w:ascii="Arial" w:hAnsi="Arial" w:cs="Arial"/>
                <w:sz w:val="16"/>
                <w:szCs w:val="16"/>
              </w:rPr>
              <w:t>Podpis oprávněného zástupce Objednatele</w:t>
            </w:r>
          </w:p>
        </w:tc>
      </w:tr>
    </w:tbl>
    <w:p w14:paraId="38CAD8B7" w14:textId="77777777" w:rsidR="00405700" w:rsidRPr="00552A1A" w:rsidRDefault="00405700" w:rsidP="00552A1A">
      <w:pPr>
        <w:rPr>
          <w:sz w:val="6"/>
        </w:rPr>
      </w:pPr>
    </w:p>
    <w:sectPr w:rsidR="00405700" w:rsidRPr="00552A1A" w:rsidSect="00E3167A">
      <w:headerReference w:type="default" r:id="rId13"/>
      <w:footerReference w:type="default" r:id="rId14"/>
      <w:pgSz w:w="11906" w:h="16838" w:code="9"/>
      <w:pgMar w:top="1985" w:right="851" w:bottom="1276" w:left="85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C859B" w14:textId="77777777" w:rsidR="00AE4FDE" w:rsidRDefault="00AE4FDE">
      <w:r>
        <w:separator/>
      </w:r>
    </w:p>
  </w:endnote>
  <w:endnote w:type="continuationSeparator" w:id="0">
    <w:p w14:paraId="2848C095" w14:textId="77777777" w:rsidR="00AE4FDE" w:rsidRDefault="00AE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00C3B" w14:textId="77777777" w:rsidR="00C5092E" w:rsidRPr="006F38F3" w:rsidRDefault="00C5092E" w:rsidP="006F38F3">
    <w:pPr>
      <w:pStyle w:val="Zpat"/>
      <w:pBdr>
        <w:top w:val="single" w:sz="4" w:space="1" w:color="7F7F7F"/>
      </w:pBdr>
      <w:jc w:val="center"/>
      <w:rPr>
        <w:rFonts w:ascii="Arial" w:hAnsi="Arial" w:cs="Arial"/>
        <w:color w:val="7F7F7F"/>
      </w:rPr>
    </w:pPr>
    <w:r w:rsidRPr="006F38F3">
      <w:rPr>
        <w:rFonts w:ascii="Arial" w:hAnsi="Arial" w:cs="Arial"/>
        <w:color w:val="7F7F7F"/>
      </w:rPr>
      <w:t xml:space="preserve">Strana </w:t>
    </w:r>
    <w:r w:rsidRPr="006F38F3">
      <w:rPr>
        <w:rStyle w:val="slostrnky"/>
        <w:rFonts w:ascii="Arial" w:hAnsi="Arial" w:cs="Arial"/>
        <w:color w:val="7F7F7F"/>
      </w:rPr>
      <w:fldChar w:fldCharType="begin"/>
    </w:r>
    <w:r w:rsidRPr="006F38F3">
      <w:rPr>
        <w:rStyle w:val="slostrnky"/>
        <w:rFonts w:ascii="Arial" w:hAnsi="Arial" w:cs="Arial"/>
        <w:color w:val="7F7F7F"/>
      </w:rPr>
      <w:instrText xml:space="preserve"> PAGE </w:instrText>
    </w:r>
    <w:r w:rsidRPr="006F38F3">
      <w:rPr>
        <w:rStyle w:val="slostrnky"/>
        <w:rFonts w:ascii="Arial" w:hAnsi="Arial" w:cs="Arial"/>
        <w:color w:val="7F7F7F"/>
      </w:rPr>
      <w:fldChar w:fldCharType="separate"/>
    </w:r>
    <w:r w:rsidR="00FC5CCC">
      <w:rPr>
        <w:rStyle w:val="slostrnky"/>
        <w:rFonts w:ascii="Arial" w:hAnsi="Arial" w:cs="Arial"/>
        <w:noProof/>
        <w:color w:val="7F7F7F"/>
      </w:rPr>
      <w:t>4</w:t>
    </w:r>
    <w:r w:rsidRPr="006F38F3">
      <w:rPr>
        <w:rStyle w:val="slostrnky"/>
        <w:rFonts w:ascii="Arial" w:hAnsi="Arial" w:cs="Arial"/>
        <w:color w:val="7F7F7F"/>
      </w:rPr>
      <w:fldChar w:fldCharType="end"/>
    </w:r>
    <w:r w:rsidRPr="006F38F3">
      <w:rPr>
        <w:rStyle w:val="slostrnky"/>
        <w:rFonts w:ascii="Arial" w:hAnsi="Arial" w:cs="Arial"/>
        <w:color w:val="7F7F7F"/>
      </w:rPr>
      <w:t xml:space="preserve"> (celkem </w:t>
    </w:r>
    <w:r w:rsidRPr="006F38F3">
      <w:rPr>
        <w:rStyle w:val="slostrnky"/>
        <w:rFonts w:ascii="Arial" w:hAnsi="Arial" w:cs="Arial"/>
        <w:color w:val="7F7F7F"/>
      </w:rPr>
      <w:fldChar w:fldCharType="begin"/>
    </w:r>
    <w:r w:rsidRPr="006F38F3">
      <w:rPr>
        <w:rStyle w:val="slostrnky"/>
        <w:rFonts w:ascii="Arial" w:hAnsi="Arial" w:cs="Arial"/>
        <w:color w:val="7F7F7F"/>
      </w:rPr>
      <w:instrText xml:space="preserve"> NUMPAGES </w:instrText>
    </w:r>
    <w:r w:rsidRPr="006F38F3">
      <w:rPr>
        <w:rStyle w:val="slostrnky"/>
        <w:rFonts w:ascii="Arial" w:hAnsi="Arial" w:cs="Arial"/>
        <w:color w:val="7F7F7F"/>
      </w:rPr>
      <w:fldChar w:fldCharType="separate"/>
    </w:r>
    <w:r w:rsidR="00FC5CCC">
      <w:rPr>
        <w:rStyle w:val="slostrnky"/>
        <w:rFonts w:ascii="Arial" w:hAnsi="Arial" w:cs="Arial"/>
        <w:noProof/>
        <w:color w:val="7F7F7F"/>
      </w:rPr>
      <w:t>6</w:t>
    </w:r>
    <w:r w:rsidRPr="006F38F3">
      <w:rPr>
        <w:rStyle w:val="slostrnky"/>
        <w:rFonts w:ascii="Arial" w:hAnsi="Arial" w:cs="Arial"/>
        <w:color w:val="7F7F7F"/>
      </w:rPr>
      <w:fldChar w:fldCharType="end"/>
    </w:r>
    <w:r w:rsidRPr="006F38F3">
      <w:rPr>
        <w:rStyle w:val="slostrnky"/>
        <w:rFonts w:ascii="Arial" w:hAnsi="Arial" w:cs="Arial"/>
        <w:color w:val="7F7F7F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61E52" w14:textId="77777777" w:rsidR="00AE4FDE" w:rsidRDefault="00AE4FDE">
      <w:r>
        <w:separator/>
      </w:r>
    </w:p>
  </w:footnote>
  <w:footnote w:type="continuationSeparator" w:id="0">
    <w:p w14:paraId="29AC4190" w14:textId="77777777" w:rsidR="00AE4FDE" w:rsidRDefault="00AE4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0928A" w14:textId="77777777" w:rsidR="00C5092E" w:rsidRDefault="00CB018C" w:rsidP="00CB018C">
    <w:pPr>
      <w:pStyle w:val="Zhlav"/>
      <w:ind w:left="-180"/>
    </w:pPr>
    <w:r>
      <w:rPr>
        <w:noProof/>
      </w:rPr>
      <w:drawing>
        <wp:inline distT="0" distB="0" distL="0" distR="0" wp14:anchorId="683B5FF5" wp14:editId="48DD26BA">
          <wp:extent cx="1350000" cy="739726"/>
          <wp:effectExtent l="0" t="0" r="3175" b="3810"/>
          <wp:docPr id="4" name="Obrázek 4" descr="W:\logo ČD-T\komprimovaná\logo_30m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 ČD-T\komprimovaná\logo_30m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739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618A"/>
    <w:multiLevelType w:val="hybridMultilevel"/>
    <w:tmpl w:val="DF9ADBA0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A5361"/>
    <w:multiLevelType w:val="hybridMultilevel"/>
    <w:tmpl w:val="6D40AACA"/>
    <w:lvl w:ilvl="0" w:tplc="A44467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B4E2E"/>
    <w:multiLevelType w:val="multilevel"/>
    <w:tmpl w:val="2DCC4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F0DF4"/>
    <w:multiLevelType w:val="hybridMultilevel"/>
    <w:tmpl w:val="D5C234EA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721291"/>
    <w:multiLevelType w:val="hybridMultilevel"/>
    <w:tmpl w:val="3A2CF68A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174619"/>
    <w:multiLevelType w:val="hybridMultilevel"/>
    <w:tmpl w:val="867263E6"/>
    <w:lvl w:ilvl="0" w:tplc="C54CA82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F4D29"/>
    <w:multiLevelType w:val="hybridMultilevel"/>
    <w:tmpl w:val="A2F2BC14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120E6C"/>
    <w:multiLevelType w:val="hybridMultilevel"/>
    <w:tmpl w:val="CBBCA986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443A8"/>
    <w:multiLevelType w:val="hybridMultilevel"/>
    <w:tmpl w:val="5EB23086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224CF6"/>
    <w:multiLevelType w:val="hybridMultilevel"/>
    <w:tmpl w:val="881AF236"/>
    <w:lvl w:ilvl="0" w:tplc="FFFFFFFF">
      <w:start w:val="1"/>
      <w:numFmt w:val="lowerLetter"/>
      <w:lvlText w:val="(%1)"/>
      <w:lvlJc w:val="left"/>
      <w:pPr>
        <w:tabs>
          <w:tab w:val="num" w:pos="1701"/>
        </w:tabs>
        <w:ind w:left="1701" w:hanging="737"/>
      </w:pPr>
      <w:rPr>
        <w:rFonts w:hint="default"/>
      </w:rPr>
    </w:lvl>
    <w:lvl w:ilvl="1" w:tplc="C5DAC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7C2C7A"/>
    <w:multiLevelType w:val="hybridMultilevel"/>
    <w:tmpl w:val="F09890F2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3C657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18445B8"/>
    <w:multiLevelType w:val="hybridMultilevel"/>
    <w:tmpl w:val="EBCA2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D84CE8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F0B4E29"/>
    <w:multiLevelType w:val="hybridMultilevel"/>
    <w:tmpl w:val="AA9234D2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4815E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420C91"/>
    <w:multiLevelType w:val="hybridMultilevel"/>
    <w:tmpl w:val="B6463CCE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2F6FB9"/>
    <w:multiLevelType w:val="hybridMultilevel"/>
    <w:tmpl w:val="0EB82E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C5115BC"/>
    <w:multiLevelType w:val="hybridMultilevel"/>
    <w:tmpl w:val="ED022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72EBD"/>
    <w:multiLevelType w:val="hybridMultilevel"/>
    <w:tmpl w:val="273216E8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3971A0"/>
    <w:multiLevelType w:val="hybridMultilevel"/>
    <w:tmpl w:val="DD18759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16B7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BA753CE"/>
    <w:multiLevelType w:val="hybridMultilevel"/>
    <w:tmpl w:val="F476FF9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C68E6"/>
    <w:multiLevelType w:val="hybridMultilevel"/>
    <w:tmpl w:val="F8126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5A5B41"/>
    <w:multiLevelType w:val="hybridMultilevel"/>
    <w:tmpl w:val="DCBE1B36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5337A3"/>
    <w:multiLevelType w:val="hybridMultilevel"/>
    <w:tmpl w:val="0E16C464"/>
    <w:lvl w:ilvl="0" w:tplc="FFFFFFFF">
      <w:start w:val="1"/>
      <w:numFmt w:val="lowerLetter"/>
      <w:lvlText w:val="(%1)"/>
      <w:lvlJc w:val="left"/>
      <w:pPr>
        <w:tabs>
          <w:tab w:val="num" w:pos="1701"/>
        </w:tabs>
        <w:ind w:left="1701" w:hanging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4" w15:restartNumberingAfterBreak="0">
    <w:nsid w:val="66AA652E"/>
    <w:multiLevelType w:val="hybridMultilevel"/>
    <w:tmpl w:val="2A4C3248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6A62D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7E474C46"/>
    <w:multiLevelType w:val="hybridMultilevel"/>
    <w:tmpl w:val="7202322C"/>
    <w:lvl w:ilvl="0" w:tplc="92C2C7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8"/>
  </w:num>
  <w:num w:numId="5">
    <w:abstractNumId w:val="7"/>
  </w:num>
  <w:num w:numId="6">
    <w:abstractNumId w:val="4"/>
  </w:num>
  <w:num w:numId="7">
    <w:abstractNumId w:val="22"/>
  </w:num>
  <w:num w:numId="8">
    <w:abstractNumId w:val="10"/>
  </w:num>
  <w:num w:numId="9">
    <w:abstractNumId w:val="8"/>
  </w:num>
  <w:num w:numId="10">
    <w:abstractNumId w:val="24"/>
  </w:num>
  <w:num w:numId="11">
    <w:abstractNumId w:val="14"/>
  </w:num>
  <w:num w:numId="12">
    <w:abstractNumId w:val="20"/>
  </w:num>
  <w:num w:numId="13">
    <w:abstractNumId w:val="15"/>
  </w:num>
  <w:num w:numId="14">
    <w:abstractNumId w:val="21"/>
  </w:num>
  <w:num w:numId="15">
    <w:abstractNumId w:val="26"/>
  </w:num>
  <w:num w:numId="16">
    <w:abstractNumId w:val="2"/>
  </w:num>
  <w:num w:numId="17">
    <w:abstractNumId w:val="25"/>
  </w:num>
  <w:num w:numId="18">
    <w:abstractNumId w:val="11"/>
  </w:num>
  <w:num w:numId="19">
    <w:abstractNumId w:val="13"/>
  </w:num>
  <w:num w:numId="20">
    <w:abstractNumId w:val="1"/>
  </w:num>
  <w:num w:numId="21">
    <w:abstractNumId w:val="19"/>
  </w:num>
  <w:num w:numId="22">
    <w:abstractNumId w:val="12"/>
  </w:num>
  <w:num w:numId="23">
    <w:abstractNumId w:val="16"/>
  </w:num>
  <w:num w:numId="24">
    <w:abstractNumId w:val="23"/>
  </w:num>
  <w:num w:numId="25">
    <w:abstractNumId w:val="9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3F4"/>
    <w:rsid w:val="00001DD8"/>
    <w:rsid w:val="00002014"/>
    <w:rsid w:val="000033F3"/>
    <w:rsid w:val="00090CDB"/>
    <w:rsid w:val="000A0FD8"/>
    <w:rsid w:val="000D12C4"/>
    <w:rsid w:val="000E1E73"/>
    <w:rsid w:val="0010560D"/>
    <w:rsid w:val="00110FD4"/>
    <w:rsid w:val="00126FA2"/>
    <w:rsid w:val="001508F1"/>
    <w:rsid w:val="00182FA2"/>
    <w:rsid w:val="00194026"/>
    <w:rsid w:val="001B266E"/>
    <w:rsid w:val="001D395C"/>
    <w:rsid w:val="001D7B5C"/>
    <w:rsid w:val="001F6695"/>
    <w:rsid w:val="0022691C"/>
    <w:rsid w:val="00243296"/>
    <w:rsid w:val="002706BE"/>
    <w:rsid w:val="002722F2"/>
    <w:rsid w:val="00290D38"/>
    <w:rsid w:val="002B61FB"/>
    <w:rsid w:val="002C198F"/>
    <w:rsid w:val="002D01EA"/>
    <w:rsid w:val="002F6D7D"/>
    <w:rsid w:val="00303965"/>
    <w:rsid w:val="003352A7"/>
    <w:rsid w:val="00350DBE"/>
    <w:rsid w:val="00350F09"/>
    <w:rsid w:val="003536EC"/>
    <w:rsid w:val="00356F31"/>
    <w:rsid w:val="003A6EA8"/>
    <w:rsid w:val="003D5D25"/>
    <w:rsid w:val="004001BE"/>
    <w:rsid w:val="004043F6"/>
    <w:rsid w:val="00405700"/>
    <w:rsid w:val="00407D83"/>
    <w:rsid w:val="00432467"/>
    <w:rsid w:val="0044464F"/>
    <w:rsid w:val="004E20FD"/>
    <w:rsid w:val="004E6BED"/>
    <w:rsid w:val="004F3AF9"/>
    <w:rsid w:val="00505919"/>
    <w:rsid w:val="00552A1A"/>
    <w:rsid w:val="00583A50"/>
    <w:rsid w:val="00596B60"/>
    <w:rsid w:val="005C7812"/>
    <w:rsid w:val="00607E6C"/>
    <w:rsid w:val="00611FDB"/>
    <w:rsid w:val="00630F65"/>
    <w:rsid w:val="006354E3"/>
    <w:rsid w:val="00665D7E"/>
    <w:rsid w:val="0067117A"/>
    <w:rsid w:val="0067192C"/>
    <w:rsid w:val="00680E77"/>
    <w:rsid w:val="006A0018"/>
    <w:rsid w:val="006D2C9D"/>
    <w:rsid w:val="006D7D23"/>
    <w:rsid w:val="006F38F3"/>
    <w:rsid w:val="007063F4"/>
    <w:rsid w:val="00730478"/>
    <w:rsid w:val="00751736"/>
    <w:rsid w:val="0075173A"/>
    <w:rsid w:val="00755E6F"/>
    <w:rsid w:val="00775B00"/>
    <w:rsid w:val="007C2236"/>
    <w:rsid w:val="008019C7"/>
    <w:rsid w:val="008157AA"/>
    <w:rsid w:val="00827C27"/>
    <w:rsid w:val="0083005E"/>
    <w:rsid w:val="00833DF6"/>
    <w:rsid w:val="00843712"/>
    <w:rsid w:val="00845E9A"/>
    <w:rsid w:val="008548D0"/>
    <w:rsid w:val="00861C1F"/>
    <w:rsid w:val="008679C0"/>
    <w:rsid w:val="00880474"/>
    <w:rsid w:val="00897189"/>
    <w:rsid w:val="008C668F"/>
    <w:rsid w:val="008D33F4"/>
    <w:rsid w:val="008D72C0"/>
    <w:rsid w:val="008E0B47"/>
    <w:rsid w:val="008E2270"/>
    <w:rsid w:val="008E52B5"/>
    <w:rsid w:val="008E6111"/>
    <w:rsid w:val="00922BAD"/>
    <w:rsid w:val="00931DF5"/>
    <w:rsid w:val="009659FC"/>
    <w:rsid w:val="00974C57"/>
    <w:rsid w:val="009956FC"/>
    <w:rsid w:val="009B216E"/>
    <w:rsid w:val="009B48DE"/>
    <w:rsid w:val="009C4214"/>
    <w:rsid w:val="009F535C"/>
    <w:rsid w:val="009F78F8"/>
    <w:rsid w:val="00A01CBE"/>
    <w:rsid w:val="00A027DF"/>
    <w:rsid w:val="00A059CF"/>
    <w:rsid w:val="00A437B9"/>
    <w:rsid w:val="00A43FF6"/>
    <w:rsid w:val="00A86D3F"/>
    <w:rsid w:val="00A91163"/>
    <w:rsid w:val="00AA5247"/>
    <w:rsid w:val="00AB4076"/>
    <w:rsid w:val="00AC37A6"/>
    <w:rsid w:val="00AC6997"/>
    <w:rsid w:val="00AE4FDE"/>
    <w:rsid w:val="00B37B17"/>
    <w:rsid w:val="00B4304D"/>
    <w:rsid w:val="00B510C3"/>
    <w:rsid w:val="00BC19A3"/>
    <w:rsid w:val="00BD49E7"/>
    <w:rsid w:val="00BE59BA"/>
    <w:rsid w:val="00C466D2"/>
    <w:rsid w:val="00C5092E"/>
    <w:rsid w:val="00C5450B"/>
    <w:rsid w:val="00C630C7"/>
    <w:rsid w:val="00C9524F"/>
    <w:rsid w:val="00CA3DDF"/>
    <w:rsid w:val="00CB018C"/>
    <w:rsid w:val="00CC03C6"/>
    <w:rsid w:val="00CC70BE"/>
    <w:rsid w:val="00CF191D"/>
    <w:rsid w:val="00D16935"/>
    <w:rsid w:val="00D41CA6"/>
    <w:rsid w:val="00D46B72"/>
    <w:rsid w:val="00D536D9"/>
    <w:rsid w:val="00D60D08"/>
    <w:rsid w:val="00D64444"/>
    <w:rsid w:val="00D94715"/>
    <w:rsid w:val="00D96D09"/>
    <w:rsid w:val="00DC3C90"/>
    <w:rsid w:val="00DE2FEE"/>
    <w:rsid w:val="00DE4491"/>
    <w:rsid w:val="00DF1920"/>
    <w:rsid w:val="00E0374B"/>
    <w:rsid w:val="00E1509D"/>
    <w:rsid w:val="00E26DC9"/>
    <w:rsid w:val="00E304B6"/>
    <w:rsid w:val="00E3167A"/>
    <w:rsid w:val="00E4667A"/>
    <w:rsid w:val="00E55122"/>
    <w:rsid w:val="00E56945"/>
    <w:rsid w:val="00E5748B"/>
    <w:rsid w:val="00E64171"/>
    <w:rsid w:val="00E836E0"/>
    <w:rsid w:val="00E86A3B"/>
    <w:rsid w:val="00EA03EE"/>
    <w:rsid w:val="00EA3B34"/>
    <w:rsid w:val="00EB2746"/>
    <w:rsid w:val="00EC3EF0"/>
    <w:rsid w:val="00ED60D9"/>
    <w:rsid w:val="00EE52B1"/>
    <w:rsid w:val="00EE5F7F"/>
    <w:rsid w:val="00EF375D"/>
    <w:rsid w:val="00EF666D"/>
    <w:rsid w:val="00F012C2"/>
    <w:rsid w:val="00F15EC6"/>
    <w:rsid w:val="00F26083"/>
    <w:rsid w:val="00F87ED5"/>
    <w:rsid w:val="00F94216"/>
    <w:rsid w:val="00F95E60"/>
    <w:rsid w:val="00FB5A86"/>
    <w:rsid w:val="00FB7ED8"/>
    <w:rsid w:val="00FC5CCC"/>
    <w:rsid w:val="00FC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87D5EA"/>
  <w15:docId w15:val="{6C84B669-937B-461D-ADF4-7AE0EC43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4715"/>
  </w:style>
  <w:style w:type="paragraph" w:styleId="Nadpis1">
    <w:name w:val="heading 1"/>
    <w:basedOn w:val="Normln"/>
    <w:next w:val="Normln"/>
    <w:qFormat/>
    <w:pPr>
      <w:keepNext/>
      <w:numPr>
        <w:numId w:val="19"/>
      </w:numPr>
      <w:spacing w:before="240" w:after="6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9"/>
      </w:numPr>
      <w:spacing w:before="240" w:after="60"/>
      <w:outlineLvl w:val="1"/>
    </w:pPr>
    <w:rPr>
      <w:rFonts w:ascii="Trebuchet MS" w:hAnsi="Trebuchet MS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Trebuchet MS" w:hAnsi="Trebuchet MS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94715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94715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D94715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D94715"/>
    <w:pPr>
      <w:numPr>
        <w:ilvl w:val="6"/>
        <w:numId w:val="19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D94715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D94715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94715"/>
    <w:pPr>
      <w:spacing w:after="120"/>
    </w:pPr>
  </w:style>
  <w:style w:type="paragraph" w:customStyle="1" w:styleId="Nadpis">
    <w:name w:val="Nadpis"/>
    <w:basedOn w:val="Normln"/>
    <w:rsid w:val="00D94715"/>
    <w:pPr>
      <w:widowControl w:val="0"/>
      <w:autoSpaceDE w:val="0"/>
      <w:autoSpaceDN w:val="0"/>
      <w:adjustRightInd w:val="0"/>
      <w:spacing w:before="141" w:after="73"/>
    </w:pPr>
    <w:rPr>
      <w:b/>
      <w:bCs/>
      <w:noProof/>
      <w:color w:val="000000"/>
      <w:sz w:val="36"/>
      <w:szCs w:val="36"/>
      <w:lang w:val="en-US"/>
    </w:rPr>
  </w:style>
  <w:style w:type="character" w:styleId="slostrnky">
    <w:name w:val="page number"/>
    <w:basedOn w:val="Standardnpsmoodstavce"/>
    <w:rsid w:val="000A0FD8"/>
  </w:style>
  <w:style w:type="paragraph" w:styleId="Textbubliny">
    <w:name w:val="Balloon Text"/>
    <w:basedOn w:val="Normln"/>
    <w:semiHidden/>
    <w:rsid w:val="004E20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C78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C7812"/>
  </w:style>
  <w:style w:type="character" w:customStyle="1" w:styleId="TextkomenteChar">
    <w:name w:val="Text komentáře Char"/>
    <w:basedOn w:val="Standardnpsmoodstavce"/>
    <w:link w:val="Textkomente"/>
    <w:uiPriority w:val="99"/>
    <w:rsid w:val="005C781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81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C7812"/>
    <w:rPr>
      <w:b/>
      <w:bCs/>
    </w:rPr>
  </w:style>
  <w:style w:type="character" w:styleId="Hypertextovodkaz">
    <w:name w:val="Hyperlink"/>
    <w:uiPriority w:val="99"/>
    <w:rsid w:val="0075173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51736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3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dt.cz/soubory-ke-staze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n.fassmann@cdt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lenka.jerabkova@cdt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ITREG~1\LOCALS~1\Temp\notes782185\~5514167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379A8719115B4C8021D89EBD8ED4A5" ma:contentTypeVersion="0" ma:contentTypeDescription="Vytvoří nový dokument" ma:contentTypeScope="" ma:versionID="1a0727aa45c86786508a49abb6480f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AE6D96-D115-40DC-B2C3-428C201F24A6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0CDB20-F21C-4334-93D6-1CDDCA970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0F1AA-E546-489D-9CF7-6EF88035A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~5514167.dot</Template>
  <TotalTime>26</TotalTime>
  <Pages>6</Pages>
  <Words>1989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Šablona_ HLAVIČKOVÝ_PAPÍR_BEZ_ADRESY_A_PRUHU</vt:lpstr>
    </vt:vector>
  </TitlesOfParts>
  <Company>ČD-Telematika a. s.</Company>
  <LinksUpToDate>false</LinksUpToDate>
  <CharactersWithSpaces>13413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Šablona_ HLAVIČKOVÝ_PAPÍR_BEZ_ADRESY_A_PRUHU</dc:title>
  <dc:creator>Mitregová Regina, Ing.</dc:creator>
  <cp:keywords>ŠABLONA</cp:keywords>
  <cp:lastModifiedBy>Lamichová Lenka</cp:lastModifiedBy>
  <cp:revision>9</cp:revision>
  <cp:lastPrinted>2013-08-14T14:41:00Z</cp:lastPrinted>
  <dcterms:created xsi:type="dcterms:W3CDTF">2022-08-16T07:48:00Z</dcterms:created>
  <dcterms:modified xsi:type="dcterms:W3CDTF">2022-08-16T08:13:00Z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0x01010082379A8719115B4C8021D89EBD8ED4A5</vt:lpwstr>
  </property>
</Properties>
</file>