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82" w:rsidRDefault="00D13886" w:rsidP="002F2782">
      <w:pPr>
        <w:pStyle w:val="Nadpis1"/>
        <w:numPr>
          <w:ilvl w:val="0"/>
          <w:numId w:val="0"/>
        </w:numPr>
        <w:spacing w:before="60"/>
        <w:jc w:val="center"/>
        <w:rPr>
          <w:rFonts w:ascii="Open Sans ExtraBold" w:hAnsi="Open Sans ExtraBold" w:cs="Open Sans ExtraBold"/>
          <w:sz w:val="40"/>
          <w:szCs w:val="44"/>
        </w:rPr>
      </w:pPr>
      <w:r>
        <w:rPr>
          <w:rFonts w:ascii="Open Sans ExtraBold" w:hAnsi="Open Sans ExtraBold" w:cs="Open Sans ExtraBold"/>
          <w:sz w:val="40"/>
          <w:szCs w:val="44"/>
        </w:rPr>
        <w:t>DODATEK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  <w:r>
        <w:rPr>
          <w:rFonts w:ascii="Open Sans ExtraBold" w:hAnsi="Open Sans ExtraBold" w:cs="Open Sans ExtraBold"/>
          <w:sz w:val="40"/>
          <w:szCs w:val="44"/>
        </w:rPr>
        <w:t>Č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. </w:t>
      </w:r>
      <w:r w:rsidR="008A62A7">
        <w:rPr>
          <w:rFonts w:ascii="Open Sans ExtraBold" w:hAnsi="Open Sans ExtraBold" w:cs="Open Sans ExtraBold"/>
          <w:sz w:val="40"/>
          <w:szCs w:val="44"/>
        </w:rPr>
        <w:t>5</w:t>
      </w:r>
      <w:r w:rsidR="008F51CC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</w:p>
    <w:p w:rsidR="0067267B" w:rsidRPr="002F2782" w:rsidRDefault="002F2782" w:rsidP="002F2782">
      <w:pPr>
        <w:pStyle w:val="Nadpis1"/>
        <w:numPr>
          <w:ilvl w:val="0"/>
          <w:numId w:val="0"/>
        </w:numPr>
        <w:spacing w:before="0"/>
        <w:jc w:val="center"/>
        <w:rPr>
          <w:rFonts w:ascii="Open Sans" w:hAnsi="Open Sans" w:cs="Open Sans"/>
          <w:sz w:val="32"/>
        </w:rPr>
      </w:pPr>
      <w:r w:rsidRPr="002F2782">
        <w:rPr>
          <w:rFonts w:ascii="Open Sans" w:hAnsi="Open Sans" w:cs="Open Sans"/>
          <w:sz w:val="32"/>
        </w:rPr>
        <w:t xml:space="preserve">ke </w:t>
      </w:r>
      <w:r w:rsidR="00F822A8" w:rsidRPr="002F2782">
        <w:rPr>
          <w:rFonts w:ascii="Open Sans" w:hAnsi="Open Sans" w:cs="Open Sans"/>
          <w:sz w:val="32"/>
        </w:rPr>
        <w:t>S</w:t>
      </w:r>
      <w:r w:rsidRPr="002F2782">
        <w:rPr>
          <w:rFonts w:ascii="Open Sans" w:hAnsi="Open Sans" w:cs="Open Sans"/>
          <w:sz w:val="32"/>
        </w:rPr>
        <w:t>mlouvě o poskytování technické podpory</w:t>
      </w:r>
      <w:r w:rsidR="00204BAB">
        <w:rPr>
          <w:rFonts w:ascii="Open Sans" w:hAnsi="Open Sans" w:cs="Open Sans"/>
          <w:sz w:val="32"/>
        </w:rPr>
        <w:t xml:space="preserve"> č. 1233/2006</w:t>
      </w:r>
    </w:p>
    <w:p w:rsidR="002C19BD" w:rsidRDefault="002C19BD" w:rsidP="00F822A8"/>
    <w:p w:rsidR="00B73E32" w:rsidRDefault="00B73E32" w:rsidP="002F2782">
      <w:pPr>
        <w:spacing w:after="60"/>
      </w:pPr>
      <w:r w:rsidRPr="00F822A8">
        <w:t>Smluvní strany</w:t>
      </w:r>
    </w:p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283"/>
        <w:gridCol w:w="851"/>
        <w:gridCol w:w="1701"/>
        <w:gridCol w:w="1307"/>
      </w:tblGrid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Rokytnice 153, Vsetín, PSČ: 755 01</w:t>
            </w:r>
          </w:p>
        </w:tc>
      </w:tr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</w:tr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KB Vsetín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Číslo účtu: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453647-851/0100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</w:tr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Pr="006218D4" w:rsidRDefault="00B73E32" w:rsidP="00876F8F">
            <w:pPr>
              <w:jc w:val="left"/>
            </w:pPr>
            <w:r w:rsidRPr="006218D4"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Pr="006218D4" w:rsidRDefault="00B73E32" w:rsidP="00876F8F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 w:rsidRPr="006218D4">
              <w:t>BIC: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 w:rsidRPr="006218D4">
              <w:t>KOMBCZPPXXX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</w:tr>
      <w:tr w:rsidR="00B73E32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Ing. Jiří Baroš, jednatel společnosti</w:t>
            </w:r>
          </w:p>
        </w:tc>
      </w:tr>
      <w:tr w:rsidR="00B73E32" w:rsidTr="002C19BD">
        <w:trPr>
          <w:trHeight w:val="255"/>
        </w:trPr>
        <w:tc>
          <w:tcPr>
            <w:tcW w:w="9104" w:type="dxa"/>
            <w:gridSpan w:val="11"/>
            <w:shd w:val="clear" w:color="auto" w:fill="F2F2F2" w:themeFill="background1" w:themeFillShade="F2"/>
            <w:vAlign w:val="center"/>
          </w:tcPr>
          <w:p w:rsidR="00B73E32" w:rsidRDefault="00B73E32" w:rsidP="00876F8F">
            <w:pPr>
              <w:jc w:val="left"/>
            </w:pPr>
            <w:r>
              <w:t>jako „Dodavatel</w:t>
            </w:r>
            <w:r w:rsidR="00D13886">
              <w:t>“</w:t>
            </w:r>
            <w:r>
              <w:t xml:space="preserve"> na straně jedné</w:t>
            </w:r>
          </w:p>
        </w:tc>
      </w:tr>
    </w:tbl>
    <w:p w:rsidR="00B73E32" w:rsidRDefault="00B73E32" w:rsidP="00B73E32"/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:rsidR="007453DD" w:rsidRDefault="001E087E" w:rsidP="00E30E36">
            <w:pPr>
              <w:jc w:val="left"/>
              <w:rPr>
                <w:b/>
              </w:rPr>
            </w:pPr>
            <w:r>
              <w:rPr>
                <w:b/>
              </w:rPr>
              <w:t>Statutární město Jihlava</w:t>
            </w:r>
          </w:p>
        </w:tc>
      </w:tr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:rsidR="007453DD" w:rsidRDefault="001E087E" w:rsidP="00E30E36">
            <w:pPr>
              <w:jc w:val="left"/>
            </w:pPr>
            <w:r>
              <w:t>Jihlava, Masarykovo náměstí 1, 586 28</w:t>
            </w:r>
          </w:p>
        </w:tc>
      </w:tr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7453DD" w:rsidRDefault="001E087E" w:rsidP="00E30E36">
            <w:pPr>
              <w:rPr>
                <w:szCs w:val="16"/>
              </w:rPr>
            </w:pPr>
            <w:r>
              <w:t>00286010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 xml:space="preserve">CZ </w:t>
            </w:r>
            <w:r w:rsidR="001E087E">
              <w:t>00286010</w:t>
            </w:r>
          </w:p>
        </w:tc>
        <w:tc>
          <w:tcPr>
            <w:tcW w:w="3717" w:type="dxa"/>
            <w:gridSpan w:val="3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</w:tr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 w:rsidRPr="003D7C87">
              <w:t xml:space="preserve">Zapsána v Obchodním rejstříku </w:t>
            </w:r>
            <w:r w:rsidRPr="00EC11C0">
              <w:t xml:space="preserve">Krajským soudem v </w:t>
            </w:r>
            <w:r w:rsidR="001E087E">
              <w:t>Brně</w:t>
            </w:r>
            <w:r w:rsidRPr="00EC11C0">
              <w:t xml:space="preserve"> oddíl </w:t>
            </w:r>
            <w:r w:rsidR="001E087E">
              <w:t>B</w:t>
            </w:r>
            <w:r w:rsidRPr="00EC11C0">
              <w:t xml:space="preserve">, vložka </w:t>
            </w:r>
            <w:r w:rsidR="001E087E">
              <w:t>6471</w:t>
            </w:r>
          </w:p>
        </w:tc>
      </w:tr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</w:tr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Pr="006218D4" w:rsidRDefault="007453DD" w:rsidP="00E30E36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</w:tr>
      <w:tr w:rsidR="007453DD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:rsidR="007453DD" w:rsidRDefault="001E087E" w:rsidP="00E30E36">
            <w:r>
              <w:t>Ing Jaroslav</w:t>
            </w:r>
            <w:r w:rsidR="007453DD">
              <w:t xml:space="preserve"> </w:t>
            </w:r>
            <w:r>
              <w:t>Vymazal</w:t>
            </w:r>
            <w:r w:rsidR="007453DD">
              <w:t xml:space="preserve">, </w:t>
            </w:r>
            <w:r>
              <w:t>uvolněný člen Rady města</w:t>
            </w:r>
            <w:r w:rsidR="002B741E">
              <w:t xml:space="preserve"> Jihlavy, pověřený usnesením č. 78/20 - ZM</w:t>
            </w:r>
          </w:p>
        </w:tc>
      </w:tr>
      <w:tr w:rsidR="007453DD" w:rsidTr="007453DD">
        <w:trPr>
          <w:trHeight w:val="255"/>
        </w:trPr>
        <w:tc>
          <w:tcPr>
            <w:tcW w:w="9104" w:type="dxa"/>
            <w:gridSpan w:val="10"/>
            <w:shd w:val="clear" w:color="auto" w:fill="F2F2F2" w:themeFill="background1" w:themeFillShade="F2"/>
            <w:vAlign w:val="center"/>
          </w:tcPr>
          <w:p w:rsidR="007453DD" w:rsidRDefault="007453DD" w:rsidP="00E30E36">
            <w:pPr>
              <w:jc w:val="left"/>
            </w:pPr>
            <w:r>
              <w:t>jako „</w:t>
            </w:r>
            <w:r w:rsidRPr="007453DD">
              <w:t>Objednatel</w:t>
            </w:r>
            <w:r>
              <w:t>“ na straně druhé</w:t>
            </w:r>
          </w:p>
        </w:tc>
      </w:tr>
    </w:tbl>
    <w:p w:rsidR="00B73E32" w:rsidRPr="00612ED9" w:rsidRDefault="00B73E32" w:rsidP="002F2782">
      <w:pPr>
        <w:spacing w:before="120"/>
      </w:pPr>
      <w:r w:rsidRPr="00612ED9">
        <w:t xml:space="preserve">spolu uzavřeli tento Dodatek </w:t>
      </w:r>
      <w:r w:rsidR="002B741E" w:rsidRPr="00612ED9">
        <w:t xml:space="preserve">č. 5 </w:t>
      </w:r>
      <w:r w:rsidRPr="00612ED9">
        <w:t xml:space="preserve">ke </w:t>
      </w:r>
      <w:r w:rsidR="00D13886" w:rsidRPr="00612ED9">
        <w:t>S</w:t>
      </w:r>
      <w:r w:rsidRPr="00612ED9">
        <w:t>mlouvě</w:t>
      </w:r>
      <w:r w:rsidR="00204BAB" w:rsidRPr="00612ED9">
        <w:t xml:space="preserve"> o poskytování technické podpory č. 1233/2006 ze dne </w:t>
      </w:r>
      <w:proofErr w:type="gramStart"/>
      <w:r w:rsidR="00204BAB" w:rsidRPr="00612ED9">
        <w:t>16.10.2006</w:t>
      </w:r>
      <w:proofErr w:type="gramEnd"/>
      <w:r w:rsidR="00204BAB" w:rsidRPr="00612ED9">
        <w:t xml:space="preserve"> ve znění dodatk</w:t>
      </w:r>
      <w:r w:rsidR="00B306FF" w:rsidRPr="00612ED9">
        <w:t>ů</w:t>
      </w:r>
      <w:r w:rsidR="00204BAB" w:rsidRPr="00612ED9">
        <w:t xml:space="preserve"> č. 1 – 4. </w:t>
      </w:r>
    </w:p>
    <w:p w:rsidR="00A763D1" w:rsidRDefault="00A763D1" w:rsidP="008A4312">
      <w:pPr>
        <w:pStyle w:val="Nadpis2"/>
        <w:spacing w:before="240"/>
        <w:ind w:hanging="215"/>
      </w:pPr>
      <w:r w:rsidRPr="00A763D1">
        <w:t>Předmět dodatku</w:t>
      </w:r>
    </w:p>
    <w:p w:rsidR="006C39E0" w:rsidRPr="002C19BD" w:rsidRDefault="006C39E0" w:rsidP="006C39E0">
      <w:pPr>
        <w:pStyle w:val="Odstavecseseznamem"/>
        <w:numPr>
          <w:ilvl w:val="0"/>
          <w:numId w:val="41"/>
        </w:numPr>
        <w:ind w:left="567"/>
      </w:pPr>
      <w:r>
        <w:t>Č</w:t>
      </w:r>
      <w:r w:rsidRPr="002C19BD">
        <w:t xml:space="preserve">l. </w:t>
      </w:r>
      <w:r>
        <w:t>3.</w:t>
      </w:r>
      <w:r w:rsidRPr="002C19BD">
        <w:t xml:space="preserve">1 s názvem „Cena“ se </w:t>
      </w:r>
      <w:r>
        <w:t>nahrazuje ustanovením</w:t>
      </w:r>
      <w:r w:rsidRPr="002C19BD">
        <w:t xml:space="preserve"> ve znění: </w:t>
      </w:r>
      <w:r w:rsidRPr="008A4312">
        <w:t>„</w:t>
      </w:r>
      <w:r w:rsidRPr="008A4312">
        <w:rPr>
          <w:i/>
          <w:color w:val="2E529C"/>
        </w:rPr>
        <w:t>Cena za poskytování technické podpory aplikačního programového vybavení v rozsahu stanoveném v</w:t>
      </w:r>
      <w:r>
        <w:rPr>
          <w:i/>
          <w:color w:val="2E529C"/>
        </w:rPr>
        <w:t xml:space="preserve"> bodě 2.3 </w:t>
      </w:r>
      <w:r w:rsidRPr="008A4312">
        <w:rPr>
          <w:i/>
          <w:color w:val="2E529C"/>
        </w:rPr>
        <w:t xml:space="preserve">se stanovuje dohodou ve výši </w:t>
      </w:r>
      <w:r w:rsidR="002B741E">
        <w:rPr>
          <w:i/>
          <w:color w:val="2E529C"/>
        </w:rPr>
        <w:t>175.454</w:t>
      </w:r>
      <w:r w:rsidRPr="008A4312">
        <w:rPr>
          <w:i/>
          <w:color w:val="2E529C"/>
        </w:rPr>
        <w:t xml:space="preserve">,- Kč bez DPH </w:t>
      </w:r>
      <w:r>
        <w:rPr>
          <w:i/>
          <w:color w:val="2E529C"/>
        </w:rPr>
        <w:t>ročně</w:t>
      </w:r>
      <w:r w:rsidRPr="008A4312">
        <w:rPr>
          <w:i/>
          <w:color w:val="2E529C"/>
        </w:rPr>
        <w:t>.</w:t>
      </w:r>
      <w:r w:rsidRPr="008A4312">
        <w:t>“</w:t>
      </w:r>
    </w:p>
    <w:p w:rsidR="006C39E0" w:rsidRDefault="006C39E0" w:rsidP="006C39E0">
      <w:pPr>
        <w:pStyle w:val="Odstavecseseznamem"/>
        <w:ind w:left="567"/>
        <w:rPr>
          <w:b/>
        </w:rPr>
      </w:pPr>
    </w:p>
    <w:p w:rsidR="006C39E0" w:rsidRDefault="006C39E0" w:rsidP="006C39E0">
      <w:pPr>
        <w:pStyle w:val="Odstavecseseznamem"/>
        <w:numPr>
          <w:ilvl w:val="0"/>
          <w:numId w:val="41"/>
        </w:numPr>
        <w:ind w:left="567"/>
      </w:pPr>
      <w:r>
        <w:t>F</w:t>
      </w:r>
      <w:r w:rsidRPr="00D21F4F">
        <w:t xml:space="preserve">akturace za navýšení technické podpory programového vybavení bude provedena ke dni </w:t>
      </w:r>
      <w:r>
        <w:t>1</w:t>
      </w:r>
      <w:r w:rsidRPr="00D21F4F">
        <w:t>.</w:t>
      </w:r>
      <w:r w:rsidR="002B741E">
        <w:t>10</w:t>
      </w:r>
      <w:r>
        <w:t>.2022</w:t>
      </w:r>
      <w:r w:rsidRPr="00D21F4F">
        <w:t>.</w:t>
      </w:r>
    </w:p>
    <w:p w:rsidR="006C39E0" w:rsidRPr="00D21F4F" w:rsidRDefault="006C39E0" w:rsidP="006C39E0">
      <w:pPr>
        <w:ind w:left="567"/>
      </w:pPr>
    </w:p>
    <w:p w:rsidR="006C39E0" w:rsidRDefault="006C39E0" w:rsidP="006C39E0">
      <w:pPr>
        <w:pStyle w:val="Odstavecseseznamem"/>
        <w:numPr>
          <w:ilvl w:val="0"/>
          <w:numId w:val="41"/>
        </w:numPr>
        <w:ind w:left="567"/>
      </w:pPr>
      <w:r>
        <w:t>Tímto dodatkem pozbývá platnost původní ustanovení bodě 3.1 smlouvy.</w:t>
      </w:r>
    </w:p>
    <w:p w:rsidR="008D72C4" w:rsidRDefault="008D72C4" w:rsidP="008A4312">
      <w:pPr>
        <w:pStyle w:val="Odstavecseseznamem"/>
        <w:ind w:left="567"/>
      </w:pPr>
    </w:p>
    <w:p w:rsidR="008D72C4" w:rsidRDefault="008D72C4" w:rsidP="008A4312">
      <w:pPr>
        <w:pStyle w:val="Odstavecseseznamem"/>
        <w:numPr>
          <w:ilvl w:val="0"/>
          <w:numId w:val="41"/>
        </w:numPr>
        <w:ind w:left="567"/>
      </w:pPr>
      <w:r>
        <w:t>Ostatní ustanovení Smlouvy nedotčená tímto dodatkem zůstávají beze změny v platnosti a účinnosti.</w:t>
      </w:r>
    </w:p>
    <w:p w:rsidR="00204BAB" w:rsidRDefault="00204BAB" w:rsidP="00204BAB">
      <w:pPr>
        <w:pStyle w:val="Odstavecseseznamem"/>
      </w:pPr>
    </w:p>
    <w:p w:rsidR="00204BAB" w:rsidRPr="00612ED9" w:rsidRDefault="00204BAB" w:rsidP="008A4312">
      <w:pPr>
        <w:pStyle w:val="Odstavecseseznamem"/>
        <w:numPr>
          <w:ilvl w:val="0"/>
          <w:numId w:val="41"/>
        </w:numPr>
        <w:ind w:left="567"/>
      </w:pPr>
      <w:r w:rsidRPr="00612ED9">
        <w:t xml:space="preserve">Tento dodatek nabývá platnosti dnem jeho podpisu oběma smluvními stranami a účinnosti dnem jeho uveřejnění v registru smluv dle zákona č. 340/2015 Sb., o registru smluv v platném znění. </w:t>
      </w:r>
    </w:p>
    <w:p w:rsidR="00204BAB" w:rsidRPr="00612ED9" w:rsidRDefault="00204BAB" w:rsidP="00204BAB">
      <w:pPr>
        <w:pStyle w:val="Odstavecseseznamem"/>
      </w:pPr>
    </w:p>
    <w:p w:rsidR="00204BAB" w:rsidRPr="00612ED9" w:rsidRDefault="00204BAB" w:rsidP="008A4312">
      <w:pPr>
        <w:pStyle w:val="Odstavecseseznamem"/>
        <w:numPr>
          <w:ilvl w:val="0"/>
          <w:numId w:val="41"/>
        </w:numPr>
        <w:ind w:left="567"/>
      </w:pPr>
      <w:r w:rsidRPr="00612ED9">
        <w:t xml:space="preserve">Uveřejnění v registru smluv zajistí statutární město Jihlava. </w:t>
      </w:r>
    </w:p>
    <w:p w:rsidR="008B71C1" w:rsidRPr="00612ED9" w:rsidRDefault="008B71C1" w:rsidP="008B71C1">
      <w:pPr>
        <w:pStyle w:val="Odstavecseseznamem"/>
      </w:pPr>
    </w:p>
    <w:p w:rsidR="008B71C1" w:rsidRPr="00612ED9" w:rsidRDefault="008B71C1" w:rsidP="008A4312">
      <w:pPr>
        <w:pStyle w:val="Odstavecseseznamem"/>
        <w:numPr>
          <w:ilvl w:val="0"/>
          <w:numId w:val="41"/>
        </w:numPr>
        <w:ind w:left="567"/>
      </w:pPr>
      <w:r w:rsidRPr="00612ED9">
        <w:t xml:space="preserve">Tento dodatek je vyhotoven ve třech stejnopisech, z nichž dva stejnopisy obdrží objednatel a jeden stejnopis dodavatel. </w:t>
      </w:r>
    </w:p>
    <w:p w:rsidR="002C19BD" w:rsidRDefault="002C19BD" w:rsidP="00F822A8"/>
    <w:p w:rsidR="007453DD" w:rsidRDefault="007453DD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B73E32" w:rsidTr="00876F8F">
        <w:tc>
          <w:tcPr>
            <w:tcW w:w="3685" w:type="dxa"/>
            <w:gridSpan w:val="2"/>
          </w:tcPr>
          <w:p w:rsidR="00B73E32" w:rsidRDefault="00B73E32" w:rsidP="008E5051">
            <w:r>
              <w:t xml:space="preserve">Ve Vsetíně, dne </w:t>
            </w:r>
            <w:proofErr w:type="gramStart"/>
            <w:r w:rsidR="00C262B5">
              <w:t>8.8.2022</w:t>
            </w:r>
            <w:proofErr w:type="gramEnd"/>
          </w:p>
        </w:tc>
        <w:tc>
          <w:tcPr>
            <w:tcW w:w="1134" w:type="dxa"/>
          </w:tcPr>
          <w:p w:rsidR="00B73E32" w:rsidRDefault="00B73E32" w:rsidP="00876F8F"/>
        </w:tc>
        <w:tc>
          <w:tcPr>
            <w:tcW w:w="4001" w:type="dxa"/>
            <w:gridSpan w:val="2"/>
          </w:tcPr>
          <w:p w:rsidR="00B73E32" w:rsidRDefault="00B73E32" w:rsidP="007453DD">
            <w:r>
              <w:t>V</w:t>
            </w:r>
            <w:r w:rsidR="008F51CC">
              <w:t xml:space="preserve"> </w:t>
            </w:r>
            <w:r w:rsidR="002B741E">
              <w:t>Jihlavě</w:t>
            </w:r>
            <w:r>
              <w:t xml:space="preserve">, dne </w:t>
            </w:r>
            <w:r w:rsidR="00C262B5">
              <w:t>15.8.2022</w:t>
            </w:r>
          </w:p>
        </w:tc>
      </w:tr>
      <w:tr w:rsidR="00B73E32" w:rsidTr="00876F8F">
        <w:tc>
          <w:tcPr>
            <w:tcW w:w="992" w:type="dxa"/>
          </w:tcPr>
          <w:p w:rsidR="00B73E32" w:rsidRDefault="00B73E32" w:rsidP="00876F8F"/>
        </w:tc>
        <w:tc>
          <w:tcPr>
            <w:tcW w:w="2693" w:type="dxa"/>
          </w:tcPr>
          <w:p w:rsidR="00B73E32" w:rsidRDefault="00B73E32" w:rsidP="00876F8F"/>
        </w:tc>
        <w:tc>
          <w:tcPr>
            <w:tcW w:w="1134" w:type="dxa"/>
          </w:tcPr>
          <w:p w:rsidR="00B73E32" w:rsidRDefault="00B73E32" w:rsidP="00876F8F"/>
        </w:tc>
        <w:tc>
          <w:tcPr>
            <w:tcW w:w="2158" w:type="dxa"/>
          </w:tcPr>
          <w:p w:rsidR="00B73E32" w:rsidRDefault="00B73E32" w:rsidP="00876F8F"/>
        </w:tc>
        <w:tc>
          <w:tcPr>
            <w:tcW w:w="1843" w:type="dxa"/>
          </w:tcPr>
          <w:p w:rsidR="00B73E32" w:rsidRDefault="00B73E32" w:rsidP="00876F8F"/>
        </w:tc>
      </w:tr>
      <w:tr w:rsidR="00B73E32" w:rsidTr="00876F8F">
        <w:tc>
          <w:tcPr>
            <w:tcW w:w="3685" w:type="dxa"/>
            <w:gridSpan w:val="2"/>
            <w:vAlign w:val="center"/>
          </w:tcPr>
          <w:p w:rsidR="00B73E32" w:rsidRDefault="00B73E32" w:rsidP="00876F8F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:rsidR="00B73E32" w:rsidRDefault="00B73E32" w:rsidP="00876F8F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B73E32" w:rsidRPr="00D13886" w:rsidRDefault="002B741E" w:rsidP="00745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</w:t>
            </w:r>
            <w:r w:rsidR="002361A6" w:rsidRPr="002361A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Jaroslav</w:t>
            </w:r>
            <w:r w:rsidR="002361A6" w:rsidRPr="002361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Vymazal</w:t>
            </w:r>
            <w:r w:rsidR="00C714B8" w:rsidRPr="00D13886">
              <w:rPr>
                <w:b/>
                <w:bCs/>
              </w:rPr>
              <w:t xml:space="preserve"> </w:t>
            </w:r>
          </w:p>
        </w:tc>
      </w:tr>
      <w:tr w:rsidR="00B73E32" w:rsidTr="00876F8F">
        <w:tc>
          <w:tcPr>
            <w:tcW w:w="3685" w:type="dxa"/>
            <w:gridSpan w:val="2"/>
            <w:vAlign w:val="center"/>
          </w:tcPr>
          <w:p w:rsidR="00B73E32" w:rsidRDefault="00B73E32" w:rsidP="00876F8F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:rsidR="00B73E32" w:rsidRDefault="00B73E32" w:rsidP="00876F8F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:rsidR="00B73E32" w:rsidRDefault="002B741E" w:rsidP="00876F8F">
            <w:pPr>
              <w:jc w:val="center"/>
            </w:pPr>
            <w:r>
              <w:t>Uvolněný člen Rady města Jihlavy</w:t>
            </w:r>
          </w:p>
        </w:tc>
      </w:tr>
      <w:tr w:rsidR="008D72C4" w:rsidTr="00876F8F">
        <w:tc>
          <w:tcPr>
            <w:tcW w:w="3685" w:type="dxa"/>
            <w:gridSpan w:val="2"/>
            <w:vAlign w:val="center"/>
          </w:tcPr>
          <w:p w:rsidR="008D72C4" w:rsidRDefault="008D72C4" w:rsidP="00876F8F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72C4" w:rsidRDefault="008D72C4" w:rsidP="00876F8F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:rsidR="008D72C4" w:rsidRDefault="008D72C4" w:rsidP="00876F8F">
            <w:pPr>
              <w:jc w:val="center"/>
            </w:pPr>
          </w:p>
          <w:p w:rsidR="00D13886" w:rsidRDefault="00D13886" w:rsidP="00876F8F">
            <w:pPr>
              <w:jc w:val="center"/>
            </w:pPr>
          </w:p>
        </w:tc>
      </w:tr>
      <w:tr w:rsidR="00B73E32" w:rsidTr="00876F8F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:rsidR="00B73E32" w:rsidRDefault="00B73E32" w:rsidP="00876F8F"/>
        </w:tc>
        <w:tc>
          <w:tcPr>
            <w:tcW w:w="2693" w:type="dxa"/>
            <w:tcBorders>
              <w:bottom w:val="dotted" w:sz="4" w:space="0" w:color="7F7F7F"/>
            </w:tcBorders>
          </w:tcPr>
          <w:p w:rsidR="00B73E32" w:rsidRDefault="00B73E32" w:rsidP="00876F8F"/>
        </w:tc>
        <w:tc>
          <w:tcPr>
            <w:tcW w:w="1134" w:type="dxa"/>
          </w:tcPr>
          <w:p w:rsidR="00B73E32" w:rsidRDefault="00B73E32" w:rsidP="00876F8F"/>
        </w:tc>
        <w:tc>
          <w:tcPr>
            <w:tcW w:w="2158" w:type="dxa"/>
            <w:tcBorders>
              <w:bottom w:val="dotted" w:sz="4" w:space="0" w:color="7F7F7F"/>
            </w:tcBorders>
          </w:tcPr>
          <w:p w:rsidR="00B73E32" w:rsidRDefault="00B73E32" w:rsidP="00876F8F"/>
        </w:tc>
        <w:tc>
          <w:tcPr>
            <w:tcW w:w="1843" w:type="dxa"/>
            <w:tcBorders>
              <w:bottom w:val="dotted" w:sz="4" w:space="0" w:color="7F7F7F"/>
            </w:tcBorders>
          </w:tcPr>
          <w:p w:rsidR="00B73E32" w:rsidRDefault="00B73E32" w:rsidP="00876F8F"/>
        </w:tc>
      </w:tr>
      <w:tr w:rsidR="00B73E32" w:rsidTr="00876F8F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:rsidR="00B73E32" w:rsidRDefault="00B73E32" w:rsidP="00876F8F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:rsidR="00B73E32" w:rsidRDefault="00B73E32" w:rsidP="00876F8F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:rsidR="00B73E32" w:rsidRDefault="00B73E32" w:rsidP="00876F8F">
            <w:pPr>
              <w:jc w:val="center"/>
            </w:pPr>
            <w:r>
              <w:t>podpis Objednatele</w:t>
            </w:r>
          </w:p>
        </w:tc>
      </w:tr>
    </w:tbl>
    <w:p w:rsidR="001C6CD3" w:rsidRDefault="001C6CD3" w:rsidP="002C19BD"/>
    <w:sectPr w:rsidR="001C6CD3" w:rsidSect="004F0F5D">
      <w:headerReference w:type="even" r:id="rId8"/>
      <w:headerReference w:type="default" r:id="rId9"/>
      <w:footerReference w:type="default" r:id="rId10"/>
      <w:pgSz w:w="11906" w:h="16838" w:code="9"/>
      <w:pgMar w:top="1276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BE" w:rsidRDefault="004D39BE">
      <w:r>
        <w:separator/>
      </w:r>
    </w:p>
  </w:endnote>
  <w:endnote w:type="continuationSeparator" w:id="0">
    <w:p w:rsidR="004D39BE" w:rsidRDefault="004D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55" w:rsidRDefault="00B8645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A4A2AA" wp14:editId="68010BF4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BE" w:rsidRDefault="004D39BE">
      <w:r>
        <w:separator/>
      </w:r>
    </w:p>
  </w:footnote>
  <w:footnote w:type="continuationSeparator" w:id="0">
    <w:p w:rsidR="004D39BE" w:rsidRDefault="004D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55" w:rsidRDefault="004D39BE">
    <w:pPr>
      <w:pStyle w:val="Zhlav"/>
    </w:pPr>
    <w:r>
      <w:rPr>
        <w:noProof/>
      </w:rPr>
      <w:pict w14:anchorId="0087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55" w:rsidRPr="00386AC2" w:rsidRDefault="00F822A8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6D3B2DFE" wp14:editId="6F212FAA">
          <wp:simplePos x="0" y="0"/>
          <wp:positionH relativeFrom="column">
            <wp:posOffset>-973515</wp:posOffset>
          </wp:positionH>
          <wp:positionV relativeFrom="paragraph">
            <wp:posOffset>-148734</wp:posOffset>
          </wp:positionV>
          <wp:extent cx="7578173" cy="119044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73" cy="119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46314"/>
    <w:multiLevelType w:val="hybridMultilevel"/>
    <w:tmpl w:val="8FFA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13B04"/>
    <w:multiLevelType w:val="hybridMultilevel"/>
    <w:tmpl w:val="207A5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8A4717"/>
    <w:multiLevelType w:val="hybridMultilevel"/>
    <w:tmpl w:val="FDFC5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2"/>
  </w:num>
  <w:num w:numId="23">
    <w:abstractNumId w:val="28"/>
  </w:num>
  <w:num w:numId="24">
    <w:abstractNumId w:val="23"/>
  </w:num>
  <w:num w:numId="25">
    <w:abstractNumId w:val="29"/>
  </w:num>
  <w:num w:numId="26">
    <w:abstractNumId w:val="30"/>
  </w:num>
  <w:num w:numId="27">
    <w:abstractNumId w:val="19"/>
  </w:num>
  <w:num w:numId="28">
    <w:abstractNumId w:val="31"/>
  </w:num>
  <w:num w:numId="29">
    <w:abstractNumId w:val="35"/>
  </w:num>
  <w:num w:numId="30">
    <w:abstractNumId w:val="34"/>
  </w:num>
  <w:num w:numId="31">
    <w:abstractNumId w:val="22"/>
  </w:num>
  <w:num w:numId="32">
    <w:abstractNumId w:val="38"/>
  </w:num>
  <w:num w:numId="33">
    <w:abstractNumId w:val="26"/>
  </w:num>
  <w:num w:numId="34">
    <w:abstractNumId w:val="32"/>
  </w:num>
  <w:num w:numId="35">
    <w:abstractNumId w:val="27"/>
  </w:num>
  <w:num w:numId="36">
    <w:abstractNumId w:val="17"/>
  </w:num>
  <w:num w:numId="37">
    <w:abstractNumId w:val="37"/>
  </w:num>
  <w:num w:numId="38">
    <w:abstractNumId w:val="25"/>
  </w:num>
  <w:num w:numId="39">
    <w:abstractNumId w:val="33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A"/>
    <w:rsid w:val="000026A2"/>
    <w:rsid w:val="00016380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75A93"/>
    <w:rsid w:val="00080863"/>
    <w:rsid w:val="00080BB8"/>
    <w:rsid w:val="00082463"/>
    <w:rsid w:val="00085459"/>
    <w:rsid w:val="00085CFA"/>
    <w:rsid w:val="000A0298"/>
    <w:rsid w:val="000A04AA"/>
    <w:rsid w:val="000B57B0"/>
    <w:rsid w:val="000E5DB5"/>
    <w:rsid w:val="000F2BA8"/>
    <w:rsid w:val="000F3597"/>
    <w:rsid w:val="00104044"/>
    <w:rsid w:val="00105345"/>
    <w:rsid w:val="00106A6F"/>
    <w:rsid w:val="00107B75"/>
    <w:rsid w:val="00110DC0"/>
    <w:rsid w:val="00110DD5"/>
    <w:rsid w:val="00116729"/>
    <w:rsid w:val="00123D9A"/>
    <w:rsid w:val="0013717C"/>
    <w:rsid w:val="00140CD5"/>
    <w:rsid w:val="0015228B"/>
    <w:rsid w:val="00155460"/>
    <w:rsid w:val="001624E0"/>
    <w:rsid w:val="0016794C"/>
    <w:rsid w:val="00171619"/>
    <w:rsid w:val="0017663D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527E"/>
    <w:rsid w:val="001C6CD3"/>
    <w:rsid w:val="001D74CB"/>
    <w:rsid w:val="001E087E"/>
    <w:rsid w:val="001F61B7"/>
    <w:rsid w:val="0020118F"/>
    <w:rsid w:val="002020F8"/>
    <w:rsid w:val="00204BAB"/>
    <w:rsid w:val="0020522C"/>
    <w:rsid w:val="00210DB5"/>
    <w:rsid w:val="0022474A"/>
    <w:rsid w:val="00225E42"/>
    <w:rsid w:val="00226FDF"/>
    <w:rsid w:val="00233775"/>
    <w:rsid w:val="002357E3"/>
    <w:rsid w:val="002361A6"/>
    <w:rsid w:val="00236715"/>
    <w:rsid w:val="0023755C"/>
    <w:rsid w:val="00243AA7"/>
    <w:rsid w:val="0024674E"/>
    <w:rsid w:val="00262DEF"/>
    <w:rsid w:val="0026369E"/>
    <w:rsid w:val="00263C2B"/>
    <w:rsid w:val="0026665B"/>
    <w:rsid w:val="00267C2A"/>
    <w:rsid w:val="00273F14"/>
    <w:rsid w:val="00274066"/>
    <w:rsid w:val="0027637E"/>
    <w:rsid w:val="0028018B"/>
    <w:rsid w:val="00283B9A"/>
    <w:rsid w:val="00287A84"/>
    <w:rsid w:val="0029088B"/>
    <w:rsid w:val="002A227A"/>
    <w:rsid w:val="002A3659"/>
    <w:rsid w:val="002B1674"/>
    <w:rsid w:val="002B3C97"/>
    <w:rsid w:val="002B741E"/>
    <w:rsid w:val="002C19BD"/>
    <w:rsid w:val="002C44BC"/>
    <w:rsid w:val="002E42D7"/>
    <w:rsid w:val="002F2603"/>
    <w:rsid w:val="002F2782"/>
    <w:rsid w:val="00303000"/>
    <w:rsid w:val="00303D70"/>
    <w:rsid w:val="00306E60"/>
    <w:rsid w:val="00313B38"/>
    <w:rsid w:val="00317FD7"/>
    <w:rsid w:val="00324246"/>
    <w:rsid w:val="00332804"/>
    <w:rsid w:val="00333125"/>
    <w:rsid w:val="0033397E"/>
    <w:rsid w:val="00335781"/>
    <w:rsid w:val="0034021A"/>
    <w:rsid w:val="00346965"/>
    <w:rsid w:val="003507F1"/>
    <w:rsid w:val="00367842"/>
    <w:rsid w:val="00386AC2"/>
    <w:rsid w:val="0039463E"/>
    <w:rsid w:val="003A358E"/>
    <w:rsid w:val="003A4539"/>
    <w:rsid w:val="003A6D16"/>
    <w:rsid w:val="003B1CB9"/>
    <w:rsid w:val="003B1D3C"/>
    <w:rsid w:val="003B26C9"/>
    <w:rsid w:val="003C42D1"/>
    <w:rsid w:val="003C5CA8"/>
    <w:rsid w:val="003C5D8F"/>
    <w:rsid w:val="003D1AE6"/>
    <w:rsid w:val="003D5EC7"/>
    <w:rsid w:val="003E0BA7"/>
    <w:rsid w:val="003E1344"/>
    <w:rsid w:val="003E6921"/>
    <w:rsid w:val="003E7008"/>
    <w:rsid w:val="003F084A"/>
    <w:rsid w:val="003F6D91"/>
    <w:rsid w:val="0040529B"/>
    <w:rsid w:val="00414DF2"/>
    <w:rsid w:val="00426A95"/>
    <w:rsid w:val="00431711"/>
    <w:rsid w:val="00432C92"/>
    <w:rsid w:val="00433247"/>
    <w:rsid w:val="00440A51"/>
    <w:rsid w:val="0044437A"/>
    <w:rsid w:val="004522A7"/>
    <w:rsid w:val="004561D8"/>
    <w:rsid w:val="004636D5"/>
    <w:rsid w:val="00474EAB"/>
    <w:rsid w:val="00477A24"/>
    <w:rsid w:val="00482BA3"/>
    <w:rsid w:val="0048694C"/>
    <w:rsid w:val="004901F5"/>
    <w:rsid w:val="004A266B"/>
    <w:rsid w:val="004B0193"/>
    <w:rsid w:val="004C6442"/>
    <w:rsid w:val="004D2042"/>
    <w:rsid w:val="004D39BE"/>
    <w:rsid w:val="004D4CCD"/>
    <w:rsid w:val="004D54B7"/>
    <w:rsid w:val="004D6A59"/>
    <w:rsid w:val="004E04B5"/>
    <w:rsid w:val="004E1EC1"/>
    <w:rsid w:val="004E6310"/>
    <w:rsid w:val="004E769B"/>
    <w:rsid w:val="004F0F5D"/>
    <w:rsid w:val="004F3E0F"/>
    <w:rsid w:val="004F4E2A"/>
    <w:rsid w:val="0050186B"/>
    <w:rsid w:val="00501ADB"/>
    <w:rsid w:val="00501D3A"/>
    <w:rsid w:val="00522160"/>
    <w:rsid w:val="0052239D"/>
    <w:rsid w:val="005312EE"/>
    <w:rsid w:val="00541C9C"/>
    <w:rsid w:val="00542993"/>
    <w:rsid w:val="0054450B"/>
    <w:rsid w:val="00547C20"/>
    <w:rsid w:val="00551792"/>
    <w:rsid w:val="00551D2D"/>
    <w:rsid w:val="00552AD0"/>
    <w:rsid w:val="00564F86"/>
    <w:rsid w:val="0056695E"/>
    <w:rsid w:val="00570251"/>
    <w:rsid w:val="005747C2"/>
    <w:rsid w:val="00574CC8"/>
    <w:rsid w:val="00577079"/>
    <w:rsid w:val="005809F6"/>
    <w:rsid w:val="00581D7C"/>
    <w:rsid w:val="00581F1A"/>
    <w:rsid w:val="0058249A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10B54"/>
    <w:rsid w:val="00612ED9"/>
    <w:rsid w:val="00621567"/>
    <w:rsid w:val="00636164"/>
    <w:rsid w:val="00647D3A"/>
    <w:rsid w:val="0065241C"/>
    <w:rsid w:val="0067267B"/>
    <w:rsid w:val="0068065D"/>
    <w:rsid w:val="006834DB"/>
    <w:rsid w:val="006858B4"/>
    <w:rsid w:val="00687181"/>
    <w:rsid w:val="006935F1"/>
    <w:rsid w:val="00694993"/>
    <w:rsid w:val="006955EF"/>
    <w:rsid w:val="006B079B"/>
    <w:rsid w:val="006B34F7"/>
    <w:rsid w:val="006B45EF"/>
    <w:rsid w:val="006B68DA"/>
    <w:rsid w:val="006C19CF"/>
    <w:rsid w:val="006C39E0"/>
    <w:rsid w:val="006D193A"/>
    <w:rsid w:val="006D3854"/>
    <w:rsid w:val="006D39BC"/>
    <w:rsid w:val="006D5121"/>
    <w:rsid w:val="006E2AC3"/>
    <w:rsid w:val="006E2CBC"/>
    <w:rsid w:val="006F3CF1"/>
    <w:rsid w:val="006F68EA"/>
    <w:rsid w:val="0070149E"/>
    <w:rsid w:val="0070163C"/>
    <w:rsid w:val="00705110"/>
    <w:rsid w:val="0071097A"/>
    <w:rsid w:val="00714A48"/>
    <w:rsid w:val="00721ABE"/>
    <w:rsid w:val="0073302A"/>
    <w:rsid w:val="00736C70"/>
    <w:rsid w:val="007453DD"/>
    <w:rsid w:val="00757832"/>
    <w:rsid w:val="0076062A"/>
    <w:rsid w:val="00763C5F"/>
    <w:rsid w:val="00765B18"/>
    <w:rsid w:val="00766F81"/>
    <w:rsid w:val="00767581"/>
    <w:rsid w:val="00770597"/>
    <w:rsid w:val="00776F9F"/>
    <w:rsid w:val="0078282F"/>
    <w:rsid w:val="00782933"/>
    <w:rsid w:val="00783978"/>
    <w:rsid w:val="007839C4"/>
    <w:rsid w:val="007876D3"/>
    <w:rsid w:val="007905D5"/>
    <w:rsid w:val="00791B58"/>
    <w:rsid w:val="007A030E"/>
    <w:rsid w:val="007A03B7"/>
    <w:rsid w:val="007A2B8B"/>
    <w:rsid w:val="007A5BB7"/>
    <w:rsid w:val="007B475C"/>
    <w:rsid w:val="007C0F39"/>
    <w:rsid w:val="007C1779"/>
    <w:rsid w:val="007D50EE"/>
    <w:rsid w:val="007E2F95"/>
    <w:rsid w:val="00801A26"/>
    <w:rsid w:val="0080579D"/>
    <w:rsid w:val="00805C00"/>
    <w:rsid w:val="0080703D"/>
    <w:rsid w:val="00813A23"/>
    <w:rsid w:val="00820FFF"/>
    <w:rsid w:val="00822FB2"/>
    <w:rsid w:val="00823E00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06B6"/>
    <w:rsid w:val="00894D68"/>
    <w:rsid w:val="008A39A7"/>
    <w:rsid w:val="008A4312"/>
    <w:rsid w:val="008A567D"/>
    <w:rsid w:val="008A62A7"/>
    <w:rsid w:val="008A7B6C"/>
    <w:rsid w:val="008B71C1"/>
    <w:rsid w:val="008C105F"/>
    <w:rsid w:val="008C5F9D"/>
    <w:rsid w:val="008D2012"/>
    <w:rsid w:val="008D4894"/>
    <w:rsid w:val="008D543C"/>
    <w:rsid w:val="008D72C4"/>
    <w:rsid w:val="008E5051"/>
    <w:rsid w:val="008E59FB"/>
    <w:rsid w:val="008E7B33"/>
    <w:rsid w:val="008F14D4"/>
    <w:rsid w:val="008F4C08"/>
    <w:rsid w:val="008F51CC"/>
    <w:rsid w:val="00910047"/>
    <w:rsid w:val="00930D88"/>
    <w:rsid w:val="00950A7A"/>
    <w:rsid w:val="009540DD"/>
    <w:rsid w:val="00954B74"/>
    <w:rsid w:val="00954FA4"/>
    <w:rsid w:val="00955667"/>
    <w:rsid w:val="009557D5"/>
    <w:rsid w:val="00956B50"/>
    <w:rsid w:val="00962611"/>
    <w:rsid w:val="00962721"/>
    <w:rsid w:val="0097122C"/>
    <w:rsid w:val="0097281E"/>
    <w:rsid w:val="009812DB"/>
    <w:rsid w:val="009841BA"/>
    <w:rsid w:val="009855DB"/>
    <w:rsid w:val="009956F0"/>
    <w:rsid w:val="00995B7C"/>
    <w:rsid w:val="009A0824"/>
    <w:rsid w:val="009A0BB3"/>
    <w:rsid w:val="009A1D2D"/>
    <w:rsid w:val="009A335F"/>
    <w:rsid w:val="009B255C"/>
    <w:rsid w:val="009B407B"/>
    <w:rsid w:val="009B4B0C"/>
    <w:rsid w:val="009B76FF"/>
    <w:rsid w:val="009C51F7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6B83"/>
    <w:rsid w:val="00A36D9F"/>
    <w:rsid w:val="00A41E0C"/>
    <w:rsid w:val="00A43BA4"/>
    <w:rsid w:val="00A50F0D"/>
    <w:rsid w:val="00A63F29"/>
    <w:rsid w:val="00A67E5A"/>
    <w:rsid w:val="00A71305"/>
    <w:rsid w:val="00A71ADD"/>
    <w:rsid w:val="00A72376"/>
    <w:rsid w:val="00A72A7A"/>
    <w:rsid w:val="00A74F40"/>
    <w:rsid w:val="00A763D1"/>
    <w:rsid w:val="00A81A54"/>
    <w:rsid w:val="00A873BD"/>
    <w:rsid w:val="00A94E4F"/>
    <w:rsid w:val="00A96681"/>
    <w:rsid w:val="00A978AE"/>
    <w:rsid w:val="00AA409F"/>
    <w:rsid w:val="00AA4B58"/>
    <w:rsid w:val="00AA539D"/>
    <w:rsid w:val="00AC1CDB"/>
    <w:rsid w:val="00AC225C"/>
    <w:rsid w:val="00AD0F5C"/>
    <w:rsid w:val="00AD3E72"/>
    <w:rsid w:val="00AE197D"/>
    <w:rsid w:val="00AE1EDB"/>
    <w:rsid w:val="00AE50C0"/>
    <w:rsid w:val="00AF3F15"/>
    <w:rsid w:val="00B07F77"/>
    <w:rsid w:val="00B14A75"/>
    <w:rsid w:val="00B15AF8"/>
    <w:rsid w:val="00B2201A"/>
    <w:rsid w:val="00B238AD"/>
    <w:rsid w:val="00B23AD3"/>
    <w:rsid w:val="00B25721"/>
    <w:rsid w:val="00B26839"/>
    <w:rsid w:val="00B306FF"/>
    <w:rsid w:val="00B31860"/>
    <w:rsid w:val="00B31CCE"/>
    <w:rsid w:val="00B52225"/>
    <w:rsid w:val="00B6541E"/>
    <w:rsid w:val="00B73E32"/>
    <w:rsid w:val="00B765D6"/>
    <w:rsid w:val="00B773E8"/>
    <w:rsid w:val="00B82F45"/>
    <w:rsid w:val="00B84845"/>
    <w:rsid w:val="00B86455"/>
    <w:rsid w:val="00B907C2"/>
    <w:rsid w:val="00B94FCB"/>
    <w:rsid w:val="00BA503C"/>
    <w:rsid w:val="00BB144B"/>
    <w:rsid w:val="00BD678C"/>
    <w:rsid w:val="00BD75FB"/>
    <w:rsid w:val="00BE23B5"/>
    <w:rsid w:val="00BE35BB"/>
    <w:rsid w:val="00BE6696"/>
    <w:rsid w:val="00C02C1F"/>
    <w:rsid w:val="00C02C24"/>
    <w:rsid w:val="00C03626"/>
    <w:rsid w:val="00C06BF2"/>
    <w:rsid w:val="00C118E6"/>
    <w:rsid w:val="00C12844"/>
    <w:rsid w:val="00C16756"/>
    <w:rsid w:val="00C23063"/>
    <w:rsid w:val="00C262B5"/>
    <w:rsid w:val="00C27C72"/>
    <w:rsid w:val="00C34A93"/>
    <w:rsid w:val="00C35ADC"/>
    <w:rsid w:val="00C445C1"/>
    <w:rsid w:val="00C4535E"/>
    <w:rsid w:val="00C54520"/>
    <w:rsid w:val="00C5534C"/>
    <w:rsid w:val="00C657AF"/>
    <w:rsid w:val="00C70C86"/>
    <w:rsid w:val="00C714B8"/>
    <w:rsid w:val="00C93086"/>
    <w:rsid w:val="00C96825"/>
    <w:rsid w:val="00C96F93"/>
    <w:rsid w:val="00C97008"/>
    <w:rsid w:val="00CB6FFE"/>
    <w:rsid w:val="00CC202C"/>
    <w:rsid w:val="00CC3077"/>
    <w:rsid w:val="00CC55B1"/>
    <w:rsid w:val="00CC5D4D"/>
    <w:rsid w:val="00CE438D"/>
    <w:rsid w:val="00CE4588"/>
    <w:rsid w:val="00CE5DD2"/>
    <w:rsid w:val="00CE6668"/>
    <w:rsid w:val="00D044C4"/>
    <w:rsid w:val="00D04E21"/>
    <w:rsid w:val="00D1270A"/>
    <w:rsid w:val="00D13886"/>
    <w:rsid w:val="00D16E10"/>
    <w:rsid w:val="00D2262E"/>
    <w:rsid w:val="00D3044A"/>
    <w:rsid w:val="00D45BBD"/>
    <w:rsid w:val="00D45E40"/>
    <w:rsid w:val="00D4658F"/>
    <w:rsid w:val="00D5533B"/>
    <w:rsid w:val="00D5716F"/>
    <w:rsid w:val="00D60ECC"/>
    <w:rsid w:val="00D72125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5D5C"/>
    <w:rsid w:val="00DD6695"/>
    <w:rsid w:val="00DD7780"/>
    <w:rsid w:val="00DE3F95"/>
    <w:rsid w:val="00DE48C9"/>
    <w:rsid w:val="00DE4C89"/>
    <w:rsid w:val="00DE4CE5"/>
    <w:rsid w:val="00DF146E"/>
    <w:rsid w:val="00E01B17"/>
    <w:rsid w:val="00E03EAE"/>
    <w:rsid w:val="00E06AFC"/>
    <w:rsid w:val="00E06DE3"/>
    <w:rsid w:val="00E10BF1"/>
    <w:rsid w:val="00E1200F"/>
    <w:rsid w:val="00E221EA"/>
    <w:rsid w:val="00E27D0D"/>
    <w:rsid w:val="00E31464"/>
    <w:rsid w:val="00E36CE3"/>
    <w:rsid w:val="00E36EFC"/>
    <w:rsid w:val="00E41693"/>
    <w:rsid w:val="00E51362"/>
    <w:rsid w:val="00E51E14"/>
    <w:rsid w:val="00E532FB"/>
    <w:rsid w:val="00E55452"/>
    <w:rsid w:val="00E718EF"/>
    <w:rsid w:val="00E71C48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B274E"/>
    <w:rsid w:val="00EB360A"/>
    <w:rsid w:val="00EC3E9F"/>
    <w:rsid w:val="00EC62E7"/>
    <w:rsid w:val="00ED34C4"/>
    <w:rsid w:val="00EE2BFB"/>
    <w:rsid w:val="00EF268D"/>
    <w:rsid w:val="00F00A73"/>
    <w:rsid w:val="00F0704B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92BA3"/>
    <w:rsid w:val="00FA58EF"/>
    <w:rsid w:val="00FB3F1C"/>
    <w:rsid w:val="00FB61B0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129618"/>
  <w15:docId w15:val="{98EAFE26-8D77-4565-B0FA-9E2EF44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3DF6-F318-4B0D-A4D8-3F5B6604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</Template>
  <TotalTime>14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ATC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VOPÁLENSKÁ Martina, DiS.</cp:lastModifiedBy>
  <cp:revision>2</cp:revision>
  <cp:lastPrinted>2022-07-01T05:35:00Z</cp:lastPrinted>
  <dcterms:created xsi:type="dcterms:W3CDTF">2022-08-08T05:17:00Z</dcterms:created>
  <dcterms:modified xsi:type="dcterms:W3CDTF">2022-08-08T05:17:00Z</dcterms:modified>
</cp:coreProperties>
</file>