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2093" w14:textId="7EAD2638" w:rsidR="00DF18A1" w:rsidRPr="00DF18A1" w:rsidRDefault="00DF18A1" w:rsidP="00DF18A1">
      <w:pPr>
        <w:spacing w:after="0" w:line="240" w:lineRule="auto"/>
        <w:jc w:val="center"/>
        <w:rPr>
          <w:rFonts w:ascii="Times New Roman" w:eastAsia="Calibri" w:hAnsi="Times New Roman" w:cs="Times New Roman"/>
          <w:b/>
        </w:rPr>
      </w:pPr>
      <w:r w:rsidRPr="00DF18A1">
        <w:rPr>
          <w:rFonts w:ascii="Times New Roman" w:eastAsia="Calibri" w:hAnsi="Times New Roman" w:cs="Times New Roman"/>
          <w:b/>
        </w:rPr>
        <w:t>SMLOUVA O SPOLUPRÁCI</w:t>
      </w:r>
    </w:p>
    <w:p w14:paraId="6C079745" w14:textId="77777777" w:rsidR="00DF18A1" w:rsidRPr="00DF18A1" w:rsidRDefault="00DF18A1" w:rsidP="00DF18A1">
      <w:pPr>
        <w:spacing w:after="0" w:line="240" w:lineRule="auto"/>
        <w:jc w:val="both"/>
        <w:rPr>
          <w:rFonts w:ascii="Times New Roman" w:eastAsia="Calibri" w:hAnsi="Times New Roman" w:cs="Times New Roman"/>
        </w:rPr>
      </w:pPr>
    </w:p>
    <w:p w14:paraId="7A43132C" w14:textId="77777777" w:rsidR="00DF18A1" w:rsidRPr="00DF18A1" w:rsidRDefault="00DF18A1" w:rsidP="00DF18A1">
      <w:pPr>
        <w:spacing w:after="0" w:line="240" w:lineRule="auto"/>
        <w:jc w:val="both"/>
        <w:rPr>
          <w:rFonts w:ascii="Times New Roman" w:eastAsia="Calibri" w:hAnsi="Times New Roman" w:cs="Times New Roman"/>
        </w:rPr>
      </w:pPr>
      <w:r w:rsidRPr="00DF18A1">
        <w:rPr>
          <w:rFonts w:ascii="Times New Roman" w:eastAsia="Calibri" w:hAnsi="Times New Roman" w:cs="Times New Roman"/>
        </w:rPr>
        <w:t>TATO SMLOUVA (dále jen „</w:t>
      </w:r>
      <w:r w:rsidRPr="00DF18A1">
        <w:rPr>
          <w:rFonts w:ascii="Times New Roman" w:eastAsia="Calibri" w:hAnsi="Times New Roman" w:cs="Times New Roman"/>
          <w:b/>
        </w:rPr>
        <w:t>Smlouva</w:t>
      </w:r>
      <w:r w:rsidRPr="00DF18A1">
        <w:rPr>
          <w:rFonts w:ascii="Times New Roman" w:eastAsia="Calibri" w:hAnsi="Times New Roman" w:cs="Times New Roman"/>
        </w:rPr>
        <w:t xml:space="preserve">“) je uzavřena podle </w:t>
      </w:r>
      <w:proofErr w:type="spellStart"/>
      <w:r w:rsidRPr="00DF18A1">
        <w:rPr>
          <w:rFonts w:ascii="Times New Roman" w:eastAsia="Calibri" w:hAnsi="Times New Roman" w:cs="Times New Roman"/>
        </w:rPr>
        <w:t>ust</w:t>
      </w:r>
      <w:proofErr w:type="spellEnd"/>
      <w:r w:rsidRPr="00DF18A1">
        <w:rPr>
          <w:rFonts w:ascii="Times New Roman" w:eastAsia="Calibri" w:hAnsi="Times New Roman" w:cs="Times New Roman"/>
        </w:rPr>
        <w:t xml:space="preserve">. § 1746 odst. 2 zákona </w:t>
      </w:r>
      <w:r w:rsidRPr="00DF18A1">
        <w:rPr>
          <w:rFonts w:ascii="Times New Roman" w:eastAsia="Calibri" w:hAnsi="Times New Roman" w:cs="Times New Roman"/>
        </w:rPr>
        <w:br/>
        <w:t>č. 89/2012 Sb., občanský zákoník (dále jen „</w:t>
      </w:r>
      <w:r w:rsidRPr="00DF18A1">
        <w:rPr>
          <w:rFonts w:ascii="Times New Roman" w:eastAsia="Calibri" w:hAnsi="Times New Roman" w:cs="Times New Roman"/>
          <w:b/>
        </w:rPr>
        <w:t>Občanský zákoník</w:t>
      </w:r>
      <w:r w:rsidRPr="00DF18A1">
        <w:rPr>
          <w:rFonts w:ascii="Times New Roman" w:eastAsia="Calibri" w:hAnsi="Times New Roman" w:cs="Times New Roman"/>
        </w:rPr>
        <w:t xml:space="preserve">“), </w:t>
      </w:r>
    </w:p>
    <w:p w14:paraId="7A436868" w14:textId="77777777" w:rsidR="00DF18A1" w:rsidRPr="00DF18A1" w:rsidRDefault="00DF18A1" w:rsidP="00DF18A1">
      <w:pPr>
        <w:spacing w:after="0" w:line="240" w:lineRule="auto"/>
        <w:rPr>
          <w:rFonts w:ascii="Times New Roman" w:eastAsia="Calibri" w:hAnsi="Times New Roman" w:cs="Times New Roman"/>
        </w:rPr>
      </w:pPr>
    </w:p>
    <w:p w14:paraId="07094D81" w14:textId="77777777"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 xml:space="preserve">MEZI: </w:t>
      </w:r>
    </w:p>
    <w:p w14:paraId="0AEEFAC0" w14:textId="77777777" w:rsidR="00DF18A1" w:rsidRPr="00DF18A1" w:rsidRDefault="00DF18A1" w:rsidP="00DF18A1">
      <w:pPr>
        <w:spacing w:after="0" w:line="240" w:lineRule="auto"/>
        <w:rPr>
          <w:rFonts w:ascii="Times New Roman" w:eastAsia="Calibri" w:hAnsi="Times New Roman" w:cs="Times New Roman"/>
        </w:rPr>
      </w:pPr>
    </w:p>
    <w:p w14:paraId="0D1643A9" w14:textId="77777777" w:rsidR="00DF18A1" w:rsidRPr="00DF18A1" w:rsidRDefault="00DF18A1" w:rsidP="00DF18A1">
      <w:pPr>
        <w:numPr>
          <w:ilvl w:val="0"/>
          <w:numId w:val="1"/>
        </w:numPr>
        <w:spacing w:after="0" w:line="240" w:lineRule="auto"/>
        <w:ind w:left="567" w:hanging="567"/>
        <w:jc w:val="both"/>
        <w:rPr>
          <w:rFonts w:ascii="Times New Roman" w:eastAsia="Calibri" w:hAnsi="Times New Roman" w:cs="Times New Roman"/>
          <w:b/>
        </w:rPr>
      </w:pPr>
      <w:r w:rsidRPr="00DF18A1">
        <w:rPr>
          <w:rFonts w:ascii="Times New Roman" w:eastAsia="Calibri" w:hAnsi="Times New Roman" w:cs="Times New Roman"/>
          <w:b/>
        </w:rPr>
        <w:t xml:space="preserve">Zařízení služeb MZe </w:t>
      </w:r>
      <w:proofErr w:type="spellStart"/>
      <w:r w:rsidRPr="00DF18A1">
        <w:rPr>
          <w:rFonts w:ascii="Times New Roman" w:eastAsia="Calibri" w:hAnsi="Times New Roman" w:cs="Times New Roman"/>
          <w:b/>
        </w:rPr>
        <w:t>s.p.o</w:t>
      </w:r>
      <w:proofErr w:type="spellEnd"/>
      <w:r w:rsidRPr="00DF18A1">
        <w:rPr>
          <w:rFonts w:ascii="Times New Roman" w:eastAsia="Calibri" w:hAnsi="Times New Roman" w:cs="Times New Roman"/>
          <w:b/>
        </w:rPr>
        <w:t>.</w:t>
      </w:r>
    </w:p>
    <w:p w14:paraId="2A2E6ECE"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se sídlem </w:t>
      </w:r>
      <w:r w:rsidRPr="00DF18A1">
        <w:rPr>
          <w:rFonts w:ascii="Times New Roman" w:eastAsia="Calibri" w:hAnsi="Times New Roman" w:cs="Times New Roman"/>
        </w:rPr>
        <w:tab/>
      </w:r>
      <w:r w:rsidRPr="00DF18A1">
        <w:rPr>
          <w:rFonts w:ascii="Times New Roman" w:eastAsia="Calibri" w:hAnsi="Times New Roman" w:cs="Times New Roman"/>
        </w:rPr>
        <w:tab/>
        <w:t xml:space="preserve">Těšnov 65/17, Nové Město, Praha 1, PSČ 110 00 </w:t>
      </w:r>
    </w:p>
    <w:p w14:paraId="525DA875"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IČ</w:t>
      </w:r>
      <w:r w:rsidRPr="00DF18A1">
        <w:rPr>
          <w:rFonts w:ascii="Times New Roman" w:eastAsia="Calibri" w:hAnsi="Times New Roman" w:cs="Times New Roman"/>
        </w:rPr>
        <w:tab/>
      </w:r>
      <w:r w:rsidRPr="00DF18A1">
        <w:rPr>
          <w:rFonts w:ascii="Times New Roman" w:eastAsia="Calibri" w:hAnsi="Times New Roman" w:cs="Times New Roman"/>
        </w:rPr>
        <w:tab/>
      </w:r>
      <w:r w:rsidRPr="00DF18A1">
        <w:rPr>
          <w:rFonts w:ascii="Times New Roman" w:eastAsia="Calibri" w:hAnsi="Times New Roman" w:cs="Times New Roman"/>
        </w:rPr>
        <w:tab/>
      </w:r>
      <w:r w:rsidRPr="00DF18A1">
        <w:rPr>
          <w:rFonts w:ascii="Times New Roman" w:eastAsia="Calibri" w:hAnsi="Times New Roman" w:cs="Times New Roman"/>
          <w:color w:val="000000"/>
        </w:rPr>
        <w:t>71294295</w:t>
      </w:r>
    </w:p>
    <w:p w14:paraId="6E145F40" w14:textId="77777777" w:rsidR="00DF18A1" w:rsidRPr="00DF18A1" w:rsidRDefault="00DF18A1" w:rsidP="00DF18A1">
      <w:pPr>
        <w:spacing w:after="0" w:line="240" w:lineRule="auto"/>
        <w:ind w:left="567"/>
        <w:jc w:val="both"/>
        <w:rPr>
          <w:rFonts w:ascii="Times New Roman" w:eastAsia="Calibri" w:hAnsi="Times New Roman" w:cs="Times New Roman"/>
          <w:color w:val="000000"/>
        </w:rPr>
      </w:pPr>
      <w:r w:rsidRPr="00DF18A1">
        <w:rPr>
          <w:rFonts w:ascii="Times New Roman" w:eastAsia="Calibri" w:hAnsi="Times New Roman" w:cs="Times New Roman"/>
        </w:rPr>
        <w:t>DIČ</w:t>
      </w:r>
      <w:r w:rsidRPr="00DF18A1">
        <w:rPr>
          <w:rFonts w:ascii="Times New Roman" w:eastAsia="Calibri" w:hAnsi="Times New Roman" w:cs="Times New Roman"/>
        </w:rPr>
        <w:tab/>
      </w:r>
      <w:r w:rsidRPr="00DF18A1">
        <w:rPr>
          <w:rFonts w:ascii="Times New Roman" w:eastAsia="Calibri" w:hAnsi="Times New Roman" w:cs="Times New Roman"/>
        </w:rPr>
        <w:tab/>
      </w:r>
      <w:r w:rsidRPr="00DF18A1">
        <w:rPr>
          <w:rFonts w:ascii="Times New Roman" w:eastAsia="Calibri" w:hAnsi="Times New Roman" w:cs="Times New Roman"/>
        </w:rPr>
        <w:tab/>
        <w:t>CZ</w:t>
      </w:r>
      <w:r w:rsidRPr="00DF18A1">
        <w:rPr>
          <w:rFonts w:ascii="Times New Roman" w:eastAsia="Calibri" w:hAnsi="Times New Roman" w:cs="Times New Roman"/>
          <w:color w:val="000000"/>
        </w:rPr>
        <w:t>71294295</w:t>
      </w:r>
    </w:p>
    <w:p w14:paraId="1E9716C8" w14:textId="56FD430B"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bankovní účet: </w:t>
      </w:r>
      <w:r w:rsidRPr="00DF18A1">
        <w:rPr>
          <w:rFonts w:ascii="Times New Roman" w:eastAsia="Calibri" w:hAnsi="Times New Roman" w:cs="Times New Roman"/>
        </w:rPr>
        <w:tab/>
      </w:r>
      <w:r w:rsidRPr="00DF18A1">
        <w:rPr>
          <w:rFonts w:ascii="Times New Roman" w:eastAsia="Calibri" w:hAnsi="Times New Roman" w:cs="Times New Roman"/>
        </w:rPr>
        <w:tab/>
      </w:r>
      <w:r w:rsidR="009A58F6" w:rsidRPr="009A58F6">
        <w:rPr>
          <w:rFonts w:ascii="Times New Roman" w:eastAsia="Calibri" w:hAnsi="Times New Roman" w:cs="Times New Roman"/>
          <w:highlight w:val="black"/>
        </w:rPr>
        <w:t>XXXXXXXXXXXX</w:t>
      </w:r>
    </w:p>
    <w:p w14:paraId="2551CC4D" w14:textId="71BA6EF2"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zastoupená </w:t>
      </w:r>
      <w:r w:rsidRPr="00DF18A1">
        <w:rPr>
          <w:rFonts w:ascii="Times New Roman" w:eastAsia="Calibri" w:hAnsi="Times New Roman" w:cs="Times New Roman"/>
        </w:rPr>
        <w:tab/>
      </w:r>
      <w:r w:rsidRPr="00DF18A1">
        <w:rPr>
          <w:rFonts w:ascii="Times New Roman" w:eastAsia="Calibri" w:hAnsi="Times New Roman" w:cs="Times New Roman"/>
        </w:rPr>
        <w:tab/>
        <w:t>Ing. Mgr. Lubomírem Augustínem</w:t>
      </w:r>
      <w:r>
        <w:rPr>
          <w:rFonts w:ascii="Times New Roman" w:eastAsia="Calibri" w:hAnsi="Times New Roman" w:cs="Times New Roman"/>
        </w:rPr>
        <w:t xml:space="preserve"> MBA</w:t>
      </w:r>
      <w:r w:rsidR="00337D1C">
        <w:rPr>
          <w:rFonts w:ascii="Times New Roman" w:eastAsia="Calibri" w:hAnsi="Times New Roman" w:cs="Times New Roman"/>
        </w:rPr>
        <w:t xml:space="preserve">, </w:t>
      </w:r>
      <w:r w:rsidRPr="00DF18A1">
        <w:rPr>
          <w:rFonts w:ascii="Times New Roman" w:eastAsia="Calibri" w:hAnsi="Times New Roman" w:cs="Times New Roman"/>
        </w:rPr>
        <w:t>ředitelem</w:t>
      </w:r>
    </w:p>
    <w:p w14:paraId="4E17710D" w14:textId="77777777" w:rsidR="00DF18A1" w:rsidRPr="00DF18A1" w:rsidRDefault="00DF18A1" w:rsidP="00DF18A1">
      <w:pPr>
        <w:spacing w:after="0" w:line="240" w:lineRule="auto"/>
        <w:ind w:left="567"/>
        <w:jc w:val="both"/>
        <w:rPr>
          <w:rFonts w:ascii="Times New Roman" w:eastAsia="Calibri" w:hAnsi="Times New Roman" w:cs="Times New Roman"/>
        </w:rPr>
      </w:pPr>
    </w:p>
    <w:p w14:paraId="7458D9B5" w14:textId="77777777" w:rsidR="00DF18A1" w:rsidRPr="00DF18A1" w:rsidRDefault="00DF18A1" w:rsidP="00DF18A1">
      <w:pPr>
        <w:spacing w:after="0" w:line="240" w:lineRule="auto"/>
        <w:ind w:left="567"/>
        <w:jc w:val="both"/>
        <w:rPr>
          <w:rFonts w:ascii="Times New Roman" w:eastAsia="Calibri" w:hAnsi="Times New Roman" w:cs="Times New Roman"/>
          <w:i/>
          <w:iCs/>
        </w:rPr>
      </w:pPr>
      <w:r w:rsidRPr="00DF18A1">
        <w:rPr>
          <w:rFonts w:ascii="Times New Roman" w:eastAsia="Calibri" w:hAnsi="Times New Roman" w:cs="Times New Roman"/>
          <w:i/>
          <w:iCs/>
        </w:rPr>
        <w:t>(dále jen „</w:t>
      </w:r>
      <w:r w:rsidRPr="00DF18A1">
        <w:rPr>
          <w:rFonts w:ascii="Times New Roman" w:eastAsia="Calibri" w:hAnsi="Times New Roman" w:cs="Times New Roman"/>
          <w:b/>
          <w:i/>
          <w:iCs/>
        </w:rPr>
        <w:t>Objednatel / Zadavatel</w:t>
      </w:r>
      <w:r w:rsidRPr="00DF18A1">
        <w:rPr>
          <w:rFonts w:ascii="Times New Roman" w:eastAsia="Calibri" w:hAnsi="Times New Roman" w:cs="Times New Roman"/>
          <w:i/>
          <w:iCs/>
        </w:rPr>
        <w:t>“)</w:t>
      </w:r>
    </w:p>
    <w:p w14:paraId="0FA4FABB" w14:textId="77777777" w:rsidR="00DF18A1" w:rsidRPr="00DF18A1" w:rsidRDefault="00DF18A1" w:rsidP="00DF18A1">
      <w:pPr>
        <w:spacing w:after="0" w:line="240" w:lineRule="auto"/>
        <w:jc w:val="both"/>
        <w:rPr>
          <w:rFonts w:ascii="Times New Roman" w:eastAsia="Calibri" w:hAnsi="Times New Roman" w:cs="Times New Roman"/>
        </w:rPr>
      </w:pPr>
    </w:p>
    <w:p w14:paraId="473382B8" w14:textId="77777777" w:rsidR="00DF18A1" w:rsidRPr="00DF18A1" w:rsidRDefault="00DF18A1" w:rsidP="00DF18A1">
      <w:pPr>
        <w:spacing w:after="0" w:line="240" w:lineRule="auto"/>
        <w:jc w:val="both"/>
        <w:rPr>
          <w:rFonts w:ascii="Times New Roman" w:eastAsia="Calibri" w:hAnsi="Times New Roman" w:cs="Times New Roman"/>
        </w:rPr>
      </w:pPr>
      <w:r w:rsidRPr="00DF18A1">
        <w:rPr>
          <w:rFonts w:ascii="Times New Roman" w:eastAsia="Calibri" w:hAnsi="Times New Roman" w:cs="Times New Roman"/>
        </w:rPr>
        <w:t>a</w:t>
      </w:r>
    </w:p>
    <w:p w14:paraId="1E2A9BD2" w14:textId="77777777" w:rsidR="00DF18A1" w:rsidRPr="00DF18A1" w:rsidRDefault="00DF18A1" w:rsidP="00DF18A1">
      <w:pPr>
        <w:spacing w:after="0" w:line="240" w:lineRule="auto"/>
        <w:jc w:val="both"/>
        <w:rPr>
          <w:rFonts w:ascii="Times New Roman" w:eastAsia="Calibri" w:hAnsi="Times New Roman" w:cs="Times New Roman"/>
        </w:rPr>
      </w:pPr>
    </w:p>
    <w:p w14:paraId="63A88BFF" w14:textId="7C2F6F62" w:rsidR="00DF18A1" w:rsidRPr="00DF18A1" w:rsidRDefault="00DF18A1" w:rsidP="00DF18A1">
      <w:pPr>
        <w:numPr>
          <w:ilvl w:val="0"/>
          <w:numId w:val="1"/>
        </w:numPr>
        <w:spacing w:after="0" w:line="240" w:lineRule="auto"/>
        <w:ind w:left="567" w:hanging="567"/>
        <w:jc w:val="both"/>
        <w:rPr>
          <w:rFonts w:ascii="Times New Roman" w:eastAsia="Calibri" w:hAnsi="Times New Roman" w:cs="Times New Roman"/>
          <w:b/>
          <w:bCs/>
        </w:rPr>
      </w:pPr>
      <w:r w:rsidRPr="00DF18A1">
        <w:rPr>
          <w:rFonts w:ascii="Zilla Slab" w:hAnsi="Zilla Slab"/>
          <w:b/>
          <w:bCs/>
          <w:color w:val="343E47"/>
          <w:sz w:val="23"/>
          <w:szCs w:val="23"/>
        </w:rPr>
        <w:t xml:space="preserve">Střední odborné učiliště </w:t>
      </w:r>
      <w:r w:rsidR="00345CFB" w:rsidRPr="00DF18A1">
        <w:rPr>
          <w:rFonts w:ascii="Zilla Slab" w:hAnsi="Zilla Slab"/>
          <w:b/>
          <w:bCs/>
          <w:color w:val="343E47"/>
          <w:sz w:val="23"/>
          <w:szCs w:val="23"/>
        </w:rPr>
        <w:t>včelařské – Včelařské</w:t>
      </w:r>
      <w:r w:rsidRPr="00DF18A1">
        <w:rPr>
          <w:rFonts w:ascii="Zilla Slab" w:hAnsi="Zilla Slab"/>
          <w:b/>
          <w:bCs/>
          <w:color w:val="343E47"/>
          <w:sz w:val="23"/>
          <w:szCs w:val="23"/>
        </w:rPr>
        <w:t xml:space="preserve"> vzdělávací centrum, o.p.s.</w:t>
      </w:r>
    </w:p>
    <w:p w14:paraId="540FA521"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se sídlem </w:t>
      </w:r>
      <w:r w:rsidRPr="00DF18A1">
        <w:rPr>
          <w:rFonts w:ascii="Times New Roman" w:eastAsia="Calibri" w:hAnsi="Times New Roman" w:cs="Times New Roman"/>
        </w:rPr>
        <w:tab/>
      </w:r>
      <w:r w:rsidRPr="00DF18A1">
        <w:rPr>
          <w:rFonts w:ascii="Times New Roman" w:eastAsia="Calibri" w:hAnsi="Times New Roman" w:cs="Times New Roman"/>
        </w:rPr>
        <w:tab/>
        <w:t>Slatiňanská 135, 538 25 Nasavrky</w:t>
      </w:r>
    </w:p>
    <w:p w14:paraId="773EC79D"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IČ</w:t>
      </w:r>
      <w:r w:rsidRPr="00DF18A1">
        <w:rPr>
          <w:rFonts w:ascii="Times New Roman" w:eastAsia="Calibri" w:hAnsi="Times New Roman" w:cs="Times New Roman"/>
        </w:rPr>
        <w:tab/>
      </w:r>
      <w:r w:rsidRPr="00DF18A1">
        <w:rPr>
          <w:rFonts w:ascii="Times New Roman" w:eastAsia="Calibri" w:hAnsi="Times New Roman" w:cs="Times New Roman"/>
        </w:rPr>
        <w:tab/>
      </w:r>
      <w:r w:rsidRPr="00DF18A1">
        <w:rPr>
          <w:rFonts w:ascii="Times New Roman" w:eastAsia="Calibri" w:hAnsi="Times New Roman" w:cs="Times New Roman"/>
        </w:rPr>
        <w:tab/>
        <w:t>259 46 901</w:t>
      </w:r>
    </w:p>
    <w:p w14:paraId="3E7CD011"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DIČ</w:t>
      </w:r>
      <w:r w:rsidRPr="00DF18A1">
        <w:rPr>
          <w:rFonts w:ascii="Times New Roman" w:eastAsia="Calibri" w:hAnsi="Times New Roman" w:cs="Times New Roman"/>
        </w:rPr>
        <w:tab/>
      </w:r>
      <w:r w:rsidRPr="00DF18A1">
        <w:rPr>
          <w:rFonts w:ascii="Times New Roman" w:eastAsia="Calibri" w:hAnsi="Times New Roman" w:cs="Times New Roman"/>
        </w:rPr>
        <w:tab/>
      </w:r>
      <w:r w:rsidRPr="00DF18A1">
        <w:rPr>
          <w:rFonts w:ascii="Times New Roman" w:eastAsia="Calibri" w:hAnsi="Times New Roman" w:cs="Times New Roman"/>
        </w:rPr>
        <w:tab/>
        <w:t>CZ 259 46 901</w:t>
      </w:r>
    </w:p>
    <w:p w14:paraId="5546E3BB" w14:textId="6A9BE80E"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bankovní účet: </w:t>
      </w:r>
      <w:r w:rsidRPr="00DF18A1">
        <w:rPr>
          <w:rFonts w:ascii="Times New Roman" w:eastAsia="Calibri" w:hAnsi="Times New Roman" w:cs="Times New Roman"/>
        </w:rPr>
        <w:tab/>
      </w:r>
      <w:r w:rsidRPr="00DF18A1">
        <w:rPr>
          <w:rFonts w:ascii="Times New Roman" w:eastAsia="Calibri" w:hAnsi="Times New Roman" w:cs="Times New Roman"/>
        </w:rPr>
        <w:tab/>
      </w:r>
      <w:r w:rsidR="009A58F6" w:rsidRPr="009A58F6">
        <w:rPr>
          <w:rFonts w:ascii="Times New Roman" w:eastAsia="Calibri" w:hAnsi="Times New Roman" w:cs="Times New Roman"/>
          <w:highlight w:val="black"/>
        </w:rPr>
        <w:t>XXXXXXXXXXXX</w:t>
      </w:r>
    </w:p>
    <w:p w14:paraId="1B9B68AF" w14:textId="77777777" w:rsidR="00DF18A1" w:rsidRPr="00DF18A1" w:rsidRDefault="00DF18A1" w:rsidP="00DF18A1">
      <w:pPr>
        <w:spacing w:after="0" w:line="240" w:lineRule="auto"/>
        <w:ind w:left="2835" w:hanging="2268"/>
        <w:jc w:val="both"/>
        <w:rPr>
          <w:rFonts w:ascii="Times New Roman" w:eastAsia="Calibri" w:hAnsi="Times New Roman" w:cs="Times New Roman"/>
        </w:rPr>
      </w:pPr>
      <w:r w:rsidRPr="00DF18A1">
        <w:rPr>
          <w:rFonts w:ascii="Times New Roman" w:eastAsia="Calibri" w:hAnsi="Times New Roman" w:cs="Times New Roman"/>
        </w:rPr>
        <w:t xml:space="preserve">zastoupená </w:t>
      </w:r>
      <w:r w:rsidRPr="00DF18A1">
        <w:rPr>
          <w:rFonts w:ascii="Times New Roman" w:eastAsia="Calibri" w:hAnsi="Times New Roman" w:cs="Times New Roman"/>
        </w:rPr>
        <w:tab/>
        <w:t>Josefem Lojdou, ředitelem</w:t>
      </w:r>
    </w:p>
    <w:p w14:paraId="340BBCB2" w14:textId="77777777" w:rsidR="00DF18A1" w:rsidRPr="00DF18A1" w:rsidRDefault="00DF18A1" w:rsidP="00DF18A1">
      <w:pPr>
        <w:spacing w:after="0" w:line="240" w:lineRule="auto"/>
        <w:ind w:left="2835" w:hanging="2268"/>
        <w:jc w:val="both"/>
        <w:rPr>
          <w:rFonts w:ascii="Times New Roman" w:eastAsia="Calibri" w:hAnsi="Times New Roman" w:cs="Times New Roman"/>
        </w:rPr>
      </w:pPr>
      <w:r w:rsidRPr="00DF18A1">
        <w:rPr>
          <w:rFonts w:ascii="Times New Roman" w:eastAsia="Calibri" w:hAnsi="Times New Roman" w:cs="Times New Roman"/>
        </w:rPr>
        <w:t>není plátcem DPH</w:t>
      </w:r>
    </w:p>
    <w:p w14:paraId="4152B834" w14:textId="77777777" w:rsidR="00DF18A1" w:rsidRPr="00DF18A1" w:rsidRDefault="00DF18A1" w:rsidP="00DF18A1">
      <w:pPr>
        <w:spacing w:after="0" w:line="240" w:lineRule="auto"/>
        <w:ind w:left="567"/>
        <w:jc w:val="both"/>
        <w:rPr>
          <w:rFonts w:ascii="Times New Roman" w:eastAsia="Calibri" w:hAnsi="Times New Roman" w:cs="Times New Roman"/>
          <w:color w:val="FF0000"/>
        </w:rPr>
      </w:pPr>
    </w:p>
    <w:p w14:paraId="1D717DEE" w14:textId="77777777" w:rsidR="00DF18A1" w:rsidRPr="00DF18A1" w:rsidRDefault="00DF18A1" w:rsidP="00DF18A1">
      <w:pPr>
        <w:spacing w:after="0" w:line="240" w:lineRule="auto"/>
        <w:ind w:left="567"/>
        <w:jc w:val="both"/>
        <w:rPr>
          <w:rFonts w:ascii="Times New Roman" w:eastAsia="Calibri" w:hAnsi="Times New Roman" w:cs="Times New Roman"/>
          <w:i/>
          <w:iCs/>
        </w:rPr>
      </w:pPr>
      <w:r w:rsidRPr="00DF18A1">
        <w:rPr>
          <w:rFonts w:ascii="Times New Roman" w:eastAsia="Calibri" w:hAnsi="Times New Roman" w:cs="Times New Roman"/>
          <w:i/>
          <w:iCs/>
        </w:rPr>
        <w:t>(dále jen „</w:t>
      </w:r>
      <w:r w:rsidRPr="00DF18A1">
        <w:rPr>
          <w:rFonts w:ascii="Times New Roman" w:eastAsia="Calibri" w:hAnsi="Times New Roman" w:cs="Times New Roman"/>
          <w:b/>
          <w:i/>
          <w:iCs/>
        </w:rPr>
        <w:t>Dodavatel</w:t>
      </w:r>
      <w:r w:rsidRPr="00DF18A1">
        <w:rPr>
          <w:rFonts w:ascii="Times New Roman" w:eastAsia="Calibri" w:hAnsi="Times New Roman" w:cs="Times New Roman"/>
          <w:i/>
          <w:iCs/>
        </w:rPr>
        <w:t>“)</w:t>
      </w:r>
    </w:p>
    <w:p w14:paraId="25F8E18A" w14:textId="77777777" w:rsidR="00DF18A1" w:rsidRPr="00DF18A1" w:rsidRDefault="00DF18A1" w:rsidP="00DF18A1">
      <w:pPr>
        <w:spacing w:after="0" w:line="240" w:lineRule="auto"/>
        <w:ind w:left="567"/>
        <w:jc w:val="both"/>
        <w:rPr>
          <w:rFonts w:ascii="Times New Roman" w:eastAsia="Calibri" w:hAnsi="Times New Roman" w:cs="Times New Roman"/>
        </w:rPr>
      </w:pPr>
    </w:p>
    <w:p w14:paraId="57F128F3" w14:textId="77777777" w:rsidR="00DF18A1" w:rsidRPr="00DF18A1" w:rsidRDefault="00DF18A1" w:rsidP="00DF18A1">
      <w:pPr>
        <w:spacing w:after="0" w:line="240" w:lineRule="auto"/>
        <w:jc w:val="center"/>
        <w:rPr>
          <w:rFonts w:ascii="Times New Roman" w:eastAsia="Calibri" w:hAnsi="Times New Roman" w:cs="Times New Roman"/>
        </w:rPr>
      </w:pPr>
      <w:r w:rsidRPr="00DF18A1">
        <w:rPr>
          <w:rFonts w:ascii="Times New Roman" w:eastAsia="Calibri" w:hAnsi="Times New Roman" w:cs="Times New Roman"/>
        </w:rPr>
        <w:t>(Objednatel a Dodavatel společně dále jen „</w:t>
      </w:r>
      <w:r w:rsidRPr="00DF18A1">
        <w:rPr>
          <w:rFonts w:ascii="Times New Roman" w:eastAsia="Calibri" w:hAnsi="Times New Roman" w:cs="Times New Roman"/>
          <w:b/>
        </w:rPr>
        <w:t>Smluvní strany</w:t>
      </w:r>
      <w:r w:rsidRPr="00DF18A1">
        <w:rPr>
          <w:rFonts w:ascii="Times New Roman" w:eastAsia="Calibri" w:hAnsi="Times New Roman" w:cs="Times New Roman"/>
        </w:rPr>
        <w:t>“ a samostatně také jako „</w:t>
      </w:r>
      <w:r w:rsidRPr="00DF18A1">
        <w:rPr>
          <w:rFonts w:ascii="Times New Roman" w:eastAsia="Calibri" w:hAnsi="Times New Roman" w:cs="Times New Roman"/>
          <w:b/>
        </w:rPr>
        <w:t>Smluvní strana</w:t>
      </w:r>
      <w:r w:rsidRPr="00DF18A1">
        <w:rPr>
          <w:rFonts w:ascii="Times New Roman" w:eastAsia="Calibri" w:hAnsi="Times New Roman" w:cs="Times New Roman"/>
        </w:rPr>
        <w:t>“)</w:t>
      </w:r>
    </w:p>
    <w:p w14:paraId="59BCC67F" w14:textId="77777777" w:rsidR="00DF18A1" w:rsidRPr="00DF18A1" w:rsidRDefault="00DF18A1" w:rsidP="00DF18A1">
      <w:pPr>
        <w:spacing w:after="0" w:line="240" w:lineRule="auto"/>
        <w:rPr>
          <w:rFonts w:ascii="Times New Roman" w:eastAsia="Calibri" w:hAnsi="Times New Roman" w:cs="Times New Roman"/>
        </w:rPr>
      </w:pPr>
    </w:p>
    <w:p w14:paraId="3A17D645" w14:textId="77777777"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 xml:space="preserve">TAKTO: </w:t>
      </w:r>
    </w:p>
    <w:p w14:paraId="3F83F0A1" w14:textId="77777777" w:rsidR="00DF18A1" w:rsidRPr="00DF18A1" w:rsidRDefault="00DF18A1" w:rsidP="00DF18A1">
      <w:pPr>
        <w:spacing w:after="0" w:line="240" w:lineRule="auto"/>
        <w:rPr>
          <w:rFonts w:ascii="Times New Roman" w:eastAsia="Calibri" w:hAnsi="Times New Roman" w:cs="Times New Roman"/>
        </w:rPr>
      </w:pPr>
    </w:p>
    <w:p w14:paraId="43B328FB" w14:textId="77777777" w:rsidR="00DF18A1" w:rsidRPr="00DF18A1" w:rsidRDefault="00DF18A1" w:rsidP="00DF18A1">
      <w:pPr>
        <w:keepNext/>
        <w:numPr>
          <w:ilvl w:val="0"/>
          <w:numId w:val="7"/>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Účel Smlouvy</w:t>
      </w:r>
    </w:p>
    <w:p w14:paraId="4B37EC84" w14:textId="77777777" w:rsidR="00DF18A1" w:rsidRPr="00DF18A1" w:rsidRDefault="00DF18A1" w:rsidP="00DF18A1">
      <w:pPr>
        <w:spacing w:after="0" w:line="240" w:lineRule="auto"/>
        <w:rPr>
          <w:rFonts w:ascii="Times New Roman" w:eastAsia="Calibri" w:hAnsi="Times New Roman" w:cs="Times New Roman"/>
        </w:rPr>
      </w:pPr>
    </w:p>
    <w:p w14:paraId="3B795ACC" w14:textId="77777777" w:rsidR="00DF18A1" w:rsidRPr="00DF18A1" w:rsidRDefault="00DF18A1" w:rsidP="00DF18A1">
      <w:pPr>
        <w:numPr>
          <w:ilvl w:val="1"/>
          <w:numId w:val="7"/>
        </w:numPr>
        <w:spacing w:after="0" w:line="240" w:lineRule="auto"/>
        <w:ind w:left="567" w:hanging="567"/>
        <w:contextualSpacing/>
        <w:jc w:val="both"/>
        <w:rPr>
          <w:rFonts w:ascii="Times New Roman" w:eastAsia="Calibri" w:hAnsi="Times New Roman" w:cs="Times New Roman"/>
        </w:rPr>
      </w:pPr>
      <w:r w:rsidRPr="00DF18A1">
        <w:rPr>
          <w:rFonts w:ascii="Times New Roman" w:eastAsia="Calibri" w:hAnsi="Times New Roman" w:cs="Times New Roman"/>
        </w:rPr>
        <w:t xml:space="preserve">Objednatel prohlašuje, že je povinen realizovat propagační a marketingové aktivity pro Ministerstvo zemědělství. </w:t>
      </w:r>
    </w:p>
    <w:p w14:paraId="399D0B97" w14:textId="77777777" w:rsidR="00DF18A1" w:rsidRPr="00DF18A1" w:rsidRDefault="00DF18A1" w:rsidP="00DF18A1">
      <w:pPr>
        <w:spacing w:after="0" w:line="240" w:lineRule="auto"/>
        <w:ind w:left="567"/>
        <w:contextualSpacing/>
        <w:jc w:val="both"/>
        <w:rPr>
          <w:rFonts w:ascii="Times New Roman" w:eastAsia="Calibri" w:hAnsi="Times New Roman" w:cs="Times New Roman"/>
        </w:rPr>
      </w:pPr>
    </w:p>
    <w:p w14:paraId="58D284A2" w14:textId="7576EAD0" w:rsidR="00DF18A1" w:rsidRPr="00DF18A1" w:rsidRDefault="00DF18A1" w:rsidP="00DF18A1">
      <w:pPr>
        <w:numPr>
          <w:ilvl w:val="1"/>
          <w:numId w:val="7"/>
        </w:numPr>
        <w:spacing w:after="0" w:line="240" w:lineRule="auto"/>
        <w:ind w:left="567" w:hanging="567"/>
        <w:contextualSpacing/>
        <w:jc w:val="both"/>
        <w:rPr>
          <w:rFonts w:ascii="Times New Roman" w:eastAsia="Calibri" w:hAnsi="Times New Roman" w:cs="Times New Roman"/>
        </w:rPr>
      </w:pPr>
      <w:r w:rsidRPr="00DF18A1">
        <w:rPr>
          <w:rFonts w:ascii="Times New Roman" w:eastAsia="Calibri" w:hAnsi="Times New Roman" w:cs="Times New Roman"/>
        </w:rPr>
        <w:t>Účelem této Smlouvy je zajištění služeb blíže specifikovaných v článku III. (dále jen „</w:t>
      </w:r>
      <w:r w:rsidRPr="00DF18A1">
        <w:rPr>
          <w:rFonts w:ascii="Times New Roman" w:eastAsia="Calibri" w:hAnsi="Times New Roman" w:cs="Times New Roman"/>
          <w:b/>
        </w:rPr>
        <w:t>Služba</w:t>
      </w:r>
      <w:r w:rsidRPr="00DF18A1">
        <w:rPr>
          <w:rFonts w:ascii="Times New Roman" w:eastAsia="Calibri" w:hAnsi="Times New Roman" w:cs="Times New Roman"/>
        </w:rPr>
        <w:t>“), a to způsobem a za podmínek stanovených touto Smlouvou tak, aby Objednatel byl schopen prostřednictvím 3. osob realizovat řádně a včas vybranou část projektu „Medové snídaně</w:t>
      </w:r>
      <w:r>
        <w:rPr>
          <w:rFonts w:ascii="Times New Roman" w:eastAsia="Calibri" w:hAnsi="Times New Roman" w:cs="Times New Roman"/>
        </w:rPr>
        <w:t xml:space="preserve"> </w:t>
      </w:r>
      <w:r w:rsidRPr="00424C30">
        <w:rPr>
          <w:rFonts w:ascii="Times New Roman" w:eastAsia="Calibri" w:hAnsi="Times New Roman" w:cs="Times New Roman"/>
        </w:rPr>
        <w:t>202</w:t>
      </w:r>
      <w:r w:rsidR="00236CD3" w:rsidRPr="00424C30">
        <w:rPr>
          <w:rFonts w:ascii="Times New Roman" w:eastAsia="Calibri" w:hAnsi="Times New Roman" w:cs="Times New Roman"/>
        </w:rPr>
        <w:t>2</w:t>
      </w:r>
      <w:r w:rsidRPr="00DF18A1">
        <w:rPr>
          <w:rFonts w:ascii="Times New Roman" w:eastAsia="Calibri" w:hAnsi="Times New Roman" w:cs="Times New Roman"/>
        </w:rPr>
        <w:t xml:space="preserve">“ </w:t>
      </w:r>
      <w:r>
        <w:rPr>
          <w:rFonts w:ascii="Times New Roman" w:eastAsia="Calibri" w:hAnsi="Times New Roman" w:cs="Times New Roman"/>
        </w:rPr>
        <w:br/>
      </w:r>
      <w:r w:rsidRPr="00DF18A1">
        <w:rPr>
          <w:rFonts w:ascii="Times New Roman" w:eastAsia="Calibri" w:hAnsi="Times New Roman" w:cs="Times New Roman"/>
        </w:rPr>
        <w:t xml:space="preserve">(dále jen „Projekt“). </w:t>
      </w:r>
    </w:p>
    <w:p w14:paraId="1F372075" w14:textId="77777777" w:rsidR="00DF18A1" w:rsidRPr="00DF18A1" w:rsidRDefault="00DF18A1" w:rsidP="00DF18A1">
      <w:pPr>
        <w:ind w:left="720"/>
        <w:contextualSpacing/>
        <w:rPr>
          <w:rFonts w:ascii="Times New Roman" w:eastAsia="Calibri" w:hAnsi="Times New Roman" w:cs="Times New Roman"/>
        </w:rPr>
      </w:pPr>
    </w:p>
    <w:p w14:paraId="20E4E7AC" w14:textId="77777777" w:rsidR="00DF18A1" w:rsidRPr="00DF18A1" w:rsidRDefault="00DF18A1" w:rsidP="00DF18A1">
      <w:pPr>
        <w:numPr>
          <w:ilvl w:val="1"/>
          <w:numId w:val="7"/>
        </w:numPr>
        <w:spacing w:after="0" w:line="240" w:lineRule="auto"/>
        <w:ind w:left="567" w:hanging="567"/>
        <w:contextualSpacing/>
        <w:jc w:val="both"/>
        <w:rPr>
          <w:rFonts w:ascii="Times New Roman" w:eastAsia="Calibri" w:hAnsi="Times New Roman" w:cs="Times New Roman"/>
        </w:rPr>
      </w:pPr>
      <w:r w:rsidRPr="00DF18A1">
        <w:rPr>
          <w:rFonts w:ascii="Times New Roman" w:eastAsia="Calibri" w:hAnsi="Times New Roman" w:cs="Times New Roman"/>
        </w:rPr>
        <w:t xml:space="preserve">Tato smlouva je uzavírána s odkazem na § 12 písm. a) zákona č. 134/2016 Sb., o zadávání veřejných zakázek, ve znění pozdějších předpisů. Společným cílem smluvních stran je edukace v rámci v oblasti včelařství a zdravé výživy na území ČR. </w:t>
      </w:r>
    </w:p>
    <w:p w14:paraId="089869AF" w14:textId="77777777" w:rsidR="00DF18A1" w:rsidRPr="00DF18A1" w:rsidRDefault="00DF18A1" w:rsidP="00DF18A1">
      <w:pPr>
        <w:spacing w:after="0" w:line="240" w:lineRule="auto"/>
        <w:ind w:left="567"/>
        <w:contextualSpacing/>
        <w:jc w:val="both"/>
        <w:rPr>
          <w:rFonts w:ascii="Times New Roman" w:eastAsia="Calibri" w:hAnsi="Times New Roman" w:cs="Times New Roman"/>
        </w:rPr>
      </w:pPr>
    </w:p>
    <w:p w14:paraId="5A1B1AE4" w14:textId="77777777" w:rsidR="00DF18A1" w:rsidRPr="00DF18A1" w:rsidRDefault="00DF18A1" w:rsidP="00DF18A1">
      <w:pPr>
        <w:spacing w:after="0" w:line="240" w:lineRule="auto"/>
        <w:ind w:left="-142"/>
        <w:jc w:val="both"/>
        <w:rPr>
          <w:rFonts w:ascii="Times New Roman" w:eastAsia="Calibri" w:hAnsi="Times New Roman" w:cs="Times New Roman"/>
        </w:rPr>
      </w:pPr>
    </w:p>
    <w:p w14:paraId="5CE37F22" w14:textId="77777777" w:rsidR="00DF18A1" w:rsidRPr="00DF18A1" w:rsidRDefault="00DF18A1" w:rsidP="00DF18A1">
      <w:pPr>
        <w:keepNext/>
        <w:numPr>
          <w:ilvl w:val="0"/>
          <w:numId w:val="7"/>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Předmět Smlouvy</w:t>
      </w:r>
    </w:p>
    <w:p w14:paraId="1E91212E" w14:textId="77777777" w:rsidR="00DF18A1" w:rsidRPr="00DF18A1" w:rsidRDefault="00DF18A1" w:rsidP="00DF18A1">
      <w:pPr>
        <w:spacing w:after="0" w:line="240" w:lineRule="auto"/>
        <w:rPr>
          <w:rFonts w:ascii="Times New Roman" w:eastAsia="Calibri" w:hAnsi="Times New Roman" w:cs="Times New Roman"/>
        </w:rPr>
      </w:pPr>
    </w:p>
    <w:p w14:paraId="40B2B5C8" w14:textId="77777777" w:rsidR="00DF18A1" w:rsidRPr="00DF18A1" w:rsidRDefault="00DF18A1" w:rsidP="00DF18A1">
      <w:pPr>
        <w:numPr>
          <w:ilvl w:val="0"/>
          <w:numId w:val="2"/>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Předmětem této Smlouvy je úprava právních vztahů Smluvních stran, které budou vznikat za účelem realizace poskytnutí Služby.</w:t>
      </w:r>
    </w:p>
    <w:p w14:paraId="22F48BDB" w14:textId="77777777" w:rsidR="00DF18A1" w:rsidRPr="00DF18A1" w:rsidRDefault="00DF18A1" w:rsidP="00DF18A1">
      <w:pPr>
        <w:spacing w:after="0" w:line="240" w:lineRule="auto"/>
        <w:ind w:left="567"/>
        <w:jc w:val="both"/>
        <w:rPr>
          <w:rFonts w:ascii="Times New Roman" w:eastAsia="Calibri" w:hAnsi="Times New Roman" w:cs="Times New Roman"/>
        </w:rPr>
      </w:pPr>
    </w:p>
    <w:p w14:paraId="1AA60E01" w14:textId="77777777" w:rsidR="00DF18A1" w:rsidRPr="00DF18A1" w:rsidRDefault="00DF18A1" w:rsidP="00DF18A1">
      <w:pPr>
        <w:numPr>
          <w:ilvl w:val="0"/>
          <w:numId w:val="2"/>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Dodavatel se touto Smlouvou zavazuje poskytovat Objednateli Službu za podmínek uvedených v této Smlouvě.</w:t>
      </w:r>
    </w:p>
    <w:p w14:paraId="6F73EDBD" w14:textId="77777777" w:rsidR="00DF18A1" w:rsidRPr="00DF18A1" w:rsidRDefault="00DF18A1" w:rsidP="00DF18A1">
      <w:pPr>
        <w:spacing w:after="0" w:line="240" w:lineRule="auto"/>
        <w:ind w:left="567"/>
        <w:jc w:val="both"/>
        <w:rPr>
          <w:rFonts w:ascii="Times New Roman" w:eastAsia="Calibri" w:hAnsi="Times New Roman" w:cs="Times New Roman"/>
        </w:rPr>
      </w:pPr>
    </w:p>
    <w:p w14:paraId="4D746066" w14:textId="298CC075" w:rsidR="00DF18A1" w:rsidRPr="00DF18A1" w:rsidRDefault="00DF18A1" w:rsidP="00DF18A1">
      <w:pPr>
        <w:numPr>
          <w:ilvl w:val="0"/>
          <w:numId w:val="2"/>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lastRenderedPageBreak/>
        <w:t>Dodavatel se touto Smlouvou zavazuje k provedení Služby pro Objednatele za podmínek stanovených touto Smlouvou a Objednatel se zavazuje přijmout a zaplatit Dodavateli cenu blíže specifikovanou v </w:t>
      </w:r>
      <w:r w:rsidRPr="00B50F61">
        <w:rPr>
          <w:rFonts w:ascii="Times New Roman" w:eastAsia="Calibri" w:hAnsi="Times New Roman" w:cs="Times New Roman"/>
        </w:rPr>
        <w:t xml:space="preserve">článku </w:t>
      </w:r>
      <w:r w:rsidR="00FD079D" w:rsidRPr="00B50F61">
        <w:rPr>
          <w:rFonts w:ascii="Times New Roman" w:eastAsia="Calibri" w:hAnsi="Times New Roman" w:cs="Times New Roman"/>
        </w:rPr>
        <w:t>5</w:t>
      </w:r>
      <w:r w:rsidRPr="00B50F61">
        <w:rPr>
          <w:rFonts w:ascii="Times New Roman" w:eastAsia="Calibri" w:hAnsi="Times New Roman" w:cs="Times New Roman"/>
        </w:rPr>
        <w:t>.</w:t>
      </w:r>
      <w:r w:rsidRPr="00DF18A1">
        <w:rPr>
          <w:rFonts w:ascii="Times New Roman" w:eastAsia="Calibri" w:hAnsi="Times New Roman" w:cs="Times New Roman"/>
        </w:rPr>
        <w:t xml:space="preserve"> (dále jen „</w:t>
      </w:r>
      <w:r w:rsidRPr="00DF18A1">
        <w:rPr>
          <w:rFonts w:ascii="Times New Roman" w:eastAsia="Calibri" w:hAnsi="Times New Roman" w:cs="Times New Roman"/>
          <w:b/>
        </w:rPr>
        <w:t>Cena</w:t>
      </w:r>
      <w:r w:rsidRPr="00DF18A1">
        <w:rPr>
          <w:rFonts w:ascii="Times New Roman" w:eastAsia="Calibri" w:hAnsi="Times New Roman" w:cs="Times New Roman"/>
        </w:rPr>
        <w:t xml:space="preserve">“). </w:t>
      </w:r>
    </w:p>
    <w:p w14:paraId="04A302E6" w14:textId="77777777" w:rsidR="00DF18A1" w:rsidRPr="00DF18A1" w:rsidRDefault="00DF18A1" w:rsidP="00DF18A1">
      <w:pPr>
        <w:spacing w:after="0" w:line="240" w:lineRule="auto"/>
        <w:ind w:left="567"/>
        <w:jc w:val="both"/>
        <w:rPr>
          <w:rFonts w:ascii="Times New Roman" w:eastAsia="Calibri" w:hAnsi="Times New Roman" w:cs="Times New Roman"/>
        </w:rPr>
      </w:pPr>
    </w:p>
    <w:p w14:paraId="7CB2DCDC" w14:textId="77777777" w:rsidR="00DF18A1" w:rsidRPr="00DF18A1" w:rsidRDefault="00DF18A1" w:rsidP="00DF18A1">
      <w:pPr>
        <w:spacing w:after="0" w:line="240" w:lineRule="auto"/>
        <w:ind w:left="567"/>
        <w:jc w:val="both"/>
        <w:rPr>
          <w:rFonts w:ascii="Times New Roman" w:eastAsia="Calibri" w:hAnsi="Times New Roman" w:cs="Times New Roman"/>
        </w:rPr>
      </w:pPr>
    </w:p>
    <w:p w14:paraId="74CFE3AC" w14:textId="77777777" w:rsidR="00DF18A1" w:rsidRPr="00DF18A1" w:rsidRDefault="00DF18A1" w:rsidP="00DF18A1">
      <w:pPr>
        <w:keepNext/>
        <w:numPr>
          <w:ilvl w:val="0"/>
          <w:numId w:val="1"/>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Specifikace Služby</w:t>
      </w:r>
    </w:p>
    <w:p w14:paraId="665E3225" w14:textId="77777777" w:rsidR="00DF18A1" w:rsidRPr="00DF18A1" w:rsidRDefault="00DF18A1" w:rsidP="00DF18A1">
      <w:pPr>
        <w:spacing w:after="0" w:line="240" w:lineRule="auto"/>
        <w:ind w:left="567"/>
        <w:jc w:val="both"/>
        <w:rPr>
          <w:rFonts w:ascii="Times New Roman" w:eastAsia="Calibri" w:hAnsi="Times New Roman" w:cs="Times New Roman"/>
        </w:rPr>
      </w:pPr>
    </w:p>
    <w:p w14:paraId="46B6AE9A" w14:textId="77777777"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Službou se pro účely této Smlouvy rozumí zejména, nikoli však výlučně, tyto aktivity:</w:t>
      </w:r>
    </w:p>
    <w:p w14:paraId="695518C5" w14:textId="77777777" w:rsidR="00DF18A1" w:rsidRPr="00DF18A1" w:rsidRDefault="00DF18A1" w:rsidP="00DF18A1">
      <w:pPr>
        <w:spacing w:after="0" w:line="240" w:lineRule="auto"/>
        <w:ind w:left="567"/>
        <w:jc w:val="both"/>
        <w:rPr>
          <w:rFonts w:ascii="Times New Roman" w:eastAsia="Calibri" w:hAnsi="Times New Roman" w:cs="Times New Roman"/>
        </w:rPr>
      </w:pPr>
    </w:p>
    <w:p w14:paraId="00A41AB5" w14:textId="415485A5"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personální zajištění edukace primárně v oblasti včelařství kvalifikovaný</w:t>
      </w:r>
      <w:r w:rsidR="00424C30">
        <w:rPr>
          <w:rFonts w:ascii="Times New Roman" w:eastAsia="Calibri" w:hAnsi="Times New Roman" w:cs="Times New Roman"/>
        </w:rPr>
        <w:t>mi</w:t>
      </w:r>
      <w:r w:rsidRPr="00DF18A1">
        <w:rPr>
          <w:rFonts w:ascii="Times New Roman" w:eastAsia="Calibri" w:hAnsi="Times New Roman" w:cs="Times New Roman"/>
        </w:rPr>
        <w:t xml:space="preserve"> lektor</w:t>
      </w:r>
      <w:r w:rsidR="00424C30">
        <w:rPr>
          <w:rFonts w:ascii="Times New Roman" w:eastAsia="Calibri" w:hAnsi="Times New Roman" w:cs="Times New Roman"/>
        </w:rPr>
        <w:t>y</w:t>
      </w:r>
      <w:r w:rsidRPr="00DF18A1">
        <w:rPr>
          <w:rFonts w:ascii="Times New Roman" w:eastAsia="Calibri" w:hAnsi="Times New Roman" w:cs="Times New Roman"/>
        </w:rPr>
        <w:t xml:space="preserve"> pro realizaci projektu </w:t>
      </w:r>
      <w:r w:rsidRPr="00DF18A1">
        <w:rPr>
          <w:rFonts w:ascii="Times New Roman" w:eastAsia="Calibri" w:hAnsi="Times New Roman" w:cs="Times New Roman"/>
          <w:b/>
          <w:bCs/>
        </w:rPr>
        <w:t xml:space="preserve">„Medové snídaně </w:t>
      </w:r>
      <w:r w:rsidRPr="00424C30">
        <w:rPr>
          <w:rFonts w:ascii="Times New Roman" w:eastAsia="Calibri" w:hAnsi="Times New Roman" w:cs="Times New Roman"/>
          <w:b/>
          <w:bCs/>
        </w:rPr>
        <w:t>202</w:t>
      </w:r>
      <w:r w:rsidR="007779FE" w:rsidRPr="00424C30">
        <w:rPr>
          <w:rFonts w:ascii="Times New Roman" w:eastAsia="Calibri" w:hAnsi="Times New Roman" w:cs="Times New Roman"/>
          <w:b/>
          <w:bCs/>
        </w:rPr>
        <w:t>2</w:t>
      </w:r>
      <w:r w:rsidRPr="00DF18A1">
        <w:rPr>
          <w:rFonts w:ascii="Times New Roman" w:eastAsia="Calibri" w:hAnsi="Times New Roman" w:cs="Times New Roman"/>
          <w:b/>
          <w:bCs/>
        </w:rPr>
        <w:t>“</w:t>
      </w:r>
      <w:r w:rsidRPr="00DF18A1">
        <w:rPr>
          <w:rFonts w:ascii="Times New Roman" w:eastAsia="Calibri" w:hAnsi="Times New Roman" w:cs="Times New Roman"/>
        </w:rPr>
        <w:t xml:space="preserve"> s Ministerstvem zemědělství,</w:t>
      </w:r>
    </w:p>
    <w:p w14:paraId="32A13CC4" w14:textId="4EBC2FAA"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zajištění edukace v</w:t>
      </w:r>
      <w:r w:rsidR="007E0E53">
        <w:rPr>
          <w:rFonts w:ascii="Times New Roman" w:eastAsia="Calibri" w:hAnsi="Times New Roman" w:cs="Times New Roman"/>
        </w:rPr>
        <w:t xml:space="preserve"> předpokládaném </w:t>
      </w:r>
      <w:r w:rsidR="007E0E53" w:rsidRPr="007E0E53">
        <w:rPr>
          <w:rFonts w:ascii="Times New Roman" w:eastAsia="Calibri" w:hAnsi="Times New Roman" w:cs="Times New Roman"/>
        </w:rPr>
        <w:t xml:space="preserve">rozsahu </w:t>
      </w:r>
      <w:r w:rsidRPr="007E0E53">
        <w:rPr>
          <w:rFonts w:ascii="Times New Roman" w:eastAsia="Calibri" w:hAnsi="Times New Roman" w:cs="Times New Roman"/>
          <w:b/>
          <w:bCs/>
        </w:rPr>
        <w:t>150</w:t>
      </w:r>
      <w:r w:rsidRPr="00DF18A1">
        <w:rPr>
          <w:rFonts w:ascii="Times New Roman" w:eastAsia="Calibri" w:hAnsi="Times New Roman" w:cs="Times New Roman"/>
          <w:b/>
          <w:bCs/>
        </w:rPr>
        <w:t xml:space="preserve"> škol</w:t>
      </w:r>
      <w:r w:rsidRPr="00DF18A1">
        <w:rPr>
          <w:rFonts w:ascii="Times New Roman" w:eastAsia="Calibri" w:hAnsi="Times New Roman" w:cs="Times New Roman"/>
        </w:rPr>
        <w:t xml:space="preserve">; školou se rozumí jak mateřská škola (MŠ) tak i první stupeň základních škol (ZŠ) na území ČR, </w:t>
      </w:r>
    </w:p>
    <w:p w14:paraId="28D42C6D" w14:textId="77777777" w:rsidR="006D2F1A" w:rsidRDefault="00DF18A1" w:rsidP="006D2F1A">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na každé škole bude realizován min. jeden přednáškový blok s diaprojektorem, jehož využití není obligatorní, ale v rámci edukace se pro lektora doporučuje; Objednatel dále doporučuje Dodavateli realizovat přednáškový blok se včelařskými edukativními pomůckami,</w:t>
      </w:r>
    </w:p>
    <w:p w14:paraId="66A37D8F" w14:textId="634F45E7" w:rsidR="006D2F1A" w:rsidRPr="00B50F61" w:rsidRDefault="00FD079D" w:rsidP="006D2F1A">
      <w:pPr>
        <w:numPr>
          <w:ilvl w:val="0"/>
          <w:numId w:val="6"/>
        </w:numPr>
        <w:spacing w:after="0" w:line="240" w:lineRule="auto"/>
        <w:ind w:left="1134" w:hanging="425"/>
        <w:contextualSpacing/>
        <w:jc w:val="both"/>
        <w:rPr>
          <w:rFonts w:ascii="Times New Roman" w:eastAsia="Calibri" w:hAnsi="Times New Roman" w:cs="Times New Roman"/>
        </w:rPr>
      </w:pPr>
      <w:r w:rsidRPr="00B50F61">
        <w:rPr>
          <w:rFonts w:ascii="Times New Roman" w:eastAsia="Calibri" w:hAnsi="Times New Roman" w:cs="Times New Roman"/>
        </w:rPr>
        <w:t>s</w:t>
      </w:r>
      <w:r w:rsidR="00424C30" w:rsidRPr="00B50F61">
        <w:rPr>
          <w:rFonts w:ascii="Times New Roman" w:eastAsia="Calibri" w:hAnsi="Times New Roman" w:cs="Times New Roman"/>
        </w:rPr>
        <w:t xml:space="preserve">oučástí Služby je rovněž edukace v oblasti významu konzumace ovoce, zeleniny a mléka v rámci projektu Ovoce, zelenina a mléko do škol. Stručnou osnovu přednášek </w:t>
      </w:r>
      <w:r w:rsidRPr="00B50F61">
        <w:rPr>
          <w:rFonts w:ascii="Times New Roman" w:eastAsia="Calibri" w:hAnsi="Times New Roman" w:cs="Times New Roman"/>
        </w:rPr>
        <w:t>k této části</w:t>
      </w:r>
      <w:r w:rsidR="006D2F1A" w:rsidRPr="00B50F61">
        <w:rPr>
          <w:rFonts w:ascii="Times New Roman" w:eastAsia="Calibri" w:hAnsi="Times New Roman" w:cs="Times New Roman"/>
        </w:rPr>
        <w:t xml:space="preserve"> zajistí pro Dodavatele </w:t>
      </w:r>
      <w:r w:rsidRPr="00B50F61">
        <w:rPr>
          <w:rFonts w:ascii="Times New Roman" w:eastAsia="Calibri" w:hAnsi="Times New Roman" w:cs="Times New Roman"/>
        </w:rPr>
        <w:t>Objednatel.</w:t>
      </w:r>
    </w:p>
    <w:p w14:paraId="4780C50E" w14:textId="4DB8EC6C"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 xml:space="preserve">přednáškový blok je stanoven v rozsahu minimálně </w:t>
      </w:r>
      <w:r w:rsidRPr="00DF18A1">
        <w:rPr>
          <w:rFonts w:ascii="Times New Roman" w:eastAsia="Calibri" w:hAnsi="Times New Roman" w:cs="Times New Roman"/>
          <w:b/>
          <w:bCs/>
        </w:rPr>
        <w:t>30 min.</w:t>
      </w:r>
      <w:r w:rsidRPr="00DF18A1">
        <w:rPr>
          <w:rFonts w:ascii="Times New Roman" w:eastAsia="Calibri" w:hAnsi="Times New Roman" w:cs="Times New Roman"/>
        </w:rPr>
        <w:t xml:space="preserve"> </w:t>
      </w:r>
      <w:r w:rsidRPr="00DF18A1">
        <w:rPr>
          <w:rFonts w:ascii="Times New Roman" w:eastAsia="Calibri" w:hAnsi="Times New Roman" w:cs="Times New Roman"/>
          <w:b/>
          <w:bCs/>
        </w:rPr>
        <w:t>pro MŠ</w:t>
      </w:r>
      <w:r w:rsidRPr="00DF18A1">
        <w:rPr>
          <w:rFonts w:ascii="Times New Roman" w:eastAsia="Calibri" w:hAnsi="Times New Roman" w:cs="Times New Roman"/>
        </w:rPr>
        <w:t xml:space="preserve"> a minimálně </w:t>
      </w:r>
      <w:r w:rsidRPr="00DF18A1">
        <w:rPr>
          <w:rFonts w:ascii="Times New Roman" w:eastAsia="Calibri" w:hAnsi="Times New Roman" w:cs="Times New Roman"/>
          <w:b/>
          <w:bCs/>
        </w:rPr>
        <w:t>45 minut pro ZŠ</w:t>
      </w:r>
      <w:r w:rsidRPr="00DF18A1">
        <w:rPr>
          <w:rFonts w:ascii="Times New Roman" w:eastAsia="Calibri" w:hAnsi="Times New Roman" w:cs="Times New Roman"/>
        </w:rPr>
        <w:t xml:space="preserve">; součástí přednáškového bloku je kromě edukace v oblasti včelařství také téma zdravé výživy pro děti (ovoce, zelenina a mléko) v rozsahu 5 až 10 min; smluvní strany se dohodly, že Dodavatel realizuje dle této smlouvy </w:t>
      </w:r>
      <w:r w:rsidRPr="00DF18A1">
        <w:rPr>
          <w:rFonts w:ascii="Times New Roman" w:eastAsia="Calibri" w:hAnsi="Times New Roman" w:cs="Times New Roman"/>
          <w:b/>
          <w:bCs/>
        </w:rPr>
        <w:t>max</w:t>
      </w:r>
      <w:r w:rsidRPr="007E0E53">
        <w:rPr>
          <w:rFonts w:ascii="Times New Roman" w:eastAsia="Calibri" w:hAnsi="Times New Roman" w:cs="Times New Roman"/>
          <w:b/>
          <w:bCs/>
        </w:rPr>
        <w:t xml:space="preserve">. </w:t>
      </w:r>
      <w:r w:rsidRPr="00FD079D">
        <w:rPr>
          <w:rFonts w:ascii="Times New Roman" w:eastAsia="Calibri" w:hAnsi="Times New Roman" w:cs="Times New Roman"/>
          <w:b/>
          <w:bCs/>
        </w:rPr>
        <w:t>1</w:t>
      </w:r>
      <w:r w:rsidR="00956E37" w:rsidRPr="00FD079D">
        <w:rPr>
          <w:rFonts w:ascii="Times New Roman" w:eastAsia="Calibri" w:hAnsi="Times New Roman" w:cs="Times New Roman"/>
          <w:b/>
          <w:bCs/>
        </w:rPr>
        <w:t>7</w:t>
      </w:r>
      <w:r w:rsidR="00B400D9" w:rsidRPr="00FD079D">
        <w:rPr>
          <w:rFonts w:ascii="Times New Roman" w:eastAsia="Calibri" w:hAnsi="Times New Roman" w:cs="Times New Roman"/>
          <w:b/>
          <w:bCs/>
        </w:rPr>
        <w:t>0</w:t>
      </w:r>
      <w:r w:rsidRPr="00DF18A1">
        <w:rPr>
          <w:rFonts w:ascii="Times New Roman" w:eastAsia="Calibri" w:hAnsi="Times New Roman" w:cs="Times New Roman"/>
          <w:b/>
          <w:bCs/>
        </w:rPr>
        <w:t xml:space="preserve"> přednáškových bloků</w:t>
      </w:r>
      <w:r w:rsidRPr="00DF18A1">
        <w:rPr>
          <w:rFonts w:ascii="Times New Roman" w:eastAsia="Calibri" w:hAnsi="Times New Roman" w:cs="Times New Roman"/>
        </w:rPr>
        <w:t>,</w:t>
      </w:r>
    </w:p>
    <w:p w14:paraId="32148307" w14:textId="77777777"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na jedné mateřské škole (MŠ) nebo základní škole (ZŠ) může proběhnout i více přednáškových bloků,</w:t>
      </w:r>
    </w:p>
    <w:p w14:paraId="57F36E52" w14:textId="7F9EEDA1"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 xml:space="preserve">rámcový, nikoli však závazný seznam ZŠ a MŠ určených k realizaci přednáškových bloků bude dodán Zadavatelem pro Dodavatele nejpozději do </w:t>
      </w:r>
      <w:r w:rsidR="00AD55B6" w:rsidRPr="00FD079D">
        <w:rPr>
          <w:rFonts w:ascii="Times New Roman" w:eastAsia="Calibri" w:hAnsi="Times New Roman" w:cs="Times New Roman"/>
          <w:b/>
          <w:bCs/>
        </w:rPr>
        <w:t>9</w:t>
      </w:r>
      <w:r w:rsidR="00956E37" w:rsidRPr="00FD079D">
        <w:rPr>
          <w:rFonts w:ascii="Times New Roman" w:eastAsia="Calibri" w:hAnsi="Times New Roman" w:cs="Times New Roman"/>
          <w:b/>
          <w:bCs/>
        </w:rPr>
        <w:t>.9</w:t>
      </w:r>
      <w:r w:rsidRPr="00FD079D">
        <w:rPr>
          <w:rFonts w:ascii="Times New Roman" w:eastAsia="Calibri" w:hAnsi="Times New Roman" w:cs="Times New Roman"/>
          <w:b/>
          <w:bCs/>
        </w:rPr>
        <w:t>.202</w:t>
      </w:r>
      <w:r w:rsidR="00AD55B6" w:rsidRPr="00FD079D">
        <w:rPr>
          <w:rFonts w:ascii="Times New Roman" w:eastAsia="Calibri" w:hAnsi="Times New Roman" w:cs="Times New Roman"/>
          <w:b/>
          <w:bCs/>
        </w:rPr>
        <w:t>2</w:t>
      </w:r>
      <w:r w:rsidRPr="00DF18A1">
        <w:rPr>
          <w:rFonts w:ascii="Times New Roman" w:eastAsia="Calibri" w:hAnsi="Times New Roman" w:cs="Times New Roman"/>
          <w:b/>
          <w:bCs/>
        </w:rPr>
        <w:t xml:space="preserve"> </w:t>
      </w:r>
      <w:r w:rsidRPr="00DF18A1">
        <w:rPr>
          <w:rFonts w:ascii="Times New Roman" w:eastAsia="Calibri" w:hAnsi="Times New Roman" w:cs="Times New Roman"/>
        </w:rPr>
        <w:t xml:space="preserve">(v případě, že nebude smluvními stranami domluveno jinak), </w:t>
      </w:r>
    </w:p>
    <w:p w14:paraId="30DC2445" w14:textId="77777777"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termín realizace jednotlivých přednáškových bloků ve školách bude sjednáván Objednatelem s tím, že Dodavatel je oprávněn tyto termíny měnit s ohledem na časové možnosti jednotlivých lektorů (o této změně musí být Zadavatel informován min. 24 hodin před plánovaným termínem realizace přednáškového bloku),</w:t>
      </w:r>
    </w:p>
    <w:p w14:paraId="086834CD" w14:textId="77777777" w:rsidR="00DF18A1" w:rsidRPr="00DF18A1" w:rsidRDefault="00DF18A1" w:rsidP="00DF18A1">
      <w:pPr>
        <w:numPr>
          <w:ilvl w:val="0"/>
          <w:numId w:val="6"/>
        </w:numPr>
        <w:spacing w:after="0" w:line="240" w:lineRule="auto"/>
        <w:ind w:left="1134" w:hanging="425"/>
        <w:contextualSpacing/>
        <w:jc w:val="both"/>
        <w:rPr>
          <w:rFonts w:ascii="Times New Roman" w:eastAsia="Calibri" w:hAnsi="Times New Roman" w:cs="Times New Roman"/>
        </w:rPr>
      </w:pPr>
      <w:r w:rsidRPr="00DF18A1">
        <w:rPr>
          <w:rFonts w:ascii="Times New Roman" w:eastAsia="Calibri" w:hAnsi="Times New Roman" w:cs="Times New Roman"/>
        </w:rPr>
        <w:t>služba bude realizována (pokud nebude smluvními stranami domluveno jinak s přihlédnutím k vis maior):</w:t>
      </w:r>
    </w:p>
    <w:p w14:paraId="3E87008A" w14:textId="725E3A83" w:rsidR="00DF18A1" w:rsidRPr="00DF18A1" w:rsidRDefault="00DF18A1" w:rsidP="00DF18A1">
      <w:pPr>
        <w:spacing w:after="0" w:line="240" w:lineRule="auto"/>
        <w:ind w:left="927" w:firstLine="489"/>
        <w:jc w:val="both"/>
        <w:rPr>
          <w:rFonts w:ascii="Times New Roman" w:eastAsia="Calibri" w:hAnsi="Times New Roman" w:cs="Times New Roman"/>
          <w:b/>
          <w:bCs/>
        </w:rPr>
      </w:pPr>
      <w:r w:rsidRPr="00DF18A1">
        <w:rPr>
          <w:rFonts w:ascii="Times New Roman" w:eastAsia="Calibri" w:hAnsi="Times New Roman" w:cs="Times New Roman"/>
        </w:rPr>
        <w:t xml:space="preserve">a) od </w:t>
      </w:r>
      <w:r w:rsidR="00956E37" w:rsidRPr="00FD079D">
        <w:rPr>
          <w:rFonts w:ascii="Times New Roman" w:eastAsia="Calibri" w:hAnsi="Times New Roman" w:cs="Times New Roman"/>
          <w:b/>
          <w:bCs/>
        </w:rPr>
        <w:t>1</w:t>
      </w:r>
      <w:r w:rsidR="00AD55B6" w:rsidRPr="00FD079D">
        <w:rPr>
          <w:rFonts w:ascii="Times New Roman" w:eastAsia="Calibri" w:hAnsi="Times New Roman" w:cs="Times New Roman"/>
          <w:b/>
          <w:bCs/>
        </w:rPr>
        <w:t>2</w:t>
      </w:r>
      <w:r w:rsidRPr="00FD079D">
        <w:rPr>
          <w:rFonts w:ascii="Times New Roman" w:eastAsia="Calibri" w:hAnsi="Times New Roman" w:cs="Times New Roman"/>
          <w:b/>
          <w:bCs/>
        </w:rPr>
        <w:t>.9.202</w:t>
      </w:r>
      <w:r w:rsidR="00AD55B6" w:rsidRPr="00FD079D">
        <w:rPr>
          <w:rFonts w:ascii="Times New Roman" w:eastAsia="Calibri" w:hAnsi="Times New Roman" w:cs="Times New Roman"/>
          <w:b/>
          <w:bCs/>
        </w:rPr>
        <w:t>2</w:t>
      </w:r>
      <w:r w:rsidRPr="007E0E53">
        <w:rPr>
          <w:rFonts w:ascii="Times New Roman" w:eastAsia="Calibri" w:hAnsi="Times New Roman" w:cs="Times New Roman"/>
          <w:b/>
          <w:bCs/>
        </w:rPr>
        <w:t xml:space="preserve"> </w:t>
      </w:r>
      <w:r w:rsidRPr="007E0E53">
        <w:rPr>
          <w:rFonts w:ascii="Times New Roman" w:eastAsia="Calibri" w:hAnsi="Times New Roman" w:cs="Times New Roman"/>
        </w:rPr>
        <w:t xml:space="preserve">nejpozději do </w:t>
      </w:r>
      <w:r w:rsidR="00001210" w:rsidRPr="00FD079D">
        <w:rPr>
          <w:rFonts w:ascii="Times New Roman" w:eastAsia="Calibri" w:hAnsi="Times New Roman" w:cs="Times New Roman"/>
          <w:b/>
          <w:bCs/>
        </w:rPr>
        <w:t>2</w:t>
      </w:r>
      <w:r w:rsidR="00AD55B6" w:rsidRPr="00FD079D">
        <w:rPr>
          <w:rFonts w:ascii="Times New Roman" w:eastAsia="Calibri" w:hAnsi="Times New Roman" w:cs="Times New Roman"/>
          <w:b/>
          <w:bCs/>
        </w:rPr>
        <w:t>5</w:t>
      </w:r>
      <w:r w:rsidRPr="00FD079D">
        <w:rPr>
          <w:rFonts w:ascii="Times New Roman" w:eastAsia="Calibri" w:hAnsi="Times New Roman" w:cs="Times New Roman"/>
          <w:b/>
          <w:bCs/>
        </w:rPr>
        <w:t>.11.202</w:t>
      </w:r>
      <w:r w:rsidR="00AD55B6" w:rsidRPr="00FD079D">
        <w:rPr>
          <w:rFonts w:ascii="Times New Roman" w:eastAsia="Calibri" w:hAnsi="Times New Roman" w:cs="Times New Roman"/>
          <w:b/>
          <w:bCs/>
        </w:rPr>
        <w:t>2</w:t>
      </w:r>
      <w:r w:rsidR="00001210" w:rsidRPr="007E0E53">
        <w:rPr>
          <w:rFonts w:ascii="Times New Roman" w:eastAsia="Calibri" w:hAnsi="Times New Roman" w:cs="Times New Roman"/>
          <w:b/>
          <w:bCs/>
        </w:rPr>
        <w:t xml:space="preserve"> (</w:t>
      </w:r>
      <w:r w:rsidR="00001210">
        <w:rPr>
          <w:rFonts w:ascii="Times New Roman" w:eastAsia="Calibri" w:hAnsi="Times New Roman" w:cs="Times New Roman"/>
          <w:b/>
          <w:bCs/>
        </w:rPr>
        <w:t>včetně)</w:t>
      </w:r>
      <w:r w:rsidRPr="00DF18A1">
        <w:rPr>
          <w:rFonts w:ascii="Times New Roman" w:eastAsia="Calibri" w:hAnsi="Times New Roman" w:cs="Times New Roman"/>
          <w:b/>
          <w:bCs/>
        </w:rPr>
        <w:t>.</w:t>
      </w:r>
    </w:p>
    <w:p w14:paraId="6ECB3149" w14:textId="76F88D5E" w:rsidR="00DA5444" w:rsidRPr="00DF18A1" w:rsidRDefault="00DA5444" w:rsidP="00DA5444">
      <w:pPr>
        <w:spacing w:after="0" w:line="240" w:lineRule="auto"/>
        <w:jc w:val="both"/>
        <w:rPr>
          <w:rFonts w:ascii="Times New Roman" w:eastAsia="Calibri" w:hAnsi="Times New Roman" w:cs="Times New Roman"/>
        </w:rPr>
      </w:pPr>
    </w:p>
    <w:p w14:paraId="284BEEE7" w14:textId="27207EF1" w:rsidR="00DF18A1" w:rsidRPr="00DA5444" w:rsidRDefault="00DF18A1" w:rsidP="00DA5444">
      <w:pPr>
        <w:numPr>
          <w:ilvl w:val="0"/>
          <w:numId w:val="3"/>
        </w:numPr>
        <w:spacing w:after="0" w:line="240" w:lineRule="auto"/>
        <w:ind w:left="567" w:hanging="567"/>
        <w:jc w:val="both"/>
        <w:rPr>
          <w:rFonts w:ascii="Times New Roman" w:eastAsia="Calibri" w:hAnsi="Times New Roman" w:cs="Times New Roman"/>
        </w:rPr>
      </w:pPr>
      <w:r w:rsidRPr="00DA5444">
        <w:rPr>
          <w:rFonts w:ascii="Times New Roman" w:eastAsia="Calibri" w:hAnsi="Times New Roman" w:cs="Times New Roman"/>
        </w:rPr>
        <w:t xml:space="preserve">Další službou, která je součástí této Smlouvy, je rovněž dodání celkem 300 kg medu (dále jen „Dodávky medu“) a to proporcionálně pro vybrané základní a mateřské školy v ČR. Dodávky medu budou Dodavatelem poskytovány </w:t>
      </w:r>
      <w:r w:rsidR="00956E37" w:rsidRPr="00DA5444">
        <w:rPr>
          <w:rFonts w:ascii="Times New Roman" w:eastAsia="Calibri" w:hAnsi="Times New Roman" w:cs="Times New Roman"/>
        </w:rPr>
        <w:t xml:space="preserve">průběžně </w:t>
      </w:r>
      <w:r w:rsidRPr="00DA5444">
        <w:rPr>
          <w:rFonts w:ascii="Times New Roman" w:eastAsia="Calibri" w:hAnsi="Times New Roman" w:cs="Times New Roman"/>
        </w:rPr>
        <w:t>v termínech dle realizace přednáškových bloků na konkrétních základních a mateřských školách.</w:t>
      </w:r>
      <w:r w:rsidR="000B44BB" w:rsidRPr="00DA5444">
        <w:rPr>
          <w:rFonts w:ascii="Times New Roman" w:eastAsia="Calibri" w:hAnsi="Times New Roman" w:cs="Times New Roman"/>
        </w:rPr>
        <w:t xml:space="preserve"> Cena medu a doprava medu do základních </w:t>
      </w:r>
      <w:r w:rsidR="000B44BB" w:rsidRPr="00DA5444">
        <w:rPr>
          <w:rFonts w:ascii="Times New Roman" w:eastAsia="Calibri" w:hAnsi="Times New Roman" w:cs="Times New Roman"/>
        </w:rPr>
        <w:br/>
        <w:t>a mateřských škol jsou součástí celkové ceny dle čl. 5.1 této smlouvy.</w:t>
      </w:r>
    </w:p>
    <w:p w14:paraId="75219924" w14:textId="77777777" w:rsidR="00DA5444" w:rsidRDefault="00DA5444" w:rsidP="00DA5444">
      <w:pPr>
        <w:jc w:val="both"/>
        <w:rPr>
          <w:rFonts w:ascii="Times New Roman" w:eastAsia="Calibri" w:hAnsi="Times New Roman" w:cs="Times New Roman"/>
        </w:rPr>
      </w:pPr>
    </w:p>
    <w:p w14:paraId="499731F8" w14:textId="38DC2DC0" w:rsidR="00DF18A1" w:rsidRDefault="00DF18A1" w:rsidP="00DA5444">
      <w:pPr>
        <w:numPr>
          <w:ilvl w:val="0"/>
          <w:numId w:val="3"/>
        </w:numPr>
        <w:spacing w:after="0" w:line="240" w:lineRule="auto"/>
        <w:ind w:left="567" w:hanging="567"/>
        <w:jc w:val="both"/>
        <w:rPr>
          <w:rFonts w:ascii="Times New Roman" w:eastAsia="Calibri" w:hAnsi="Times New Roman" w:cs="Times New Roman"/>
        </w:rPr>
      </w:pPr>
      <w:r w:rsidRPr="00DA5444">
        <w:rPr>
          <w:rFonts w:ascii="Times New Roman" w:eastAsia="Calibri" w:hAnsi="Times New Roman" w:cs="Times New Roman"/>
        </w:rPr>
        <w:t>Druh Služby i její rozsah nebudou určeny žádnými dílčími objednávkami činěnými na základě této Smlouvy.</w:t>
      </w:r>
    </w:p>
    <w:p w14:paraId="6C592600" w14:textId="77777777" w:rsidR="008B153B" w:rsidRDefault="008B153B" w:rsidP="008B153B">
      <w:pPr>
        <w:pStyle w:val="Odstavecseseznamem"/>
        <w:rPr>
          <w:rFonts w:ascii="Times New Roman" w:eastAsia="Calibri" w:hAnsi="Times New Roman" w:cs="Times New Roman"/>
        </w:rPr>
      </w:pPr>
    </w:p>
    <w:p w14:paraId="1E7005AD" w14:textId="71ABFDAF" w:rsidR="00DF18A1" w:rsidRPr="008B153B" w:rsidRDefault="00DF18A1" w:rsidP="008B153B">
      <w:pPr>
        <w:numPr>
          <w:ilvl w:val="0"/>
          <w:numId w:val="3"/>
        </w:numPr>
        <w:spacing w:after="0" w:line="240" w:lineRule="auto"/>
        <w:ind w:left="567" w:hanging="567"/>
        <w:jc w:val="both"/>
        <w:rPr>
          <w:rFonts w:ascii="Times New Roman" w:eastAsia="Calibri" w:hAnsi="Times New Roman" w:cs="Times New Roman"/>
        </w:rPr>
      </w:pPr>
      <w:r w:rsidRPr="008B153B">
        <w:rPr>
          <w:rFonts w:ascii="Times New Roman" w:eastAsia="Calibri" w:hAnsi="Times New Roman" w:cs="Times New Roman"/>
        </w:rPr>
        <w:t>Dodavatel se zavazuje, že jím zajištění lektoři budou mít</w:t>
      </w:r>
      <w:r w:rsidR="00CF7213" w:rsidRPr="008B153B">
        <w:rPr>
          <w:rFonts w:ascii="Times New Roman" w:eastAsia="Calibri" w:hAnsi="Times New Roman" w:cs="Times New Roman"/>
        </w:rPr>
        <w:t xml:space="preserve"> </w:t>
      </w:r>
      <w:r w:rsidR="00C74EF4" w:rsidRPr="008B153B">
        <w:rPr>
          <w:rFonts w:ascii="Times New Roman" w:eastAsia="Calibri" w:hAnsi="Times New Roman" w:cs="Times New Roman"/>
        </w:rPr>
        <w:t>v případě potřeby</w:t>
      </w:r>
      <w:r w:rsidR="006D2F1A" w:rsidRPr="008B153B">
        <w:rPr>
          <w:rFonts w:ascii="Times New Roman" w:eastAsia="Calibri" w:hAnsi="Times New Roman" w:cs="Times New Roman"/>
        </w:rPr>
        <w:t>/požadavků</w:t>
      </w:r>
      <w:r w:rsidR="00C74EF4" w:rsidRPr="008B153B">
        <w:rPr>
          <w:rFonts w:ascii="Times New Roman" w:eastAsia="Calibri" w:hAnsi="Times New Roman" w:cs="Times New Roman"/>
        </w:rPr>
        <w:t xml:space="preserve"> </w:t>
      </w:r>
      <w:r w:rsidR="00CF7213" w:rsidRPr="008B153B">
        <w:rPr>
          <w:rFonts w:ascii="Times New Roman" w:eastAsia="Calibri" w:hAnsi="Times New Roman" w:cs="Times New Roman"/>
        </w:rPr>
        <w:t>potvrzení O</w:t>
      </w:r>
      <w:r w:rsidR="00EB7C20" w:rsidRPr="008B153B">
        <w:rPr>
          <w:rFonts w:ascii="Times New Roman" w:eastAsia="Calibri" w:hAnsi="Times New Roman" w:cs="Times New Roman"/>
        </w:rPr>
        <w:t>-</w:t>
      </w:r>
      <w:r w:rsidR="00CF7213" w:rsidRPr="008B153B">
        <w:rPr>
          <w:rFonts w:ascii="Times New Roman" w:eastAsia="Calibri" w:hAnsi="Times New Roman" w:cs="Times New Roman"/>
        </w:rPr>
        <w:t>T</w:t>
      </w:r>
      <w:r w:rsidR="00EB7C20" w:rsidRPr="008B153B">
        <w:rPr>
          <w:rFonts w:ascii="Times New Roman" w:eastAsia="Calibri" w:hAnsi="Times New Roman" w:cs="Times New Roman"/>
        </w:rPr>
        <w:t>-</w:t>
      </w:r>
      <w:r w:rsidR="00CF7213" w:rsidRPr="008B153B">
        <w:rPr>
          <w:rFonts w:ascii="Times New Roman" w:eastAsia="Calibri" w:hAnsi="Times New Roman" w:cs="Times New Roman"/>
        </w:rPr>
        <w:t xml:space="preserve">N (očkování, test, </w:t>
      </w:r>
      <w:r w:rsidR="00EB7C20" w:rsidRPr="008B153B">
        <w:rPr>
          <w:rFonts w:ascii="Times New Roman" w:eastAsia="Calibri" w:hAnsi="Times New Roman" w:cs="Times New Roman"/>
        </w:rPr>
        <w:t xml:space="preserve">prodělání </w:t>
      </w:r>
      <w:r w:rsidR="00CF7213" w:rsidRPr="008B153B">
        <w:rPr>
          <w:rFonts w:ascii="Times New Roman" w:eastAsia="Calibri" w:hAnsi="Times New Roman" w:cs="Times New Roman"/>
        </w:rPr>
        <w:t>nemoc)</w:t>
      </w:r>
      <w:r w:rsidR="006D2F1A" w:rsidRPr="008B153B">
        <w:rPr>
          <w:rFonts w:ascii="Times New Roman" w:eastAsia="Calibri" w:hAnsi="Times New Roman" w:cs="Times New Roman"/>
        </w:rPr>
        <w:t xml:space="preserve">, popř. jiné relevantní potvrzení </w:t>
      </w:r>
      <w:r w:rsidR="00CF7213" w:rsidRPr="008B153B">
        <w:rPr>
          <w:rFonts w:ascii="Times New Roman" w:eastAsia="Calibri" w:hAnsi="Times New Roman" w:cs="Times New Roman"/>
        </w:rPr>
        <w:t>ke COVID-19 dle platné právní úpravy a dále</w:t>
      </w:r>
      <w:r w:rsidRPr="008B153B">
        <w:rPr>
          <w:rFonts w:ascii="Times New Roman" w:eastAsia="Calibri" w:hAnsi="Times New Roman" w:cs="Times New Roman"/>
        </w:rPr>
        <w:t xml:space="preserve"> odbornou způsobilost k</w:t>
      </w:r>
      <w:r w:rsidR="00C74EF4" w:rsidRPr="008B153B">
        <w:rPr>
          <w:rFonts w:ascii="Times New Roman" w:eastAsia="Calibri" w:hAnsi="Times New Roman" w:cs="Times New Roman"/>
        </w:rPr>
        <w:t> </w:t>
      </w:r>
      <w:r w:rsidRPr="008B153B">
        <w:rPr>
          <w:rFonts w:ascii="Times New Roman" w:eastAsia="Calibri" w:hAnsi="Times New Roman" w:cs="Times New Roman"/>
        </w:rPr>
        <w:t>realizaci</w:t>
      </w:r>
      <w:r w:rsidR="00C74EF4" w:rsidRPr="008B153B">
        <w:rPr>
          <w:rFonts w:ascii="Times New Roman" w:eastAsia="Calibri" w:hAnsi="Times New Roman" w:cs="Times New Roman"/>
        </w:rPr>
        <w:t xml:space="preserve"> </w:t>
      </w:r>
      <w:r w:rsidRPr="008B153B">
        <w:rPr>
          <w:rFonts w:ascii="Times New Roman" w:eastAsia="Calibri" w:hAnsi="Times New Roman" w:cs="Times New Roman"/>
        </w:rPr>
        <w:t xml:space="preserve">přednáškových bloků k plnému dosažení účelu Služby dle čl. 3 této Smlouvy. </w:t>
      </w:r>
    </w:p>
    <w:p w14:paraId="6E300853" w14:textId="77777777" w:rsidR="006D2F1A" w:rsidRPr="006D2F1A" w:rsidRDefault="006D2F1A" w:rsidP="006D2F1A">
      <w:pPr>
        <w:spacing w:after="0" w:line="240" w:lineRule="auto"/>
        <w:contextualSpacing/>
        <w:jc w:val="both"/>
        <w:rPr>
          <w:rFonts w:ascii="Times New Roman" w:eastAsia="Calibri" w:hAnsi="Times New Roman" w:cs="Times New Roman"/>
        </w:rPr>
      </w:pPr>
    </w:p>
    <w:p w14:paraId="4A9675AB" w14:textId="2DCA840E"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 xml:space="preserve">Nedílnou součástí této Smlouvy je její </w:t>
      </w:r>
      <w:r w:rsidRPr="00DF18A1">
        <w:rPr>
          <w:rFonts w:ascii="Times New Roman" w:eastAsia="Calibri" w:hAnsi="Times New Roman" w:cs="Times New Roman"/>
          <w:b/>
          <w:bCs/>
        </w:rPr>
        <w:t>Příloha č. 1</w:t>
      </w:r>
      <w:r w:rsidRPr="00DF18A1">
        <w:rPr>
          <w:rFonts w:ascii="Times New Roman" w:eastAsia="Calibri" w:hAnsi="Times New Roman" w:cs="Times New Roman"/>
        </w:rPr>
        <w:t xml:space="preserve"> obsahující jmenný seznam jednotlivých lektorů včetně jejich kontaktních údajů, určených k realizaci služby specifikované v tomto článku Smlouvy. Dodavatel </w:t>
      </w:r>
      <w:r w:rsidR="008C03A4">
        <w:rPr>
          <w:rFonts w:ascii="Times New Roman" w:eastAsia="Calibri" w:hAnsi="Times New Roman" w:cs="Times New Roman"/>
        </w:rPr>
        <w:t>zaručuje</w:t>
      </w:r>
      <w:r w:rsidRPr="00DF18A1">
        <w:rPr>
          <w:rFonts w:ascii="Times New Roman" w:eastAsia="Calibri" w:hAnsi="Times New Roman" w:cs="Times New Roman"/>
        </w:rPr>
        <w:t xml:space="preserve">, že každý z lektorů splňuje podmínky doložitelné </w:t>
      </w:r>
      <w:r w:rsidRPr="00DF18A1">
        <w:rPr>
          <w:rFonts w:ascii="Times New Roman" w:eastAsia="Calibri" w:hAnsi="Times New Roman" w:cs="Times New Roman"/>
          <w:b/>
          <w:bCs/>
        </w:rPr>
        <w:t xml:space="preserve">minimálně roční </w:t>
      </w:r>
      <w:r w:rsidRPr="00DF18A1">
        <w:rPr>
          <w:rFonts w:ascii="Times New Roman" w:eastAsia="Calibri" w:hAnsi="Times New Roman" w:cs="Times New Roman"/>
          <w:b/>
          <w:bCs/>
        </w:rPr>
        <w:lastRenderedPageBreak/>
        <w:t>praxe při práci s dětmi v rámci volnočasových aktivit týkajících se chovu včel a včelí produkce</w:t>
      </w:r>
      <w:r w:rsidRPr="00DF18A1">
        <w:rPr>
          <w:rFonts w:ascii="Times New Roman" w:eastAsia="Calibri" w:hAnsi="Times New Roman" w:cs="Times New Roman"/>
        </w:rPr>
        <w:t xml:space="preserve">, popř. </w:t>
      </w:r>
      <w:r w:rsidR="008C03A4" w:rsidRPr="00DF18A1">
        <w:rPr>
          <w:rFonts w:ascii="Times New Roman" w:eastAsia="Calibri" w:hAnsi="Times New Roman" w:cs="Times New Roman"/>
        </w:rPr>
        <w:t xml:space="preserve">se </w:t>
      </w:r>
      <w:r w:rsidRPr="00DF18A1">
        <w:rPr>
          <w:rFonts w:ascii="Times New Roman" w:eastAsia="Calibri" w:hAnsi="Times New Roman" w:cs="Times New Roman"/>
        </w:rPr>
        <w:t>v rámci lektorských bloků budou podílet další odborníci v oboru včelařství.</w:t>
      </w:r>
    </w:p>
    <w:p w14:paraId="092D0754" w14:textId="77777777" w:rsidR="00DF18A1" w:rsidRPr="00DF18A1" w:rsidRDefault="00DF18A1" w:rsidP="00DF18A1">
      <w:pPr>
        <w:ind w:left="720"/>
        <w:contextualSpacing/>
        <w:rPr>
          <w:rFonts w:ascii="Times New Roman" w:eastAsia="Calibri" w:hAnsi="Times New Roman" w:cs="Times New Roman"/>
        </w:rPr>
      </w:pPr>
    </w:p>
    <w:p w14:paraId="1F7ECBB4" w14:textId="77777777"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 xml:space="preserve">Dodavatel může služby specifikované v tomto článku zajišťovat také dalšími lektory krom těch, jejichž seznam </w:t>
      </w:r>
      <w:proofErr w:type="gramStart"/>
      <w:r w:rsidRPr="00DF18A1">
        <w:rPr>
          <w:rFonts w:ascii="Times New Roman" w:eastAsia="Calibri" w:hAnsi="Times New Roman" w:cs="Times New Roman"/>
        </w:rPr>
        <w:t>tvoří</w:t>
      </w:r>
      <w:proofErr w:type="gramEnd"/>
      <w:r w:rsidRPr="00DF18A1">
        <w:rPr>
          <w:rFonts w:ascii="Times New Roman" w:eastAsia="Calibri" w:hAnsi="Times New Roman" w:cs="Times New Roman"/>
        </w:rPr>
        <w:t xml:space="preserve"> </w:t>
      </w:r>
      <w:r w:rsidRPr="00DF18A1">
        <w:rPr>
          <w:rFonts w:ascii="Times New Roman" w:eastAsia="Calibri" w:hAnsi="Times New Roman" w:cs="Times New Roman"/>
          <w:b/>
          <w:bCs/>
        </w:rPr>
        <w:t>Přílohu č. 1</w:t>
      </w:r>
      <w:r w:rsidRPr="00DF18A1">
        <w:rPr>
          <w:rFonts w:ascii="Times New Roman" w:eastAsia="Calibri" w:hAnsi="Times New Roman" w:cs="Times New Roman"/>
        </w:rPr>
        <w:t xml:space="preserve"> této Smlouvy. V takovém případě je však Dodavatel povinen u každého nového lektora Zadavateli zaslat jeho celé jméno, příjmení a kontaktní údaje.</w:t>
      </w:r>
    </w:p>
    <w:p w14:paraId="5E5975FB" w14:textId="77777777" w:rsidR="00DF18A1" w:rsidRPr="00DF18A1" w:rsidRDefault="00DF18A1" w:rsidP="00DF18A1">
      <w:pPr>
        <w:spacing w:after="0" w:line="240" w:lineRule="auto"/>
        <w:jc w:val="both"/>
        <w:rPr>
          <w:rFonts w:ascii="Times New Roman" w:eastAsia="Calibri" w:hAnsi="Times New Roman" w:cs="Times New Roman"/>
        </w:rPr>
      </w:pPr>
    </w:p>
    <w:p w14:paraId="291003DD" w14:textId="0FF9C8BF"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Dodavatel se zavazuje vlastním jménem a na vlastní odpovědnost zajistit potřebný počet osob/ lektorů s kvalifikací vhodnou k zajištění řádného poskytnutí Služby dle její specifikace v čl. 3. odst</w:t>
      </w:r>
      <w:r>
        <w:rPr>
          <w:rFonts w:ascii="Times New Roman" w:eastAsia="Calibri" w:hAnsi="Times New Roman" w:cs="Times New Roman"/>
        </w:rPr>
        <w:t>.</w:t>
      </w:r>
      <w:r w:rsidRPr="00DF18A1">
        <w:rPr>
          <w:rFonts w:ascii="Times New Roman" w:eastAsia="Calibri" w:hAnsi="Times New Roman" w:cs="Times New Roman"/>
        </w:rPr>
        <w:t xml:space="preserve"> 3.2. této Smlouvy. </w:t>
      </w:r>
    </w:p>
    <w:p w14:paraId="6670FB6B" w14:textId="77777777" w:rsidR="00DF18A1" w:rsidRPr="00DF18A1" w:rsidRDefault="00DF18A1" w:rsidP="00DF18A1">
      <w:pPr>
        <w:spacing w:after="0" w:line="240" w:lineRule="auto"/>
        <w:ind w:left="708"/>
        <w:rPr>
          <w:rFonts w:ascii="Times New Roman" w:eastAsia="Calibri" w:hAnsi="Times New Roman" w:cs="Times New Roman"/>
        </w:rPr>
      </w:pPr>
    </w:p>
    <w:p w14:paraId="176A1250" w14:textId="77777777"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Dodavatel se zavazuje, že při své činnosti neumožní nelegální práci cizinců, že při plnění Smlouvy bude plně respektovat zákaz nelegální práce cizinců, přičemž nelegální prací cizinců se dle ustanovení § 5 písm. e) bodu 3 zákona č. 435/2004 Sb. o zaměstnanosti, rozumí práce vykonávaná cizincem pro právnickou nebo fyzickou osobu bez platného oprávnění k pobytu na území České republiky, je-li podle zákona o pobytu cizinců na území České republiky vyžadováno.</w:t>
      </w:r>
    </w:p>
    <w:p w14:paraId="5B4D43C1" w14:textId="77777777" w:rsidR="00DF18A1" w:rsidRPr="00DF18A1" w:rsidRDefault="00DF18A1" w:rsidP="00DF18A1">
      <w:pPr>
        <w:ind w:left="720"/>
        <w:contextualSpacing/>
        <w:rPr>
          <w:rFonts w:ascii="Times New Roman" w:eastAsia="Calibri" w:hAnsi="Times New Roman" w:cs="Times New Roman"/>
        </w:rPr>
      </w:pPr>
    </w:p>
    <w:p w14:paraId="3E2D21E6" w14:textId="77777777"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 xml:space="preserve">Realizaci každého jednoho přednáškového bloku prokáže Dodavatel zasláním </w:t>
      </w:r>
      <w:bookmarkStart w:id="0" w:name="_Hlk32149213"/>
      <w:r w:rsidRPr="00DF18A1">
        <w:rPr>
          <w:rFonts w:ascii="Times New Roman" w:eastAsia="Calibri" w:hAnsi="Times New Roman" w:cs="Times New Roman"/>
          <w:b/>
          <w:bCs/>
        </w:rPr>
        <w:t>Potvrzení o realizaci přednáškového bloku</w:t>
      </w:r>
      <w:bookmarkEnd w:id="0"/>
      <w:r w:rsidRPr="00DF18A1">
        <w:rPr>
          <w:rFonts w:ascii="Times New Roman" w:eastAsia="Calibri" w:hAnsi="Times New Roman" w:cs="Times New Roman"/>
        </w:rPr>
        <w:t xml:space="preserve"> od dané základní či mateřské školy. Potvrzení o realizaci musí obsahovat razítko a podpis osoby oprávněné jednat jménem ZŠ či MŠ. Potvrzení stačí dodat Zadavateli v prosté kopii či zaslat jeho sken emailem na adresu ve Smlouvě určeného zástupce Zadavatele. </w:t>
      </w:r>
      <w:r w:rsidRPr="00DF18A1">
        <w:rPr>
          <w:rFonts w:ascii="Times New Roman" w:eastAsia="Calibri" w:hAnsi="Times New Roman" w:cs="Times New Roman"/>
          <w:b/>
          <w:bCs/>
        </w:rPr>
        <w:t xml:space="preserve">Vzor potvrzení </w:t>
      </w:r>
      <w:proofErr w:type="gramStart"/>
      <w:r w:rsidRPr="00DF18A1">
        <w:rPr>
          <w:rFonts w:ascii="Times New Roman" w:eastAsia="Calibri" w:hAnsi="Times New Roman" w:cs="Times New Roman"/>
          <w:b/>
          <w:bCs/>
        </w:rPr>
        <w:t>tvoří</w:t>
      </w:r>
      <w:proofErr w:type="gramEnd"/>
      <w:r w:rsidRPr="00DF18A1">
        <w:rPr>
          <w:rFonts w:ascii="Times New Roman" w:eastAsia="Calibri" w:hAnsi="Times New Roman" w:cs="Times New Roman"/>
          <w:b/>
          <w:bCs/>
        </w:rPr>
        <w:t xml:space="preserve"> Přílohu č. 2 této smlouvy.</w:t>
      </w:r>
    </w:p>
    <w:p w14:paraId="647A45C6" w14:textId="77777777" w:rsidR="00DF18A1" w:rsidRPr="00DF18A1" w:rsidRDefault="00DF18A1" w:rsidP="00DF18A1">
      <w:pPr>
        <w:spacing w:after="0" w:line="240" w:lineRule="auto"/>
        <w:ind w:left="708"/>
        <w:rPr>
          <w:rFonts w:ascii="Times New Roman" w:eastAsia="Calibri" w:hAnsi="Times New Roman" w:cs="Times New Roman"/>
        </w:rPr>
      </w:pPr>
    </w:p>
    <w:p w14:paraId="41D3B93C" w14:textId="77777777" w:rsidR="00DF18A1" w:rsidRPr="00DF18A1" w:rsidRDefault="00DF18A1" w:rsidP="00DF18A1">
      <w:pPr>
        <w:numPr>
          <w:ilvl w:val="0"/>
          <w:numId w:val="3"/>
        </w:numPr>
        <w:spacing w:after="0" w:line="240" w:lineRule="auto"/>
        <w:ind w:left="567" w:hanging="567"/>
        <w:jc w:val="both"/>
        <w:rPr>
          <w:rFonts w:ascii="Times New Roman" w:eastAsia="Calibri" w:hAnsi="Times New Roman" w:cs="Times New Roman"/>
        </w:rPr>
      </w:pPr>
      <w:r w:rsidRPr="00DF18A1">
        <w:rPr>
          <w:rFonts w:ascii="Times New Roman" w:eastAsia="Calibri" w:hAnsi="Times New Roman" w:cs="Times New Roman"/>
        </w:rPr>
        <w:t xml:space="preserve">Za porušení ustanovení čl. 3 této Smlouvy může Objednatel sankcionovat Dodavatele pokutou </w:t>
      </w:r>
      <w:r w:rsidRPr="00DF18A1">
        <w:rPr>
          <w:rFonts w:ascii="Times New Roman" w:eastAsia="Calibri" w:hAnsi="Times New Roman" w:cs="Times New Roman"/>
          <w:b/>
          <w:bCs/>
        </w:rPr>
        <w:t>500,- Kč</w:t>
      </w:r>
      <w:r w:rsidRPr="00DF18A1">
        <w:rPr>
          <w:rFonts w:ascii="Times New Roman" w:eastAsia="Calibri" w:hAnsi="Times New Roman" w:cs="Times New Roman"/>
        </w:rPr>
        <w:t xml:space="preserve"> za každé jednotlivé porušení, a to s odkazem na čl. 7 této Smlouvy.</w:t>
      </w:r>
    </w:p>
    <w:p w14:paraId="727619BF" w14:textId="77777777" w:rsidR="00DF18A1" w:rsidRPr="00DF18A1" w:rsidRDefault="00DF18A1" w:rsidP="00DF18A1">
      <w:pPr>
        <w:spacing w:after="0" w:line="240" w:lineRule="auto"/>
        <w:ind w:left="708"/>
        <w:rPr>
          <w:rFonts w:ascii="Times New Roman" w:eastAsia="Calibri" w:hAnsi="Times New Roman" w:cs="Times New Roman"/>
          <w:highlight w:val="yellow"/>
        </w:rPr>
      </w:pPr>
    </w:p>
    <w:p w14:paraId="37C6A441" w14:textId="77777777" w:rsidR="00DF18A1" w:rsidRPr="00DF18A1" w:rsidRDefault="00DF18A1" w:rsidP="00DF18A1">
      <w:pPr>
        <w:spacing w:after="0" w:line="240" w:lineRule="auto"/>
        <w:ind w:left="567"/>
        <w:jc w:val="both"/>
        <w:rPr>
          <w:rFonts w:ascii="Times New Roman" w:eastAsia="Calibri" w:hAnsi="Times New Roman" w:cs="Times New Roman"/>
        </w:rPr>
      </w:pPr>
      <w:r w:rsidRPr="00DF18A1">
        <w:rPr>
          <w:rFonts w:ascii="Times New Roman" w:eastAsia="Calibri" w:hAnsi="Times New Roman" w:cs="Times New Roman"/>
        </w:rPr>
        <w:t xml:space="preserve"> </w:t>
      </w:r>
    </w:p>
    <w:p w14:paraId="5A9832CB" w14:textId="77777777" w:rsidR="00DF18A1" w:rsidRPr="00DF18A1" w:rsidRDefault="00DF18A1" w:rsidP="00DF18A1">
      <w:pPr>
        <w:keepNext/>
        <w:numPr>
          <w:ilvl w:val="0"/>
          <w:numId w:val="1"/>
        </w:numPr>
        <w:spacing w:after="0" w:line="240" w:lineRule="auto"/>
        <w:ind w:right="170" w:hanging="862"/>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Místo a způsob plnění</w:t>
      </w:r>
    </w:p>
    <w:p w14:paraId="1BE18624" w14:textId="77777777" w:rsidR="00DF18A1" w:rsidRPr="00DF18A1" w:rsidRDefault="00DF18A1" w:rsidP="00DF18A1">
      <w:pPr>
        <w:keepNext/>
        <w:spacing w:after="0" w:line="240" w:lineRule="auto"/>
        <w:ind w:right="170"/>
        <w:outlineLvl w:val="0"/>
        <w:rPr>
          <w:rFonts w:ascii="Times New Roman" w:eastAsia="Times New Roman" w:hAnsi="Times New Roman" w:cs="Times New Roman"/>
          <w:b/>
          <w:bCs/>
          <w:smallCaps/>
          <w:kern w:val="32"/>
        </w:rPr>
      </w:pPr>
    </w:p>
    <w:p w14:paraId="35E3D83D" w14:textId="77777777" w:rsidR="00DF18A1" w:rsidRPr="00DF18A1" w:rsidRDefault="00DF18A1" w:rsidP="00DF18A1">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 xml:space="preserve">Místem plnění vyplývající z této smlouvy jsou mateřské školy (MŠ) a základní školy (ZŠ) v celé </w:t>
      </w:r>
      <w:proofErr w:type="gramStart"/>
      <w:r w:rsidRPr="00DF18A1">
        <w:rPr>
          <w:rFonts w:ascii="Times New Roman" w:eastAsia="Calibri" w:hAnsi="Times New Roman" w:cs="Times New Roman"/>
        </w:rPr>
        <w:t>ČR</w:t>
      </w:r>
      <w:proofErr w:type="gramEnd"/>
      <w:r w:rsidRPr="00DF18A1">
        <w:rPr>
          <w:rFonts w:ascii="Times New Roman" w:eastAsia="Calibri" w:hAnsi="Times New Roman" w:cs="Times New Roman"/>
        </w:rPr>
        <w:t xml:space="preserve"> a to </w:t>
      </w:r>
      <w:r w:rsidRPr="00DF18A1">
        <w:rPr>
          <w:rFonts w:ascii="Times New Roman" w:eastAsia="Calibri" w:hAnsi="Times New Roman" w:cs="Times New Roman"/>
          <w:b/>
          <w:bCs/>
        </w:rPr>
        <w:t>zejména v městských aglomeracích</w:t>
      </w:r>
      <w:r w:rsidRPr="00DF18A1">
        <w:rPr>
          <w:rFonts w:ascii="Times New Roman" w:eastAsia="Calibri" w:hAnsi="Times New Roman" w:cs="Times New Roman"/>
        </w:rPr>
        <w:t xml:space="preserve">. Dodavatel je povinen poskytovat veškeré Služby pro Objednatele řádně a včas. </w:t>
      </w:r>
    </w:p>
    <w:p w14:paraId="00EB68BE" w14:textId="77777777" w:rsidR="00DF18A1" w:rsidRPr="00DF18A1" w:rsidRDefault="00DF18A1" w:rsidP="00DF18A1">
      <w:pPr>
        <w:keepNext/>
        <w:spacing w:after="0" w:line="240" w:lineRule="auto"/>
        <w:ind w:left="720" w:right="170"/>
        <w:contextualSpacing/>
        <w:outlineLvl w:val="0"/>
        <w:rPr>
          <w:rFonts w:ascii="Times New Roman" w:eastAsia="Times New Roman" w:hAnsi="Times New Roman" w:cs="Times New Roman"/>
          <w:bCs/>
          <w:smallCaps/>
          <w:kern w:val="32"/>
        </w:rPr>
      </w:pPr>
    </w:p>
    <w:p w14:paraId="621DE690" w14:textId="77777777" w:rsidR="00DF18A1" w:rsidRPr="00DF18A1" w:rsidRDefault="00DF18A1" w:rsidP="00DF18A1">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Objednatel je oprávněn odmítnout přijetí poskytnutí Služby částečně nebo zcela, má-li za to, že poskytnutí Služby neodpovídá kvalitě a/nebo rozsahu či běžným podmínkám poskytnutí takové Služby.</w:t>
      </w:r>
    </w:p>
    <w:p w14:paraId="3022FC3B" w14:textId="77777777" w:rsidR="00DF18A1" w:rsidRPr="00DF18A1" w:rsidRDefault="00DF18A1" w:rsidP="00DF18A1">
      <w:pPr>
        <w:keepNext/>
        <w:spacing w:after="0" w:line="240" w:lineRule="auto"/>
        <w:ind w:left="720" w:right="170"/>
        <w:contextualSpacing/>
        <w:jc w:val="both"/>
        <w:outlineLvl w:val="0"/>
        <w:rPr>
          <w:rFonts w:ascii="Times New Roman" w:eastAsia="Times New Roman" w:hAnsi="Times New Roman" w:cs="Times New Roman"/>
          <w:bCs/>
          <w:smallCaps/>
          <w:kern w:val="32"/>
        </w:rPr>
      </w:pPr>
    </w:p>
    <w:p w14:paraId="4933212D" w14:textId="77777777" w:rsidR="00DF18A1" w:rsidRPr="00DF18A1" w:rsidRDefault="00DF18A1" w:rsidP="00DF18A1">
      <w:pPr>
        <w:ind w:left="720"/>
        <w:contextualSpacing/>
        <w:rPr>
          <w:rFonts w:ascii="Times New Roman" w:eastAsia="Times New Roman" w:hAnsi="Times New Roman" w:cs="Times New Roman"/>
          <w:bCs/>
          <w:smallCaps/>
          <w:kern w:val="32"/>
        </w:rPr>
      </w:pPr>
    </w:p>
    <w:p w14:paraId="498C8899" w14:textId="77777777" w:rsidR="00DF18A1" w:rsidRPr="00DF18A1" w:rsidRDefault="00DF18A1" w:rsidP="00DF18A1">
      <w:pPr>
        <w:numPr>
          <w:ilvl w:val="0"/>
          <w:numId w:val="1"/>
        </w:numPr>
        <w:spacing w:after="0" w:line="240" w:lineRule="auto"/>
        <w:ind w:hanging="862"/>
        <w:contextualSpacing/>
        <w:jc w:val="both"/>
        <w:rPr>
          <w:rFonts w:ascii="Times New Roman" w:eastAsia="Calibri" w:hAnsi="Times New Roman" w:cs="Times New Roman"/>
        </w:rPr>
      </w:pPr>
      <w:r w:rsidRPr="00DF18A1">
        <w:rPr>
          <w:rFonts w:ascii="Times New Roman" w:eastAsia="Times New Roman" w:hAnsi="Times New Roman" w:cs="Times New Roman"/>
          <w:b/>
          <w:bCs/>
          <w:smallCaps/>
          <w:kern w:val="32"/>
        </w:rPr>
        <w:t>Cena a platební podmínky</w:t>
      </w:r>
    </w:p>
    <w:p w14:paraId="2F6139D6" w14:textId="77777777" w:rsidR="00DF18A1" w:rsidRPr="00DF18A1" w:rsidRDefault="00DF18A1" w:rsidP="00DF18A1">
      <w:pPr>
        <w:spacing w:after="0" w:line="240" w:lineRule="auto"/>
        <w:jc w:val="both"/>
        <w:rPr>
          <w:rFonts w:ascii="Times New Roman" w:eastAsia="Calibri" w:hAnsi="Times New Roman" w:cs="Times New Roman"/>
        </w:rPr>
      </w:pPr>
    </w:p>
    <w:p w14:paraId="3FF4A1EE" w14:textId="58A37E22" w:rsidR="00DF18A1" w:rsidRPr="00805DC9"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5.1</w:t>
      </w:r>
      <w:r w:rsidRPr="00DF18A1">
        <w:rPr>
          <w:rFonts w:ascii="Times New Roman" w:eastAsia="Calibri" w:hAnsi="Times New Roman" w:cs="Times New Roman"/>
        </w:rPr>
        <w:tab/>
        <w:t xml:space="preserve">Maximální a nepřekročitelná finanční částka, kterou Objednatel může uhradit za Službu Dodavateli dle čl. 3 této Smlouvy činí </w:t>
      </w:r>
      <w:r w:rsidRPr="008C03A4">
        <w:rPr>
          <w:rFonts w:ascii="Times New Roman" w:eastAsia="Calibri" w:hAnsi="Times New Roman" w:cs="Times New Roman"/>
          <w:b/>
          <w:bCs/>
        </w:rPr>
        <w:t>3</w:t>
      </w:r>
      <w:r w:rsidR="006D2F1A" w:rsidRPr="008C03A4">
        <w:rPr>
          <w:rFonts w:ascii="Times New Roman" w:eastAsia="Calibri" w:hAnsi="Times New Roman" w:cs="Times New Roman"/>
          <w:b/>
          <w:bCs/>
        </w:rPr>
        <w:t>4</w:t>
      </w:r>
      <w:r w:rsidRPr="008C03A4">
        <w:rPr>
          <w:rFonts w:ascii="Times New Roman" w:eastAsia="Calibri" w:hAnsi="Times New Roman" w:cs="Times New Roman"/>
          <w:b/>
          <w:bCs/>
        </w:rPr>
        <w:t>0</w:t>
      </w:r>
      <w:r w:rsidR="00703ED0" w:rsidRPr="008C03A4">
        <w:rPr>
          <w:rFonts w:ascii="Times New Roman" w:eastAsia="Calibri" w:hAnsi="Times New Roman" w:cs="Times New Roman"/>
          <w:b/>
          <w:bCs/>
        </w:rPr>
        <w:t>.</w:t>
      </w:r>
      <w:r w:rsidRPr="008C03A4">
        <w:rPr>
          <w:rFonts w:ascii="Times New Roman" w:eastAsia="Calibri" w:hAnsi="Times New Roman" w:cs="Times New Roman"/>
          <w:b/>
          <w:bCs/>
        </w:rPr>
        <w:t>000,- Kč</w:t>
      </w:r>
      <w:r w:rsidR="00D47AB4">
        <w:rPr>
          <w:rFonts w:ascii="Times New Roman" w:eastAsia="Calibri" w:hAnsi="Times New Roman" w:cs="Times New Roman"/>
          <w:b/>
          <w:bCs/>
        </w:rPr>
        <w:t xml:space="preserve"> </w:t>
      </w:r>
      <w:r w:rsidR="00D47AB4" w:rsidRPr="008C03A4">
        <w:rPr>
          <w:rFonts w:ascii="Times New Roman" w:eastAsia="Calibri" w:hAnsi="Times New Roman" w:cs="Times New Roman"/>
          <w:b/>
          <w:bCs/>
        </w:rPr>
        <w:t xml:space="preserve">(tj. </w:t>
      </w:r>
      <w:proofErr w:type="gramStart"/>
      <w:r w:rsidR="00D47AB4" w:rsidRPr="008C03A4">
        <w:rPr>
          <w:rFonts w:ascii="Times New Roman" w:eastAsia="Calibri" w:hAnsi="Times New Roman" w:cs="Times New Roman"/>
          <w:b/>
          <w:bCs/>
        </w:rPr>
        <w:t>2</w:t>
      </w:r>
      <w:r w:rsidR="00703ED0" w:rsidRPr="008C03A4">
        <w:rPr>
          <w:rFonts w:ascii="Times New Roman" w:eastAsia="Calibri" w:hAnsi="Times New Roman" w:cs="Times New Roman"/>
          <w:b/>
          <w:bCs/>
        </w:rPr>
        <w:t>.</w:t>
      </w:r>
      <w:r w:rsidR="00D47AB4" w:rsidRPr="008C03A4">
        <w:rPr>
          <w:rFonts w:ascii="Times New Roman" w:eastAsia="Calibri" w:hAnsi="Times New Roman" w:cs="Times New Roman"/>
          <w:b/>
          <w:bCs/>
        </w:rPr>
        <w:t>000,-</w:t>
      </w:r>
      <w:proofErr w:type="gramEnd"/>
      <w:r w:rsidR="00D47AB4" w:rsidRPr="008C03A4">
        <w:rPr>
          <w:rFonts w:ascii="Times New Roman" w:eastAsia="Calibri" w:hAnsi="Times New Roman" w:cs="Times New Roman"/>
          <w:b/>
          <w:bCs/>
        </w:rPr>
        <w:t xml:space="preserve"> Kč za jeden přednáškový blok)</w:t>
      </w:r>
      <w:r w:rsidRPr="008C03A4">
        <w:rPr>
          <w:rFonts w:ascii="Times New Roman" w:eastAsia="Calibri" w:hAnsi="Times New Roman" w:cs="Times New Roman"/>
          <w:b/>
          <w:bCs/>
        </w:rPr>
        <w:t>.</w:t>
      </w:r>
      <w:r w:rsidR="00805DC9">
        <w:rPr>
          <w:rFonts w:ascii="Times New Roman" w:eastAsia="Calibri" w:hAnsi="Times New Roman" w:cs="Times New Roman"/>
          <w:b/>
          <w:bCs/>
        </w:rPr>
        <w:t xml:space="preserve"> </w:t>
      </w:r>
      <w:r w:rsidR="00805DC9" w:rsidRPr="00805DC9">
        <w:rPr>
          <w:rFonts w:ascii="Times New Roman" w:eastAsia="Calibri" w:hAnsi="Times New Roman" w:cs="Times New Roman"/>
        </w:rPr>
        <w:t xml:space="preserve">Pro případ, že Dodavatel nezajistí počet přednáškových </w:t>
      </w:r>
      <w:proofErr w:type="gramStart"/>
      <w:r w:rsidR="00805DC9" w:rsidRPr="00805DC9">
        <w:rPr>
          <w:rFonts w:ascii="Times New Roman" w:eastAsia="Calibri" w:hAnsi="Times New Roman" w:cs="Times New Roman"/>
        </w:rPr>
        <w:t>bloků</w:t>
      </w:r>
      <w:proofErr w:type="gramEnd"/>
      <w:r w:rsidR="00805DC9" w:rsidRPr="00805DC9">
        <w:rPr>
          <w:rFonts w:ascii="Times New Roman" w:eastAsia="Calibri" w:hAnsi="Times New Roman" w:cs="Times New Roman"/>
        </w:rPr>
        <w:t xml:space="preserve"> </w:t>
      </w:r>
      <w:r w:rsidR="00805DC9">
        <w:rPr>
          <w:rFonts w:ascii="Times New Roman" w:eastAsia="Calibri" w:hAnsi="Times New Roman" w:cs="Times New Roman"/>
        </w:rPr>
        <w:t xml:space="preserve">jak je </w:t>
      </w:r>
      <w:r w:rsidR="00805DC9" w:rsidRPr="00805DC9">
        <w:rPr>
          <w:rFonts w:ascii="Times New Roman" w:eastAsia="Calibri" w:hAnsi="Times New Roman" w:cs="Times New Roman"/>
        </w:rPr>
        <w:t>uveden</w:t>
      </w:r>
      <w:r w:rsidR="00805DC9">
        <w:rPr>
          <w:rFonts w:ascii="Times New Roman" w:eastAsia="Calibri" w:hAnsi="Times New Roman" w:cs="Times New Roman"/>
        </w:rPr>
        <w:t>o</w:t>
      </w:r>
      <w:r w:rsidR="00805DC9" w:rsidRPr="00805DC9">
        <w:rPr>
          <w:rFonts w:ascii="Times New Roman" w:eastAsia="Calibri" w:hAnsi="Times New Roman" w:cs="Times New Roman"/>
        </w:rPr>
        <w:t xml:space="preserve"> v čl. 3.1, </w:t>
      </w:r>
      <w:r w:rsidR="00D47AB4" w:rsidRPr="008C03A4">
        <w:rPr>
          <w:rFonts w:ascii="Times New Roman" w:eastAsia="Calibri" w:hAnsi="Times New Roman" w:cs="Times New Roman"/>
        </w:rPr>
        <w:t>bude</w:t>
      </w:r>
      <w:r w:rsidR="00805DC9" w:rsidRPr="00805DC9">
        <w:rPr>
          <w:rFonts w:ascii="Times New Roman" w:eastAsia="Calibri" w:hAnsi="Times New Roman" w:cs="Times New Roman"/>
        </w:rPr>
        <w:t xml:space="preserve"> maximální a nepřekročitelná finanční částka dle tohoto bodu Smlouvy </w:t>
      </w:r>
      <w:r w:rsidR="007E0E53">
        <w:rPr>
          <w:rFonts w:ascii="Times New Roman" w:eastAsia="Calibri" w:hAnsi="Times New Roman" w:cs="Times New Roman"/>
        </w:rPr>
        <w:t>v poměrné výši krácena.</w:t>
      </w:r>
    </w:p>
    <w:p w14:paraId="26F5037A" w14:textId="77777777" w:rsidR="00DF18A1" w:rsidRPr="00DF18A1" w:rsidRDefault="00DF18A1" w:rsidP="00DF18A1">
      <w:pPr>
        <w:spacing w:after="0" w:line="240" w:lineRule="auto"/>
        <w:ind w:left="708" w:hanging="708"/>
        <w:jc w:val="both"/>
        <w:rPr>
          <w:rFonts w:ascii="Times New Roman" w:eastAsia="Calibri" w:hAnsi="Times New Roman" w:cs="Times New Roman"/>
        </w:rPr>
      </w:pPr>
    </w:p>
    <w:p w14:paraId="209314E5" w14:textId="77777777" w:rsidR="00DF18A1" w:rsidRPr="00DF18A1" w:rsidRDefault="00DF18A1" w:rsidP="00DF18A1">
      <w:pPr>
        <w:spacing w:after="0" w:line="240" w:lineRule="auto"/>
        <w:ind w:left="708" w:hanging="850"/>
        <w:jc w:val="both"/>
        <w:rPr>
          <w:rFonts w:ascii="Times New Roman" w:eastAsia="Times New Roman" w:hAnsi="Times New Roman" w:cs="Times New Roman"/>
          <w:lang w:eastAsia="ar-SA"/>
        </w:rPr>
      </w:pPr>
      <w:r w:rsidRPr="00DF18A1">
        <w:rPr>
          <w:rFonts w:ascii="Times New Roman" w:eastAsia="Calibri" w:hAnsi="Times New Roman" w:cs="Times New Roman"/>
        </w:rPr>
        <w:t xml:space="preserve">5.2 </w:t>
      </w:r>
      <w:r w:rsidRPr="00DF18A1">
        <w:rPr>
          <w:rFonts w:ascii="Times New Roman" w:eastAsia="Calibri" w:hAnsi="Times New Roman" w:cs="Times New Roman"/>
        </w:rPr>
        <w:tab/>
        <w:t xml:space="preserve">Dodavatel prohlašuje, že vůči němu není vedeno insolvenční řízení ani není v likvidaci. </w:t>
      </w:r>
      <w:r w:rsidRPr="00DF18A1">
        <w:rPr>
          <w:rFonts w:ascii="Times New Roman" w:eastAsia="Times New Roman" w:hAnsi="Times New Roman" w:cs="Times New Roman"/>
          <w:lang w:eastAsia="ar-SA"/>
        </w:rPr>
        <w:t>Dojde-li ke změně skutečností dle předchozí věty tohoto odstavce, zavazuje se Dodavatel neprodleně, nejpozději do 3 (tří) pracovních dnů ode dne, kdy se o této změně dozvěděl, informovat o této změně Objednatele.</w:t>
      </w:r>
    </w:p>
    <w:p w14:paraId="45956A29" w14:textId="77777777" w:rsidR="00DF18A1" w:rsidRPr="00DF18A1" w:rsidRDefault="00DF18A1" w:rsidP="00DF18A1">
      <w:pPr>
        <w:spacing w:after="0" w:line="240" w:lineRule="auto"/>
        <w:ind w:left="708" w:hanging="850"/>
        <w:jc w:val="both"/>
        <w:rPr>
          <w:rFonts w:ascii="Times New Roman" w:eastAsia="Times New Roman" w:hAnsi="Times New Roman" w:cs="Times New Roman"/>
          <w:lang w:eastAsia="ar-SA"/>
        </w:rPr>
      </w:pPr>
    </w:p>
    <w:p w14:paraId="10167FFD" w14:textId="67426C54" w:rsidR="00DF18A1" w:rsidRPr="00001210" w:rsidRDefault="00DF18A1" w:rsidP="00001210">
      <w:pPr>
        <w:spacing w:after="0"/>
        <w:ind w:left="709" w:hanging="851"/>
        <w:jc w:val="both"/>
        <w:rPr>
          <w:rFonts w:ascii="Times New Roman" w:hAnsi="Times New Roman" w:cs="Times New Roman"/>
          <w:sz w:val="24"/>
          <w:szCs w:val="24"/>
        </w:rPr>
      </w:pPr>
      <w:r w:rsidRPr="00001210">
        <w:rPr>
          <w:rFonts w:ascii="Times New Roman" w:eastAsia="Times New Roman" w:hAnsi="Times New Roman" w:cs="Times New Roman"/>
          <w:lang w:eastAsia="ar-SA"/>
        </w:rPr>
        <w:t>5.3</w:t>
      </w:r>
      <w:r w:rsidRPr="00001210">
        <w:rPr>
          <w:rFonts w:ascii="Times New Roman" w:eastAsia="Times New Roman" w:hAnsi="Times New Roman" w:cs="Times New Roman"/>
          <w:lang w:eastAsia="ar-SA"/>
        </w:rPr>
        <w:tab/>
      </w:r>
      <w:r w:rsidR="00001210" w:rsidRPr="00001210">
        <w:rPr>
          <w:rFonts w:ascii="Times New Roman" w:hAnsi="Times New Roman" w:cs="Times New Roman"/>
          <w:sz w:val="24"/>
          <w:szCs w:val="24"/>
        </w:rPr>
        <w:t xml:space="preserve">Cena za poskytnutí Služby bude Objednatelem uhrazena na základě Dodavatelem vystaveného </w:t>
      </w:r>
      <w:r w:rsidR="00001210" w:rsidRPr="00001210">
        <w:rPr>
          <w:rFonts w:ascii="Times New Roman" w:hAnsi="Times New Roman" w:cs="Times New Roman"/>
          <w:sz w:val="24"/>
          <w:szCs w:val="24"/>
          <w:u w:val="single"/>
        </w:rPr>
        <w:t>souhrn</w:t>
      </w:r>
      <w:r w:rsidR="00EE4778">
        <w:rPr>
          <w:rFonts w:ascii="Times New Roman" w:hAnsi="Times New Roman" w:cs="Times New Roman"/>
          <w:sz w:val="24"/>
          <w:szCs w:val="24"/>
          <w:u w:val="single"/>
        </w:rPr>
        <w:t>n</w:t>
      </w:r>
      <w:r w:rsidR="00001210" w:rsidRPr="00001210">
        <w:rPr>
          <w:rFonts w:ascii="Times New Roman" w:hAnsi="Times New Roman" w:cs="Times New Roman"/>
          <w:sz w:val="24"/>
          <w:szCs w:val="24"/>
          <w:u w:val="single"/>
        </w:rPr>
        <w:t>ého daňového dokladu</w:t>
      </w:r>
      <w:r w:rsidR="00001210" w:rsidRPr="00001210">
        <w:rPr>
          <w:rFonts w:ascii="Times New Roman" w:hAnsi="Times New Roman" w:cs="Times New Roman"/>
          <w:sz w:val="24"/>
          <w:szCs w:val="24"/>
        </w:rPr>
        <w:t xml:space="preserve"> (dále jen „</w:t>
      </w:r>
      <w:r w:rsidR="00001210" w:rsidRPr="00001210">
        <w:rPr>
          <w:rFonts w:ascii="Times New Roman" w:hAnsi="Times New Roman" w:cs="Times New Roman"/>
          <w:b/>
          <w:bCs/>
          <w:sz w:val="24"/>
          <w:szCs w:val="24"/>
        </w:rPr>
        <w:t>Faktura</w:t>
      </w:r>
      <w:r w:rsidR="00001210" w:rsidRPr="00001210">
        <w:rPr>
          <w:rFonts w:ascii="Times New Roman" w:hAnsi="Times New Roman" w:cs="Times New Roman"/>
          <w:sz w:val="24"/>
          <w:szCs w:val="24"/>
        </w:rPr>
        <w:t xml:space="preserve">“), jež bude vystaven po ukončení posledního přednáškového bloku, nejpozději však do </w:t>
      </w:r>
      <w:r w:rsidR="00AD55B6" w:rsidRPr="008C03A4">
        <w:rPr>
          <w:rFonts w:ascii="Times New Roman" w:hAnsi="Times New Roman" w:cs="Times New Roman"/>
          <w:b/>
          <w:bCs/>
          <w:sz w:val="24"/>
          <w:szCs w:val="24"/>
        </w:rPr>
        <w:t>2</w:t>
      </w:r>
      <w:r w:rsidR="00001210" w:rsidRPr="008C03A4">
        <w:rPr>
          <w:rFonts w:ascii="Times New Roman" w:hAnsi="Times New Roman" w:cs="Times New Roman"/>
          <w:b/>
          <w:bCs/>
          <w:sz w:val="24"/>
          <w:szCs w:val="24"/>
        </w:rPr>
        <w:t>. 12. 202</w:t>
      </w:r>
      <w:r w:rsidR="00AD55B6" w:rsidRPr="008C03A4">
        <w:rPr>
          <w:rFonts w:ascii="Times New Roman" w:hAnsi="Times New Roman" w:cs="Times New Roman"/>
          <w:b/>
          <w:bCs/>
          <w:sz w:val="24"/>
          <w:szCs w:val="24"/>
        </w:rPr>
        <w:t>2</w:t>
      </w:r>
      <w:r w:rsidR="00001210" w:rsidRPr="008C03A4">
        <w:rPr>
          <w:rFonts w:ascii="Times New Roman" w:hAnsi="Times New Roman" w:cs="Times New Roman"/>
          <w:sz w:val="24"/>
          <w:szCs w:val="24"/>
        </w:rPr>
        <w:t>.</w:t>
      </w:r>
      <w:r w:rsidR="00001210" w:rsidRPr="00001210">
        <w:rPr>
          <w:rFonts w:ascii="Times New Roman" w:hAnsi="Times New Roman" w:cs="Times New Roman"/>
          <w:i/>
          <w:iCs/>
          <w:sz w:val="24"/>
          <w:szCs w:val="24"/>
        </w:rPr>
        <w:t xml:space="preserve"> </w:t>
      </w:r>
      <w:r w:rsidRPr="00001210">
        <w:rPr>
          <w:rFonts w:ascii="Times New Roman" w:eastAsia="Calibri" w:hAnsi="Times New Roman" w:cs="Times New Roman"/>
        </w:rPr>
        <w:t xml:space="preserve">Nedílnou </w:t>
      </w:r>
      <w:r w:rsidRPr="00001210">
        <w:rPr>
          <w:rFonts w:ascii="Times New Roman" w:eastAsia="Calibri" w:hAnsi="Times New Roman" w:cs="Times New Roman"/>
        </w:rPr>
        <w:lastRenderedPageBreak/>
        <w:t>součástí Faktury bude seznam škol, na nichž byly přednáškové bloky realizovány a cena za dodávku medu. Přílohou faktury budou kopie vydaných Potvrzení o realizaci přednáškového bloku obsahujících razítko a podpis osoby oprávněné jednat jménem dané ZŠ či MŠ (dále jen „</w:t>
      </w:r>
      <w:r w:rsidRPr="00001210">
        <w:rPr>
          <w:rFonts w:ascii="Times New Roman" w:eastAsia="Calibri" w:hAnsi="Times New Roman" w:cs="Times New Roman"/>
          <w:b/>
        </w:rPr>
        <w:t>Potvrzení</w:t>
      </w:r>
      <w:r w:rsidRPr="00001210">
        <w:rPr>
          <w:rFonts w:ascii="Times New Roman" w:eastAsia="Calibri" w:hAnsi="Times New Roman" w:cs="Times New Roman"/>
        </w:rPr>
        <w:t>“). Faktura bude odpovídat počtu realizovaných přednáškových bloků. Objednatel Dodavateli neposkytuje žádné zálohy.</w:t>
      </w:r>
    </w:p>
    <w:p w14:paraId="4A38BF43"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7E0E4993" w14:textId="77777777"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5.4</w:t>
      </w:r>
      <w:r w:rsidRPr="00DF18A1">
        <w:rPr>
          <w:rFonts w:ascii="Times New Roman" w:eastAsia="Calibri" w:hAnsi="Times New Roman" w:cs="Times New Roman"/>
        </w:rPr>
        <w:tab/>
        <w:t>Faktura musí obsahovat odkaz na tuto Smlouvu a bude vystavena na adresu Objednatele uvedenou v záhlaví této Smlouvy.</w:t>
      </w:r>
    </w:p>
    <w:p w14:paraId="05297D40"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23B6A2A5" w14:textId="77777777"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5.5</w:t>
      </w:r>
      <w:r w:rsidRPr="00DF18A1">
        <w:rPr>
          <w:rFonts w:ascii="Times New Roman" w:eastAsia="Calibri" w:hAnsi="Times New Roman" w:cs="Times New Roman"/>
        </w:rPr>
        <w:tab/>
        <w:t xml:space="preserve">Splatnost Faktury činí </w:t>
      </w:r>
      <w:r w:rsidRPr="00DF18A1">
        <w:rPr>
          <w:rFonts w:ascii="Times New Roman" w:eastAsia="Calibri" w:hAnsi="Times New Roman" w:cs="Times New Roman"/>
          <w:b/>
          <w:bCs/>
        </w:rPr>
        <w:t xml:space="preserve">30 </w:t>
      </w:r>
      <w:r w:rsidRPr="00DF18A1">
        <w:rPr>
          <w:rFonts w:ascii="Times New Roman" w:eastAsia="Calibri" w:hAnsi="Times New Roman" w:cs="Times New Roman"/>
        </w:rPr>
        <w:t>(třicet) kalendářních dnů ode dne jejího doručení Objednateli.</w:t>
      </w:r>
    </w:p>
    <w:p w14:paraId="308A55BB"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4607ACD7" w14:textId="77777777"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5.6</w:t>
      </w:r>
      <w:r w:rsidRPr="00DF18A1">
        <w:rPr>
          <w:rFonts w:ascii="Times New Roman" w:eastAsia="Calibri" w:hAnsi="Times New Roman" w:cs="Times New Roman"/>
        </w:rPr>
        <w:tab/>
        <w:t>Objednatel má právo Fakturu Dodavateli před uplynutím lhůty splatnosti vrátit, aniž by došlo k prodlení s jejím zaplacením, (a) obsahuje-li nesprávné údaje, (b) chybí-li některá z náležitostí stanovených právními předpisy nebo touto Smlouvou. V takovém případě se lhůta splatnosti staví a nová lhůta splatnosti v délce 30 (třiceti) kalendářních dnů počne plynout ode dne doručení opravené Faktury Objednateli.</w:t>
      </w:r>
    </w:p>
    <w:p w14:paraId="2F7EA001"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27CD0F6C" w14:textId="77777777"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5.7</w:t>
      </w:r>
      <w:r w:rsidRPr="00DF18A1">
        <w:rPr>
          <w:rFonts w:ascii="Times New Roman" w:eastAsia="Calibri" w:hAnsi="Times New Roman" w:cs="Times New Roman"/>
        </w:rPr>
        <w:tab/>
        <w:t xml:space="preserve">Platby peněžitých částek se provádějí v českých korunách bezhotovostním převodem na bankovní účet druhé Smluvní strany uvedený v záhlaví této Smlouvy. </w:t>
      </w:r>
    </w:p>
    <w:p w14:paraId="00D55989"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13D89232" w14:textId="77777777"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5.8      Smluvní strany se dohodly a souhlasí, že dnem zaplacení Faktury se rozumí den odepsání fakturované částky z účtu Objednatele. Pro odstranění všech pochybností Smluvní strany sjednávají, že Objednatel není v prodlení, dojde-li k odepsání fakturované částky ve prospěch Dodavatele do 30 (třiceti) kalendářních dnů po doručení Faktury Objednateli, avšak k připsání této částky na bankovní účet Dodavatele dojde po dni splatnosti uvedené na Faktuře.</w:t>
      </w:r>
    </w:p>
    <w:p w14:paraId="766D4F32" w14:textId="77777777" w:rsidR="00DF18A1" w:rsidRPr="00DF18A1" w:rsidRDefault="00DF18A1" w:rsidP="00DF18A1">
      <w:pPr>
        <w:spacing w:after="0" w:line="240" w:lineRule="auto"/>
        <w:ind w:left="708" w:hanging="850"/>
        <w:jc w:val="both"/>
        <w:rPr>
          <w:rFonts w:ascii="Times New Roman" w:eastAsia="Calibri" w:hAnsi="Times New Roman" w:cs="Times New Roman"/>
        </w:rPr>
      </w:pPr>
    </w:p>
    <w:p w14:paraId="5A841DFF" w14:textId="17B06C42" w:rsidR="00DF18A1" w:rsidRPr="00DF18A1" w:rsidRDefault="00DF18A1" w:rsidP="00DF18A1">
      <w:pPr>
        <w:spacing w:after="0" w:line="240" w:lineRule="auto"/>
        <w:ind w:left="708" w:hanging="850"/>
        <w:jc w:val="both"/>
        <w:rPr>
          <w:rFonts w:ascii="Times New Roman" w:eastAsia="Calibri" w:hAnsi="Times New Roman" w:cs="Times New Roman"/>
        </w:rPr>
      </w:pPr>
      <w:r w:rsidRPr="00DF18A1">
        <w:rPr>
          <w:rFonts w:ascii="Times New Roman" w:eastAsia="Calibri" w:hAnsi="Times New Roman" w:cs="Times New Roman"/>
        </w:rPr>
        <w:t>5.9</w:t>
      </w:r>
      <w:r w:rsidRPr="00DF18A1">
        <w:rPr>
          <w:rFonts w:ascii="Times New Roman" w:eastAsia="Calibri" w:hAnsi="Times New Roman" w:cs="Times New Roman"/>
        </w:rPr>
        <w:tab/>
        <w:t xml:space="preserve">V případě nerealizace přednáškového </w:t>
      </w:r>
      <w:r w:rsidR="005808BA">
        <w:rPr>
          <w:rFonts w:ascii="Times New Roman" w:eastAsia="Calibri" w:hAnsi="Times New Roman" w:cs="Times New Roman"/>
        </w:rPr>
        <w:t>bloku</w:t>
      </w:r>
      <w:r w:rsidRPr="00DF18A1">
        <w:rPr>
          <w:rFonts w:ascii="Times New Roman" w:eastAsia="Calibri" w:hAnsi="Times New Roman" w:cs="Times New Roman"/>
        </w:rPr>
        <w:t xml:space="preserve"> na některé ze Zadavatelem dodaného seznamu škol, ať již z jakéhokoli důvodu, </w:t>
      </w:r>
      <w:r w:rsidRPr="007E4B32">
        <w:rPr>
          <w:rFonts w:ascii="Times New Roman" w:eastAsia="Calibri" w:hAnsi="Times New Roman" w:cs="Times New Roman"/>
          <w:u w:val="single"/>
        </w:rPr>
        <w:t xml:space="preserve">nemá v době trvání Smlouvy ani po jejím skončení Zadavatel jakoukoli povinnost doplatit Dodavateli zbývající částku za tuto realizaci, tj. nerealizované přednáškové </w:t>
      </w:r>
      <w:r w:rsidR="005808BA">
        <w:rPr>
          <w:rFonts w:ascii="Times New Roman" w:eastAsia="Calibri" w:hAnsi="Times New Roman" w:cs="Times New Roman"/>
          <w:u w:val="single"/>
        </w:rPr>
        <w:t>bloky</w:t>
      </w:r>
      <w:r w:rsidRPr="007E4B32">
        <w:rPr>
          <w:rFonts w:ascii="Times New Roman" w:eastAsia="Calibri" w:hAnsi="Times New Roman" w:cs="Times New Roman"/>
          <w:u w:val="single"/>
        </w:rPr>
        <w:t xml:space="preserve"> nebudou Dodavateli proplaceny</w:t>
      </w:r>
      <w:r w:rsidRPr="00DF18A1">
        <w:rPr>
          <w:rFonts w:ascii="Times New Roman" w:eastAsia="Calibri" w:hAnsi="Times New Roman" w:cs="Times New Roman"/>
        </w:rPr>
        <w:t>.</w:t>
      </w:r>
    </w:p>
    <w:p w14:paraId="197FA65E" w14:textId="77777777" w:rsidR="00DF18A1" w:rsidRPr="00DF18A1" w:rsidRDefault="00DF18A1" w:rsidP="00DF18A1">
      <w:pPr>
        <w:keepNext/>
        <w:spacing w:after="0" w:line="240" w:lineRule="auto"/>
        <w:ind w:right="170"/>
        <w:outlineLvl w:val="0"/>
        <w:rPr>
          <w:rFonts w:ascii="Times New Roman" w:eastAsia="Calibri" w:hAnsi="Times New Roman" w:cs="Times New Roman"/>
        </w:rPr>
      </w:pPr>
    </w:p>
    <w:p w14:paraId="511E18BF" w14:textId="77777777" w:rsidR="00DF18A1" w:rsidRPr="00DF18A1" w:rsidRDefault="00DF18A1" w:rsidP="00DF18A1">
      <w:pPr>
        <w:keepNext/>
        <w:spacing w:after="0" w:line="240" w:lineRule="auto"/>
        <w:ind w:right="170"/>
        <w:outlineLvl w:val="0"/>
        <w:rPr>
          <w:rFonts w:ascii="Times New Roman" w:eastAsia="Calibri" w:hAnsi="Times New Roman" w:cs="Times New Roman"/>
        </w:rPr>
      </w:pPr>
    </w:p>
    <w:p w14:paraId="0AA844DC" w14:textId="77777777" w:rsidR="00DF18A1" w:rsidRPr="00DF18A1" w:rsidRDefault="00DF18A1" w:rsidP="00DF18A1">
      <w:pPr>
        <w:keepNext/>
        <w:numPr>
          <w:ilvl w:val="0"/>
          <w:numId w:val="1"/>
        </w:numPr>
        <w:spacing w:after="0" w:line="240" w:lineRule="auto"/>
        <w:ind w:right="170" w:hanging="862"/>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Trvání Smlouvy</w:t>
      </w:r>
    </w:p>
    <w:p w14:paraId="74666DDB" w14:textId="77777777" w:rsidR="00DF18A1" w:rsidRPr="00DF18A1" w:rsidRDefault="00DF18A1" w:rsidP="00DF18A1">
      <w:pPr>
        <w:keepNext/>
        <w:spacing w:after="0" w:line="240" w:lineRule="auto"/>
        <w:ind w:left="720" w:right="170" w:hanging="294"/>
        <w:contextualSpacing/>
        <w:outlineLvl w:val="0"/>
        <w:rPr>
          <w:rFonts w:ascii="Times New Roman" w:eastAsia="Times New Roman" w:hAnsi="Times New Roman" w:cs="Times New Roman"/>
          <w:b/>
          <w:bCs/>
          <w:smallCaps/>
          <w:kern w:val="32"/>
        </w:rPr>
      </w:pPr>
    </w:p>
    <w:p w14:paraId="189164C5" w14:textId="5838D884" w:rsidR="00DF18A1" w:rsidRPr="00DF18A1" w:rsidRDefault="00DF18A1" w:rsidP="00DF18A1">
      <w:pPr>
        <w:keepNext/>
        <w:spacing w:after="0" w:line="240" w:lineRule="auto"/>
        <w:ind w:left="708" w:right="170"/>
        <w:jc w:val="both"/>
        <w:outlineLvl w:val="0"/>
        <w:rPr>
          <w:rFonts w:ascii="Times New Roman" w:eastAsia="Times New Roman" w:hAnsi="Times New Roman" w:cs="Times New Roman"/>
          <w:b/>
          <w:bCs/>
          <w:smallCaps/>
          <w:kern w:val="32"/>
        </w:rPr>
      </w:pPr>
      <w:r w:rsidRPr="00DF18A1">
        <w:rPr>
          <w:rFonts w:ascii="Times New Roman" w:eastAsia="Calibri" w:hAnsi="Times New Roman" w:cs="Times New Roman"/>
        </w:rPr>
        <w:t xml:space="preserve">Tato Smlouva se uzavírá na dobu určitou, a to od dne jejího podpisu oběma smluvními stranami do </w:t>
      </w:r>
      <w:r w:rsidRPr="005132A6">
        <w:rPr>
          <w:rFonts w:ascii="Times New Roman" w:eastAsia="Calibri" w:hAnsi="Times New Roman" w:cs="Times New Roman"/>
          <w:b/>
          <w:bCs/>
        </w:rPr>
        <w:t>31. prosince 202</w:t>
      </w:r>
      <w:r w:rsidR="00A77666" w:rsidRPr="005132A6">
        <w:rPr>
          <w:rFonts w:ascii="Times New Roman" w:eastAsia="Calibri" w:hAnsi="Times New Roman" w:cs="Times New Roman"/>
          <w:b/>
          <w:bCs/>
        </w:rPr>
        <w:t>2</w:t>
      </w:r>
      <w:r w:rsidRPr="005132A6">
        <w:rPr>
          <w:rFonts w:ascii="Times New Roman" w:eastAsia="Calibri" w:hAnsi="Times New Roman" w:cs="Times New Roman"/>
        </w:rPr>
        <w:t>.</w:t>
      </w:r>
    </w:p>
    <w:p w14:paraId="1CD396EF" w14:textId="77777777" w:rsidR="00DF18A1" w:rsidRPr="00DF18A1" w:rsidRDefault="00DF18A1" w:rsidP="00DF18A1">
      <w:pPr>
        <w:spacing w:after="0" w:line="240" w:lineRule="auto"/>
        <w:ind w:left="567" w:hanging="720"/>
        <w:jc w:val="both"/>
        <w:rPr>
          <w:rFonts w:ascii="Times New Roman" w:eastAsia="Calibri" w:hAnsi="Times New Roman" w:cs="Times New Roman"/>
        </w:rPr>
      </w:pPr>
    </w:p>
    <w:p w14:paraId="7C521F98" w14:textId="77777777" w:rsidR="00DF18A1" w:rsidRPr="00DF18A1" w:rsidRDefault="00DF18A1" w:rsidP="00DF18A1">
      <w:pPr>
        <w:spacing w:after="0" w:line="240" w:lineRule="auto"/>
        <w:ind w:left="567" w:hanging="720"/>
        <w:jc w:val="both"/>
        <w:rPr>
          <w:rFonts w:ascii="Times New Roman" w:eastAsia="Calibri" w:hAnsi="Times New Roman" w:cs="Times New Roman"/>
        </w:rPr>
      </w:pPr>
    </w:p>
    <w:p w14:paraId="75930313" w14:textId="77777777" w:rsidR="00DF18A1" w:rsidRPr="00DF18A1" w:rsidRDefault="00DF18A1" w:rsidP="00DF18A1">
      <w:pPr>
        <w:keepNext/>
        <w:numPr>
          <w:ilvl w:val="0"/>
          <w:numId w:val="8"/>
        </w:numPr>
        <w:spacing w:after="0" w:line="240" w:lineRule="auto"/>
        <w:ind w:right="170" w:hanging="862"/>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Sankční ujednání</w:t>
      </w:r>
    </w:p>
    <w:p w14:paraId="23E9EFA8" w14:textId="77777777" w:rsidR="00DF18A1" w:rsidRPr="00DF18A1" w:rsidRDefault="00DF18A1" w:rsidP="00DF18A1">
      <w:pPr>
        <w:keepNext/>
        <w:spacing w:after="0" w:line="240" w:lineRule="auto"/>
        <w:ind w:right="170" w:hanging="720"/>
        <w:outlineLvl w:val="0"/>
        <w:rPr>
          <w:rFonts w:ascii="Times New Roman" w:eastAsia="Times New Roman" w:hAnsi="Times New Roman" w:cs="Times New Roman"/>
          <w:b/>
          <w:bCs/>
          <w:smallCaps/>
          <w:kern w:val="32"/>
        </w:rPr>
      </w:pPr>
    </w:p>
    <w:p w14:paraId="609BCE54" w14:textId="77777777" w:rsidR="00DF18A1" w:rsidRPr="00DF18A1" w:rsidRDefault="00DF18A1" w:rsidP="00DF18A1">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 xml:space="preserve">V případě porušení kterékoli povinnosti dle článku 3, článku 8 této Smlouvy je Dodavatel    povinen zaplatit Objednateli smluvní pokutu ve výši </w:t>
      </w:r>
      <w:r w:rsidRPr="00DF18A1">
        <w:rPr>
          <w:rFonts w:ascii="Times New Roman" w:eastAsia="Calibri" w:hAnsi="Times New Roman" w:cs="Times New Roman"/>
          <w:b/>
          <w:bCs/>
        </w:rPr>
        <w:t>500,- Kč</w:t>
      </w:r>
      <w:r w:rsidRPr="00DF18A1">
        <w:rPr>
          <w:rFonts w:ascii="Times New Roman" w:eastAsia="Calibri" w:hAnsi="Times New Roman" w:cs="Times New Roman"/>
        </w:rPr>
        <w:t xml:space="preserve"> za každé takové porušení smluvní povinnosti. Tím není dotčen nárok Objednatele na náhradu škody.</w:t>
      </w:r>
    </w:p>
    <w:p w14:paraId="54476599" w14:textId="77777777" w:rsidR="00DF18A1" w:rsidRPr="00DF18A1" w:rsidRDefault="00DF18A1" w:rsidP="00DF18A1">
      <w:pPr>
        <w:keepNext/>
        <w:spacing w:after="0" w:line="240" w:lineRule="auto"/>
        <w:ind w:left="360" w:right="170"/>
        <w:contextualSpacing/>
        <w:jc w:val="both"/>
        <w:outlineLvl w:val="0"/>
        <w:rPr>
          <w:rFonts w:ascii="Times New Roman" w:eastAsia="Times New Roman" w:hAnsi="Times New Roman" w:cs="Times New Roman"/>
          <w:bCs/>
          <w:smallCaps/>
          <w:kern w:val="32"/>
        </w:rPr>
      </w:pPr>
    </w:p>
    <w:p w14:paraId="52118CCD" w14:textId="77777777" w:rsidR="00DF18A1" w:rsidRPr="00DF18A1" w:rsidRDefault="00DF18A1" w:rsidP="00DF18A1">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Smluvní strany se dohodly, že úrok z prodlení se zaplacením peněžité pohledávky vzniklé        podle této Smlouvy Dodavateli činí 0,01 % (jedna setina procenta) z dlužné částky za každý započatý den prodlení, v případě, nestane-li se tak na základě vzájemné dohody Smluvních stran, jež bude potvrzena (a) emailovou zprávou či (b) písemným Protokolem.</w:t>
      </w:r>
    </w:p>
    <w:p w14:paraId="065375BC" w14:textId="77777777" w:rsidR="00DF18A1" w:rsidRPr="00DF18A1" w:rsidRDefault="00DF18A1" w:rsidP="00DF18A1">
      <w:pPr>
        <w:ind w:left="720"/>
        <w:contextualSpacing/>
        <w:rPr>
          <w:rFonts w:ascii="Times New Roman" w:eastAsia="Calibri" w:hAnsi="Times New Roman" w:cs="Times New Roman"/>
        </w:rPr>
      </w:pPr>
    </w:p>
    <w:p w14:paraId="4AD857EE" w14:textId="77777777" w:rsidR="00DF18A1" w:rsidRPr="00DF18A1" w:rsidRDefault="00DF18A1" w:rsidP="00DF18A1">
      <w:pPr>
        <w:keepNext/>
        <w:spacing w:after="0" w:line="240" w:lineRule="auto"/>
        <w:ind w:left="720" w:right="170"/>
        <w:contextualSpacing/>
        <w:jc w:val="both"/>
        <w:outlineLvl w:val="0"/>
        <w:rPr>
          <w:rFonts w:ascii="Times New Roman" w:eastAsia="Calibri" w:hAnsi="Times New Roman" w:cs="Times New Roman"/>
        </w:rPr>
      </w:pPr>
    </w:p>
    <w:p w14:paraId="68B22CDC" w14:textId="77777777" w:rsidR="00DF18A1" w:rsidRPr="00DF18A1" w:rsidRDefault="00DF18A1" w:rsidP="00DF18A1">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Záruky, reklamace a vratky Služby</w:t>
      </w:r>
    </w:p>
    <w:p w14:paraId="166FE73D" w14:textId="77777777" w:rsidR="00DF18A1" w:rsidRPr="00DF18A1" w:rsidRDefault="00DF18A1" w:rsidP="00DF18A1">
      <w:pPr>
        <w:keepNext/>
        <w:spacing w:after="0" w:line="240" w:lineRule="auto"/>
        <w:ind w:right="170" w:hanging="720"/>
        <w:outlineLvl w:val="0"/>
        <w:rPr>
          <w:rFonts w:ascii="Times New Roman" w:eastAsia="Times New Roman" w:hAnsi="Times New Roman" w:cs="Times New Roman"/>
          <w:b/>
          <w:bCs/>
          <w:smallCaps/>
          <w:kern w:val="32"/>
        </w:rPr>
      </w:pPr>
    </w:p>
    <w:p w14:paraId="5E06D78A" w14:textId="77777777" w:rsidR="00DF18A1" w:rsidRPr="00DF18A1" w:rsidRDefault="00DF18A1" w:rsidP="00DF18A1">
      <w:pPr>
        <w:keepNext/>
        <w:numPr>
          <w:ilvl w:val="1"/>
          <w:numId w:val="4"/>
        </w:numPr>
        <w:spacing w:after="0" w:line="240" w:lineRule="auto"/>
        <w:ind w:right="170" w:hanging="720"/>
        <w:contextualSpacing/>
        <w:outlineLvl w:val="0"/>
        <w:rPr>
          <w:rFonts w:ascii="Times New Roman" w:eastAsia="Times New Roman" w:hAnsi="Times New Roman" w:cs="Times New Roman"/>
          <w:bCs/>
          <w:smallCaps/>
          <w:kern w:val="32"/>
        </w:rPr>
      </w:pPr>
      <w:r w:rsidRPr="00DF18A1">
        <w:rPr>
          <w:rFonts w:ascii="Times New Roman" w:eastAsia="Calibri" w:hAnsi="Times New Roman" w:cs="Times New Roman"/>
        </w:rPr>
        <w:t xml:space="preserve">Dodavatel odpovídá za to, že Služba bude poskytnuta v souladu s touto Smlouvou. </w:t>
      </w:r>
    </w:p>
    <w:p w14:paraId="4787B4CE" w14:textId="77777777" w:rsidR="00DF18A1" w:rsidRPr="00DF18A1" w:rsidRDefault="00DF18A1" w:rsidP="00DF18A1">
      <w:pPr>
        <w:keepNext/>
        <w:spacing w:after="0" w:line="240" w:lineRule="auto"/>
        <w:ind w:left="720" w:right="170" w:hanging="720"/>
        <w:contextualSpacing/>
        <w:outlineLvl w:val="0"/>
        <w:rPr>
          <w:rFonts w:ascii="Times New Roman" w:eastAsia="Times New Roman" w:hAnsi="Times New Roman" w:cs="Times New Roman"/>
          <w:bCs/>
          <w:smallCaps/>
          <w:kern w:val="32"/>
        </w:rPr>
      </w:pPr>
    </w:p>
    <w:p w14:paraId="3C301D5A" w14:textId="77777777" w:rsidR="00DF18A1" w:rsidRPr="00DF18A1" w:rsidRDefault="00DF18A1" w:rsidP="00DF18A1">
      <w:pPr>
        <w:keepNext/>
        <w:numPr>
          <w:ilvl w:val="1"/>
          <w:numId w:val="4"/>
        </w:numPr>
        <w:spacing w:after="0" w:line="240" w:lineRule="auto"/>
        <w:ind w:right="170" w:hanging="720"/>
        <w:contextualSpacing/>
        <w:jc w:val="both"/>
        <w:rPr>
          <w:rFonts w:ascii="Times New Roman" w:hAnsi="Times New Roman" w:cs="Times New Roman"/>
        </w:rPr>
      </w:pPr>
      <w:r w:rsidRPr="00DF18A1">
        <w:rPr>
          <w:rFonts w:ascii="Times New Roman" w:hAnsi="Times New Roman" w:cs="Times New Roman"/>
        </w:rPr>
        <w:t xml:space="preserve">Dodavatel je povinen na základě Objednatelem sjednaného harmonogramu realizace (čl. 3.1. smlouvy) sestavit a s lektory a dotčenými školami potvrdit definitivní plán realizace přednáškových bloků vždy na kalendářní týden (pondělí až pátek). </w:t>
      </w:r>
    </w:p>
    <w:p w14:paraId="1CE2C95C" w14:textId="77777777" w:rsidR="00DF18A1" w:rsidRPr="00DF18A1" w:rsidRDefault="00DF18A1" w:rsidP="00DF18A1">
      <w:pPr>
        <w:ind w:left="720"/>
        <w:contextualSpacing/>
        <w:rPr>
          <w:rFonts w:ascii="Times New Roman" w:hAnsi="Times New Roman" w:cs="Times New Roman"/>
        </w:rPr>
      </w:pPr>
    </w:p>
    <w:p w14:paraId="435382B9" w14:textId="77777777" w:rsidR="00DF18A1" w:rsidRPr="00DF18A1" w:rsidRDefault="00DF18A1" w:rsidP="00DF18A1">
      <w:pPr>
        <w:keepNext/>
        <w:numPr>
          <w:ilvl w:val="1"/>
          <w:numId w:val="4"/>
        </w:numPr>
        <w:spacing w:after="0" w:line="240" w:lineRule="auto"/>
        <w:ind w:right="170" w:hanging="720"/>
        <w:contextualSpacing/>
        <w:jc w:val="both"/>
        <w:rPr>
          <w:rFonts w:ascii="Times New Roman" w:hAnsi="Times New Roman" w:cs="Times New Roman"/>
        </w:rPr>
      </w:pPr>
      <w:r w:rsidRPr="00DF18A1">
        <w:rPr>
          <w:rFonts w:ascii="Times New Roman" w:hAnsi="Times New Roman" w:cs="Times New Roman"/>
        </w:rPr>
        <w:t xml:space="preserve">Dodavatel je povinen vždy minimálně </w:t>
      </w:r>
      <w:r w:rsidRPr="00DF18A1">
        <w:rPr>
          <w:rFonts w:ascii="Times New Roman" w:hAnsi="Times New Roman" w:cs="Times New Roman"/>
          <w:b/>
          <w:bCs/>
        </w:rPr>
        <w:t>dva</w:t>
      </w:r>
      <w:r w:rsidRPr="00DF18A1">
        <w:rPr>
          <w:rFonts w:ascii="Times New Roman" w:hAnsi="Times New Roman" w:cs="Times New Roman"/>
        </w:rPr>
        <w:t xml:space="preserve"> </w:t>
      </w:r>
      <w:r w:rsidRPr="00DF18A1">
        <w:rPr>
          <w:rFonts w:ascii="Times New Roman" w:hAnsi="Times New Roman" w:cs="Times New Roman"/>
          <w:b/>
          <w:bCs/>
        </w:rPr>
        <w:t>pracovní dny</w:t>
      </w:r>
      <w:r w:rsidRPr="00DF18A1">
        <w:rPr>
          <w:rFonts w:ascii="Times New Roman" w:hAnsi="Times New Roman" w:cs="Times New Roman"/>
        </w:rPr>
        <w:t xml:space="preserve"> před realizací přednáškového týdne informovat o této realizaci Objednatele pro případ namátkových fyzických kontrol plnění ze strany Zadavatele (dále jen „</w:t>
      </w:r>
      <w:r w:rsidRPr="00DF18A1">
        <w:rPr>
          <w:rFonts w:ascii="Times New Roman" w:hAnsi="Times New Roman" w:cs="Times New Roman"/>
          <w:b/>
          <w:bCs/>
        </w:rPr>
        <w:t>Kontrola</w:t>
      </w:r>
      <w:r w:rsidRPr="00DF18A1">
        <w:rPr>
          <w:rFonts w:ascii="Times New Roman" w:hAnsi="Times New Roman" w:cs="Times New Roman"/>
        </w:rPr>
        <w:t>“).</w:t>
      </w:r>
    </w:p>
    <w:p w14:paraId="75CAC4CD" w14:textId="77777777" w:rsidR="00DF18A1" w:rsidRPr="00DF18A1" w:rsidRDefault="00DF18A1" w:rsidP="00DF18A1">
      <w:pPr>
        <w:ind w:left="720"/>
        <w:contextualSpacing/>
        <w:rPr>
          <w:rFonts w:ascii="Times New Roman" w:hAnsi="Times New Roman" w:cs="Times New Roman"/>
        </w:rPr>
      </w:pPr>
    </w:p>
    <w:p w14:paraId="7EECE541" w14:textId="77777777" w:rsidR="00DF18A1" w:rsidRPr="00DF18A1" w:rsidRDefault="00DF18A1" w:rsidP="00DF18A1">
      <w:pPr>
        <w:keepNext/>
        <w:spacing w:after="0" w:line="240" w:lineRule="auto"/>
        <w:ind w:left="720" w:right="170" w:hanging="720"/>
        <w:contextualSpacing/>
        <w:outlineLvl w:val="0"/>
        <w:rPr>
          <w:rFonts w:ascii="Times New Roman" w:eastAsia="Times New Roman" w:hAnsi="Times New Roman" w:cs="Times New Roman"/>
          <w:bCs/>
          <w:smallCaps/>
          <w:kern w:val="32"/>
        </w:rPr>
      </w:pPr>
    </w:p>
    <w:p w14:paraId="6123E752" w14:textId="77777777" w:rsidR="00DF18A1" w:rsidRPr="00DF18A1" w:rsidRDefault="00DF18A1" w:rsidP="00DF18A1">
      <w:pPr>
        <w:keepNext/>
        <w:numPr>
          <w:ilvl w:val="1"/>
          <w:numId w:val="4"/>
        </w:numPr>
        <w:spacing w:after="0" w:line="240" w:lineRule="auto"/>
        <w:ind w:left="708" w:right="170" w:hanging="720"/>
        <w:contextualSpacing/>
        <w:jc w:val="both"/>
        <w:outlineLvl w:val="0"/>
        <w:rPr>
          <w:rFonts w:ascii="Times New Roman" w:eastAsia="Calibri" w:hAnsi="Times New Roman" w:cs="Times New Roman"/>
        </w:rPr>
      </w:pPr>
      <w:r w:rsidRPr="00DF18A1">
        <w:rPr>
          <w:rFonts w:ascii="Times New Roman" w:eastAsia="Calibri" w:hAnsi="Times New Roman" w:cs="Times New Roman"/>
        </w:rPr>
        <w:t xml:space="preserve">Případné nedostatky Služby zjištěné při Kontrole je Objednatel povinen bez zbytečného odkladu vytknout Dodavateli, a to (a) písemně či (b) emailovou zprávou. </w:t>
      </w:r>
    </w:p>
    <w:p w14:paraId="396E269B" w14:textId="77777777" w:rsidR="00DF18A1" w:rsidRPr="00DF18A1" w:rsidRDefault="00DF18A1" w:rsidP="00DF18A1">
      <w:pPr>
        <w:ind w:left="720"/>
        <w:contextualSpacing/>
        <w:rPr>
          <w:rFonts w:ascii="Times New Roman" w:eastAsia="Calibri" w:hAnsi="Times New Roman" w:cs="Times New Roman"/>
        </w:rPr>
      </w:pPr>
    </w:p>
    <w:p w14:paraId="51CBDEC6" w14:textId="77777777" w:rsidR="00DF18A1" w:rsidRPr="00DF18A1" w:rsidRDefault="00DF18A1" w:rsidP="00DF18A1">
      <w:pPr>
        <w:spacing w:after="0" w:line="240" w:lineRule="auto"/>
        <w:ind w:left="567" w:hanging="720"/>
        <w:jc w:val="both"/>
        <w:rPr>
          <w:rFonts w:ascii="Times New Roman" w:eastAsia="Calibri" w:hAnsi="Times New Roman" w:cs="Times New Roman"/>
        </w:rPr>
      </w:pPr>
    </w:p>
    <w:p w14:paraId="152E434D" w14:textId="77777777" w:rsidR="00DF18A1" w:rsidRPr="00DF18A1" w:rsidRDefault="00DF18A1" w:rsidP="00DF18A1">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Povinnost mlčenlivosti</w:t>
      </w:r>
    </w:p>
    <w:p w14:paraId="2AD88DA2" w14:textId="77777777" w:rsidR="00DF18A1" w:rsidRPr="00DF18A1" w:rsidRDefault="00DF18A1" w:rsidP="00DF18A1">
      <w:pPr>
        <w:keepNext/>
        <w:spacing w:after="0" w:line="240" w:lineRule="auto"/>
        <w:ind w:right="170" w:hanging="720"/>
        <w:outlineLvl w:val="0"/>
        <w:rPr>
          <w:rFonts w:ascii="Times New Roman" w:eastAsia="Times New Roman" w:hAnsi="Times New Roman" w:cs="Times New Roman"/>
          <w:b/>
          <w:bCs/>
          <w:smallCaps/>
          <w:kern w:val="32"/>
        </w:rPr>
      </w:pPr>
    </w:p>
    <w:p w14:paraId="50BE3D38" w14:textId="77777777" w:rsidR="00DF18A1" w:rsidRPr="00DF18A1" w:rsidRDefault="00DF18A1" w:rsidP="00DF18A1">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Dodavatel je povinen zachovávat mlčenlivost o všech skutečnostech, o kterých se dozví při plnění této Smlouvy nebo v souvislosti s ní. Povinnost mlčenlivosti zahrnuje skutečnosti obchodní, neobchodní, technické či netechnické povahy, které mají skutečnou nebo alespoň potenciální materiální nebo imateriální hodnotu a nejsou běžně dostupné a skutečnosti či informace Objednatelem označené jako důvěrné (dále jen „</w:t>
      </w:r>
      <w:r w:rsidRPr="00DF18A1">
        <w:rPr>
          <w:rFonts w:ascii="Times New Roman" w:eastAsia="Calibri" w:hAnsi="Times New Roman" w:cs="Times New Roman"/>
          <w:b/>
        </w:rPr>
        <w:t>Důvěrné informace</w:t>
      </w:r>
      <w:r w:rsidRPr="00DF18A1">
        <w:rPr>
          <w:rFonts w:ascii="Times New Roman" w:eastAsia="Calibri" w:hAnsi="Times New Roman" w:cs="Times New Roman"/>
        </w:rPr>
        <w:t xml:space="preserve">“). </w:t>
      </w:r>
    </w:p>
    <w:p w14:paraId="2D3F5E1E" w14:textId="77777777" w:rsidR="00DF18A1" w:rsidRPr="00DF18A1" w:rsidRDefault="00DF18A1" w:rsidP="00DF18A1">
      <w:pPr>
        <w:keepNext/>
        <w:spacing w:after="0" w:line="240" w:lineRule="auto"/>
        <w:ind w:left="720" w:right="170" w:hanging="720"/>
        <w:contextualSpacing/>
        <w:jc w:val="both"/>
        <w:outlineLvl w:val="0"/>
        <w:rPr>
          <w:rFonts w:ascii="Times New Roman" w:eastAsia="Times New Roman" w:hAnsi="Times New Roman" w:cs="Times New Roman"/>
          <w:bCs/>
          <w:smallCaps/>
          <w:kern w:val="32"/>
        </w:rPr>
      </w:pPr>
    </w:p>
    <w:p w14:paraId="730A7764" w14:textId="77777777" w:rsidR="00DF18A1" w:rsidRPr="00DF18A1" w:rsidRDefault="00DF18A1" w:rsidP="00DF18A1">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 xml:space="preserve">Dodavatel je povinen zajistit, že Důvěrné informace budou přístupné pouze osobám, které se budou podílet na plnění této Smlouvy či Objednávek. Na vyžádání Objednatele je Dodavatel povinen neprodleně Objednateli poskytnout úplný seznam osob dle předchozí věty. </w:t>
      </w:r>
    </w:p>
    <w:p w14:paraId="73933701" w14:textId="77777777" w:rsidR="00DF18A1" w:rsidRPr="00DF18A1" w:rsidRDefault="00DF18A1" w:rsidP="00DF18A1">
      <w:pPr>
        <w:ind w:left="720" w:hanging="720"/>
        <w:contextualSpacing/>
        <w:rPr>
          <w:rFonts w:ascii="Times New Roman" w:eastAsia="Times New Roman" w:hAnsi="Times New Roman" w:cs="Times New Roman"/>
          <w:bCs/>
          <w:smallCaps/>
          <w:kern w:val="32"/>
        </w:rPr>
      </w:pPr>
    </w:p>
    <w:p w14:paraId="71B20EFB" w14:textId="77777777" w:rsidR="00DF18A1" w:rsidRPr="00DF18A1" w:rsidRDefault="00DF18A1" w:rsidP="00DF18A1">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 xml:space="preserve">Dodavatel je povinen zajistit splnění povinnosti mlčenlivosti v rozsahu jeho povinnosti mlčenlivosti dle tohoto článku Smlouvy u všech osob specifikovaných v předchozím odstavci tohoto článku, a to tak, aby tyto osoby byly touto povinností vázány i po skončení pracovněprávního nebo jiného smluvního vztahu k Dodavateli. Povinnost mlčenlivosti je Dodavatel povinen zajistit mimo jiné tím, že bez předchozího písemného souhlasu Objednatele nedojde k jakémukoli šíření Důvěrných informací, anebo k jejich zpřístupnění třetím osobám. </w:t>
      </w:r>
    </w:p>
    <w:p w14:paraId="56F5A97F" w14:textId="77777777" w:rsidR="00DF18A1" w:rsidRPr="00DF18A1" w:rsidRDefault="00DF18A1" w:rsidP="00DF18A1">
      <w:pPr>
        <w:ind w:left="720" w:hanging="720"/>
        <w:contextualSpacing/>
        <w:rPr>
          <w:rFonts w:ascii="Times New Roman" w:eastAsia="Times New Roman" w:hAnsi="Times New Roman" w:cs="Times New Roman"/>
          <w:bCs/>
          <w:smallCaps/>
          <w:kern w:val="32"/>
        </w:rPr>
      </w:pPr>
    </w:p>
    <w:p w14:paraId="29743FC9" w14:textId="77777777" w:rsidR="00DF18A1" w:rsidRPr="00DF18A1" w:rsidRDefault="00DF18A1" w:rsidP="00DF18A1">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DF18A1">
        <w:rPr>
          <w:rFonts w:ascii="Times New Roman" w:eastAsia="Calibri" w:hAnsi="Times New Roman" w:cs="Times New Roman"/>
        </w:rPr>
        <w:t>Povinnost mlčenlivosti uvedená v tomto článku se nevztahuje na informace, které:</w:t>
      </w:r>
    </w:p>
    <w:p w14:paraId="6BBFC2E8" w14:textId="77777777" w:rsidR="00DF18A1" w:rsidRPr="00DF18A1" w:rsidRDefault="00DF18A1" w:rsidP="00DF18A1">
      <w:pPr>
        <w:spacing w:after="0" w:line="240" w:lineRule="auto"/>
        <w:ind w:left="1134" w:hanging="567"/>
        <w:jc w:val="both"/>
        <w:rPr>
          <w:rFonts w:ascii="Times New Roman" w:eastAsia="Calibri" w:hAnsi="Times New Roman" w:cs="Times New Roman"/>
        </w:rPr>
      </w:pPr>
      <w:r w:rsidRPr="00DF18A1">
        <w:rPr>
          <w:rFonts w:ascii="Times New Roman" w:eastAsia="Calibri" w:hAnsi="Times New Roman" w:cs="Times New Roman"/>
        </w:rPr>
        <w:t>(a)</w:t>
      </w:r>
      <w:r w:rsidRPr="00DF18A1">
        <w:rPr>
          <w:rFonts w:ascii="Times New Roman" w:eastAsia="Calibri" w:hAnsi="Times New Roman" w:cs="Times New Roman"/>
        </w:rPr>
        <w:tab/>
        <w:t>je nebo bude Objednatel povinen poskytnout podle zákona č. 106/1999 Sb., o svobodném přístupu k informacím, ve znění pozdějších předpisů;</w:t>
      </w:r>
    </w:p>
    <w:p w14:paraId="36A523A9" w14:textId="77777777" w:rsidR="00DF18A1" w:rsidRPr="00DF18A1" w:rsidRDefault="00DF18A1" w:rsidP="00DF18A1">
      <w:pPr>
        <w:spacing w:after="0" w:line="240" w:lineRule="auto"/>
        <w:ind w:left="1134" w:hanging="567"/>
        <w:jc w:val="both"/>
        <w:rPr>
          <w:rFonts w:ascii="Times New Roman" w:eastAsia="Calibri" w:hAnsi="Times New Roman" w:cs="Times New Roman"/>
        </w:rPr>
      </w:pPr>
      <w:r w:rsidRPr="00DF18A1">
        <w:rPr>
          <w:rFonts w:ascii="Times New Roman" w:eastAsia="Calibri" w:hAnsi="Times New Roman" w:cs="Times New Roman"/>
        </w:rPr>
        <w:t>(b)</w:t>
      </w:r>
      <w:r w:rsidRPr="00DF18A1">
        <w:rPr>
          <w:rFonts w:ascii="Times New Roman" w:eastAsia="Calibri" w:hAnsi="Times New Roman" w:cs="Times New Roman"/>
        </w:rPr>
        <w:tab/>
        <w:t>jsou nebo se stanou všeobecně a veřejně přístupnými jinak, než porušením právních povinností ze strany Objednatele;</w:t>
      </w:r>
    </w:p>
    <w:p w14:paraId="7855DB17" w14:textId="77777777" w:rsidR="00DF18A1" w:rsidRPr="00DF18A1" w:rsidRDefault="00DF18A1" w:rsidP="00DF18A1">
      <w:pPr>
        <w:spacing w:after="0" w:line="240" w:lineRule="auto"/>
        <w:ind w:left="1134" w:hanging="567"/>
        <w:jc w:val="both"/>
        <w:rPr>
          <w:rFonts w:ascii="Times New Roman" w:eastAsia="Calibri" w:hAnsi="Times New Roman" w:cs="Times New Roman"/>
        </w:rPr>
      </w:pPr>
      <w:r w:rsidRPr="00DF18A1">
        <w:rPr>
          <w:rFonts w:ascii="Times New Roman" w:eastAsia="Calibri" w:hAnsi="Times New Roman" w:cs="Times New Roman"/>
        </w:rPr>
        <w:t>(c)</w:t>
      </w:r>
      <w:r w:rsidRPr="00DF18A1">
        <w:rPr>
          <w:rFonts w:ascii="Times New Roman" w:eastAsia="Calibri" w:hAnsi="Times New Roman" w:cs="Times New Roman"/>
        </w:rPr>
        <w:tab/>
        <w:t>jejichž uveřejnění vyžaduje zákon, jiný právní předpis nebo vnitřní předpis Objednatele či jeho nadřízené organizace.</w:t>
      </w:r>
    </w:p>
    <w:p w14:paraId="10C2F340" w14:textId="77777777" w:rsidR="00DF18A1" w:rsidRPr="00DF18A1" w:rsidRDefault="00DF18A1" w:rsidP="00DF18A1">
      <w:pPr>
        <w:spacing w:after="0" w:line="240" w:lineRule="auto"/>
        <w:ind w:left="1134" w:hanging="567"/>
        <w:jc w:val="both"/>
        <w:rPr>
          <w:rFonts w:ascii="Times New Roman" w:eastAsia="Calibri" w:hAnsi="Times New Roman" w:cs="Times New Roman"/>
        </w:rPr>
      </w:pPr>
    </w:p>
    <w:p w14:paraId="21FA9553" w14:textId="77777777" w:rsidR="00DF18A1" w:rsidRPr="00DF18A1" w:rsidRDefault="00DF18A1" w:rsidP="00DF18A1">
      <w:pPr>
        <w:numPr>
          <w:ilvl w:val="1"/>
          <w:numId w:val="4"/>
        </w:numPr>
        <w:spacing w:after="0" w:line="240" w:lineRule="auto"/>
        <w:ind w:hanging="720"/>
        <w:contextualSpacing/>
        <w:jc w:val="both"/>
        <w:rPr>
          <w:rFonts w:ascii="Times New Roman" w:eastAsia="Calibri" w:hAnsi="Times New Roman" w:cs="Times New Roman"/>
        </w:rPr>
      </w:pPr>
      <w:r w:rsidRPr="00DF18A1">
        <w:rPr>
          <w:rFonts w:ascii="Times New Roman" w:eastAsia="Calibri" w:hAnsi="Times New Roman" w:cs="Times New Roman"/>
        </w:rPr>
        <w:t xml:space="preserve">Povinnost mlčenlivosti dle tohoto článku trvá po dobu trvání této Smlouvy i po jejím skončení. </w:t>
      </w:r>
    </w:p>
    <w:p w14:paraId="253F5809" w14:textId="77777777" w:rsidR="00DF18A1" w:rsidRPr="00DF18A1" w:rsidRDefault="00DF18A1" w:rsidP="00DF18A1">
      <w:pPr>
        <w:spacing w:after="0" w:line="240" w:lineRule="auto"/>
        <w:ind w:left="720"/>
        <w:contextualSpacing/>
        <w:jc w:val="both"/>
        <w:rPr>
          <w:rFonts w:ascii="Times New Roman" w:eastAsia="Calibri" w:hAnsi="Times New Roman" w:cs="Times New Roman"/>
        </w:rPr>
      </w:pPr>
    </w:p>
    <w:p w14:paraId="0A2124AB" w14:textId="77777777" w:rsidR="00DF18A1" w:rsidRPr="00DF18A1" w:rsidRDefault="00DF18A1" w:rsidP="00DF18A1">
      <w:pPr>
        <w:numPr>
          <w:ilvl w:val="1"/>
          <w:numId w:val="4"/>
        </w:numPr>
        <w:spacing w:after="0" w:line="240" w:lineRule="auto"/>
        <w:ind w:hanging="720"/>
        <w:contextualSpacing/>
        <w:jc w:val="both"/>
        <w:rPr>
          <w:rFonts w:ascii="Times New Roman" w:eastAsia="Calibri" w:hAnsi="Times New Roman" w:cs="Times New Roman"/>
        </w:rPr>
      </w:pPr>
      <w:r w:rsidRPr="00DF18A1">
        <w:rPr>
          <w:rFonts w:ascii="Times New Roman" w:eastAsia="Calibri" w:hAnsi="Times New Roman" w:cs="Times New Roman"/>
        </w:rPr>
        <w:t xml:space="preserve">Dodavatel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Poskytovatele k jejich odeslání. Poskytovatel bere na </w:t>
      </w:r>
      <w:r w:rsidRPr="00DF18A1">
        <w:rPr>
          <w:rFonts w:ascii="Times New Roman" w:eastAsia="Calibri" w:hAnsi="Times New Roman" w:cs="Times New Roman"/>
        </w:rPr>
        <w:lastRenderedPageBreak/>
        <w:t>vědomí, že tato Smlouva nabude účinnosti nejdříve dnem uveřejnění v registru smluv. Platnosti nabývá tato smlouva dnem podpisu oběma smluvními stranami.</w:t>
      </w:r>
    </w:p>
    <w:p w14:paraId="34886DF7" w14:textId="77777777" w:rsidR="00DF18A1" w:rsidRPr="00DF18A1" w:rsidRDefault="00DF18A1" w:rsidP="00DF18A1">
      <w:pPr>
        <w:ind w:left="720" w:hanging="720"/>
        <w:contextualSpacing/>
        <w:rPr>
          <w:rFonts w:ascii="Times New Roman" w:eastAsia="Calibri" w:hAnsi="Times New Roman" w:cs="Times New Roman"/>
        </w:rPr>
      </w:pPr>
    </w:p>
    <w:p w14:paraId="70EF7F42" w14:textId="77777777" w:rsidR="00DF18A1" w:rsidRPr="00DF18A1" w:rsidRDefault="00DF18A1" w:rsidP="00DF18A1">
      <w:pPr>
        <w:numPr>
          <w:ilvl w:val="1"/>
          <w:numId w:val="4"/>
        </w:numPr>
        <w:spacing w:after="0" w:line="240" w:lineRule="auto"/>
        <w:ind w:hanging="720"/>
        <w:contextualSpacing/>
        <w:jc w:val="both"/>
        <w:rPr>
          <w:rFonts w:ascii="Times New Roman" w:eastAsia="Calibri" w:hAnsi="Times New Roman" w:cs="Times New Roman"/>
        </w:rPr>
      </w:pPr>
      <w:r w:rsidRPr="00DF18A1">
        <w:rPr>
          <w:rFonts w:ascii="Times New Roman" w:eastAsia="Calibri" w:hAnsi="Times New Roman" w:cs="Times New Roman"/>
        </w:rPr>
        <w:t xml:space="preserve">Dodavatel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Služby nebo služeb z veřejných výdajů a zavazuje se k takovému spolupůsobení. </w:t>
      </w:r>
    </w:p>
    <w:p w14:paraId="2EF201B6" w14:textId="77777777" w:rsidR="00DF18A1" w:rsidRPr="00DF18A1" w:rsidRDefault="00DF18A1" w:rsidP="00DF18A1">
      <w:pPr>
        <w:ind w:left="720" w:hanging="720"/>
        <w:contextualSpacing/>
        <w:rPr>
          <w:rFonts w:ascii="Times New Roman" w:eastAsia="Calibri" w:hAnsi="Times New Roman" w:cs="Times New Roman"/>
        </w:rPr>
      </w:pPr>
    </w:p>
    <w:p w14:paraId="15386AFA" w14:textId="77777777" w:rsidR="00DF18A1" w:rsidRPr="00DF18A1" w:rsidRDefault="00DF18A1" w:rsidP="00DF18A1">
      <w:pPr>
        <w:spacing w:after="0" w:line="240" w:lineRule="auto"/>
        <w:ind w:left="567"/>
        <w:jc w:val="both"/>
        <w:rPr>
          <w:rFonts w:ascii="Times New Roman" w:eastAsia="Calibri" w:hAnsi="Times New Roman" w:cs="Times New Roman"/>
        </w:rPr>
      </w:pPr>
    </w:p>
    <w:p w14:paraId="306CB3B7" w14:textId="77777777" w:rsidR="00DF18A1" w:rsidRPr="00DF18A1" w:rsidRDefault="00DF18A1" w:rsidP="00DF18A1">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rPr>
      </w:pPr>
      <w:r w:rsidRPr="00DF18A1">
        <w:rPr>
          <w:rFonts w:ascii="Times New Roman" w:eastAsia="Times New Roman" w:hAnsi="Times New Roman" w:cs="Times New Roman"/>
          <w:b/>
          <w:bCs/>
          <w:smallCaps/>
          <w:kern w:val="32"/>
        </w:rPr>
        <w:t>Závěrečná ujednání</w:t>
      </w:r>
    </w:p>
    <w:p w14:paraId="5537447A" w14:textId="77777777" w:rsidR="00DF18A1" w:rsidRPr="00DF18A1" w:rsidRDefault="00DF18A1" w:rsidP="00DF18A1">
      <w:pPr>
        <w:keepNext/>
        <w:spacing w:after="0" w:line="240" w:lineRule="auto"/>
        <w:ind w:right="170"/>
        <w:outlineLvl w:val="0"/>
        <w:rPr>
          <w:rFonts w:ascii="Times New Roman" w:eastAsia="Times New Roman" w:hAnsi="Times New Roman" w:cs="Times New Roman"/>
          <w:b/>
          <w:bCs/>
          <w:smallCaps/>
          <w:kern w:val="32"/>
        </w:rPr>
      </w:pPr>
    </w:p>
    <w:p w14:paraId="444AE3B9" w14:textId="77777777" w:rsidR="00DF18A1" w:rsidRPr="00DF18A1" w:rsidRDefault="00DF18A1" w:rsidP="00DF18A1">
      <w:pPr>
        <w:keepNext/>
        <w:numPr>
          <w:ilvl w:val="1"/>
          <w:numId w:val="4"/>
        </w:numPr>
        <w:spacing w:after="0" w:line="240" w:lineRule="auto"/>
        <w:ind w:left="709" w:right="170" w:hanging="709"/>
        <w:contextualSpacing/>
        <w:outlineLvl w:val="0"/>
        <w:rPr>
          <w:rFonts w:ascii="Times New Roman" w:eastAsia="Calibri" w:hAnsi="Times New Roman" w:cs="Times New Roman"/>
        </w:rPr>
      </w:pPr>
      <w:r w:rsidRPr="00DF18A1">
        <w:rPr>
          <w:rFonts w:ascii="Times New Roman" w:eastAsia="Calibri" w:hAnsi="Times New Roman" w:cs="Times New Roman"/>
        </w:rPr>
        <w:t>Tato Smlouva se řídí českým právem, zejména pak Občanským zákoníkem.</w:t>
      </w:r>
    </w:p>
    <w:p w14:paraId="080EFD2A" w14:textId="77777777" w:rsidR="00DF18A1" w:rsidRPr="00DF18A1" w:rsidRDefault="00DF18A1" w:rsidP="00DF18A1">
      <w:pPr>
        <w:keepNext/>
        <w:spacing w:after="0" w:line="240" w:lineRule="auto"/>
        <w:ind w:left="709" w:right="170"/>
        <w:contextualSpacing/>
        <w:outlineLvl w:val="0"/>
        <w:rPr>
          <w:rFonts w:ascii="Times New Roman" w:eastAsia="Calibri" w:hAnsi="Times New Roman" w:cs="Times New Roman"/>
        </w:rPr>
      </w:pPr>
    </w:p>
    <w:p w14:paraId="4212D647" w14:textId="77777777" w:rsidR="00DF18A1" w:rsidRPr="00DF18A1" w:rsidRDefault="00DF18A1" w:rsidP="00DF18A1">
      <w:pPr>
        <w:keepNext/>
        <w:numPr>
          <w:ilvl w:val="1"/>
          <w:numId w:val="4"/>
        </w:numPr>
        <w:spacing w:after="0" w:line="240" w:lineRule="auto"/>
        <w:ind w:left="709" w:right="170" w:hanging="709"/>
        <w:contextualSpacing/>
        <w:jc w:val="both"/>
        <w:outlineLvl w:val="0"/>
        <w:rPr>
          <w:rFonts w:ascii="Times New Roman" w:eastAsia="Calibri" w:hAnsi="Times New Roman" w:cs="Times New Roman"/>
        </w:rPr>
      </w:pPr>
      <w:r w:rsidRPr="00DF18A1">
        <w:rPr>
          <w:rFonts w:ascii="Times New Roman" w:eastAsia="Calibri" w:hAnsi="Times New Roman" w:cs="Times New Roman"/>
        </w:rPr>
        <w:t>Tato Smlouva může být měněna, doplňována a/nebo rušena pouze na základě písemné dohody podepsané oběma Smluvními stranami.</w:t>
      </w:r>
    </w:p>
    <w:p w14:paraId="67B32719"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p>
    <w:p w14:paraId="5EEFEAF5"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r w:rsidRPr="00DF18A1">
        <w:rPr>
          <w:rFonts w:ascii="Times New Roman" w:eastAsia="Calibri" w:hAnsi="Times New Roman" w:cs="Times New Roman"/>
        </w:rPr>
        <w:t xml:space="preserve">10.3 </w:t>
      </w:r>
      <w:r w:rsidRPr="00DF18A1">
        <w:rPr>
          <w:rFonts w:ascii="Times New Roman" w:eastAsia="Calibri" w:hAnsi="Times New Roman" w:cs="Times New Roman"/>
        </w:rPr>
        <w:tab/>
        <w:t>Veškeré spory mezi Smluvními stranami vyplývající ze Smlouvy nebo z jejího porušení, ukončení nebo neplatnosti či zdánlivosti budou rozhodovány Obvodním soudem pro Prahu 1, případně Městským soudem v Praze.</w:t>
      </w:r>
    </w:p>
    <w:p w14:paraId="3515A307"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p>
    <w:p w14:paraId="1A1C1E35"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r w:rsidRPr="00DF18A1">
        <w:rPr>
          <w:rFonts w:ascii="Times New Roman" w:eastAsia="Calibri" w:hAnsi="Times New Roman" w:cs="Times New Roman"/>
        </w:rPr>
        <w:t xml:space="preserve">10.4 </w:t>
      </w:r>
      <w:r w:rsidRPr="00DF18A1">
        <w:rPr>
          <w:rFonts w:ascii="Times New Roman" w:eastAsia="Calibri" w:hAnsi="Times New Roman" w:cs="Times New Roman"/>
        </w:rPr>
        <w:tab/>
        <w:t xml:space="preserve">Objednatel je oprávněn, nikoli však povinen, od této Smlouvy odstoupit v případě hrubého porušení této Smlouvy ze strany Dodavatele. Za hrubé porušení této Smlouvy se považuje jednání Dodavatele spočívající v neplnění povinností vyplývající z této Smlouvy, zejména za situace, kdy je zjevné, že Dodavatel bez závažných důvodů či překážek </w:t>
      </w:r>
      <w:proofErr w:type="gramStart"/>
      <w:r w:rsidRPr="00DF18A1">
        <w:rPr>
          <w:rFonts w:ascii="Times New Roman" w:eastAsia="Calibri" w:hAnsi="Times New Roman" w:cs="Times New Roman"/>
        </w:rPr>
        <w:t>nedodrží</w:t>
      </w:r>
      <w:proofErr w:type="gramEnd"/>
      <w:r w:rsidRPr="00DF18A1">
        <w:rPr>
          <w:rFonts w:ascii="Times New Roman" w:eastAsia="Calibri" w:hAnsi="Times New Roman" w:cs="Times New Roman"/>
        </w:rPr>
        <w:t xml:space="preserve"> plánovaný počet přednáškových dnů. Účinky odstoupení od této Smlouvy nastávají dnem doručení odstoupení druhé smluvní straně. </w:t>
      </w:r>
    </w:p>
    <w:p w14:paraId="43BFA8DA"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p>
    <w:p w14:paraId="2ABD859E" w14:textId="77777777" w:rsidR="00DF18A1" w:rsidRPr="00DF18A1" w:rsidRDefault="00DF18A1" w:rsidP="00DF18A1">
      <w:pPr>
        <w:keepNext/>
        <w:spacing w:after="0" w:line="240" w:lineRule="auto"/>
        <w:ind w:left="709" w:right="170" w:hanging="709"/>
        <w:jc w:val="both"/>
        <w:outlineLvl w:val="0"/>
        <w:rPr>
          <w:rFonts w:ascii="Times New Roman" w:eastAsia="Calibri" w:hAnsi="Times New Roman" w:cs="Times New Roman"/>
        </w:rPr>
      </w:pPr>
      <w:r w:rsidRPr="00DF18A1">
        <w:rPr>
          <w:rFonts w:ascii="Times New Roman" w:eastAsia="Calibri" w:hAnsi="Times New Roman" w:cs="Times New Roman"/>
        </w:rPr>
        <w:t>10.5</w:t>
      </w:r>
      <w:r w:rsidRPr="00DF18A1">
        <w:rPr>
          <w:rFonts w:ascii="Times New Roman" w:eastAsia="Calibri" w:hAnsi="Times New Roman" w:cs="Times New Roman"/>
        </w:rPr>
        <w:tab/>
        <w:t xml:space="preserve"> Objednatel je oprávněn, nikoli však povinen, také vypovědět tuto Smlouvu, a to i bez uvedení důvodů s výpovědní dobou 14 dnů. Výpovědní doba </w:t>
      </w:r>
      <w:proofErr w:type="gramStart"/>
      <w:r w:rsidRPr="00DF18A1">
        <w:rPr>
          <w:rFonts w:ascii="Times New Roman" w:eastAsia="Calibri" w:hAnsi="Times New Roman" w:cs="Times New Roman"/>
        </w:rPr>
        <w:t>běží</w:t>
      </w:r>
      <w:proofErr w:type="gramEnd"/>
      <w:r w:rsidRPr="00DF18A1">
        <w:rPr>
          <w:rFonts w:ascii="Times New Roman" w:eastAsia="Calibri" w:hAnsi="Times New Roman" w:cs="Times New Roman"/>
        </w:rPr>
        <w:t xml:space="preserve"> ode dne doručení výpovědi druhé smluvní straně. </w:t>
      </w:r>
    </w:p>
    <w:p w14:paraId="43BBD0BF" w14:textId="77777777" w:rsidR="00DF18A1" w:rsidRPr="00DF18A1" w:rsidRDefault="00DF18A1" w:rsidP="00DF18A1">
      <w:pPr>
        <w:keepNext/>
        <w:spacing w:after="0" w:line="240" w:lineRule="auto"/>
        <w:ind w:right="170"/>
        <w:jc w:val="both"/>
        <w:outlineLvl w:val="0"/>
        <w:rPr>
          <w:rFonts w:ascii="Times New Roman" w:eastAsia="Calibri" w:hAnsi="Times New Roman" w:cs="Times New Roman"/>
        </w:rPr>
      </w:pPr>
    </w:p>
    <w:p w14:paraId="1743FAC4" w14:textId="77777777" w:rsidR="00DF18A1" w:rsidRPr="00DF18A1" w:rsidRDefault="00DF18A1" w:rsidP="00DF18A1">
      <w:pPr>
        <w:keepNext/>
        <w:numPr>
          <w:ilvl w:val="1"/>
          <w:numId w:val="5"/>
        </w:numPr>
        <w:spacing w:after="0" w:line="240" w:lineRule="auto"/>
        <w:ind w:right="170"/>
        <w:contextualSpacing/>
        <w:jc w:val="both"/>
        <w:outlineLvl w:val="0"/>
        <w:rPr>
          <w:rFonts w:ascii="Times New Roman" w:eastAsia="Calibri" w:hAnsi="Times New Roman" w:cs="Times New Roman"/>
        </w:rPr>
      </w:pPr>
      <w:r w:rsidRPr="00DF18A1">
        <w:rPr>
          <w:rFonts w:ascii="Times New Roman" w:eastAsia="Calibri" w:hAnsi="Times New Roman" w:cs="Times New Roman"/>
        </w:rPr>
        <w:t xml:space="preserve">Tato smlouva nabývá platnosti okamžikem jejího podpisu oběma smluvními stranami a účinnosti dnem jejího </w:t>
      </w:r>
      <w:r w:rsidRPr="00DF18A1">
        <w:rPr>
          <w:rFonts w:ascii="Times New Roman" w:eastAsia="Calibri" w:hAnsi="Times New Roman" w:cs="Times New Roman"/>
          <w:szCs w:val="20"/>
        </w:rPr>
        <w:t xml:space="preserve">uveřejnění v registru smluv v souladu se zákonem č. 340/2015 Sb., o zvláštních podmínkách účinnosti některých smluv. K zajištění uveřejnění této smlouvy v registru smluv se tímto zavazuje Objednatel. Všechny údaje, které nebyly předem řádně označeny, smluvní strany povolují uveřejnit ve veřejném registru smluv v souladu se zákonem č. 340/2015 Sb., o registru smluv. </w:t>
      </w:r>
      <w:r w:rsidRPr="00DF18A1">
        <w:rPr>
          <w:rFonts w:ascii="Times New Roman" w:eastAsia="Calibri" w:hAnsi="Times New Roman" w:cs="Times New Roman"/>
        </w:rPr>
        <w:t xml:space="preserve"> </w:t>
      </w:r>
    </w:p>
    <w:p w14:paraId="25F800B4" w14:textId="77777777" w:rsidR="00DF18A1" w:rsidRPr="00DF18A1" w:rsidRDefault="00DF18A1" w:rsidP="00DF18A1">
      <w:pPr>
        <w:keepNext/>
        <w:spacing w:after="0" w:line="240" w:lineRule="auto"/>
        <w:ind w:left="720" w:right="170"/>
        <w:contextualSpacing/>
        <w:jc w:val="both"/>
        <w:outlineLvl w:val="0"/>
        <w:rPr>
          <w:rFonts w:ascii="Times New Roman" w:eastAsia="Calibri" w:hAnsi="Times New Roman" w:cs="Times New Roman"/>
        </w:rPr>
      </w:pPr>
    </w:p>
    <w:p w14:paraId="363FC884" w14:textId="77777777" w:rsidR="00DF18A1" w:rsidRPr="00DF18A1" w:rsidRDefault="00DF18A1" w:rsidP="00DF18A1">
      <w:pPr>
        <w:keepNext/>
        <w:numPr>
          <w:ilvl w:val="1"/>
          <w:numId w:val="5"/>
        </w:numPr>
        <w:spacing w:after="0" w:line="240" w:lineRule="auto"/>
        <w:ind w:right="170"/>
        <w:contextualSpacing/>
        <w:jc w:val="both"/>
        <w:outlineLvl w:val="0"/>
        <w:rPr>
          <w:rFonts w:ascii="Times New Roman" w:eastAsia="Calibri" w:hAnsi="Times New Roman" w:cs="Times New Roman"/>
        </w:rPr>
      </w:pPr>
      <w:r w:rsidRPr="00DF18A1">
        <w:rPr>
          <w:rFonts w:ascii="Times New Roman" w:eastAsia="Calibri" w:hAnsi="Times New Roman" w:cs="Times New Roman"/>
        </w:rPr>
        <w:t xml:space="preserve">Tato Smlouva je vyhotovena ve dvou vyhotoveních s platností originálu, z nichž každá se Smluvních stran </w:t>
      </w:r>
      <w:proofErr w:type="gramStart"/>
      <w:r w:rsidRPr="00DF18A1">
        <w:rPr>
          <w:rFonts w:ascii="Times New Roman" w:eastAsia="Calibri" w:hAnsi="Times New Roman" w:cs="Times New Roman"/>
        </w:rPr>
        <w:t>obdrží</w:t>
      </w:r>
      <w:proofErr w:type="gramEnd"/>
      <w:r w:rsidRPr="00DF18A1">
        <w:rPr>
          <w:rFonts w:ascii="Times New Roman" w:eastAsia="Calibri" w:hAnsi="Times New Roman" w:cs="Times New Roman"/>
        </w:rPr>
        <w:t xml:space="preserve"> jednu.</w:t>
      </w:r>
    </w:p>
    <w:p w14:paraId="47FC4299" w14:textId="77777777" w:rsidR="00DF18A1" w:rsidRPr="00DF18A1" w:rsidRDefault="00DF18A1" w:rsidP="00DF18A1">
      <w:pPr>
        <w:ind w:left="720"/>
        <w:contextualSpacing/>
        <w:rPr>
          <w:rFonts w:ascii="Times New Roman" w:eastAsia="Calibri" w:hAnsi="Times New Roman" w:cs="Times New Roman"/>
        </w:rPr>
      </w:pPr>
    </w:p>
    <w:p w14:paraId="3393CED6" w14:textId="77777777" w:rsidR="00DF18A1" w:rsidRPr="00DF18A1" w:rsidRDefault="00DF18A1" w:rsidP="00DF18A1">
      <w:pPr>
        <w:keepNext/>
        <w:numPr>
          <w:ilvl w:val="1"/>
          <w:numId w:val="5"/>
        </w:numPr>
        <w:spacing w:after="0" w:line="240" w:lineRule="auto"/>
        <w:ind w:right="170"/>
        <w:contextualSpacing/>
        <w:jc w:val="both"/>
        <w:outlineLvl w:val="0"/>
        <w:rPr>
          <w:rFonts w:ascii="Times New Roman" w:eastAsia="Calibri" w:hAnsi="Times New Roman" w:cs="Times New Roman"/>
        </w:rPr>
      </w:pPr>
      <w:r w:rsidRPr="00DF18A1">
        <w:rPr>
          <w:rFonts w:ascii="Times New Roman" w:eastAsia="Calibri" w:hAnsi="Times New Roman" w:cs="Times New Roman"/>
        </w:rPr>
        <w:t xml:space="preserve">Smluvní strany prohlašují, že si tuto Smlouvu před jejím podpisem pozorně přečetly, jejímu obsahu porozuměly a shledaly jej dostatečně srozumitelným a určitým, že tato Smlouva byla podepsána o svobodné vůli a nikoli v tísni za nápadně nevýhodných podmínek pro žádnou ze Smluvních stran, což potvrzují svými podpisy níže. </w:t>
      </w:r>
    </w:p>
    <w:p w14:paraId="4872A6C2" w14:textId="77777777" w:rsidR="00DF18A1" w:rsidRPr="00DF18A1" w:rsidRDefault="00DF18A1" w:rsidP="00DF18A1">
      <w:pPr>
        <w:spacing w:after="0" w:line="240" w:lineRule="auto"/>
        <w:jc w:val="both"/>
        <w:rPr>
          <w:rFonts w:ascii="Times New Roman" w:eastAsia="Calibri" w:hAnsi="Times New Roman" w:cs="Times New Roman"/>
        </w:rPr>
      </w:pPr>
    </w:p>
    <w:p w14:paraId="71743119" w14:textId="77777777" w:rsidR="00DF18A1" w:rsidRPr="00DF18A1" w:rsidRDefault="00DF18A1" w:rsidP="00DF18A1">
      <w:pPr>
        <w:spacing w:after="0" w:line="240" w:lineRule="auto"/>
        <w:ind w:left="567"/>
        <w:jc w:val="both"/>
        <w:rPr>
          <w:rFonts w:ascii="Times New Roman" w:eastAsia="Calibri" w:hAnsi="Times New Roman" w:cs="Times New Roman"/>
        </w:rPr>
      </w:pPr>
    </w:p>
    <w:p w14:paraId="118C7702" w14:textId="77777777" w:rsidR="00DF18A1" w:rsidRPr="00DF18A1" w:rsidRDefault="00DF18A1" w:rsidP="00DF18A1">
      <w:pPr>
        <w:spacing w:after="0" w:line="240" w:lineRule="auto"/>
        <w:ind w:left="-142" w:firstLine="709"/>
        <w:jc w:val="both"/>
        <w:rPr>
          <w:rFonts w:ascii="Times New Roman" w:eastAsia="Calibri" w:hAnsi="Times New Roman" w:cs="Times New Roman"/>
          <w:b/>
        </w:rPr>
      </w:pPr>
      <w:r w:rsidRPr="00DF18A1">
        <w:rPr>
          <w:rFonts w:ascii="Times New Roman" w:eastAsia="Calibri" w:hAnsi="Times New Roman" w:cs="Times New Roman"/>
          <w:b/>
        </w:rPr>
        <w:t>Přílohy:</w:t>
      </w:r>
    </w:p>
    <w:p w14:paraId="54BE42FE" w14:textId="77777777" w:rsidR="00DF18A1" w:rsidRPr="00DF18A1" w:rsidRDefault="00DF18A1" w:rsidP="00DF18A1">
      <w:pPr>
        <w:spacing w:after="0" w:line="240" w:lineRule="auto"/>
        <w:ind w:left="-142" w:firstLine="709"/>
        <w:jc w:val="both"/>
        <w:rPr>
          <w:rFonts w:ascii="Times New Roman" w:eastAsia="Calibri" w:hAnsi="Times New Roman" w:cs="Times New Roman"/>
          <w:b/>
        </w:rPr>
      </w:pPr>
    </w:p>
    <w:p w14:paraId="221CFE1D" w14:textId="06EE2989" w:rsidR="00DF18A1" w:rsidRPr="00DF18A1" w:rsidRDefault="00DF18A1" w:rsidP="00DF18A1">
      <w:pPr>
        <w:spacing w:after="0" w:line="240" w:lineRule="auto"/>
        <w:ind w:left="-142" w:firstLine="709"/>
        <w:jc w:val="both"/>
        <w:rPr>
          <w:rFonts w:ascii="Times New Roman" w:eastAsia="Calibri" w:hAnsi="Times New Roman" w:cs="Times New Roman"/>
        </w:rPr>
      </w:pPr>
      <w:r w:rsidRPr="00DF18A1">
        <w:rPr>
          <w:rFonts w:ascii="Times New Roman" w:eastAsia="Calibri" w:hAnsi="Times New Roman" w:cs="Times New Roman"/>
        </w:rPr>
        <w:t xml:space="preserve">Příloha č. 1 Smlouvy – Fakultativní seznam kvalifikovaných lektorů „Medové snídaně </w:t>
      </w:r>
      <w:r w:rsidRPr="005132A6">
        <w:rPr>
          <w:rFonts w:ascii="Times New Roman" w:eastAsia="Calibri" w:hAnsi="Times New Roman" w:cs="Times New Roman"/>
        </w:rPr>
        <w:t>202</w:t>
      </w:r>
      <w:r w:rsidR="00A77666" w:rsidRPr="005132A6">
        <w:rPr>
          <w:rFonts w:ascii="Times New Roman" w:eastAsia="Calibri" w:hAnsi="Times New Roman" w:cs="Times New Roman"/>
        </w:rPr>
        <w:t>2</w:t>
      </w:r>
      <w:r w:rsidRPr="00DF18A1">
        <w:rPr>
          <w:rFonts w:ascii="Times New Roman" w:eastAsia="Calibri" w:hAnsi="Times New Roman" w:cs="Times New Roman"/>
        </w:rPr>
        <w:t>“</w:t>
      </w:r>
    </w:p>
    <w:p w14:paraId="4D4D7155" w14:textId="77777777" w:rsidR="00DF18A1" w:rsidRPr="00DF18A1" w:rsidRDefault="00DF18A1" w:rsidP="00DF18A1">
      <w:pPr>
        <w:spacing w:after="0" w:line="240" w:lineRule="auto"/>
        <w:ind w:left="-142" w:firstLine="709"/>
        <w:jc w:val="both"/>
        <w:rPr>
          <w:rFonts w:ascii="Times New Roman" w:eastAsia="Calibri" w:hAnsi="Times New Roman" w:cs="Times New Roman"/>
        </w:rPr>
      </w:pPr>
    </w:p>
    <w:p w14:paraId="2F0198B4" w14:textId="77777777" w:rsidR="00DF18A1" w:rsidRPr="00DF18A1" w:rsidRDefault="00DF18A1" w:rsidP="00DF18A1">
      <w:pPr>
        <w:spacing w:after="0" w:line="240" w:lineRule="auto"/>
        <w:ind w:left="-142" w:firstLine="709"/>
        <w:jc w:val="both"/>
        <w:rPr>
          <w:rFonts w:ascii="Times New Roman" w:eastAsia="Calibri" w:hAnsi="Times New Roman" w:cs="Times New Roman"/>
        </w:rPr>
      </w:pPr>
      <w:r w:rsidRPr="00DF18A1">
        <w:rPr>
          <w:rFonts w:ascii="Times New Roman" w:eastAsia="Calibri" w:hAnsi="Times New Roman" w:cs="Times New Roman"/>
        </w:rPr>
        <w:t>Příloha č. 2 Smlouvy – Vzor potvrzení o realizaci přednáškového bloku</w:t>
      </w:r>
    </w:p>
    <w:p w14:paraId="6B4C0E86" w14:textId="77777777" w:rsidR="00DF18A1" w:rsidRPr="00DF18A1" w:rsidRDefault="00DF18A1" w:rsidP="00DF18A1">
      <w:pPr>
        <w:spacing w:after="0" w:line="240" w:lineRule="auto"/>
        <w:jc w:val="both"/>
        <w:rPr>
          <w:rFonts w:ascii="Times New Roman" w:eastAsia="Calibri" w:hAnsi="Times New Roman" w:cs="Times New Roman"/>
        </w:rPr>
      </w:pPr>
    </w:p>
    <w:p w14:paraId="5FD6226A" w14:textId="77777777" w:rsidR="00DF18A1" w:rsidRPr="00DF18A1" w:rsidRDefault="00DF18A1" w:rsidP="00DF18A1">
      <w:pPr>
        <w:spacing w:after="0" w:line="240" w:lineRule="auto"/>
        <w:ind w:left="567"/>
        <w:jc w:val="both"/>
        <w:rPr>
          <w:rFonts w:ascii="Times New Roman" w:eastAsia="Calibri" w:hAnsi="Times New Roman" w:cs="Times New Roman"/>
        </w:rPr>
      </w:pPr>
    </w:p>
    <w:tbl>
      <w:tblPr>
        <w:tblW w:w="0" w:type="auto"/>
        <w:tblInd w:w="567" w:type="dxa"/>
        <w:tblLook w:val="04A0" w:firstRow="1" w:lastRow="0" w:firstColumn="1" w:lastColumn="0" w:noHBand="0" w:noVBand="1"/>
      </w:tblPr>
      <w:tblGrid>
        <w:gridCol w:w="4237"/>
        <w:gridCol w:w="4268"/>
      </w:tblGrid>
      <w:tr w:rsidR="00DF18A1" w:rsidRPr="00DF18A1" w14:paraId="072DCE24" w14:textId="77777777" w:rsidTr="00234E8E">
        <w:tc>
          <w:tcPr>
            <w:tcW w:w="4606" w:type="dxa"/>
            <w:shd w:val="clear" w:color="auto" w:fill="auto"/>
          </w:tcPr>
          <w:p w14:paraId="34F3208A" w14:textId="33BFFE81"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 xml:space="preserve">V Praze dne </w:t>
            </w:r>
            <w:r w:rsidR="007E4B32">
              <w:rPr>
                <w:rFonts w:ascii="Times New Roman" w:eastAsia="Calibri" w:hAnsi="Times New Roman" w:cs="Times New Roman"/>
              </w:rPr>
              <w:t xml:space="preserve">         </w:t>
            </w:r>
            <w:r w:rsidRPr="005132A6">
              <w:rPr>
                <w:rFonts w:ascii="Times New Roman" w:eastAsia="Calibri" w:hAnsi="Times New Roman" w:cs="Times New Roman"/>
              </w:rPr>
              <w:t>202</w:t>
            </w:r>
            <w:r w:rsidR="00A77666" w:rsidRPr="005132A6">
              <w:rPr>
                <w:rFonts w:ascii="Times New Roman" w:eastAsia="Calibri" w:hAnsi="Times New Roman" w:cs="Times New Roman"/>
              </w:rPr>
              <w:t>2</w:t>
            </w:r>
          </w:p>
          <w:p w14:paraId="6E34146A" w14:textId="77777777" w:rsidR="00DF18A1" w:rsidRPr="00DF18A1" w:rsidRDefault="00DF18A1" w:rsidP="00DF18A1">
            <w:pPr>
              <w:spacing w:after="0" w:line="240" w:lineRule="auto"/>
              <w:jc w:val="center"/>
              <w:rPr>
                <w:rFonts w:ascii="Times New Roman" w:eastAsia="Calibri" w:hAnsi="Times New Roman" w:cs="Times New Roman"/>
              </w:rPr>
            </w:pPr>
          </w:p>
          <w:p w14:paraId="5F000EE2" w14:textId="77777777" w:rsidR="00DF18A1" w:rsidRPr="00DF18A1" w:rsidRDefault="00DF18A1" w:rsidP="00DF18A1">
            <w:pPr>
              <w:spacing w:after="0" w:line="240" w:lineRule="auto"/>
              <w:rPr>
                <w:rFonts w:ascii="Times New Roman" w:eastAsia="Calibri" w:hAnsi="Times New Roman" w:cs="Times New Roman"/>
                <w:b/>
              </w:rPr>
            </w:pPr>
            <w:r w:rsidRPr="00DF18A1">
              <w:rPr>
                <w:rFonts w:ascii="Times New Roman" w:eastAsia="Calibri" w:hAnsi="Times New Roman" w:cs="Times New Roman"/>
                <w:b/>
              </w:rPr>
              <w:t xml:space="preserve">Zařízení služeb MZe </w:t>
            </w:r>
            <w:proofErr w:type="spellStart"/>
            <w:r w:rsidRPr="00DF18A1">
              <w:rPr>
                <w:rFonts w:ascii="Times New Roman" w:eastAsia="Calibri" w:hAnsi="Times New Roman" w:cs="Times New Roman"/>
                <w:b/>
              </w:rPr>
              <w:t>s.p.o</w:t>
            </w:r>
            <w:proofErr w:type="spellEnd"/>
            <w:r w:rsidRPr="00DF18A1">
              <w:rPr>
                <w:rFonts w:ascii="Times New Roman" w:eastAsia="Calibri" w:hAnsi="Times New Roman" w:cs="Times New Roman"/>
                <w:b/>
              </w:rPr>
              <w:t>.</w:t>
            </w:r>
          </w:p>
          <w:p w14:paraId="2047CEFE" w14:textId="77777777" w:rsidR="00DF18A1" w:rsidRPr="00DF18A1" w:rsidRDefault="00DF18A1" w:rsidP="00DF18A1">
            <w:pPr>
              <w:spacing w:after="0" w:line="240" w:lineRule="auto"/>
              <w:jc w:val="center"/>
              <w:rPr>
                <w:rFonts w:ascii="Times New Roman" w:eastAsia="Calibri" w:hAnsi="Times New Roman" w:cs="Times New Roman"/>
              </w:rPr>
            </w:pPr>
          </w:p>
          <w:p w14:paraId="7DDCA669" w14:textId="77777777" w:rsidR="00DF18A1" w:rsidRPr="00DF18A1" w:rsidRDefault="00DF18A1" w:rsidP="00DF18A1">
            <w:pPr>
              <w:spacing w:after="0" w:line="240" w:lineRule="auto"/>
              <w:jc w:val="center"/>
              <w:rPr>
                <w:rFonts w:ascii="Times New Roman" w:eastAsia="Calibri" w:hAnsi="Times New Roman" w:cs="Times New Roman"/>
              </w:rPr>
            </w:pPr>
          </w:p>
          <w:p w14:paraId="14E8F692" w14:textId="77777777" w:rsidR="00DF18A1" w:rsidRPr="00DF18A1" w:rsidRDefault="00DF18A1" w:rsidP="00DF18A1">
            <w:pPr>
              <w:spacing w:after="0" w:line="240" w:lineRule="auto"/>
              <w:rPr>
                <w:rFonts w:ascii="Times New Roman" w:eastAsia="Calibri" w:hAnsi="Times New Roman" w:cs="Times New Roman"/>
              </w:rPr>
            </w:pPr>
          </w:p>
          <w:p w14:paraId="4847EC38" w14:textId="77777777"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w:t>
            </w:r>
          </w:p>
          <w:p w14:paraId="0A3E0E7E" w14:textId="1C9A9C39"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Ing. Mgr. Lubomír Augustín</w:t>
            </w:r>
            <w:r>
              <w:rPr>
                <w:rFonts w:ascii="Times New Roman" w:eastAsia="Calibri" w:hAnsi="Times New Roman" w:cs="Times New Roman"/>
              </w:rPr>
              <w:t xml:space="preserve"> MBA</w:t>
            </w:r>
          </w:p>
          <w:p w14:paraId="09BEABB4" w14:textId="77777777" w:rsidR="00DF18A1" w:rsidRPr="00DF18A1" w:rsidRDefault="00DF18A1" w:rsidP="00DF18A1">
            <w:pPr>
              <w:spacing w:after="0" w:line="240" w:lineRule="auto"/>
              <w:rPr>
                <w:rFonts w:ascii="Times New Roman" w:eastAsia="Calibri" w:hAnsi="Times New Roman" w:cs="Times New Roman"/>
              </w:rPr>
            </w:pPr>
            <w:r w:rsidRPr="00DF18A1">
              <w:rPr>
                <w:rFonts w:ascii="Times New Roman" w:eastAsia="Calibri" w:hAnsi="Times New Roman" w:cs="Times New Roman"/>
              </w:rPr>
              <w:t xml:space="preserve">                  Ředitel</w:t>
            </w:r>
          </w:p>
        </w:tc>
        <w:tc>
          <w:tcPr>
            <w:tcW w:w="4606" w:type="dxa"/>
            <w:shd w:val="clear" w:color="auto" w:fill="auto"/>
          </w:tcPr>
          <w:p w14:paraId="72CDC725" w14:textId="1BC093CB" w:rsidR="00DF18A1" w:rsidRPr="00DF18A1" w:rsidRDefault="00DF18A1" w:rsidP="00DF18A1">
            <w:pPr>
              <w:spacing w:after="0" w:line="240" w:lineRule="auto"/>
              <w:jc w:val="center"/>
              <w:rPr>
                <w:rFonts w:ascii="Times New Roman" w:eastAsia="Calibri" w:hAnsi="Times New Roman" w:cs="Times New Roman"/>
              </w:rPr>
            </w:pPr>
            <w:r w:rsidRPr="00DF18A1">
              <w:rPr>
                <w:rFonts w:ascii="Times New Roman" w:eastAsia="Calibri" w:hAnsi="Times New Roman" w:cs="Times New Roman"/>
              </w:rPr>
              <w:lastRenderedPageBreak/>
              <w:t xml:space="preserve">V Nasavrkách dne </w:t>
            </w:r>
            <w:r w:rsidR="007E4B32">
              <w:rPr>
                <w:rFonts w:ascii="Times New Roman" w:eastAsia="Calibri" w:hAnsi="Times New Roman" w:cs="Times New Roman"/>
              </w:rPr>
              <w:t xml:space="preserve">         </w:t>
            </w:r>
            <w:r w:rsidRPr="005132A6">
              <w:rPr>
                <w:rFonts w:ascii="Times New Roman" w:eastAsia="Calibri" w:hAnsi="Times New Roman" w:cs="Times New Roman"/>
              </w:rPr>
              <w:t>202</w:t>
            </w:r>
            <w:r w:rsidR="00A77666" w:rsidRPr="005132A6">
              <w:rPr>
                <w:rFonts w:ascii="Times New Roman" w:eastAsia="Calibri" w:hAnsi="Times New Roman" w:cs="Times New Roman"/>
              </w:rPr>
              <w:t>2</w:t>
            </w:r>
          </w:p>
          <w:p w14:paraId="5B5DBD77" w14:textId="77777777" w:rsidR="00DF18A1" w:rsidRPr="00DF18A1" w:rsidRDefault="00DF18A1" w:rsidP="00DF18A1">
            <w:pPr>
              <w:spacing w:after="0" w:line="240" w:lineRule="auto"/>
              <w:jc w:val="center"/>
              <w:rPr>
                <w:rFonts w:ascii="Times New Roman" w:eastAsia="Calibri" w:hAnsi="Times New Roman" w:cs="Times New Roman"/>
              </w:rPr>
            </w:pPr>
          </w:p>
          <w:p w14:paraId="363A7525" w14:textId="2105415F" w:rsidR="00DF18A1" w:rsidRPr="00DF18A1" w:rsidRDefault="00DF18A1" w:rsidP="00DF18A1">
            <w:pPr>
              <w:spacing w:after="0" w:line="240" w:lineRule="auto"/>
              <w:jc w:val="both"/>
              <w:rPr>
                <w:rFonts w:ascii="Times New Roman" w:eastAsia="Calibri" w:hAnsi="Times New Roman" w:cs="Times New Roman"/>
                <w:b/>
                <w:bCs/>
              </w:rPr>
            </w:pPr>
            <w:r w:rsidRPr="00DF18A1">
              <w:rPr>
                <w:rFonts w:ascii="Zilla Slab" w:hAnsi="Zilla Slab"/>
                <w:b/>
                <w:bCs/>
                <w:color w:val="343E47"/>
                <w:sz w:val="23"/>
                <w:szCs w:val="23"/>
              </w:rPr>
              <w:t xml:space="preserve">Střední odborné učiliště </w:t>
            </w:r>
            <w:r w:rsidR="005132A6" w:rsidRPr="00DF18A1">
              <w:rPr>
                <w:rFonts w:ascii="Zilla Slab" w:hAnsi="Zilla Slab"/>
                <w:b/>
                <w:bCs/>
                <w:color w:val="343E47"/>
                <w:sz w:val="23"/>
                <w:szCs w:val="23"/>
              </w:rPr>
              <w:t>včelařské – Včelařské</w:t>
            </w:r>
            <w:r w:rsidRPr="00DF18A1">
              <w:rPr>
                <w:rFonts w:ascii="Zilla Slab" w:hAnsi="Zilla Slab"/>
                <w:b/>
                <w:bCs/>
                <w:color w:val="343E47"/>
                <w:sz w:val="23"/>
                <w:szCs w:val="23"/>
              </w:rPr>
              <w:t xml:space="preserve"> vzdělávací centrum, o.p.s.</w:t>
            </w:r>
          </w:p>
          <w:p w14:paraId="7BACCA07" w14:textId="77777777" w:rsidR="00DF18A1" w:rsidRPr="00DF18A1" w:rsidRDefault="00DF18A1" w:rsidP="00DF18A1">
            <w:pPr>
              <w:spacing w:after="0" w:line="240" w:lineRule="auto"/>
              <w:jc w:val="center"/>
              <w:rPr>
                <w:rFonts w:ascii="Times New Roman" w:eastAsia="Calibri" w:hAnsi="Times New Roman" w:cs="Times New Roman"/>
              </w:rPr>
            </w:pPr>
          </w:p>
          <w:p w14:paraId="2ECF7A96" w14:textId="77777777" w:rsidR="00DF18A1" w:rsidRPr="00DF18A1" w:rsidRDefault="00DF18A1" w:rsidP="00DF18A1">
            <w:pPr>
              <w:spacing w:after="0" w:line="240" w:lineRule="auto"/>
              <w:rPr>
                <w:rFonts w:ascii="Times New Roman" w:eastAsia="Calibri" w:hAnsi="Times New Roman" w:cs="Times New Roman"/>
              </w:rPr>
            </w:pPr>
          </w:p>
          <w:p w14:paraId="689E92B3" w14:textId="77777777" w:rsidR="00DF18A1" w:rsidRPr="00DF18A1" w:rsidRDefault="00DF18A1" w:rsidP="00DF18A1">
            <w:pPr>
              <w:spacing w:after="0" w:line="240" w:lineRule="auto"/>
              <w:jc w:val="center"/>
              <w:rPr>
                <w:rFonts w:ascii="Times New Roman" w:eastAsia="Calibri" w:hAnsi="Times New Roman" w:cs="Times New Roman"/>
              </w:rPr>
            </w:pPr>
            <w:r w:rsidRPr="00DF18A1">
              <w:rPr>
                <w:rFonts w:ascii="Times New Roman" w:eastAsia="Calibri" w:hAnsi="Times New Roman" w:cs="Times New Roman"/>
              </w:rPr>
              <w:t>--------------------------------------</w:t>
            </w:r>
          </w:p>
          <w:p w14:paraId="266EBE70" w14:textId="77777777" w:rsidR="00DF18A1" w:rsidRPr="00DF18A1" w:rsidRDefault="00DF18A1" w:rsidP="00DF18A1">
            <w:pPr>
              <w:spacing w:after="0" w:line="240" w:lineRule="auto"/>
              <w:jc w:val="center"/>
              <w:rPr>
                <w:rFonts w:ascii="Times New Roman" w:eastAsia="Calibri" w:hAnsi="Times New Roman" w:cs="Times New Roman"/>
              </w:rPr>
            </w:pPr>
            <w:r w:rsidRPr="00DF18A1">
              <w:rPr>
                <w:rFonts w:ascii="Times New Roman" w:eastAsia="Calibri" w:hAnsi="Times New Roman" w:cs="Times New Roman"/>
              </w:rPr>
              <w:t>Josef Lojda</w:t>
            </w:r>
          </w:p>
          <w:p w14:paraId="64BD4058" w14:textId="77777777" w:rsidR="00DF18A1" w:rsidRDefault="00DF18A1" w:rsidP="00DF18A1">
            <w:pPr>
              <w:spacing w:after="0" w:line="240" w:lineRule="auto"/>
              <w:jc w:val="center"/>
              <w:rPr>
                <w:rFonts w:ascii="Times New Roman" w:eastAsia="Calibri" w:hAnsi="Times New Roman" w:cs="Times New Roman"/>
              </w:rPr>
            </w:pPr>
            <w:r w:rsidRPr="00DF18A1">
              <w:rPr>
                <w:rFonts w:ascii="Times New Roman" w:eastAsia="Calibri" w:hAnsi="Times New Roman" w:cs="Times New Roman"/>
              </w:rPr>
              <w:t>Ředitel</w:t>
            </w:r>
          </w:p>
          <w:p w14:paraId="621638A3" w14:textId="77777777" w:rsidR="00370BDD" w:rsidRDefault="00370BDD" w:rsidP="00DF18A1">
            <w:pPr>
              <w:spacing w:after="0" w:line="240" w:lineRule="auto"/>
              <w:jc w:val="center"/>
              <w:rPr>
                <w:rFonts w:ascii="Times New Roman" w:eastAsia="Calibri" w:hAnsi="Times New Roman" w:cs="Times New Roman"/>
              </w:rPr>
            </w:pPr>
          </w:p>
          <w:p w14:paraId="34AB39B7" w14:textId="77777777" w:rsidR="00370BDD" w:rsidRDefault="00370BDD" w:rsidP="00DF18A1">
            <w:pPr>
              <w:spacing w:after="0" w:line="240" w:lineRule="auto"/>
              <w:jc w:val="center"/>
              <w:rPr>
                <w:rFonts w:ascii="Times New Roman" w:eastAsia="Calibri" w:hAnsi="Times New Roman" w:cs="Times New Roman"/>
              </w:rPr>
            </w:pPr>
          </w:p>
          <w:p w14:paraId="39D4D64E" w14:textId="77777777" w:rsidR="00370BDD" w:rsidRDefault="00370BDD" w:rsidP="00DF18A1">
            <w:pPr>
              <w:spacing w:after="0" w:line="240" w:lineRule="auto"/>
              <w:jc w:val="center"/>
              <w:rPr>
                <w:rFonts w:ascii="Times New Roman" w:eastAsia="Calibri" w:hAnsi="Times New Roman" w:cs="Times New Roman"/>
              </w:rPr>
            </w:pPr>
          </w:p>
          <w:p w14:paraId="4826FF77" w14:textId="77777777" w:rsidR="00370BDD" w:rsidRDefault="00370BDD" w:rsidP="00DF18A1">
            <w:pPr>
              <w:spacing w:after="0" w:line="240" w:lineRule="auto"/>
              <w:jc w:val="center"/>
              <w:rPr>
                <w:rFonts w:ascii="Times New Roman" w:eastAsia="Calibri" w:hAnsi="Times New Roman" w:cs="Times New Roman"/>
              </w:rPr>
            </w:pPr>
          </w:p>
          <w:p w14:paraId="33A33EA3" w14:textId="77777777" w:rsidR="00370BDD" w:rsidRDefault="00370BDD" w:rsidP="00DF18A1">
            <w:pPr>
              <w:spacing w:after="0" w:line="240" w:lineRule="auto"/>
              <w:jc w:val="center"/>
              <w:rPr>
                <w:rFonts w:ascii="Times New Roman" w:eastAsia="Calibri" w:hAnsi="Times New Roman" w:cs="Times New Roman"/>
              </w:rPr>
            </w:pPr>
          </w:p>
          <w:p w14:paraId="4FF61C33" w14:textId="77777777" w:rsidR="00370BDD" w:rsidRDefault="00370BDD" w:rsidP="00DF18A1">
            <w:pPr>
              <w:spacing w:after="0" w:line="240" w:lineRule="auto"/>
              <w:jc w:val="center"/>
              <w:rPr>
                <w:rFonts w:ascii="Times New Roman" w:eastAsia="Calibri" w:hAnsi="Times New Roman" w:cs="Times New Roman"/>
              </w:rPr>
            </w:pPr>
          </w:p>
          <w:p w14:paraId="5CD4F68D" w14:textId="77777777" w:rsidR="00370BDD" w:rsidRDefault="00370BDD" w:rsidP="00DF18A1">
            <w:pPr>
              <w:spacing w:after="0" w:line="240" w:lineRule="auto"/>
              <w:jc w:val="center"/>
              <w:rPr>
                <w:rFonts w:ascii="Times New Roman" w:eastAsia="Calibri" w:hAnsi="Times New Roman" w:cs="Times New Roman"/>
              </w:rPr>
            </w:pPr>
          </w:p>
          <w:p w14:paraId="2862ADA6" w14:textId="77777777" w:rsidR="00370BDD" w:rsidRDefault="00370BDD" w:rsidP="00DF18A1">
            <w:pPr>
              <w:spacing w:after="0" w:line="240" w:lineRule="auto"/>
              <w:jc w:val="center"/>
              <w:rPr>
                <w:rFonts w:ascii="Times New Roman" w:eastAsia="Calibri" w:hAnsi="Times New Roman" w:cs="Times New Roman"/>
              </w:rPr>
            </w:pPr>
          </w:p>
          <w:p w14:paraId="335686F6" w14:textId="77777777" w:rsidR="00370BDD" w:rsidRDefault="00370BDD" w:rsidP="00DF18A1">
            <w:pPr>
              <w:spacing w:after="0" w:line="240" w:lineRule="auto"/>
              <w:jc w:val="center"/>
              <w:rPr>
                <w:rFonts w:ascii="Times New Roman" w:eastAsia="Calibri" w:hAnsi="Times New Roman" w:cs="Times New Roman"/>
              </w:rPr>
            </w:pPr>
          </w:p>
          <w:p w14:paraId="03711EDE" w14:textId="77777777" w:rsidR="00370BDD" w:rsidRDefault="00370BDD" w:rsidP="00DF18A1">
            <w:pPr>
              <w:spacing w:after="0" w:line="240" w:lineRule="auto"/>
              <w:jc w:val="center"/>
              <w:rPr>
                <w:rFonts w:ascii="Times New Roman" w:eastAsia="Calibri" w:hAnsi="Times New Roman" w:cs="Times New Roman"/>
              </w:rPr>
            </w:pPr>
          </w:p>
          <w:p w14:paraId="648B9A51" w14:textId="77777777" w:rsidR="00370BDD" w:rsidRDefault="00370BDD" w:rsidP="00DF18A1">
            <w:pPr>
              <w:spacing w:after="0" w:line="240" w:lineRule="auto"/>
              <w:jc w:val="center"/>
              <w:rPr>
                <w:rFonts w:ascii="Times New Roman" w:eastAsia="Calibri" w:hAnsi="Times New Roman" w:cs="Times New Roman"/>
              </w:rPr>
            </w:pPr>
          </w:p>
          <w:p w14:paraId="11A7CE23" w14:textId="77777777" w:rsidR="00370BDD" w:rsidRDefault="00370BDD" w:rsidP="00DF18A1">
            <w:pPr>
              <w:spacing w:after="0" w:line="240" w:lineRule="auto"/>
              <w:jc w:val="center"/>
              <w:rPr>
                <w:rFonts w:ascii="Times New Roman" w:eastAsia="Calibri" w:hAnsi="Times New Roman" w:cs="Times New Roman"/>
              </w:rPr>
            </w:pPr>
          </w:p>
          <w:p w14:paraId="0C339349" w14:textId="77777777" w:rsidR="00370BDD" w:rsidRDefault="00370BDD" w:rsidP="00DF18A1">
            <w:pPr>
              <w:spacing w:after="0" w:line="240" w:lineRule="auto"/>
              <w:jc w:val="center"/>
              <w:rPr>
                <w:rFonts w:ascii="Times New Roman" w:eastAsia="Calibri" w:hAnsi="Times New Roman" w:cs="Times New Roman"/>
              </w:rPr>
            </w:pPr>
          </w:p>
          <w:p w14:paraId="4CD509B8" w14:textId="77777777" w:rsidR="00370BDD" w:rsidRDefault="00370BDD" w:rsidP="00DF18A1">
            <w:pPr>
              <w:spacing w:after="0" w:line="240" w:lineRule="auto"/>
              <w:jc w:val="center"/>
              <w:rPr>
                <w:rFonts w:ascii="Times New Roman" w:eastAsia="Calibri" w:hAnsi="Times New Roman" w:cs="Times New Roman"/>
              </w:rPr>
            </w:pPr>
          </w:p>
          <w:p w14:paraId="4A4E9DAD" w14:textId="77777777" w:rsidR="00370BDD" w:rsidRDefault="00370BDD" w:rsidP="00DF18A1">
            <w:pPr>
              <w:spacing w:after="0" w:line="240" w:lineRule="auto"/>
              <w:jc w:val="center"/>
              <w:rPr>
                <w:rFonts w:ascii="Times New Roman" w:eastAsia="Calibri" w:hAnsi="Times New Roman" w:cs="Times New Roman"/>
              </w:rPr>
            </w:pPr>
          </w:p>
          <w:p w14:paraId="41234381" w14:textId="77777777" w:rsidR="00370BDD" w:rsidRDefault="00370BDD" w:rsidP="00DF18A1">
            <w:pPr>
              <w:spacing w:after="0" w:line="240" w:lineRule="auto"/>
              <w:jc w:val="center"/>
              <w:rPr>
                <w:rFonts w:ascii="Times New Roman" w:eastAsia="Calibri" w:hAnsi="Times New Roman" w:cs="Times New Roman"/>
              </w:rPr>
            </w:pPr>
          </w:p>
          <w:p w14:paraId="63E1FDF2" w14:textId="77777777" w:rsidR="00370BDD" w:rsidRDefault="00370BDD" w:rsidP="00DF18A1">
            <w:pPr>
              <w:spacing w:after="0" w:line="240" w:lineRule="auto"/>
              <w:jc w:val="center"/>
              <w:rPr>
                <w:rFonts w:ascii="Times New Roman" w:eastAsia="Calibri" w:hAnsi="Times New Roman" w:cs="Times New Roman"/>
              </w:rPr>
            </w:pPr>
          </w:p>
          <w:p w14:paraId="4E4B6E74" w14:textId="77777777" w:rsidR="00370BDD" w:rsidRDefault="00370BDD" w:rsidP="00DF18A1">
            <w:pPr>
              <w:spacing w:after="0" w:line="240" w:lineRule="auto"/>
              <w:jc w:val="center"/>
              <w:rPr>
                <w:rFonts w:ascii="Times New Roman" w:eastAsia="Calibri" w:hAnsi="Times New Roman" w:cs="Times New Roman"/>
              </w:rPr>
            </w:pPr>
          </w:p>
          <w:p w14:paraId="301C9C4D" w14:textId="77777777" w:rsidR="00370BDD" w:rsidRDefault="00370BDD" w:rsidP="00DF18A1">
            <w:pPr>
              <w:spacing w:after="0" w:line="240" w:lineRule="auto"/>
              <w:jc w:val="center"/>
              <w:rPr>
                <w:rFonts w:ascii="Times New Roman" w:eastAsia="Calibri" w:hAnsi="Times New Roman" w:cs="Times New Roman"/>
              </w:rPr>
            </w:pPr>
          </w:p>
          <w:p w14:paraId="5A14BEFA" w14:textId="77777777" w:rsidR="00370BDD" w:rsidRDefault="00370BDD" w:rsidP="00DF18A1">
            <w:pPr>
              <w:spacing w:after="0" w:line="240" w:lineRule="auto"/>
              <w:jc w:val="center"/>
              <w:rPr>
                <w:rFonts w:ascii="Times New Roman" w:eastAsia="Calibri" w:hAnsi="Times New Roman" w:cs="Times New Roman"/>
              </w:rPr>
            </w:pPr>
          </w:p>
          <w:p w14:paraId="4235538C" w14:textId="77777777" w:rsidR="00370BDD" w:rsidRDefault="00370BDD" w:rsidP="00DF18A1">
            <w:pPr>
              <w:spacing w:after="0" w:line="240" w:lineRule="auto"/>
              <w:jc w:val="center"/>
              <w:rPr>
                <w:rFonts w:ascii="Times New Roman" w:eastAsia="Calibri" w:hAnsi="Times New Roman" w:cs="Times New Roman"/>
              </w:rPr>
            </w:pPr>
          </w:p>
          <w:p w14:paraId="439E8D3C" w14:textId="77777777" w:rsidR="00370BDD" w:rsidRDefault="00370BDD" w:rsidP="00DF18A1">
            <w:pPr>
              <w:spacing w:after="0" w:line="240" w:lineRule="auto"/>
              <w:jc w:val="center"/>
              <w:rPr>
                <w:rFonts w:ascii="Times New Roman" w:eastAsia="Calibri" w:hAnsi="Times New Roman" w:cs="Times New Roman"/>
              </w:rPr>
            </w:pPr>
          </w:p>
          <w:p w14:paraId="0660A83D" w14:textId="77777777" w:rsidR="00370BDD" w:rsidRDefault="00370BDD" w:rsidP="00DF18A1">
            <w:pPr>
              <w:spacing w:after="0" w:line="240" w:lineRule="auto"/>
              <w:jc w:val="center"/>
              <w:rPr>
                <w:rFonts w:ascii="Times New Roman" w:eastAsia="Calibri" w:hAnsi="Times New Roman" w:cs="Times New Roman"/>
              </w:rPr>
            </w:pPr>
          </w:p>
          <w:p w14:paraId="66297F0A" w14:textId="77777777" w:rsidR="00370BDD" w:rsidRDefault="00370BDD" w:rsidP="00DF18A1">
            <w:pPr>
              <w:spacing w:after="0" w:line="240" w:lineRule="auto"/>
              <w:jc w:val="center"/>
              <w:rPr>
                <w:rFonts w:ascii="Times New Roman" w:eastAsia="Calibri" w:hAnsi="Times New Roman" w:cs="Times New Roman"/>
              </w:rPr>
            </w:pPr>
          </w:p>
          <w:p w14:paraId="2E7AD63F" w14:textId="77777777" w:rsidR="00370BDD" w:rsidRDefault="00370BDD" w:rsidP="00DF18A1">
            <w:pPr>
              <w:spacing w:after="0" w:line="240" w:lineRule="auto"/>
              <w:jc w:val="center"/>
              <w:rPr>
                <w:rFonts w:ascii="Times New Roman" w:eastAsia="Calibri" w:hAnsi="Times New Roman" w:cs="Times New Roman"/>
              </w:rPr>
            </w:pPr>
          </w:p>
          <w:p w14:paraId="177472DA" w14:textId="6966D28F" w:rsidR="00370BDD" w:rsidRDefault="00370BDD" w:rsidP="00DF18A1">
            <w:pPr>
              <w:spacing w:after="0" w:line="240" w:lineRule="auto"/>
              <w:jc w:val="center"/>
              <w:rPr>
                <w:rFonts w:ascii="Times New Roman" w:eastAsia="Calibri" w:hAnsi="Times New Roman" w:cs="Times New Roman"/>
              </w:rPr>
            </w:pPr>
          </w:p>
          <w:p w14:paraId="28A8AF16" w14:textId="6A51B17C" w:rsidR="00370BDD" w:rsidRDefault="00370BDD" w:rsidP="00DF18A1">
            <w:pPr>
              <w:spacing w:after="0" w:line="240" w:lineRule="auto"/>
              <w:jc w:val="center"/>
              <w:rPr>
                <w:rFonts w:ascii="Times New Roman" w:eastAsia="Calibri" w:hAnsi="Times New Roman" w:cs="Times New Roman"/>
              </w:rPr>
            </w:pPr>
          </w:p>
          <w:p w14:paraId="5B12E1B9" w14:textId="7E6A63D3" w:rsidR="00370BDD" w:rsidRDefault="00370BDD" w:rsidP="00DF18A1">
            <w:pPr>
              <w:spacing w:after="0" w:line="240" w:lineRule="auto"/>
              <w:jc w:val="center"/>
              <w:rPr>
                <w:rFonts w:ascii="Times New Roman" w:eastAsia="Calibri" w:hAnsi="Times New Roman" w:cs="Times New Roman"/>
              </w:rPr>
            </w:pPr>
          </w:p>
          <w:p w14:paraId="52848BE3" w14:textId="41F77595" w:rsidR="00370BDD" w:rsidRDefault="00370BDD" w:rsidP="00DF18A1">
            <w:pPr>
              <w:spacing w:after="0" w:line="240" w:lineRule="auto"/>
              <w:jc w:val="center"/>
              <w:rPr>
                <w:rFonts w:ascii="Times New Roman" w:eastAsia="Calibri" w:hAnsi="Times New Roman" w:cs="Times New Roman"/>
              </w:rPr>
            </w:pPr>
          </w:p>
          <w:p w14:paraId="4D66A11B" w14:textId="753F69B0" w:rsidR="00370BDD" w:rsidRDefault="00370BDD" w:rsidP="00DF18A1">
            <w:pPr>
              <w:spacing w:after="0" w:line="240" w:lineRule="auto"/>
              <w:jc w:val="center"/>
              <w:rPr>
                <w:rFonts w:ascii="Times New Roman" w:eastAsia="Calibri" w:hAnsi="Times New Roman" w:cs="Times New Roman"/>
              </w:rPr>
            </w:pPr>
          </w:p>
          <w:p w14:paraId="1CC67FD3" w14:textId="062270F0" w:rsidR="00370BDD" w:rsidRDefault="00370BDD" w:rsidP="00DF18A1">
            <w:pPr>
              <w:spacing w:after="0" w:line="240" w:lineRule="auto"/>
              <w:jc w:val="center"/>
              <w:rPr>
                <w:rFonts w:ascii="Times New Roman" w:eastAsia="Calibri" w:hAnsi="Times New Roman" w:cs="Times New Roman"/>
              </w:rPr>
            </w:pPr>
          </w:p>
          <w:p w14:paraId="72534BE6" w14:textId="0093B6E9" w:rsidR="00370BDD" w:rsidRDefault="00370BDD" w:rsidP="00DF18A1">
            <w:pPr>
              <w:spacing w:after="0" w:line="240" w:lineRule="auto"/>
              <w:jc w:val="center"/>
              <w:rPr>
                <w:rFonts w:ascii="Times New Roman" w:eastAsia="Calibri" w:hAnsi="Times New Roman" w:cs="Times New Roman"/>
              </w:rPr>
            </w:pPr>
          </w:p>
          <w:p w14:paraId="3DDCC1F7" w14:textId="5909F8D9" w:rsidR="00370BDD" w:rsidRDefault="00370BDD" w:rsidP="00DF18A1">
            <w:pPr>
              <w:spacing w:after="0" w:line="240" w:lineRule="auto"/>
              <w:jc w:val="center"/>
              <w:rPr>
                <w:rFonts w:ascii="Times New Roman" w:eastAsia="Calibri" w:hAnsi="Times New Roman" w:cs="Times New Roman"/>
              </w:rPr>
            </w:pPr>
          </w:p>
          <w:p w14:paraId="6E9C7326" w14:textId="02FA5C3D" w:rsidR="00370BDD" w:rsidRDefault="00370BDD" w:rsidP="00DF18A1">
            <w:pPr>
              <w:spacing w:after="0" w:line="240" w:lineRule="auto"/>
              <w:jc w:val="center"/>
              <w:rPr>
                <w:rFonts w:ascii="Times New Roman" w:eastAsia="Calibri" w:hAnsi="Times New Roman" w:cs="Times New Roman"/>
              </w:rPr>
            </w:pPr>
          </w:p>
          <w:p w14:paraId="59B14522" w14:textId="00B6134F" w:rsidR="00370BDD" w:rsidRDefault="00370BDD" w:rsidP="00DF18A1">
            <w:pPr>
              <w:spacing w:after="0" w:line="240" w:lineRule="auto"/>
              <w:jc w:val="center"/>
              <w:rPr>
                <w:rFonts w:ascii="Times New Roman" w:eastAsia="Calibri" w:hAnsi="Times New Roman" w:cs="Times New Roman"/>
              </w:rPr>
            </w:pPr>
          </w:p>
          <w:p w14:paraId="640F5BAB" w14:textId="3C3CA223" w:rsidR="00370BDD" w:rsidRDefault="00370BDD" w:rsidP="00DF18A1">
            <w:pPr>
              <w:spacing w:after="0" w:line="240" w:lineRule="auto"/>
              <w:jc w:val="center"/>
              <w:rPr>
                <w:rFonts w:ascii="Times New Roman" w:eastAsia="Calibri" w:hAnsi="Times New Roman" w:cs="Times New Roman"/>
              </w:rPr>
            </w:pPr>
          </w:p>
          <w:p w14:paraId="7D24F70C" w14:textId="0E267B80" w:rsidR="00370BDD" w:rsidRDefault="00370BDD" w:rsidP="00DF18A1">
            <w:pPr>
              <w:spacing w:after="0" w:line="240" w:lineRule="auto"/>
              <w:jc w:val="center"/>
              <w:rPr>
                <w:rFonts w:ascii="Times New Roman" w:eastAsia="Calibri" w:hAnsi="Times New Roman" w:cs="Times New Roman"/>
              </w:rPr>
            </w:pPr>
          </w:p>
          <w:p w14:paraId="755CA5F4" w14:textId="7E577447" w:rsidR="00370BDD" w:rsidRDefault="00370BDD" w:rsidP="00DF18A1">
            <w:pPr>
              <w:spacing w:after="0" w:line="240" w:lineRule="auto"/>
              <w:jc w:val="center"/>
              <w:rPr>
                <w:rFonts w:ascii="Times New Roman" w:eastAsia="Calibri" w:hAnsi="Times New Roman" w:cs="Times New Roman"/>
              </w:rPr>
            </w:pPr>
          </w:p>
          <w:p w14:paraId="7C14C4B2" w14:textId="43CAD913" w:rsidR="00370BDD" w:rsidRDefault="00370BDD" w:rsidP="00DF18A1">
            <w:pPr>
              <w:spacing w:after="0" w:line="240" w:lineRule="auto"/>
              <w:jc w:val="center"/>
              <w:rPr>
                <w:rFonts w:ascii="Times New Roman" w:eastAsia="Calibri" w:hAnsi="Times New Roman" w:cs="Times New Roman"/>
              </w:rPr>
            </w:pPr>
          </w:p>
          <w:p w14:paraId="57F683D8" w14:textId="272CDC6C" w:rsidR="00370BDD" w:rsidRDefault="00370BDD" w:rsidP="00DF18A1">
            <w:pPr>
              <w:spacing w:after="0" w:line="240" w:lineRule="auto"/>
              <w:jc w:val="center"/>
              <w:rPr>
                <w:rFonts w:ascii="Times New Roman" w:eastAsia="Calibri" w:hAnsi="Times New Roman" w:cs="Times New Roman"/>
              </w:rPr>
            </w:pPr>
          </w:p>
          <w:p w14:paraId="7F10E4BC" w14:textId="462407C4" w:rsidR="00370BDD" w:rsidRDefault="00370BDD" w:rsidP="00DF18A1">
            <w:pPr>
              <w:spacing w:after="0" w:line="240" w:lineRule="auto"/>
              <w:jc w:val="center"/>
              <w:rPr>
                <w:rFonts w:ascii="Times New Roman" w:eastAsia="Calibri" w:hAnsi="Times New Roman" w:cs="Times New Roman"/>
              </w:rPr>
            </w:pPr>
          </w:p>
          <w:p w14:paraId="6F4AD3A0" w14:textId="24A590C5" w:rsidR="00370BDD" w:rsidRDefault="00370BDD" w:rsidP="00DF18A1">
            <w:pPr>
              <w:spacing w:after="0" w:line="240" w:lineRule="auto"/>
              <w:jc w:val="center"/>
              <w:rPr>
                <w:rFonts w:ascii="Times New Roman" w:eastAsia="Calibri" w:hAnsi="Times New Roman" w:cs="Times New Roman"/>
              </w:rPr>
            </w:pPr>
          </w:p>
          <w:p w14:paraId="7EAFA1EA" w14:textId="32E391BC" w:rsidR="00370BDD" w:rsidRDefault="00370BDD" w:rsidP="00DF18A1">
            <w:pPr>
              <w:spacing w:after="0" w:line="240" w:lineRule="auto"/>
              <w:jc w:val="center"/>
              <w:rPr>
                <w:rFonts w:ascii="Times New Roman" w:eastAsia="Calibri" w:hAnsi="Times New Roman" w:cs="Times New Roman"/>
              </w:rPr>
            </w:pPr>
          </w:p>
          <w:p w14:paraId="5F5A995C" w14:textId="77777777" w:rsidR="00370BDD" w:rsidRDefault="00370BDD" w:rsidP="00DF18A1">
            <w:pPr>
              <w:spacing w:after="0" w:line="240" w:lineRule="auto"/>
              <w:jc w:val="center"/>
              <w:rPr>
                <w:rFonts w:ascii="Times New Roman" w:eastAsia="Calibri" w:hAnsi="Times New Roman" w:cs="Times New Roman"/>
              </w:rPr>
            </w:pPr>
          </w:p>
          <w:p w14:paraId="51CABFF7" w14:textId="77777777" w:rsidR="00370BDD" w:rsidRDefault="00370BDD" w:rsidP="00DF18A1">
            <w:pPr>
              <w:spacing w:after="0" w:line="240" w:lineRule="auto"/>
              <w:jc w:val="center"/>
              <w:rPr>
                <w:rFonts w:ascii="Times New Roman" w:eastAsia="Calibri" w:hAnsi="Times New Roman" w:cs="Times New Roman"/>
              </w:rPr>
            </w:pPr>
          </w:p>
          <w:p w14:paraId="018C8743" w14:textId="31BA43E0" w:rsidR="00370BDD" w:rsidRPr="00DF18A1" w:rsidRDefault="00370BDD" w:rsidP="00DF18A1">
            <w:pPr>
              <w:spacing w:after="0" w:line="240" w:lineRule="auto"/>
              <w:jc w:val="center"/>
              <w:rPr>
                <w:rFonts w:ascii="Times New Roman" w:eastAsia="Calibri" w:hAnsi="Times New Roman" w:cs="Times New Roman"/>
              </w:rPr>
            </w:pPr>
          </w:p>
        </w:tc>
      </w:tr>
    </w:tbl>
    <w:p w14:paraId="0349E26C" w14:textId="77777777" w:rsidR="00DF18A1" w:rsidRPr="00DF18A1" w:rsidRDefault="00DF18A1" w:rsidP="00DF18A1">
      <w:pPr>
        <w:rPr>
          <w:rFonts w:ascii="Times New Roman" w:hAnsi="Times New Roman" w:cs="Times New Roman"/>
        </w:rPr>
      </w:pPr>
    </w:p>
    <w:p w14:paraId="447FEFB6" w14:textId="77777777" w:rsidR="00DF18A1" w:rsidRPr="00DF18A1" w:rsidRDefault="00DF18A1" w:rsidP="00DF18A1">
      <w:pPr>
        <w:jc w:val="center"/>
        <w:rPr>
          <w:rFonts w:ascii="Times New Roman" w:hAnsi="Times New Roman" w:cs="Times New Roman"/>
          <w:b/>
          <w:bCs/>
        </w:rPr>
      </w:pPr>
      <w:r w:rsidRPr="00DF18A1">
        <w:rPr>
          <w:rFonts w:ascii="Times New Roman" w:hAnsi="Times New Roman" w:cs="Times New Roman"/>
          <w:b/>
          <w:bCs/>
        </w:rPr>
        <w:lastRenderedPageBreak/>
        <w:t>Příloha č. 1</w:t>
      </w:r>
    </w:p>
    <w:p w14:paraId="7B1BEA3A" w14:textId="417190E1" w:rsidR="00DF18A1" w:rsidRPr="00DF18A1" w:rsidRDefault="00DF18A1" w:rsidP="00DF18A1">
      <w:pPr>
        <w:jc w:val="center"/>
        <w:rPr>
          <w:rFonts w:ascii="Times New Roman" w:hAnsi="Times New Roman" w:cs="Times New Roman"/>
          <w:b/>
          <w:bCs/>
          <w:sz w:val="24"/>
          <w:szCs w:val="24"/>
        </w:rPr>
      </w:pPr>
      <w:r w:rsidRPr="00DF18A1">
        <w:rPr>
          <w:rFonts w:ascii="Times New Roman" w:hAnsi="Times New Roman" w:cs="Times New Roman"/>
          <w:b/>
          <w:bCs/>
          <w:sz w:val="24"/>
          <w:szCs w:val="24"/>
        </w:rPr>
        <w:t xml:space="preserve">Fakultativní seznam Lektorů „Medové snídaně </w:t>
      </w:r>
      <w:r w:rsidRPr="005132A6">
        <w:rPr>
          <w:rFonts w:ascii="Times New Roman" w:hAnsi="Times New Roman" w:cs="Times New Roman"/>
          <w:b/>
          <w:bCs/>
          <w:sz w:val="24"/>
          <w:szCs w:val="24"/>
        </w:rPr>
        <w:t>202</w:t>
      </w:r>
      <w:r w:rsidR="00C74EF4" w:rsidRPr="005132A6">
        <w:rPr>
          <w:rFonts w:ascii="Times New Roman" w:hAnsi="Times New Roman" w:cs="Times New Roman"/>
          <w:b/>
          <w:bCs/>
          <w:sz w:val="24"/>
          <w:szCs w:val="24"/>
        </w:rPr>
        <w:t>2</w:t>
      </w:r>
      <w:r w:rsidRPr="00DF18A1">
        <w:rPr>
          <w:rFonts w:ascii="Times New Roman" w:hAnsi="Times New Roman" w:cs="Times New Roman"/>
          <w:b/>
          <w:bCs/>
          <w:sz w:val="24"/>
          <w:szCs w:val="24"/>
        </w:rPr>
        <w:t>“</w:t>
      </w:r>
    </w:p>
    <w:p w14:paraId="78F5A8B4" w14:textId="77777777" w:rsidR="00DF18A1" w:rsidRPr="00DF18A1" w:rsidRDefault="00DF18A1" w:rsidP="00DF18A1">
      <w:pPr>
        <w:rPr>
          <w:rFonts w:ascii="Times New Roman" w:hAnsi="Times New Roman" w:cs="Times New Roman"/>
          <w:sz w:val="24"/>
          <w:szCs w:val="24"/>
        </w:rPr>
      </w:pPr>
      <w:r w:rsidRPr="00DF18A1">
        <w:rPr>
          <w:rFonts w:ascii="Times New Roman" w:hAnsi="Times New Roman" w:cs="Times New Roman"/>
          <w:sz w:val="24"/>
          <w:szCs w:val="24"/>
        </w:rPr>
        <w:t>Jméno, příjmení, kontaktní údaje lektora:</w:t>
      </w:r>
    </w:p>
    <w:tbl>
      <w:tblPr>
        <w:tblW w:w="8784" w:type="dxa"/>
        <w:tblCellMar>
          <w:left w:w="70" w:type="dxa"/>
          <w:right w:w="70" w:type="dxa"/>
        </w:tblCellMar>
        <w:tblLook w:val="04A0" w:firstRow="1" w:lastRow="0" w:firstColumn="1" w:lastColumn="0" w:noHBand="0" w:noVBand="1"/>
      </w:tblPr>
      <w:tblGrid>
        <w:gridCol w:w="3256"/>
        <w:gridCol w:w="2126"/>
        <w:gridCol w:w="3402"/>
      </w:tblGrid>
      <w:tr w:rsidR="00DF18A1" w:rsidRPr="00DF18A1" w14:paraId="16906A12" w14:textId="77777777" w:rsidTr="00234E8E">
        <w:trPr>
          <w:trHeight w:val="589"/>
        </w:trPr>
        <w:tc>
          <w:tcPr>
            <w:tcW w:w="8784" w:type="dxa"/>
            <w:gridSpan w:val="3"/>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0356087E" w14:textId="4102B28A" w:rsidR="00DF18A1" w:rsidRPr="00DF18A1" w:rsidRDefault="00DF18A1" w:rsidP="00DF18A1">
            <w:pPr>
              <w:spacing w:after="0" w:line="240" w:lineRule="auto"/>
              <w:jc w:val="center"/>
              <w:rPr>
                <w:rFonts w:ascii="Calibri" w:eastAsia="Times New Roman" w:hAnsi="Calibri" w:cs="Calibri"/>
                <w:color w:val="000000"/>
                <w:sz w:val="20"/>
                <w:szCs w:val="20"/>
                <w:lang w:eastAsia="cs-CZ"/>
              </w:rPr>
            </w:pPr>
            <w:r w:rsidRPr="00DF18A1">
              <w:rPr>
                <w:rFonts w:ascii="Arial" w:eastAsia="Times New Roman" w:hAnsi="Arial" w:cs="Arial"/>
                <w:b/>
                <w:bCs/>
                <w:color w:val="000000"/>
                <w:sz w:val="20"/>
                <w:szCs w:val="20"/>
                <w:lang w:eastAsia="cs-CZ"/>
              </w:rPr>
              <w:t>Lektoři Medová snídaně s Ministerstvem zemědělství 202</w:t>
            </w:r>
            <w:r w:rsidR="005132A6">
              <w:rPr>
                <w:rFonts w:ascii="Arial" w:eastAsia="Times New Roman" w:hAnsi="Arial" w:cs="Arial"/>
                <w:b/>
                <w:bCs/>
                <w:color w:val="000000"/>
                <w:sz w:val="20"/>
                <w:szCs w:val="20"/>
                <w:lang w:eastAsia="cs-CZ"/>
              </w:rPr>
              <w:t>2</w:t>
            </w:r>
          </w:p>
        </w:tc>
      </w:tr>
      <w:tr w:rsidR="00DF18A1" w:rsidRPr="00DF18A1" w14:paraId="2615401E" w14:textId="77777777" w:rsidTr="00234E8E">
        <w:trPr>
          <w:trHeight w:val="153"/>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41F308" w14:textId="77777777" w:rsidR="00DF18A1" w:rsidRPr="00DF18A1" w:rsidRDefault="00DF18A1" w:rsidP="00DF18A1">
            <w:pPr>
              <w:spacing w:after="0" w:line="240" w:lineRule="auto"/>
              <w:jc w:val="center"/>
              <w:rPr>
                <w:rFonts w:ascii="Calibri" w:eastAsia="Times New Roman" w:hAnsi="Calibri" w:cs="Calibri"/>
                <w:b/>
                <w:bCs/>
                <w:color w:val="FF0000"/>
                <w:sz w:val="20"/>
                <w:szCs w:val="20"/>
                <w:lang w:eastAsia="cs-CZ"/>
              </w:rPr>
            </w:pPr>
          </w:p>
        </w:tc>
      </w:tr>
      <w:tr w:rsidR="00DF18A1" w:rsidRPr="00DF18A1" w14:paraId="55D7F17C" w14:textId="77777777" w:rsidTr="00234E8E">
        <w:trPr>
          <w:trHeight w:val="301"/>
        </w:trPr>
        <w:tc>
          <w:tcPr>
            <w:tcW w:w="8784" w:type="dxa"/>
            <w:gridSpan w:val="3"/>
            <w:tcBorders>
              <w:top w:val="single" w:sz="4" w:space="0" w:color="auto"/>
              <w:left w:val="single" w:sz="4" w:space="0" w:color="auto"/>
              <w:bottom w:val="single" w:sz="4" w:space="0" w:color="auto"/>
              <w:right w:val="single" w:sz="4" w:space="0" w:color="auto"/>
            </w:tcBorders>
            <w:shd w:val="clear" w:color="auto" w:fill="FBE4D5"/>
            <w:noWrap/>
            <w:vAlign w:val="center"/>
          </w:tcPr>
          <w:p w14:paraId="184979F2"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bookmarkStart w:id="1" w:name="_Hlk512944"/>
            <w:r w:rsidRPr="00DF18A1">
              <w:rPr>
                <w:rFonts w:eastAsia="Times New Roman" w:cstheme="minorHAnsi"/>
                <w:b/>
                <w:bCs/>
                <w:color w:val="000000"/>
                <w:sz w:val="20"/>
                <w:szCs w:val="20"/>
                <w:lang w:eastAsia="cs-CZ"/>
              </w:rPr>
              <w:t>Jihočeský kraj</w:t>
            </w:r>
          </w:p>
        </w:tc>
      </w:tr>
      <w:tr w:rsidR="00DF18A1" w:rsidRPr="00DF18A1" w14:paraId="76F1BD6D"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8580134" w14:textId="699E9384" w:rsidR="00DF18A1" w:rsidRPr="00DF18A1" w:rsidRDefault="0071257B" w:rsidP="00DF18A1">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43331BF4" w14:textId="7D07ED7D"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1AC44758" w14:textId="0448F53B"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3A48AD59"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32FD0339" w14:textId="29BC5A6A" w:rsidR="00DF18A1" w:rsidRPr="00DF18A1" w:rsidRDefault="0071257B" w:rsidP="00DF18A1">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2F7168AA" w14:textId="2D661071"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2CC91C1F" w14:textId="4EF6BC42"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55DB7F02" w14:textId="77777777" w:rsidTr="00234E8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112F123E"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Jihomoravský kraj</w:t>
            </w:r>
          </w:p>
        </w:tc>
      </w:tr>
      <w:tr w:rsidR="00DF18A1" w:rsidRPr="00DF18A1" w14:paraId="70E1626A" w14:textId="77777777" w:rsidTr="00234E8E">
        <w:trPr>
          <w:trHeight w:val="300"/>
        </w:trPr>
        <w:tc>
          <w:tcPr>
            <w:tcW w:w="3256" w:type="dxa"/>
            <w:tcBorders>
              <w:top w:val="single" w:sz="4" w:space="0" w:color="auto"/>
              <w:left w:val="single" w:sz="4" w:space="0" w:color="auto"/>
              <w:bottom w:val="nil"/>
              <w:right w:val="single" w:sz="4" w:space="0" w:color="auto"/>
            </w:tcBorders>
            <w:shd w:val="clear" w:color="000000" w:fill="FFFFFF"/>
            <w:noWrap/>
            <w:vAlign w:val="bottom"/>
            <w:hideMark/>
          </w:tcPr>
          <w:p w14:paraId="60A44930" w14:textId="41808BE3" w:rsidR="00DF18A1" w:rsidRPr="00DF18A1" w:rsidRDefault="0071257B" w:rsidP="00DF18A1">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nil"/>
              <w:right w:val="single" w:sz="4" w:space="0" w:color="auto"/>
            </w:tcBorders>
            <w:shd w:val="clear" w:color="000000" w:fill="FFFFFF"/>
            <w:noWrap/>
            <w:vAlign w:val="bottom"/>
            <w:hideMark/>
          </w:tcPr>
          <w:p w14:paraId="1998B1FF" w14:textId="5A2987D4"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nil"/>
              <w:right w:val="single" w:sz="4" w:space="0" w:color="auto"/>
            </w:tcBorders>
            <w:shd w:val="clear" w:color="000000" w:fill="FFFFFF"/>
            <w:noWrap/>
            <w:vAlign w:val="bottom"/>
            <w:hideMark/>
          </w:tcPr>
          <w:p w14:paraId="11F14B45" w14:textId="7F20388B"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60DC6877"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89803C" w14:textId="77777777" w:rsidR="00DF18A1" w:rsidRPr="00DF18A1" w:rsidRDefault="00DF18A1" w:rsidP="00DF18A1">
            <w:pPr>
              <w:spacing w:after="0" w:line="240" w:lineRule="auto"/>
              <w:rPr>
                <w:rFonts w:eastAsia="Times New Roman" w:cstheme="minorHAnsi"/>
                <w:color w:val="000000"/>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3093DDC" w14:textId="77777777" w:rsidR="00DF18A1" w:rsidRPr="00DF18A1" w:rsidRDefault="00DF18A1" w:rsidP="00DF18A1">
            <w:pPr>
              <w:spacing w:after="0" w:line="240" w:lineRule="auto"/>
              <w:jc w:val="center"/>
              <w:rPr>
                <w:rFonts w:eastAsia="Times New Roman" w:cstheme="minorHAnsi"/>
                <w:color w:val="000000"/>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vAlign w:val="bottom"/>
          </w:tcPr>
          <w:p w14:paraId="7497065F" w14:textId="77777777" w:rsidR="00DF18A1" w:rsidRPr="00DF18A1" w:rsidRDefault="00DF18A1" w:rsidP="00DF18A1">
            <w:pPr>
              <w:spacing w:after="0" w:line="240" w:lineRule="auto"/>
              <w:jc w:val="center"/>
              <w:rPr>
                <w:rFonts w:eastAsia="Times New Roman" w:cstheme="minorHAnsi"/>
                <w:color w:val="000000"/>
                <w:sz w:val="20"/>
                <w:szCs w:val="20"/>
                <w:lang w:eastAsia="cs-CZ"/>
              </w:rPr>
            </w:pPr>
          </w:p>
        </w:tc>
      </w:tr>
      <w:tr w:rsidR="00DF18A1" w:rsidRPr="00DF18A1" w14:paraId="62F8E8B5" w14:textId="77777777" w:rsidTr="00234E8E">
        <w:trPr>
          <w:trHeight w:val="300"/>
        </w:trPr>
        <w:tc>
          <w:tcPr>
            <w:tcW w:w="8784" w:type="dxa"/>
            <w:gridSpan w:val="3"/>
            <w:tcBorders>
              <w:top w:val="nil"/>
              <w:left w:val="single" w:sz="4" w:space="0" w:color="auto"/>
              <w:bottom w:val="single" w:sz="4" w:space="0" w:color="auto"/>
              <w:right w:val="single" w:sz="4" w:space="0" w:color="auto"/>
            </w:tcBorders>
            <w:shd w:val="clear" w:color="auto" w:fill="FBE4D5"/>
            <w:noWrap/>
            <w:vAlign w:val="center"/>
          </w:tcPr>
          <w:p w14:paraId="02A0841C" w14:textId="77777777" w:rsidR="00DF18A1" w:rsidRPr="00DF18A1" w:rsidRDefault="00DF18A1" w:rsidP="00DF18A1">
            <w:pPr>
              <w:spacing w:after="0" w:line="240" w:lineRule="auto"/>
              <w:jc w:val="center"/>
              <w:rPr>
                <w:rFonts w:eastAsia="Times New Roman" w:cstheme="minorHAnsi"/>
                <w:color w:val="000000"/>
                <w:sz w:val="20"/>
                <w:szCs w:val="20"/>
                <w:lang w:eastAsia="cs-CZ"/>
              </w:rPr>
            </w:pPr>
            <w:r w:rsidRPr="00DF18A1">
              <w:rPr>
                <w:rFonts w:eastAsia="Times New Roman" w:cstheme="minorHAnsi"/>
                <w:b/>
                <w:bCs/>
                <w:color w:val="000000"/>
                <w:sz w:val="20"/>
                <w:szCs w:val="20"/>
                <w:lang w:eastAsia="cs-CZ"/>
              </w:rPr>
              <w:t>Karlovarský kraj</w:t>
            </w:r>
          </w:p>
        </w:tc>
      </w:tr>
      <w:tr w:rsidR="00DF18A1" w:rsidRPr="00DF18A1" w14:paraId="1789F5E7"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02044CFD" w14:textId="49A0BFC0" w:rsidR="00DF18A1" w:rsidRPr="00DF18A1" w:rsidRDefault="0071257B" w:rsidP="00DF18A1">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7A0A393C" w14:textId="262EB458"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75429CE5" w14:textId="11F3D678" w:rsidR="00DF18A1" w:rsidRPr="00DF18A1" w:rsidRDefault="0071257B" w:rsidP="00DF18A1">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251C94FB" w14:textId="77777777" w:rsidTr="00234E8E">
        <w:trPr>
          <w:trHeight w:val="300"/>
        </w:trPr>
        <w:tc>
          <w:tcPr>
            <w:tcW w:w="8784" w:type="dxa"/>
            <w:gridSpan w:val="3"/>
            <w:tcBorders>
              <w:top w:val="nil"/>
              <w:left w:val="single" w:sz="4" w:space="0" w:color="auto"/>
              <w:bottom w:val="single" w:sz="4" w:space="0" w:color="auto"/>
              <w:right w:val="single" w:sz="4" w:space="0" w:color="auto"/>
            </w:tcBorders>
            <w:shd w:val="clear" w:color="auto" w:fill="FBE4D5"/>
            <w:noWrap/>
            <w:vAlign w:val="center"/>
          </w:tcPr>
          <w:p w14:paraId="22AB6A5F" w14:textId="77777777" w:rsidR="00DF18A1" w:rsidRPr="00DF18A1" w:rsidRDefault="00DF18A1" w:rsidP="00DF18A1">
            <w:pPr>
              <w:spacing w:after="0" w:line="240" w:lineRule="auto"/>
              <w:jc w:val="center"/>
              <w:rPr>
                <w:rFonts w:eastAsia="Times New Roman" w:cstheme="minorHAnsi"/>
                <w:color w:val="000000"/>
                <w:sz w:val="20"/>
                <w:szCs w:val="20"/>
                <w:lang w:eastAsia="cs-CZ"/>
              </w:rPr>
            </w:pPr>
            <w:r w:rsidRPr="00DF18A1">
              <w:rPr>
                <w:rFonts w:eastAsia="Times New Roman" w:cstheme="minorHAnsi"/>
                <w:b/>
                <w:bCs/>
                <w:color w:val="000000"/>
                <w:sz w:val="20"/>
                <w:szCs w:val="20"/>
                <w:lang w:eastAsia="cs-CZ"/>
              </w:rPr>
              <w:t>Královehradecký kraj</w:t>
            </w:r>
          </w:p>
        </w:tc>
      </w:tr>
      <w:tr w:rsidR="0071257B" w:rsidRPr="00DF18A1" w14:paraId="6BF30A91"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48C2C30" w14:textId="65017BFC"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20880076" w14:textId="2C4C320D"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1C866C3C" w14:textId="74F5AD1B"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71257B" w:rsidRPr="00DF18A1" w14:paraId="68CE8A03"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5E95588" w14:textId="38CC4FF4"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43834229" w14:textId="318EA93A"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1D8DED1F" w14:textId="76973734"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71257B" w:rsidRPr="00DF18A1" w14:paraId="7252C88D"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691876E" w14:textId="65A69C98" w:rsidR="0071257B" w:rsidRPr="00DF18A1" w:rsidRDefault="0071257B" w:rsidP="0071257B">
            <w:pPr>
              <w:spacing w:after="0" w:line="240" w:lineRule="auto"/>
              <w:rPr>
                <w:rFonts w:eastAsia="Calibri" w:cstheme="minorHAnsi"/>
                <w:color w:val="000000"/>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280567D8" w14:textId="79416352" w:rsidR="0071257B" w:rsidRPr="00DF18A1" w:rsidRDefault="0071257B" w:rsidP="0071257B">
            <w:pPr>
              <w:spacing w:after="0" w:line="240" w:lineRule="auto"/>
              <w:jc w:val="center"/>
              <w:rPr>
                <w:rFonts w:eastAsia="Calibri" w:cstheme="minorHAnsi"/>
                <w:color w:val="000000"/>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726D9DFC" w14:textId="0A4771CD" w:rsidR="0071257B" w:rsidRPr="00DF18A1" w:rsidRDefault="0071257B" w:rsidP="0071257B">
            <w:pPr>
              <w:spacing w:after="0" w:line="240" w:lineRule="auto"/>
              <w:jc w:val="center"/>
              <w:rPr>
                <w:rFonts w:eastAsia="Calibri" w:cstheme="minorHAnsi"/>
                <w:color w:val="0563C1"/>
                <w:u w:val="single"/>
              </w:rPr>
            </w:pPr>
            <w:r w:rsidRPr="009A58F6">
              <w:rPr>
                <w:rFonts w:ascii="Times New Roman" w:eastAsia="Calibri" w:hAnsi="Times New Roman" w:cs="Times New Roman"/>
                <w:highlight w:val="black"/>
              </w:rPr>
              <w:t>XXXXXXXXXXXX</w:t>
            </w:r>
          </w:p>
        </w:tc>
      </w:tr>
      <w:tr w:rsidR="00DF18A1" w:rsidRPr="00DF18A1" w14:paraId="1DDCC5B2" w14:textId="77777777" w:rsidTr="00234E8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tcPr>
          <w:p w14:paraId="6CE4BABD"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Liberecký kraj</w:t>
            </w:r>
          </w:p>
        </w:tc>
      </w:tr>
      <w:tr w:rsidR="0071257B" w:rsidRPr="00DF18A1" w14:paraId="61CE68D3"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8F9D5" w14:textId="1F688BFC"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3CB534C0" w14:textId="069E9768"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0EB57176" w14:textId="19CAF749"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71257B" w:rsidRPr="00DF18A1" w14:paraId="1F006C71"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46983FE4" w14:textId="1BB46FE7"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59D7F47B" w14:textId="4C0FA469"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4CCAE6AE" w14:textId="53C671F1"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181E1A68" w14:textId="77777777" w:rsidTr="00234E8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6E4CEC9C" w14:textId="77777777" w:rsidR="00DF18A1" w:rsidRPr="00DF18A1" w:rsidRDefault="00DF18A1" w:rsidP="00DF18A1">
            <w:pPr>
              <w:spacing w:after="0" w:line="240" w:lineRule="auto"/>
              <w:jc w:val="center"/>
              <w:rPr>
                <w:rFonts w:eastAsia="Times New Roman" w:cstheme="minorHAnsi"/>
                <w:color w:val="000000"/>
                <w:sz w:val="20"/>
                <w:szCs w:val="20"/>
                <w:lang w:eastAsia="cs-CZ"/>
              </w:rPr>
            </w:pPr>
            <w:r w:rsidRPr="00DF18A1">
              <w:rPr>
                <w:rFonts w:eastAsia="Times New Roman" w:cstheme="minorHAnsi"/>
                <w:b/>
                <w:bCs/>
                <w:color w:val="000000"/>
                <w:sz w:val="20"/>
                <w:szCs w:val="20"/>
                <w:lang w:eastAsia="cs-CZ"/>
              </w:rPr>
              <w:t>Moravskoslezský kraj</w:t>
            </w:r>
          </w:p>
        </w:tc>
      </w:tr>
      <w:tr w:rsidR="0071257B" w:rsidRPr="00DF18A1" w14:paraId="2664DECE"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E7B377" w14:textId="0FB29E29" w:rsidR="0071257B" w:rsidRPr="00DF18A1" w:rsidRDefault="0071257B" w:rsidP="0071257B">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4DCB219" w14:textId="50FE9326"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1A94911" w14:textId="69AA2D13"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71257B" w:rsidRPr="00DF18A1" w14:paraId="1D5DA7D2" w14:textId="77777777" w:rsidTr="00234E8E">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06C43F35" w14:textId="2A83DEA1" w:rsidR="0071257B" w:rsidRPr="00DF18A1" w:rsidRDefault="0071257B" w:rsidP="0071257B">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000000" w:fill="FFFFFF"/>
            <w:noWrap/>
            <w:vAlign w:val="bottom"/>
          </w:tcPr>
          <w:p w14:paraId="31B99AD6" w14:textId="5078A631"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000000" w:fill="FFFFFF"/>
            <w:noWrap/>
            <w:vAlign w:val="bottom"/>
          </w:tcPr>
          <w:p w14:paraId="3875E1A1" w14:textId="0B854E34"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557EE275" w14:textId="77777777" w:rsidTr="00234E8E">
        <w:trPr>
          <w:trHeight w:val="300"/>
        </w:trPr>
        <w:tc>
          <w:tcPr>
            <w:tcW w:w="8784" w:type="dxa"/>
            <w:gridSpan w:val="3"/>
            <w:tcBorders>
              <w:top w:val="nil"/>
              <w:left w:val="single" w:sz="4" w:space="0" w:color="auto"/>
              <w:bottom w:val="single" w:sz="4" w:space="0" w:color="auto"/>
              <w:right w:val="single" w:sz="4" w:space="0" w:color="auto"/>
            </w:tcBorders>
            <w:shd w:val="clear" w:color="000000" w:fill="FCE4D6"/>
            <w:noWrap/>
            <w:vAlign w:val="center"/>
            <w:hideMark/>
          </w:tcPr>
          <w:p w14:paraId="2CFBDDF6"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Olomoucký kraj</w:t>
            </w:r>
          </w:p>
        </w:tc>
      </w:tr>
      <w:tr w:rsidR="0071257B" w:rsidRPr="00DF18A1" w14:paraId="57CACF7A"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29644" w14:textId="05092F66" w:rsidR="0071257B" w:rsidRPr="00DF18A1" w:rsidRDefault="0071257B" w:rsidP="0071257B">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70BA0E4" w14:textId="6B0F49E2"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4284423" w14:textId="3C801589"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2DC0201A" w14:textId="77777777" w:rsidTr="00234E8E">
        <w:trPr>
          <w:trHeight w:val="300"/>
        </w:trPr>
        <w:tc>
          <w:tcPr>
            <w:tcW w:w="8784" w:type="dxa"/>
            <w:gridSpan w:val="3"/>
            <w:tcBorders>
              <w:top w:val="nil"/>
              <w:left w:val="single" w:sz="4" w:space="0" w:color="auto"/>
              <w:bottom w:val="single" w:sz="4" w:space="0" w:color="auto"/>
              <w:right w:val="single" w:sz="4" w:space="0" w:color="auto"/>
            </w:tcBorders>
            <w:shd w:val="clear" w:color="000000" w:fill="FCE4D6"/>
            <w:noWrap/>
            <w:vAlign w:val="center"/>
            <w:hideMark/>
          </w:tcPr>
          <w:p w14:paraId="1A865037"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Pardubický kraj</w:t>
            </w:r>
          </w:p>
        </w:tc>
      </w:tr>
      <w:tr w:rsidR="0071257B" w:rsidRPr="00DF18A1" w14:paraId="32C3A823"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C6248" w14:textId="45338A07" w:rsidR="0071257B" w:rsidRPr="00DF18A1" w:rsidRDefault="0071257B" w:rsidP="0071257B">
            <w:pPr>
              <w:spacing w:after="0" w:line="240" w:lineRule="auto"/>
              <w:rPr>
                <w:rFonts w:eastAsia="Times New Roman" w:cstheme="minorHAnsi"/>
                <w:color w:val="FF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0734006" w14:textId="556F22C0"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06BCDD1" w14:textId="26153D92"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46B23BD8" w14:textId="77777777" w:rsidTr="00234E8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hideMark/>
          </w:tcPr>
          <w:p w14:paraId="17161F0F"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Plzeňský kraj</w:t>
            </w:r>
          </w:p>
        </w:tc>
      </w:tr>
      <w:tr w:rsidR="0071257B" w:rsidRPr="00DF18A1" w14:paraId="03472657"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AC8E" w14:textId="4C654305" w:rsidR="0071257B" w:rsidRPr="00DF18A1" w:rsidRDefault="0071257B" w:rsidP="0071257B">
            <w:pPr>
              <w:spacing w:after="0" w:line="240" w:lineRule="auto"/>
              <w:rPr>
                <w:rFonts w:eastAsia="Times New Roman" w:cstheme="minorHAnsi"/>
                <w:color w:val="FF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E1E8A51" w14:textId="31742FCC"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4AD3140" w14:textId="13D40F58"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3A932898" w14:textId="77777777" w:rsidTr="00234E8E">
        <w:trPr>
          <w:trHeight w:val="300"/>
        </w:trPr>
        <w:tc>
          <w:tcPr>
            <w:tcW w:w="8784" w:type="dxa"/>
            <w:gridSpan w:val="3"/>
            <w:tcBorders>
              <w:top w:val="single" w:sz="4" w:space="0" w:color="auto"/>
              <w:left w:val="single" w:sz="4" w:space="0" w:color="auto"/>
              <w:bottom w:val="nil"/>
              <w:right w:val="single" w:sz="4" w:space="0" w:color="auto"/>
            </w:tcBorders>
            <w:shd w:val="clear" w:color="000000" w:fill="FCE4D6"/>
            <w:noWrap/>
            <w:vAlign w:val="center"/>
            <w:hideMark/>
          </w:tcPr>
          <w:p w14:paraId="5B969306" w14:textId="77777777" w:rsidR="00DF18A1" w:rsidRPr="00DF18A1" w:rsidRDefault="00DF18A1" w:rsidP="00DF18A1">
            <w:pPr>
              <w:spacing w:after="0" w:line="240" w:lineRule="auto"/>
              <w:jc w:val="center"/>
              <w:rPr>
                <w:rFonts w:eastAsia="Times New Roman" w:cstheme="minorHAnsi"/>
                <w:color w:val="000000"/>
                <w:sz w:val="20"/>
                <w:szCs w:val="20"/>
                <w:lang w:eastAsia="cs-CZ"/>
              </w:rPr>
            </w:pPr>
            <w:r w:rsidRPr="00DF18A1">
              <w:rPr>
                <w:rFonts w:eastAsia="Times New Roman" w:cstheme="minorHAnsi"/>
                <w:b/>
                <w:bCs/>
                <w:color w:val="000000"/>
                <w:sz w:val="20"/>
                <w:szCs w:val="20"/>
                <w:lang w:eastAsia="cs-CZ"/>
              </w:rPr>
              <w:t>Praha</w:t>
            </w:r>
          </w:p>
        </w:tc>
      </w:tr>
      <w:tr w:rsidR="0071257B" w:rsidRPr="00DF18A1" w14:paraId="020005C8"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30C7" w14:textId="6D8E5C33"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C2108CD" w14:textId="41544E7A"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A5B7763" w14:textId="517D1450"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20D4E742" w14:textId="77777777" w:rsidTr="00234E8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55EA83F3"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Středočeský kraj</w:t>
            </w:r>
          </w:p>
        </w:tc>
      </w:tr>
      <w:tr w:rsidR="0071257B" w:rsidRPr="00DF18A1" w14:paraId="7B50BC37"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B8A1A0" w14:textId="2FCBCF29" w:rsidR="0071257B" w:rsidRPr="00DF18A1" w:rsidRDefault="0071257B" w:rsidP="0071257B">
            <w:pPr>
              <w:spacing w:after="0" w:line="240" w:lineRule="auto"/>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01D3804" w14:textId="31069435"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BFAB078" w14:textId="4C98E41D"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71257B" w:rsidRPr="00DF18A1" w14:paraId="591416D2" w14:textId="77777777" w:rsidTr="00234E8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35174E7" w14:textId="21727C87"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nil"/>
              <w:left w:val="nil"/>
              <w:bottom w:val="single" w:sz="4" w:space="0" w:color="auto"/>
              <w:right w:val="single" w:sz="4" w:space="0" w:color="auto"/>
            </w:tcBorders>
            <w:shd w:val="clear" w:color="auto" w:fill="auto"/>
            <w:noWrap/>
            <w:vAlign w:val="bottom"/>
          </w:tcPr>
          <w:p w14:paraId="46FEA38D" w14:textId="28307717"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nil"/>
              <w:left w:val="nil"/>
              <w:bottom w:val="single" w:sz="4" w:space="0" w:color="auto"/>
              <w:right w:val="single" w:sz="4" w:space="0" w:color="auto"/>
            </w:tcBorders>
            <w:shd w:val="clear" w:color="auto" w:fill="auto"/>
            <w:noWrap/>
            <w:vAlign w:val="bottom"/>
          </w:tcPr>
          <w:p w14:paraId="31D525B3" w14:textId="7825325F"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41740475" w14:textId="77777777" w:rsidTr="00234E8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hideMark/>
          </w:tcPr>
          <w:p w14:paraId="72BC6B79"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Ústecký kraj</w:t>
            </w:r>
          </w:p>
        </w:tc>
      </w:tr>
      <w:tr w:rsidR="0071257B" w:rsidRPr="00DF18A1" w14:paraId="751214AE" w14:textId="77777777" w:rsidTr="005132A6">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BCDF4" w14:textId="682899DF" w:rsidR="0071257B" w:rsidRPr="00DF18A1" w:rsidRDefault="0071257B" w:rsidP="0071257B">
            <w:pPr>
              <w:spacing w:after="0" w:line="240" w:lineRule="auto"/>
              <w:rPr>
                <w:rFonts w:eastAsia="Times New Roman" w:cstheme="minorHAnsi"/>
                <w:color w:val="FF0000"/>
                <w:sz w:val="20"/>
                <w:szCs w:val="20"/>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D78CE1F" w14:textId="419E69B8"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E887C37" w14:textId="4A0B6981"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75A328D7" w14:textId="77777777" w:rsidTr="00234E8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51B05B15"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Vysočina</w:t>
            </w:r>
          </w:p>
        </w:tc>
      </w:tr>
      <w:tr w:rsidR="0071257B" w:rsidRPr="00DF18A1" w14:paraId="09FA5C57" w14:textId="77777777" w:rsidTr="00234E8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2B5BF" w14:textId="477E22FF" w:rsidR="0071257B" w:rsidRPr="00DF18A1" w:rsidRDefault="0071257B" w:rsidP="0071257B">
            <w:pPr>
              <w:spacing w:after="0" w:line="240" w:lineRule="auto"/>
              <w:rPr>
                <w:rFonts w:eastAsia="Times New Roman" w:cstheme="minorHAnsi"/>
                <w:color w:val="00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58E31AC1" w14:textId="2EAD6D53" w:rsidR="0071257B" w:rsidRPr="00DF18A1" w:rsidRDefault="0071257B" w:rsidP="0071257B">
            <w:pPr>
              <w:spacing w:after="0" w:line="240" w:lineRule="auto"/>
              <w:jc w:val="center"/>
              <w:rPr>
                <w:rFonts w:eastAsia="Times New Roman" w:cstheme="minorHAnsi"/>
                <w:b/>
                <w:bCs/>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1B864B10" w14:textId="334FA4D0"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tr w:rsidR="00DF18A1" w:rsidRPr="00DF18A1" w14:paraId="0369970B" w14:textId="77777777" w:rsidTr="00234E8E">
        <w:trPr>
          <w:trHeight w:hRule="exact" w:val="301"/>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64B51992" w14:textId="77777777" w:rsidR="00DF18A1" w:rsidRPr="00DF18A1" w:rsidRDefault="00DF18A1" w:rsidP="00DF18A1">
            <w:pPr>
              <w:spacing w:after="0" w:line="240" w:lineRule="auto"/>
              <w:jc w:val="center"/>
              <w:rPr>
                <w:rFonts w:eastAsia="Times New Roman" w:cstheme="minorHAnsi"/>
                <w:b/>
                <w:bCs/>
                <w:color w:val="000000"/>
                <w:sz w:val="20"/>
                <w:szCs w:val="20"/>
                <w:lang w:eastAsia="cs-CZ"/>
              </w:rPr>
            </w:pPr>
            <w:r w:rsidRPr="00DF18A1">
              <w:rPr>
                <w:rFonts w:eastAsia="Times New Roman" w:cstheme="minorHAnsi"/>
                <w:b/>
                <w:bCs/>
                <w:color w:val="000000"/>
                <w:sz w:val="20"/>
                <w:szCs w:val="20"/>
                <w:lang w:eastAsia="cs-CZ"/>
              </w:rPr>
              <w:t>Zlínský kraj</w:t>
            </w:r>
          </w:p>
          <w:p w14:paraId="12A2D713" w14:textId="77777777" w:rsidR="00DF18A1" w:rsidRPr="00DF18A1" w:rsidRDefault="00DF18A1" w:rsidP="00DF18A1">
            <w:pPr>
              <w:spacing w:after="0" w:line="240" w:lineRule="auto"/>
              <w:jc w:val="center"/>
              <w:rPr>
                <w:rFonts w:eastAsia="Times New Roman" w:cstheme="minorHAnsi"/>
                <w:color w:val="000000"/>
                <w:sz w:val="20"/>
                <w:szCs w:val="20"/>
                <w:lang w:eastAsia="cs-CZ"/>
              </w:rPr>
            </w:pPr>
          </w:p>
          <w:p w14:paraId="0C21B000" w14:textId="77777777" w:rsidR="00DF18A1" w:rsidRPr="00DF18A1" w:rsidRDefault="00DF18A1" w:rsidP="00DF18A1">
            <w:pPr>
              <w:spacing w:after="0" w:line="240" w:lineRule="auto"/>
              <w:jc w:val="center"/>
              <w:rPr>
                <w:rFonts w:eastAsia="Times New Roman" w:cstheme="minorHAnsi"/>
                <w:color w:val="000000"/>
                <w:sz w:val="20"/>
                <w:szCs w:val="20"/>
                <w:lang w:eastAsia="cs-CZ"/>
              </w:rPr>
            </w:pPr>
            <w:r w:rsidRPr="00DF18A1">
              <w:rPr>
                <w:rFonts w:eastAsia="Times New Roman" w:cstheme="minorHAnsi"/>
                <w:b/>
                <w:bCs/>
                <w:color w:val="000000"/>
                <w:sz w:val="20"/>
                <w:szCs w:val="20"/>
                <w:lang w:eastAsia="cs-CZ"/>
              </w:rPr>
              <w:t>Zlínský kraj</w:t>
            </w:r>
          </w:p>
        </w:tc>
      </w:tr>
      <w:tr w:rsidR="0071257B" w:rsidRPr="00DF18A1" w14:paraId="3A4D340C" w14:textId="77777777" w:rsidTr="002B57D4">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D42677" w14:textId="19AD826F" w:rsidR="0071257B" w:rsidRPr="00DF18A1" w:rsidRDefault="0071257B" w:rsidP="0071257B">
            <w:pPr>
              <w:spacing w:after="0" w:line="240" w:lineRule="auto"/>
              <w:rPr>
                <w:rFonts w:eastAsia="Times New Roman" w:cstheme="minorHAnsi"/>
                <w:color w:val="FF0000"/>
                <w:sz w:val="20"/>
                <w:szCs w:val="20"/>
                <w:highlight w:val="lightGray"/>
                <w:lang w:eastAsia="cs-CZ"/>
              </w:rPr>
            </w:pPr>
            <w:r w:rsidRPr="009A58F6">
              <w:rPr>
                <w:rFonts w:ascii="Times New Roman" w:eastAsia="Calibri" w:hAnsi="Times New Roman" w:cs="Times New Roman"/>
                <w:highlight w:val="black"/>
              </w:rPr>
              <w:t>XXXXXXXXXXXX</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14:paraId="59D44FD0" w14:textId="13441381"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c>
          <w:tcPr>
            <w:tcW w:w="3402" w:type="dxa"/>
            <w:tcBorders>
              <w:top w:val="single" w:sz="4" w:space="0" w:color="auto"/>
              <w:left w:val="nil"/>
              <w:bottom w:val="single" w:sz="4" w:space="0" w:color="auto"/>
              <w:right w:val="single" w:sz="4" w:space="0" w:color="auto"/>
            </w:tcBorders>
            <w:shd w:val="clear" w:color="000000" w:fill="FFFFFF"/>
            <w:noWrap/>
            <w:vAlign w:val="bottom"/>
            <w:hideMark/>
          </w:tcPr>
          <w:p w14:paraId="4106BB53" w14:textId="48B113E5" w:rsidR="0071257B" w:rsidRPr="00DF18A1" w:rsidRDefault="0071257B" w:rsidP="0071257B">
            <w:pPr>
              <w:spacing w:after="0" w:line="240" w:lineRule="auto"/>
              <w:jc w:val="center"/>
              <w:rPr>
                <w:rFonts w:eastAsia="Times New Roman" w:cstheme="minorHAnsi"/>
                <w:color w:val="000000"/>
                <w:sz w:val="20"/>
                <w:szCs w:val="20"/>
                <w:lang w:eastAsia="cs-CZ"/>
              </w:rPr>
            </w:pPr>
            <w:r w:rsidRPr="009A58F6">
              <w:rPr>
                <w:rFonts w:ascii="Times New Roman" w:eastAsia="Calibri" w:hAnsi="Times New Roman" w:cs="Times New Roman"/>
                <w:highlight w:val="black"/>
              </w:rPr>
              <w:t>XXXXXXXXXXXX</w:t>
            </w:r>
          </w:p>
        </w:tc>
      </w:tr>
      <w:bookmarkEnd w:id="1"/>
    </w:tbl>
    <w:p w14:paraId="3ED2827B" w14:textId="77777777" w:rsidR="00DF18A1" w:rsidRPr="00DF18A1" w:rsidRDefault="00DF18A1" w:rsidP="00DF18A1">
      <w:pPr>
        <w:rPr>
          <w:rFonts w:ascii="Times New Roman" w:hAnsi="Times New Roman" w:cs="Times New Roman"/>
        </w:rPr>
      </w:pPr>
    </w:p>
    <w:p w14:paraId="2CE48585" w14:textId="77777777" w:rsidR="00DF18A1" w:rsidRPr="00DF18A1" w:rsidRDefault="00DF18A1" w:rsidP="00DF18A1">
      <w:pPr>
        <w:rPr>
          <w:rFonts w:ascii="Times New Roman" w:hAnsi="Times New Roman" w:cs="Times New Roman"/>
        </w:rPr>
      </w:pPr>
    </w:p>
    <w:p w14:paraId="55E31B2D" w14:textId="77777777" w:rsidR="00DF18A1" w:rsidRPr="00DF18A1" w:rsidRDefault="00DF18A1" w:rsidP="00DF18A1">
      <w:pPr>
        <w:rPr>
          <w:rFonts w:ascii="Times New Roman" w:hAnsi="Times New Roman" w:cs="Times New Roman"/>
        </w:rPr>
      </w:pPr>
    </w:p>
    <w:p w14:paraId="049681B7" w14:textId="77777777" w:rsidR="00DF18A1" w:rsidRPr="00DF18A1" w:rsidRDefault="00DF18A1" w:rsidP="00DF18A1">
      <w:pPr>
        <w:spacing w:after="0" w:line="240" w:lineRule="auto"/>
        <w:jc w:val="center"/>
        <w:rPr>
          <w:rFonts w:ascii="Zilla Slab" w:eastAsia="Calibri" w:hAnsi="Zilla Slab" w:cs="Times New Roman"/>
          <w:b/>
          <w:bCs/>
          <w:sz w:val="23"/>
          <w:szCs w:val="23"/>
        </w:rPr>
      </w:pPr>
      <w:r w:rsidRPr="00DF18A1">
        <w:rPr>
          <w:rFonts w:ascii="Zilla Slab" w:eastAsia="Calibri" w:hAnsi="Zilla Slab" w:cs="Times New Roman"/>
          <w:b/>
          <w:bCs/>
          <w:sz w:val="23"/>
          <w:szCs w:val="23"/>
        </w:rPr>
        <w:lastRenderedPageBreak/>
        <w:t>Příloha č. 2</w:t>
      </w:r>
    </w:p>
    <w:p w14:paraId="1CFB0055" w14:textId="77777777" w:rsidR="00DF18A1" w:rsidRPr="00DF18A1" w:rsidRDefault="00DF18A1" w:rsidP="00DF18A1">
      <w:pPr>
        <w:spacing w:after="0" w:line="240" w:lineRule="auto"/>
        <w:jc w:val="center"/>
        <w:rPr>
          <w:rFonts w:ascii="Zilla Slab" w:eastAsia="Calibri" w:hAnsi="Zilla Slab" w:cs="Times New Roman"/>
          <w:b/>
          <w:bCs/>
          <w:i/>
          <w:iCs/>
          <w:color w:val="FF0000"/>
          <w:sz w:val="23"/>
          <w:szCs w:val="23"/>
        </w:rPr>
      </w:pPr>
    </w:p>
    <w:p w14:paraId="64486EDB" w14:textId="77777777" w:rsidR="00DF18A1" w:rsidRPr="00DF18A1" w:rsidRDefault="00DF18A1" w:rsidP="00DF18A1">
      <w:pPr>
        <w:spacing w:after="0" w:line="240" w:lineRule="auto"/>
        <w:jc w:val="center"/>
        <w:rPr>
          <w:rFonts w:ascii="Zilla Slab" w:eastAsia="Calibri" w:hAnsi="Zilla Slab" w:cs="Times New Roman"/>
          <w:b/>
          <w:bCs/>
          <w:i/>
          <w:iCs/>
          <w:color w:val="FF0000"/>
          <w:sz w:val="23"/>
          <w:szCs w:val="23"/>
        </w:rPr>
      </w:pPr>
    </w:p>
    <w:p w14:paraId="49D1A751" w14:textId="77777777" w:rsidR="00DF18A1" w:rsidRPr="00DF18A1" w:rsidRDefault="00DF18A1" w:rsidP="00DF18A1">
      <w:pPr>
        <w:spacing w:after="0" w:line="240" w:lineRule="auto"/>
        <w:jc w:val="center"/>
        <w:rPr>
          <w:rFonts w:ascii="Zilla Slab" w:eastAsia="Calibri" w:hAnsi="Zilla Slab" w:cs="Times New Roman"/>
          <w:b/>
          <w:bCs/>
          <w:i/>
          <w:iCs/>
          <w:color w:val="FF0000"/>
          <w:sz w:val="23"/>
          <w:szCs w:val="23"/>
        </w:rPr>
      </w:pPr>
      <w:r w:rsidRPr="00DF18A1">
        <w:rPr>
          <w:rFonts w:ascii="Zilla Slab" w:eastAsia="Calibri" w:hAnsi="Zilla Slab" w:cs="Times New Roman"/>
          <w:b/>
          <w:bCs/>
          <w:i/>
          <w:iCs/>
          <w:color w:val="FF0000"/>
          <w:sz w:val="23"/>
          <w:szCs w:val="23"/>
        </w:rPr>
        <w:t>Logotyp či hlavička</w:t>
      </w:r>
    </w:p>
    <w:p w14:paraId="0B0CAD83" w14:textId="77777777" w:rsidR="00DF18A1" w:rsidRPr="00DF18A1" w:rsidRDefault="00DF18A1" w:rsidP="00DF18A1">
      <w:pPr>
        <w:spacing w:after="0" w:line="240" w:lineRule="auto"/>
        <w:jc w:val="center"/>
        <w:rPr>
          <w:rFonts w:ascii="Times New Roman" w:eastAsia="Calibri" w:hAnsi="Times New Roman" w:cs="Times New Roman"/>
          <w:b/>
          <w:bCs/>
          <w:i/>
          <w:iCs/>
          <w:color w:val="FF0000"/>
        </w:rPr>
      </w:pPr>
      <w:r w:rsidRPr="00DF18A1">
        <w:rPr>
          <w:rFonts w:ascii="Zilla Slab" w:eastAsia="Calibri" w:hAnsi="Zilla Slab" w:cs="Times New Roman"/>
          <w:b/>
          <w:bCs/>
          <w:i/>
          <w:iCs/>
          <w:color w:val="FF0000"/>
          <w:sz w:val="23"/>
          <w:szCs w:val="23"/>
        </w:rPr>
        <w:t xml:space="preserve">Střední odborné učiliště </w:t>
      </w:r>
      <w:proofErr w:type="gramStart"/>
      <w:r w:rsidRPr="00DF18A1">
        <w:rPr>
          <w:rFonts w:ascii="Zilla Slab" w:eastAsia="Calibri" w:hAnsi="Zilla Slab" w:cs="Times New Roman"/>
          <w:b/>
          <w:bCs/>
          <w:i/>
          <w:iCs/>
          <w:color w:val="FF0000"/>
          <w:sz w:val="23"/>
          <w:szCs w:val="23"/>
        </w:rPr>
        <w:t>včelařské - Včelařské</w:t>
      </w:r>
      <w:proofErr w:type="gramEnd"/>
      <w:r w:rsidRPr="00DF18A1">
        <w:rPr>
          <w:rFonts w:ascii="Zilla Slab" w:eastAsia="Calibri" w:hAnsi="Zilla Slab" w:cs="Times New Roman"/>
          <w:b/>
          <w:bCs/>
          <w:i/>
          <w:iCs/>
          <w:color w:val="FF0000"/>
          <w:sz w:val="23"/>
          <w:szCs w:val="23"/>
        </w:rPr>
        <w:t xml:space="preserve"> vzdělávací centrum, o.p.s.</w:t>
      </w:r>
    </w:p>
    <w:p w14:paraId="00694154" w14:textId="77777777" w:rsidR="00DF18A1" w:rsidRPr="00DF18A1" w:rsidRDefault="00DF18A1" w:rsidP="00DF18A1">
      <w:pPr>
        <w:spacing w:after="0" w:line="240" w:lineRule="auto"/>
        <w:ind w:left="567"/>
        <w:jc w:val="center"/>
        <w:rPr>
          <w:rFonts w:ascii="Times New Roman" w:eastAsia="Calibri" w:hAnsi="Times New Roman" w:cs="Times New Roman"/>
          <w:i/>
          <w:iCs/>
          <w:color w:val="FF0000"/>
        </w:rPr>
      </w:pPr>
      <w:r w:rsidRPr="00DF18A1">
        <w:rPr>
          <w:rFonts w:ascii="Times New Roman" w:eastAsia="Calibri" w:hAnsi="Times New Roman" w:cs="Times New Roman"/>
          <w:i/>
          <w:iCs/>
          <w:color w:val="FF0000"/>
        </w:rPr>
        <w:t>se sídlem Slatinská 135, 538 25 Nasavrky</w:t>
      </w:r>
    </w:p>
    <w:p w14:paraId="60FBD29C" w14:textId="77777777" w:rsidR="00DF18A1" w:rsidRPr="00DF18A1" w:rsidRDefault="00DF18A1" w:rsidP="00DF18A1">
      <w:pPr>
        <w:spacing w:after="0" w:line="240" w:lineRule="auto"/>
        <w:ind w:left="567"/>
        <w:jc w:val="center"/>
        <w:rPr>
          <w:rFonts w:ascii="Times New Roman" w:eastAsia="Calibri" w:hAnsi="Times New Roman" w:cs="Times New Roman"/>
          <w:i/>
          <w:iCs/>
          <w:color w:val="FF0000"/>
        </w:rPr>
      </w:pPr>
      <w:proofErr w:type="gramStart"/>
      <w:r w:rsidRPr="00DF18A1">
        <w:rPr>
          <w:rFonts w:ascii="Times New Roman" w:eastAsia="Calibri" w:hAnsi="Times New Roman" w:cs="Times New Roman"/>
          <w:i/>
          <w:iCs/>
          <w:color w:val="FF0000"/>
        </w:rPr>
        <w:t>IČ….</w:t>
      </w:r>
      <w:proofErr w:type="gramEnd"/>
      <w:r w:rsidRPr="00DF18A1">
        <w:rPr>
          <w:rFonts w:ascii="Times New Roman" w:eastAsia="Calibri" w:hAnsi="Times New Roman" w:cs="Times New Roman"/>
          <w:i/>
          <w:iCs/>
          <w:color w:val="FF0000"/>
        </w:rPr>
        <w:t>.</w:t>
      </w:r>
      <w:r w:rsidRPr="00DF18A1">
        <w:rPr>
          <w:rFonts w:ascii="Times New Roman" w:eastAsia="Calibri" w:hAnsi="Times New Roman" w:cs="Times New Roman"/>
          <w:i/>
          <w:iCs/>
          <w:color w:val="FF0000"/>
        </w:rPr>
        <w:tab/>
      </w:r>
      <w:r w:rsidRPr="00DF18A1">
        <w:rPr>
          <w:rFonts w:ascii="Times New Roman" w:eastAsia="Calibri" w:hAnsi="Times New Roman" w:cs="Times New Roman"/>
          <w:i/>
          <w:iCs/>
          <w:color w:val="FF0000"/>
        </w:rPr>
        <w:tab/>
        <w:t>DIČ……</w:t>
      </w:r>
    </w:p>
    <w:p w14:paraId="17D7FC6F" w14:textId="77777777" w:rsidR="00DF18A1" w:rsidRPr="00DF18A1" w:rsidRDefault="00DF18A1" w:rsidP="00DF18A1">
      <w:pPr>
        <w:rPr>
          <w:rFonts w:ascii="Times New Roman" w:eastAsia="Calibri" w:hAnsi="Times New Roman" w:cs="Times New Roman"/>
          <w:sz w:val="28"/>
          <w:szCs w:val="28"/>
        </w:rPr>
      </w:pPr>
    </w:p>
    <w:p w14:paraId="53FBDE94" w14:textId="0D97E1BE" w:rsidR="00DF18A1" w:rsidRPr="00DF18A1" w:rsidRDefault="00DF18A1" w:rsidP="00DF18A1">
      <w:pPr>
        <w:jc w:val="center"/>
        <w:rPr>
          <w:rFonts w:ascii="Times New Roman" w:eastAsia="Calibri" w:hAnsi="Times New Roman" w:cs="Times New Roman"/>
          <w:caps/>
          <w:sz w:val="24"/>
          <w:szCs w:val="24"/>
        </w:rPr>
      </w:pPr>
      <w:r w:rsidRPr="00DF18A1">
        <w:rPr>
          <w:rFonts w:ascii="Times New Roman" w:eastAsia="Calibri" w:hAnsi="Times New Roman" w:cs="Times New Roman"/>
          <w:caps/>
          <w:sz w:val="24"/>
          <w:szCs w:val="24"/>
        </w:rPr>
        <w:t>Potvrzení o realizaci přednáškového dne</w:t>
      </w:r>
      <w:r w:rsidRPr="00DF18A1">
        <w:rPr>
          <w:rFonts w:ascii="Times New Roman" w:eastAsia="Calibri" w:hAnsi="Times New Roman" w:cs="Times New Roman"/>
          <w:caps/>
          <w:sz w:val="24"/>
          <w:szCs w:val="24"/>
        </w:rPr>
        <w:br/>
        <w:t>Projektu</w:t>
      </w:r>
      <w:r w:rsidRPr="00DF18A1">
        <w:rPr>
          <w:rFonts w:ascii="Times New Roman" w:eastAsia="Calibri" w:hAnsi="Times New Roman" w:cs="Times New Roman"/>
          <w:caps/>
          <w:sz w:val="24"/>
          <w:szCs w:val="24"/>
        </w:rPr>
        <w:br/>
        <w:t xml:space="preserve">„Medové snídaně s Ministerstvem zemědělství </w:t>
      </w:r>
      <w:r w:rsidRPr="005132A6">
        <w:rPr>
          <w:rFonts w:ascii="Times New Roman" w:eastAsia="Calibri" w:hAnsi="Times New Roman" w:cs="Times New Roman"/>
          <w:caps/>
          <w:sz w:val="24"/>
          <w:szCs w:val="24"/>
        </w:rPr>
        <w:t>202</w:t>
      </w:r>
      <w:r w:rsidR="00C74EF4" w:rsidRPr="005132A6">
        <w:rPr>
          <w:rFonts w:ascii="Times New Roman" w:eastAsia="Calibri" w:hAnsi="Times New Roman" w:cs="Times New Roman"/>
          <w:caps/>
          <w:sz w:val="24"/>
          <w:szCs w:val="24"/>
        </w:rPr>
        <w:t>2</w:t>
      </w:r>
      <w:r w:rsidRPr="00DF18A1">
        <w:rPr>
          <w:rFonts w:ascii="Times New Roman" w:eastAsia="Calibri" w:hAnsi="Times New Roman" w:cs="Times New Roman"/>
          <w:caps/>
          <w:sz w:val="24"/>
          <w:szCs w:val="24"/>
        </w:rPr>
        <w:t>“</w:t>
      </w:r>
    </w:p>
    <w:p w14:paraId="2F6C6689" w14:textId="77777777" w:rsidR="00DF18A1" w:rsidRPr="00DF18A1" w:rsidRDefault="00DF18A1" w:rsidP="00DF18A1">
      <w:pPr>
        <w:rPr>
          <w:rFonts w:ascii="Times New Roman" w:eastAsia="Calibri" w:hAnsi="Times New Roman" w:cs="Times New Roman"/>
          <w:sz w:val="24"/>
          <w:szCs w:val="24"/>
        </w:rPr>
      </w:pPr>
    </w:p>
    <w:p w14:paraId="6CA653E2" w14:textId="77777777" w:rsidR="00DF18A1" w:rsidRPr="00DF18A1" w:rsidRDefault="00DF18A1" w:rsidP="00DF18A1">
      <w:pPr>
        <w:rPr>
          <w:rFonts w:ascii="Times New Roman" w:eastAsia="Calibri" w:hAnsi="Times New Roman" w:cs="Times New Roman"/>
          <w:sz w:val="24"/>
          <w:szCs w:val="24"/>
        </w:rPr>
      </w:pPr>
      <w:r w:rsidRPr="00DF18A1">
        <w:rPr>
          <w:rFonts w:ascii="Times New Roman" w:eastAsia="Calibri" w:hAnsi="Times New Roman" w:cs="Times New Roman"/>
          <w:sz w:val="24"/>
          <w:szCs w:val="24"/>
        </w:rPr>
        <w:t>Organizace (základní či mateřská škola):</w:t>
      </w: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9062"/>
      </w:tblGrid>
      <w:tr w:rsidR="00DF18A1" w:rsidRPr="00DF18A1" w14:paraId="76408AFF" w14:textId="77777777" w:rsidTr="00234E8E">
        <w:tc>
          <w:tcPr>
            <w:tcW w:w="9062" w:type="dxa"/>
            <w:shd w:val="clear" w:color="auto" w:fill="auto"/>
          </w:tcPr>
          <w:p w14:paraId="43ED00B2" w14:textId="77777777" w:rsidR="00DF18A1" w:rsidRPr="00DF18A1" w:rsidRDefault="00DF18A1" w:rsidP="00DF18A1">
            <w:pPr>
              <w:rPr>
                <w:rFonts w:ascii="Times New Roman" w:eastAsia="Calibri" w:hAnsi="Times New Roman" w:cs="Times New Roman"/>
                <w:sz w:val="24"/>
                <w:szCs w:val="24"/>
              </w:rPr>
            </w:pPr>
          </w:p>
        </w:tc>
      </w:tr>
      <w:tr w:rsidR="00DF18A1" w:rsidRPr="00DF18A1" w14:paraId="098B36C1" w14:textId="77777777" w:rsidTr="00234E8E">
        <w:tc>
          <w:tcPr>
            <w:tcW w:w="9062" w:type="dxa"/>
            <w:shd w:val="clear" w:color="auto" w:fill="auto"/>
          </w:tcPr>
          <w:p w14:paraId="25214CC7" w14:textId="77777777" w:rsidR="00DF18A1" w:rsidRPr="00DF18A1" w:rsidRDefault="00DF18A1" w:rsidP="00DF18A1">
            <w:pPr>
              <w:rPr>
                <w:rFonts w:ascii="Times New Roman" w:eastAsia="Calibri" w:hAnsi="Times New Roman" w:cs="Times New Roman"/>
                <w:sz w:val="24"/>
                <w:szCs w:val="24"/>
              </w:rPr>
            </w:pPr>
          </w:p>
        </w:tc>
      </w:tr>
      <w:tr w:rsidR="00DF18A1" w:rsidRPr="00DF18A1" w14:paraId="33FF52F0" w14:textId="77777777" w:rsidTr="00234E8E">
        <w:tc>
          <w:tcPr>
            <w:tcW w:w="9062" w:type="dxa"/>
            <w:shd w:val="clear" w:color="auto" w:fill="auto"/>
          </w:tcPr>
          <w:p w14:paraId="3CC03007" w14:textId="77777777" w:rsidR="00DF18A1" w:rsidRPr="00DF18A1" w:rsidRDefault="00DF18A1" w:rsidP="00DF18A1">
            <w:pPr>
              <w:rPr>
                <w:rFonts w:ascii="Times New Roman" w:eastAsia="Calibri" w:hAnsi="Times New Roman" w:cs="Times New Roman"/>
                <w:sz w:val="24"/>
                <w:szCs w:val="24"/>
              </w:rPr>
            </w:pPr>
          </w:p>
        </w:tc>
      </w:tr>
    </w:tbl>
    <w:p w14:paraId="388CB2D9" w14:textId="77777777" w:rsidR="00DF18A1" w:rsidRPr="00DF18A1" w:rsidRDefault="00DF18A1" w:rsidP="00DF18A1">
      <w:pPr>
        <w:rPr>
          <w:rFonts w:ascii="Times New Roman" w:eastAsia="Calibri" w:hAnsi="Times New Roman" w:cs="Times New Roman"/>
          <w:sz w:val="24"/>
          <w:szCs w:val="24"/>
        </w:rPr>
      </w:pPr>
    </w:p>
    <w:p w14:paraId="08B61231" w14:textId="77777777" w:rsidR="00DF18A1" w:rsidRPr="00DF18A1" w:rsidRDefault="00DF18A1" w:rsidP="00DF18A1">
      <w:pPr>
        <w:rPr>
          <w:rFonts w:ascii="Times New Roman" w:eastAsia="Calibri" w:hAnsi="Times New Roman" w:cs="Times New Roman"/>
          <w:sz w:val="24"/>
          <w:szCs w:val="24"/>
        </w:rPr>
      </w:pPr>
      <w:r w:rsidRPr="00DF18A1">
        <w:rPr>
          <w:rFonts w:ascii="Times New Roman" w:eastAsia="Calibri" w:hAnsi="Times New Roman" w:cs="Times New Roman"/>
          <w:sz w:val="24"/>
          <w:szCs w:val="24"/>
        </w:rPr>
        <w:t>Datum přednášky:</w:t>
      </w:r>
    </w:p>
    <w:tbl>
      <w:tblPr>
        <w:tblW w:w="0" w:type="auto"/>
        <w:tblBorders>
          <w:bottom w:val="dashed" w:sz="4" w:space="0" w:color="auto"/>
        </w:tblBorders>
        <w:tblLook w:val="04A0" w:firstRow="1" w:lastRow="0" w:firstColumn="1" w:lastColumn="0" w:noHBand="0" w:noVBand="1"/>
      </w:tblPr>
      <w:tblGrid>
        <w:gridCol w:w="9062"/>
      </w:tblGrid>
      <w:tr w:rsidR="00DF18A1" w:rsidRPr="00DF18A1" w14:paraId="1A6AE00A" w14:textId="77777777" w:rsidTr="00234E8E">
        <w:tc>
          <w:tcPr>
            <w:tcW w:w="9062" w:type="dxa"/>
            <w:shd w:val="clear" w:color="auto" w:fill="auto"/>
          </w:tcPr>
          <w:p w14:paraId="4BE48FBB" w14:textId="77777777" w:rsidR="00DF18A1" w:rsidRPr="00DF18A1" w:rsidRDefault="00DF18A1" w:rsidP="00DF18A1">
            <w:pPr>
              <w:rPr>
                <w:rFonts w:ascii="Times New Roman" w:eastAsia="Calibri" w:hAnsi="Times New Roman" w:cs="Times New Roman"/>
                <w:sz w:val="24"/>
                <w:szCs w:val="24"/>
              </w:rPr>
            </w:pPr>
          </w:p>
        </w:tc>
      </w:tr>
    </w:tbl>
    <w:p w14:paraId="112190B7" w14:textId="77777777" w:rsidR="00DF18A1" w:rsidRPr="00DF18A1" w:rsidRDefault="00DF18A1" w:rsidP="00DF18A1">
      <w:pPr>
        <w:spacing w:after="0" w:line="240" w:lineRule="auto"/>
        <w:rPr>
          <w:rFonts w:ascii="Times New Roman" w:eastAsia="Calibri" w:hAnsi="Times New Roman" w:cs="Times New Roman"/>
          <w:sz w:val="24"/>
          <w:szCs w:val="24"/>
        </w:rPr>
      </w:pPr>
    </w:p>
    <w:p w14:paraId="4FB96EFB" w14:textId="77777777" w:rsidR="00DF18A1" w:rsidRPr="00DF18A1" w:rsidRDefault="00DF18A1" w:rsidP="00DF18A1">
      <w:pPr>
        <w:spacing w:after="0" w:line="240" w:lineRule="auto"/>
        <w:rPr>
          <w:rFonts w:ascii="Times New Roman" w:eastAsia="Calibri" w:hAnsi="Times New Roman" w:cs="Times New Roman"/>
          <w:sz w:val="24"/>
          <w:szCs w:val="24"/>
        </w:rPr>
      </w:pPr>
    </w:p>
    <w:p w14:paraId="17E37D5C" w14:textId="77777777" w:rsidR="00DF18A1" w:rsidRPr="00DF18A1" w:rsidRDefault="00DF18A1" w:rsidP="00DF18A1">
      <w:pPr>
        <w:rPr>
          <w:rFonts w:ascii="Times New Roman" w:eastAsia="Calibri" w:hAnsi="Times New Roman" w:cs="Times New Roman"/>
          <w:sz w:val="24"/>
          <w:szCs w:val="24"/>
        </w:rPr>
      </w:pPr>
      <w:r w:rsidRPr="00DF18A1">
        <w:rPr>
          <w:rFonts w:ascii="Times New Roman" w:eastAsia="Calibri" w:hAnsi="Times New Roman" w:cs="Times New Roman"/>
          <w:sz w:val="24"/>
          <w:szCs w:val="24"/>
        </w:rPr>
        <w:t>Počet přednáškových bloků: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18A1" w:rsidRPr="00DF18A1" w14:paraId="5C52C0BF" w14:textId="77777777" w:rsidTr="00234E8E">
        <w:tc>
          <w:tcPr>
            <w:tcW w:w="9062" w:type="dxa"/>
            <w:tcBorders>
              <w:top w:val="nil"/>
              <w:left w:val="nil"/>
              <w:bottom w:val="dashed" w:sz="4" w:space="0" w:color="auto"/>
              <w:right w:val="nil"/>
            </w:tcBorders>
            <w:shd w:val="clear" w:color="auto" w:fill="auto"/>
          </w:tcPr>
          <w:p w14:paraId="0D4CF4A9" w14:textId="77777777" w:rsidR="00DF18A1" w:rsidRPr="00DF18A1" w:rsidRDefault="00DF18A1" w:rsidP="00DF18A1">
            <w:pPr>
              <w:rPr>
                <w:rFonts w:ascii="Times New Roman" w:eastAsia="Calibri" w:hAnsi="Times New Roman" w:cs="Times New Roman"/>
                <w:sz w:val="24"/>
                <w:szCs w:val="24"/>
              </w:rPr>
            </w:pPr>
          </w:p>
        </w:tc>
      </w:tr>
    </w:tbl>
    <w:p w14:paraId="7A952109" w14:textId="77777777" w:rsidR="00DF18A1" w:rsidRPr="00DF18A1" w:rsidRDefault="00DF18A1" w:rsidP="00DF18A1">
      <w:pPr>
        <w:rPr>
          <w:rFonts w:ascii="Times New Roman" w:eastAsia="Calibri" w:hAnsi="Times New Roman" w:cs="Times New Roman"/>
          <w:sz w:val="24"/>
          <w:szCs w:val="24"/>
        </w:rPr>
      </w:pPr>
    </w:p>
    <w:p w14:paraId="4621453D" w14:textId="77777777" w:rsidR="00DF18A1" w:rsidRPr="00DF18A1" w:rsidRDefault="00DF18A1" w:rsidP="00DF18A1">
      <w:pPr>
        <w:rPr>
          <w:rFonts w:ascii="Times New Roman" w:eastAsia="Calibri" w:hAnsi="Times New Roman" w:cs="Times New Roman"/>
          <w:sz w:val="24"/>
          <w:szCs w:val="24"/>
        </w:rPr>
      </w:pPr>
      <w:r w:rsidRPr="00DF18A1">
        <w:rPr>
          <w:rFonts w:ascii="Times New Roman" w:eastAsia="Calibri" w:hAnsi="Times New Roman" w:cs="Times New Roman"/>
          <w:sz w:val="24"/>
          <w:szCs w:val="24"/>
        </w:rPr>
        <w:t>Jméno lektora: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18A1" w:rsidRPr="00DF18A1" w14:paraId="50DF83E5" w14:textId="77777777" w:rsidTr="00234E8E">
        <w:tc>
          <w:tcPr>
            <w:tcW w:w="9062" w:type="dxa"/>
            <w:tcBorders>
              <w:top w:val="nil"/>
              <w:left w:val="nil"/>
              <w:bottom w:val="dashed" w:sz="4" w:space="0" w:color="auto"/>
              <w:right w:val="nil"/>
            </w:tcBorders>
            <w:shd w:val="clear" w:color="auto" w:fill="auto"/>
          </w:tcPr>
          <w:p w14:paraId="056A0F74" w14:textId="77777777" w:rsidR="00DF18A1" w:rsidRPr="00DF18A1" w:rsidRDefault="00DF18A1" w:rsidP="00DF18A1">
            <w:pPr>
              <w:rPr>
                <w:rFonts w:ascii="Times New Roman" w:eastAsia="Calibri" w:hAnsi="Times New Roman" w:cs="Times New Roman"/>
                <w:sz w:val="24"/>
                <w:szCs w:val="24"/>
              </w:rPr>
            </w:pPr>
          </w:p>
        </w:tc>
      </w:tr>
    </w:tbl>
    <w:p w14:paraId="3DC167D1" w14:textId="77777777" w:rsidR="00DF18A1" w:rsidRPr="00DF18A1" w:rsidRDefault="00DF18A1" w:rsidP="00DF18A1">
      <w:pPr>
        <w:rPr>
          <w:rFonts w:ascii="Times New Roman" w:eastAsia="Calibri" w:hAnsi="Times New Roman" w:cs="Times New Roman"/>
          <w:sz w:val="24"/>
          <w:szCs w:val="24"/>
        </w:rPr>
      </w:pPr>
    </w:p>
    <w:p w14:paraId="01EF05B2" w14:textId="634BF09D" w:rsidR="00DF18A1" w:rsidRDefault="00DF18A1" w:rsidP="00DF18A1">
      <w:pPr>
        <w:rPr>
          <w:rFonts w:ascii="Times New Roman" w:eastAsia="Calibri" w:hAnsi="Times New Roman" w:cs="Times New Roman"/>
          <w:sz w:val="24"/>
          <w:szCs w:val="24"/>
        </w:rPr>
      </w:pPr>
      <w:r>
        <w:rPr>
          <w:rFonts w:ascii="Times New Roman" w:eastAsia="Calibri" w:hAnsi="Times New Roman" w:cs="Times New Roman"/>
          <w:sz w:val="24"/>
          <w:szCs w:val="24"/>
        </w:rPr>
        <w:t>Reference (pozitivní/negativní) na lektora:</w:t>
      </w:r>
    </w:p>
    <w:p w14:paraId="1689683F" w14:textId="3070E878" w:rsidR="00DF18A1" w:rsidRDefault="00DF18A1" w:rsidP="00DF18A1">
      <w:pPr>
        <w:rPr>
          <w:rFonts w:ascii="Times New Roman" w:eastAsia="Calibri" w:hAnsi="Times New Roman" w:cs="Times New Roman"/>
          <w:sz w:val="24"/>
          <w:szCs w:val="24"/>
        </w:rPr>
      </w:pPr>
    </w:p>
    <w:p w14:paraId="7693042E" w14:textId="68781F0C" w:rsidR="00DF18A1" w:rsidRPr="00DF18A1" w:rsidRDefault="00DF18A1" w:rsidP="00DF18A1">
      <w:pPr>
        <w:rPr>
          <w:rFonts w:ascii="Times New Roman" w:eastAsia="Calibri" w:hAnsi="Times New Roman" w:cs="Times New Roman"/>
          <w:sz w:val="24"/>
          <w:szCs w:val="24"/>
        </w:rPr>
      </w:pPr>
      <w:r w:rsidRPr="00DF18A1">
        <w:rPr>
          <w:rFonts w:ascii="Times New Roman" w:eastAsia="Calibri" w:hAnsi="Times New Roman" w:cs="Times New Roman"/>
          <w:sz w:val="24"/>
          <w:szCs w:val="24"/>
        </w:rPr>
        <w:t>-----------------------------------------------------------------------------------------------------------------</w:t>
      </w:r>
    </w:p>
    <w:p w14:paraId="084F347F" w14:textId="77777777" w:rsidR="00DF18A1" w:rsidRDefault="00DF18A1" w:rsidP="00DF18A1">
      <w:pPr>
        <w:rPr>
          <w:rFonts w:ascii="Times New Roman" w:eastAsia="Calibri" w:hAnsi="Times New Roman" w:cs="Times New Roman"/>
          <w:sz w:val="24"/>
          <w:szCs w:val="24"/>
        </w:rPr>
      </w:pPr>
    </w:p>
    <w:p w14:paraId="3FB899EA" w14:textId="619D9C3D" w:rsidR="00DF18A1" w:rsidRPr="00DF18A1" w:rsidRDefault="00DF18A1" w:rsidP="00DF18A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F18A1">
        <w:rPr>
          <w:rFonts w:ascii="Times New Roman" w:eastAsia="Calibri" w:hAnsi="Times New Roman" w:cs="Times New Roman"/>
          <w:sz w:val="24"/>
          <w:szCs w:val="24"/>
        </w:rPr>
        <w:t>Razítko a podpis osoby oprávněné jednat jménem dané Základní nebo Mateřské školy:</w:t>
      </w:r>
    </w:p>
    <w:p w14:paraId="27F56972" w14:textId="77777777" w:rsidR="00DF18A1" w:rsidRPr="00DF18A1" w:rsidRDefault="00DF18A1" w:rsidP="00DF18A1">
      <w:pPr>
        <w:rPr>
          <w:rFonts w:ascii="Times New Roman" w:hAnsi="Times New Roman" w:cs="Times New Roman"/>
          <w:sz w:val="24"/>
          <w:szCs w:val="24"/>
        </w:rPr>
      </w:pPr>
    </w:p>
    <w:p w14:paraId="089F06F6" w14:textId="77777777" w:rsidR="00A26C15" w:rsidRDefault="00A26C15"/>
    <w:sectPr w:rsidR="00A26C15" w:rsidSect="009C2A4C">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2790" w14:textId="77777777" w:rsidR="002F27C9" w:rsidRDefault="002F27C9">
      <w:pPr>
        <w:spacing w:after="0" w:line="240" w:lineRule="auto"/>
      </w:pPr>
      <w:r>
        <w:separator/>
      </w:r>
    </w:p>
  </w:endnote>
  <w:endnote w:type="continuationSeparator" w:id="0">
    <w:p w14:paraId="726D5694" w14:textId="77777777" w:rsidR="002F27C9" w:rsidRDefault="002F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Zilla Slab">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002D" w14:textId="77777777" w:rsidR="00373EAE" w:rsidRDefault="00337D1C">
    <w:pPr>
      <w:pStyle w:val="Zpat"/>
      <w:jc w:val="center"/>
    </w:pPr>
    <w:r>
      <w:fldChar w:fldCharType="begin"/>
    </w:r>
    <w:r>
      <w:instrText>PAGE   \* MERGEFORMAT</w:instrText>
    </w:r>
    <w:r>
      <w:fldChar w:fldCharType="separate"/>
    </w:r>
    <w:r>
      <w:rPr>
        <w:noProof/>
      </w:rPr>
      <w:t>7</w:t>
    </w:r>
    <w:r>
      <w:fldChar w:fldCharType="end"/>
    </w:r>
  </w:p>
  <w:p w14:paraId="48A275F2" w14:textId="77777777" w:rsidR="00373EA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E65A" w14:textId="77777777" w:rsidR="002F27C9" w:rsidRDefault="002F27C9">
      <w:pPr>
        <w:spacing w:after="0" w:line="240" w:lineRule="auto"/>
      </w:pPr>
      <w:r>
        <w:separator/>
      </w:r>
    </w:p>
  </w:footnote>
  <w:footnote w:type="continuationSeparator" w:id="0">
    <w:p w14:paraId="5193D9B6" w14:textId="77777777" w:rsidR="002F27C9" w:rsidRDefault="002F2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04F"/>
    <w:multiLevelType w:val="multilevel"/>
    <w:tmpl w:val="BCF6A16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BC28A9"/>
    <w:multiLevelType w:val="hybridMultilevel"/>
    <w:tmpl w:val="44164B62"/>
    <w:lvl w:ilvl="0" w:tplc="3776FB06">
      <w:start w:val="1"/>
      <w:numFmt w:val="decimal"/>
      <w:lvlText w:val="3.%1."/>
      <w:lvlJc w:val="left"/>
      <w:pPr>
        <w:ind w:left="3960" w:hanging="360"/>
      </w:pPr>
      <w:rPr>
        <w:rFonts w:hint="default"/>
        <w:b w:val="0"/>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 w15:restartNumberingAfterBreak="0">
    <w:nsid w:val="021F0B19"/>
    <w:multiLevelType w:val="hybridMultilevel"/>
    <w:tmpl w:val="EE0E44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 w15:restartNumberingAfterBreak="0">
    <w:nsid w:val="0D390272"/>
    <w:multiLevelType w:val="multilevel"/>
    <w:tmpl w:val="EA0C7CDE"/>
    <w:lvl w:ilvl="0">
      <w:start w:val="10"/>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D1874"/>
    <w:multiLevelType w:val="multilevel"/>
    <w:tmpl w:val="BCF6A16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0F57490"/>
    <w:multiLevelType w:val="hybridMultilevel"/>
    <w:tmpl w:val="1E3E9130"/>
    <w:lvl w:ilvl="0" w:tplc="94A4D644">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F40921"/>
    <w:multiLevelType w:val="multilevel"/>
    <w:tmpl w:val="BE5EAAB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FE0C98"/>
    <w:multiLevelType w:val="hybridMultilevel"/>
    <w:tmpl w:val="D2CEB5DE"/>
    <w:lvl w:ilvl="0" w:tplc="80001A0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C47535"/>
    <w:multiLevelType w:val="multilevel"/>
    <w:tmpl w:val="6A1C3F7C"/>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3ED95DB2"/>
    <w:multiLevelType w:val="multilevel"/>
    <w:tmpl w:val="AF8C3B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58FB5C04"/>
    <w:multiLevelType w:val="hybridMultilevel"/>
    <w:tmpl w:val="3836BC60"/>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B06CCA"/>
    <w:multiLevelType w:val="multilevel"/>
    <w:tmpl w:val="EF981B3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87756281">
    <w:abstractNumId w:val="6"/>
  </w:num>
  <w:num w:numId="2" w16cid:durableId="1892494895">
    <w:abstractNumId w:val="5"/>
  </w:num>
  <w:num w:numId="3" w16cid:durableId="1958179363">
    <w:abstractNumId w:val="1"/>
  </w:num>
  <w:num w:numId="4" w16cid:durableId="926307865">
    <w:abstractNumId w:val="11"/>
  </w:num>
  <w:num w:numId="5" w16cid:durableId="775173215">
    <w:abstractNumId w:val="3"/>
  </w:num>
  <w:num w:numId="6" w16cid:durableId="1817912598">
    <w:abstractNumId w:val="2"/>
  </w:num>
  <w:num w:numId="7" w16cid:durableId="1437018619">
    <w:abstractNumId w:val="9"/>
  </w:num>
  <w:num w:numId="8" w16cid:durableId="1743523306">
    <w:abstractNumId w:val="10"/>
  </w:num>
  <w:num w:numId="9" w16cid:durableId="1977681401">
    <w:abstractNumId w:val="8"/>
  </w:num>
  <w:num w:numId="10" w16cid:durableId="1205632002">
    <w:abstractNumId w:val="7"/>
  </w:num>
  <w:num w:numId="11" w16cid:durableId="279412542">
    <w:abstractNumId w:val="4"/>
  </w:num>
  <w:num w:numId="12" w16cid:durableId="143748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A1"/>
    <w:rsid w:val="00001210"/>
    <w:rsid w:val="000B44BB"/>
    <w:rsid w:val="000C20EC"/>
    <w:rsid w:val="00173490"/>
    <w:rsid w:val="00236CD3"/>
    <w:rsid w:val="00290458"/>
    <w:rsid w:val="002F27C9"/>
    <w:rsid w:val="00337D1C"/>
    <w:rsid w:val="00345CFB"/>
    <w:rsid w:val="00370BDD"/>
    <w:rsid w:val="00382313"/>
    <w:rsid w:val="00424C30"/>
    <w:rsid w:val="004758F8"/>
    <w:rsid w:val="005132A6"/>
    <w:rsid w:val="005808BA"/>
    <w:rsid w:val="0061036E"/>
    <w:rsid w:val="00621DBF"/>
    <w:rsid w:val="0064069C"/>
    <w:rsid w:val="006D2F1A"/>
    <w:rsid w:val="006E1EBA"/>
    <w:rsid w:val="00703ED0"/>
    <w:rsid w:val="0071257B"/>
    <w:rsid w:val="007779FE"/>
    <w:rsid w:val="007D5273"/>
    <w:rsid w:val="007E0E53"/>
    <w:rsid w:val="007E4B32"/>
    <w:rsid w:val="00805DC9"/>
    <w:rsid w:val="008B153B"/>
    <w:rsid w:val="008B4DF9"/>
    <w:rsid w:val="008C03A4"/>
    <w:rsid w:val="00956E37"/>
    <w:rsid w:val="009A58F6"/>
    <w:rsid w:val="00A26C15"/>
    <w:rsid w:val="00A77666"/>
    <w:rsid w:val="00AD55B6"/>
    <w:rsid w:val="00B34409"/>
    <w:rsid w:val="00B400D9"/>
    <w:rsid w:val="00B50F61"/>
    <w:rsid w:val="00C74EF4"/>
    <w:rsid w:val="00C90A5B"/>
    <w:rsid w:val="00CD0FBD"/>
    <w:rsid w:val="00CF7213"/>
    <w:rsid w:val="00D47AB4"/>
    <w:rsid w:val="00D51655"/>
    <w:rsid w:val="00DA5444"/>
    <w:rsid w:val="00DF18A1"/>
    <w:rsid w:val="00E03C7B"/>
    <w:rsid w:val="00EB482F"/>
    <w:rsid w:val="00EB7C20"/>
    <w:rsid w:val="00EE4778"/>
    <w:rsid w:val="00F268AF"/>
    <w:rsid w:val="00F30CD5"/>
    <w:rsid w:val="00F84321"/>
    <w:rsid w:val="00FD07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AE61"/>
  <w15:chartTrackingRefBased/>
  <w15:docId w15:val="{30D4CCCC-E300-42EE-9A52-C67AD461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F18A1"/>
    <w:pPr>
      <w:tabs>
        <w:tab w:val="center" w:pos="4536"/>
        <w:tab w:val="right" w:pos="9072"/>
      </w:tabs>
      <w:spacing w:after="0" w:line="240" w:lineRule="auto"/>
    </w:pPr>
    <w:rPr>
      <w:rFonts w:ascii="Arial" w:eastAsia="Calibri" w:hAnsi="Arial" w:cs="Times New Roman"/>
    </w:rPr>
  </w:style>
  <w:style w:type="character" w:customStyle="1" w:styleId="ZpatChar">
    <w:name w:val="Zápatí Char"/>
    <w:basedOn w:val="Standardnpsmoodstavce"/>
    <w:link w:val="Zpat"/>
    <w:uiPriority w:val="99"/>
    <w:rsid w:val="00DF18A1"/>
    <w:rPr>
      <w:rFonts w:ascii="Arial" w:eastAsia="Calibri" w:hAnsi="Arial" w:cs="Times New Roman"/>
    </w:rPr>
  </w:style>
  <w:style w:type="paragraph" w:styleId="Odstavecseseznamem">
    <w:name w:val="List Paragraph"/>
    <w:basedOn w:val="Normln"/>
    <w:uiPriority w:val="34"/>
    <w:qFormat/>
    <w:rsid w:val="00001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2743</Words>
  <Characters>16187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Augustín</dc:creator>
  <cp:keywords/>
  <dc:description/>
  <cp:lastModifiedBy>Adam Homolka</cp:lastModifiedBy>
  <cp:revision>3</cp:revision>
  <cp:lastPrinted>2022-07-22T13:32:00Z</cp:lastPrinted>
  <dcterms:created xsi:type="dcterms:W3CDTF">2022-08-15T09:17:00Z</dcterms:created>
  <dcterms:modified xsi:type="dcterms:W3CDTF">2022-08-15T09:25:00Z</dcterms:modified>
</cp:coreProperties>
</file>