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CA49E" w14:textId="1B1CD54C" w:rsidR="0009498F" w:rsidRPr="0009498F" w:rsidRDefault="0009498F" w:rsidP="005B485E">
      <w:pPr>
        <w:pStyle w:val="Nzev"/>
        <w:spacing w:before="120" w:after="0" w:line="240" w:lineRule="auto"/>
        <w:rPr>
          <w:sz w:val="36"/>
          <w:szCs w:val="36"/>
        </w:rPr>
      </w:pPr>
      <w:r w:rsidRPr="0009498F">
        <w:rPr>
          <w:sz w:val="36"/>
          <w:szCs w:val="36"/>
        </w:rPr>
        <w:t>Smlouva o nájmu části nemovitosti</w:t>
      </w:r>
    </w:p>
    <w:p w14:paraId="70B4D454" w14:textId="5891B622" w:rsidR="0088733E" w:rsidRPr="004F2086" w:rsidRDefault="0009498F" w:rsidP="005B485E">
      <w:pPr>
        <w:spacing w:before="120" w:after="0" w:line="240" w:lineRule="auto"/>
        <w:jc w:val="center"/>
        <w:rPr>
          <w:rFonts w:cs="Arial"/>
          <w:b/>
          <w:sz w:val="20"/>
        </w:rPr>
      </w:pPr>
      <w:r w:rsidRPr="00EC773F">
        <w:rPr>
          <w:rFonts w:cs="Arial"/>
          <w:b/>
          <w:sz w:val="24"/>
        </w:rPr>
        <w:t xml:space="preserve">č. </w:t>
      </w:r>
      <w:r w:rsidR="00DD6078">
        <w:rPr>
          <w:rStyle w:val="Siln"/>
          <w:szCs w:val="22"/>
        </w:rPr>
        <w:t>01/22</w:t>
      </w:r>
    </w:p>
    <w:p w14:paraId="38E9EA14" w14:textId="77777777" w:rsidR="00C246C9" w:rsidRDefault="00C246C9" w:rsidP="005B485E">
      <w:pPr>
        <w:pStyle w:val="TSdajeosmluvnstran"/>
        <w:spacing w:before="120" w:after="0" w:line="240" w:lineRule="auto"/>
      </w:pPr>
    </w:p>
    <w:p w14:paraId="00C5D843" w14:textId="77777777" w:rsidR="00C246C9" w:rsidRPr="00EC773F" w:rsidRDefault="00C246C9" w:rsidP="005B485E">
      <w:pPr>
        <w:pStyle w:val="TSdajeosmluvnstran"/>
        <w:spacing w:before="120" w:after="0" w:line="240" w:lineRule="auto"/>
        <w:rPr>
          <w:sz w:val="20"/>
          <w:szCs w:val="20"/>
        </w:rPr>
      </w:pPr>
      <w:r w:rsidRPr="00EC773F">
        <w:rPr>
          <w:sz w:val="20"/>
          <w:szCs w:val="20"/>
        </w:rPr>
        <w:t>Smluvní strany:</w:t>
      </w:r>
    </w:p>
    <w:p w14:paraId="41063165" w14:textId="77777777" w:rsidR="00C246C9" w:rsidRPr="00EC773F" w:rsidRDefault="00C246C9" w:rsidP="005B485E">
      <w:pPr>
        <w:pStyle w:val="TSdajeosmluvnstran"/>
        <w:spacing w:before="120" w:after="0" w:line="240" w:lineRule="auto"/>
        <w:rPr>
          <w:sz w:val="20"/>
          <w:szCs w:val="20"/>
        </w:rPr>
      </w:pPr>
    </w:p>
    <w:p w14:paraId="22417A43" w14:textId="1DECF0CE" w:rsidR="00B716F5" w:rsidRDefault="00F0362D" w:rsidP="005B485E">
      <w:pPr>
        <w:pStyle w:val="text1"/>
        <w:tabs>
          <w:tab w:val="left" w:pos="426"/>
          <w:tab w:val="left" w:pos="2410"/>
        </w:tabs>
        <w:spacing w:before="120"/>
        <w:rPr>
          <w:rFonts w:ascii="Arial" w:hAnsi="Arial" w:cs="Arial"/>
          <w:b/>
          <w:sz w:val="20"/>
          <w:lang w:eastAsia="cs-CZ"/>
        </w:rPr>
      </w:pPr>
      <w:r>
        <w:rPr>
          <w:rFonts w:ascii="Arial" w:hAnsi="Arial" w:cs="Arial"/>
          <w:b/>
          <w:sz w:val="20"/>
          <w:lang w:eastAsia="cs-CZ"/>
        </w:rPr>
        <w:t>1.</w:t>
      </w:r>
      <w:r>
        <w:rPr>
          <w:rFonts w:ascii="Arial" w:hAnsi="Arial" w:cs="Arial"/>
          <w:b/>
          <w:sz w:val="20"/>
          <w:lang w:eastAsia="cs-CZ"/>
        </w:rPr>
        <w:tab/>
      </w:r>
      <w:r w:rsidR="000A5B1B">
        <w:rPr>
          <w:rFonts w:ascii="Arial" w:hAnsi="Arial" w:cs="Arial"/>
          <w:b/>
          <w:color w:val="000000" w:themeColor="text1"/>
          <w:sz w:val="20"/>
        </w:rPr>
        <w:t>ŠUMAVSKÁ tower s.r.o.</w:t>
      </w:r>
      <w:r w:rsidR="006940C6" w:rsidRPr="006940C6"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14:paraId="3311EF77" w14:textId="230B57B5" w:rsidR="006940C6" w:rsidRPr="006940C6" w:rsidRDefault="006940C6" w:rsidP="005B485E">
      <w:pPr>
        <w:pStyle w:val="text1"/>
        <w:tabs>
          <w:tab w:val="left" w:pos="2410"/>
        </w:tabs>
        <w:spacing w:before="120"/>
        <w:ind w:firstLine="426"/>
        <w:rPr>
          <w:rFonts w:ascii="Arial" w:hAnsi="Arial" w:cs="Arial"/>
          <w:sz w:val="20"/>
        </w:rPr>
      </w:pPr>
      <w:r w:rsidRPr="006940C6">
        <w:rPr>
          <w:rFonts w:ascii="Arial" w:hAnsi="Arial" w:cs="Arial"/>
          <w:sz w:val="20"/>
        </w:rPr>
        <w:t>se sídlem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 w:rsidR="00DD6078">
        <w:rPr>
          <w:rFonts w:ascii="Arial" w:hAnsi="Arial" w:cs="Arial"/>
          <w:sz w:val="20"/>
        </w:rPr>
        <w:t>Šumavská 519/35</w:t>
      </w:r>
      <w:r w:rsidRPr="006940C6">
        <w:rPr>
          <w:rFonts w:ascii="Arial" w:hAnsi="Arial" w:cs="Arial"/>
          <w:sz w:val="20"/>
        </w:rPr>
        <w:t>, 6</w:t>
      </w:r>
      <w:r w:rsidR="00DD6078">
        <w:rPr>
          <w:rFonts w:ascii="Arial" w:hAnsi="Arial" w:cs="Arial"/>
          <w:sz w:val="20"/>
        </w:rPr>
        <w:t>02</w:t>
      </w:r>
      <w:r w:rsidRPr="006940C6">
        <w:rPr>
          <w:rFonts w:ascii="Arial" w:hAnsi="Arial" w:cs="Arial"/>
          <w:sz w:val="20"/>
        </w:rPr>
        <w:t xml:space="preserve"> 00 Brno, </w:t>
      </w:r>
    </w:p>
    <w:p w14:paraId="54D2F762" w14:textId="7E59F669" w:rsidR="006940C6" w:rsidRPr="006940C6" w:rsidRDefault="006940C6" w:rsidP="005B485E">
      <w:pPr>
        <w:pStyle w:val="text1"/>
        <w:tabs>
          <w:tab w:val="left" w:pos="2410"/>
        </w:tabs>
        <w:spacing w:before="120"/>
        <w:ind w:firstLine="426"/>
        <w:rPr>
          <w:rFonts w:ascii="Arial" w:hAnsi="Arial" w:cs="Arial"/>
          <w:sz w:val="20"/>
        </w:rPr>
      </w:pPr>
      <w:r w:rsidRPr="006940C6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ab/>
      </w:r>
      <w:r w:rsidRPr="006940C6">
        <w:rPr>
          <w:rFonts w:ascii="Arial" w:hAnsi="Arial" w:cs="Arial"/>
          <w:sz w:val="20"/>
        </w:rPr>
        <w:t>04</w:t>
      </w:r>
      <w:r w:rsidR="000A5B1B">
        <w:rPr>
          <w:rFonts w:ascii="Arial" w:hAnsi="Arial" w:cs="Arial"/>
          <w:sz w:val="20"/>
        </w:rPr>
        <w:t>1 537 58</w:t>
      </w:r>
    </w:p>
    <w:p w14:paraId="1DE9E796" w14:textId="24028B04" w:rsidR="006940C6" w:rsidRPr="006940C6" w:rsidRDefault="006940C6" w:rsidP="005B485E">
      <w:pPr>
        <w:pStyle w:val="text1"/>
        <w:tabs>
          <w:tab w:val="left" w:pos="2410"/>
        </w:tabs>
        <w:spacing w:before="120"/>
        <w:ind w:firstLine="426"/>
        <w:rPr>
          <w:rFonts w:ascii="Arial" w:hAnsi="Arial" w:cs="Arial"/>
          <w:sz w:val="20"/>
        </w:rPr>
      </w:pPr>
      <w:r w:rsidRPr="006940C6">
        <w:rPr>
          <w:rFonts w:ascii="Arial" w:hAnsi="Arial" w:cs="Arial"/>
          <w:sz w:val="20"/>
        </w:rPr>
        <w:t xml:space="preserve">DIČ: </w:t>
      </w:r>
      <w:r>
        <w:rPr>
          <w:rFonts w:ascii="Arial" w:hAnsi="Arial" w:cs="Arial"/>
          <w:sz w:val="20"/>
        </w:rPr>
        <w:tab/>
        <w:t>CZ</w:t>
      </w:r>
      <w:r w:rsidRPr="006940C6">
        <w:rPr>
          <w:rFonts w:ascii="Arial" w:hAnsi="Arial" w:cs="Arial"/>
          <w:sz w:val="20"/>
        </w:rPr>
        <w:t>04</w:t>
      </w:r>
      <w:r w:rsidR="000A5B1B">
        <w:rPr>
          <w:rFonts w:ascii="Arial" w:hAnsi="Arial" w:cs="Arial"/>
          <w:sz w:val="20"/>
        </w:rPr>
        <w:t>153758</w:t>
      </w:r>
      <w:r w:rsidRPr="006940C6">
        <w:rPr>
          <w:rFonts w:ascii="Arial" w:hAnsi="Arial" w:cs="Arial"/>
          <w:sz w:val="20"/>
        </w:rPr>
        <w:t xml:space="preserve"> </w:t>
      </w:r>
    </w:p>
    <w:p w14:paraId="2B158800" w14:textId="47750860" w:rsidR="00AA4A97" w:rsidRDefault="0009498F" w:rsidP="005B485E">
      <w:pPr>
        <w:tabs>
          <w:tab w:val="left" w:pos="2410"/>
        </w:tabs>
        <w:spacing w:before="120" w:after="0" w:line="240" w:lineRule="auto"/>
        <w:ind w:left="426"/>
        <w:jc w:val="both"/>
        <w:rPr>
          <w:rFonts w:cs="Arial"/>
          <w:sz w:val="20"/>
          <w:szCs w:val="20"/>
        </w:rPr>
      </w:pPr>
      <w:r w:rsidRPr="00EC773F">
        <w:rPr>
          <w:rFonts w:cs="Arial"/>
          <w:sz w:val="20"/>
          <w:szCs w:val="20"/>
        </w:rPr>
        <w:t>zapsaný v obchodním rejstříku</w:t>
      </w:r>
      <w:r w:rsidR="00443BFE">
        <w:rPr>
          <w:rFonts w:cs="Arial"/>
          <w:sz w:val="20"/>
          <w:szCs w:val="20"/>
        </w:rPr>
        <w:t xml:space="preserve"> pod spisovou značkou </w:t>
      </w:r>
      <w:r w:rsidR="00443BFE" w:rsidRPr="00443BFE">
        <w:rPr>
          <w:rFonts w:cs="Arial"/>
          <w:sz w:val="20"/>
          <w:szCs w:val="20"/>
        </w:rPr>
        <w:t>C 8</w:t>
      </w:r>
      <w:r w:rsidR="006940C6">
        <w:rPr>
          <w:rFonts w:cs="Arial"/>
          <w:sz w:val="20"/>
          <w:szCs w:val="20"/>
        </w:rPr>
        <w:t>9222</w:t>
      </w:r>
      <w:r w:rsidR="00443BFE" w:rsidRPr="00443BFE">
        <w:rPr>
          <w:rFonts w:cs="Arial"/>
          <w:sz w:val="20"/>
          <w:szCs w:val="20"/>
        </w:rPr>
        <w:t xml:space="preserve"> veden</w:t>
      </w:r>
      <w:r w:rsidR="00443BFE">
        <w:rPr>
          <w:rFonts w:cs="Arial"/>
          <w:sz w:val="20"/>
          <w:szCs w:val="20"/>
        </w:rPr>
        <w:t xml:space="preserve">é </w:t>
      </w:r>
      <w:r w:rsidR="00443BFE" w:rsidRPr="00443BFE">
        <w:rPr>
          <w:rFonts w:cs="Arial"/>
          <w:sz w:val="20"/>
          <w:szCs w:val="20"/>
        </w:rPr>
        <w:t>u Krajského soudu v</w:t>
      </w:r>
      <w:r w:rsidR="005B485E">
        <w:rPr>
          <w:rFonts w:cs="Arial"/>
          <w:sz w:val="20"/>
          <w:szCs w:val="20"/>
        </w:rPr>
        <w:t> </w:t>
      </w:r>
      <w:r w:rsidR="00443BFE" w:rsidRPr="00443BFE">
        <w:rPr>
          <w:rFonts w:cs="Arial"/>
          <w:sz w:val="20"/>
          <w:szCs w:val="20"/>
        </w:rPr>
        <w:t>Brně</w:t>
      </w:r>
    </w:p>
    <w:p w14:paraId="6266553D" w14:textId="2A2097D2" w:rsidR="005B485E" w:rsidRPr="00DD6078" w:rsidRDefault="005B485E" w:rsidP="005B485E">
      <w:pPr>
        <w:tabs>
          <w:tab w:val="left" w:pos="2410"/>
        </w:tabs>
        <w:spacing w:before="120" w:after="0" w:line="240" w:lineRule="auto"/>
        <w:ind w:left="426"/>
        <w:jc w:val="both"/>
        <w:rPr>
          <w:rFonts w:cs="Arial"/>
          <w:sz w:val="20"/>
          <w:szCs w:val="20"/>
        </w:rPr>
      </w:pPr>
      <w:r w:rsidRPr="00DD6078">
        <w:rPr>
          <w:rFonts w:cs="Arial"/>
          <w:sz w:val="20"/>
          <w:szCs w:val="20"/>
        </w:rPr>
        <w:t>zastoupena jednatelem Davidem Täberem</w:t>
      </w:r>
    </w:p>
    <w:p w14:paraId="7930E7FD" w14:textId="77FF6FE0" w:rsidR="009C0AA5" w:rsidRDefault="009C0AA5" w:rsidP="005B485E">
      <w:pPr>
        <w:tabs>
          <w:tab w:val="left" w:pos="2410"/>
        </w:tabs>
        <w:spacing w:before="120" w:after="0" w:line="240" w:lineRule="auto"/>
        <w:ind w:firstLine="426"/>
        <w:jc w:val="both"/>
        <w:rPr>
          <w:rFonts w:cs="Arial"/>
          <w:sz w:val="20"/>
          <w:szCs w:val="20"/>
        </w:rPr>
      </w:pPr>
      <w:r w:rsidRPr="00DD6078">
        <w:rPr>
          <w:rFonts w:cs="Arial"/>
          <w:sz w:val="20"/>
          <w:szCs w:val="20"/>
        </w:rPr>
        <w:t>ID DS:</w:t>
      </w:r>
      <w:r w:rsidRPr="00DD6078">
        <w:rPr>
          <w:rFonts w:cs="Arial"/>
          <w:sz w:val="20"/>
          <w:szCs w:val="20"/>
        </w:rPr>
        <w:tab/>
      </w:r>
      <w:r w:rsidR="000A5B1B">
        <w:rPr>
          <w:rFonts w:cs="Arial"/>
          <w:sz w:val="20"/>
          <w:szCs w:val="20"/>
        </w:rPr>
        <w:t>wmc5dik</w:t>
      </w:r>
    </w:p>
    <w:p w14:paraId="6E920516" w14:textId="77777777" w:rsidR="00AF135E" w:rsidRDefault="00AF135E" w:rsidP="005B485E">
      <w:pPr>
        <w:tabs>
          <w:tab w:val="left" w:pos="2410"/>
        </w:tabs>
        <w:spacing w:before="120" w:after="0" w:line="240" w:lineRule="auto"/>
        <w:jc w:val="both"/>
        <w:rPr>
          <w:rFonts w:cs="Arial"/>
          <w:sz w:val="20"/>
          <w:szCs w:val="20"/>
        </w:rPr>
      </w:pPr>
    </w:p>
    <w:p w14:paraId="4F0F7422" w14:textId="41582BB8" w:rsidR="00AA4A97" w:rsidRPr="00EC773F" w:rsidRDefault="00AA4A97" w:rsidP="005B485E">
      <w:pPr>
        <w:tabs>
          <w:tab w:val="left" w:pos="2410"/>
        </w:tabs>
        <w:spacing w:before="120" w:after="0" w:line="240" w:lineRule="auto"/>
        <w:jc w:val="both"/>
        <w:rPr>
          <w:rFonts w:cs="Arial"/>
          <w:sz w:val="20"/>
          <w:szCs w:val="20"/>
        </w:rPr>
      </w:pPr>
      <w:r w:rsidRPr="00EC773F">
        <w:rPr>
          <w:rFonts w:cs="Arial"/>
          <w:sz w:val="20"/>
          <w:szCs w:val="20"/>
        </w:rPr>
        <w:t>(dále jen „</w:t>
      </w:r>
      <w:r w:rsidR="0009498F" w:rsidRPr="00EC773F">
        <w:rPr>
          <w:rFonts w:cs="Arial"/>
          <w:sz w:val="20"/>
          <w:szCs w:val="20"/>
        </w:rPr>
        <w:t>pronajímatel</w:t>
      </w:r>
      <w:r w:rsidRPr="00EC773F">
        <w:rPr>
          <w:rFonts w:cs="Arial"/>
          <w:sz w:val="20"/>
          <w:szCs w:val="20"/>
        </w:rPr>
        <w:t>“)</w:t>
      </w:r>
    </w:p>
    <w:p w14:paraId="1EE72E78" w14:textId="18FBBAD3" w:rsidR="00AA4A97" w:rsidRPr="00EC773F" w:rsidRDefault="00AA4A97" w:rsidP="005B485E">
      <w:pPr>
        <w:tabs>
          <w:tab w:val="left" w:pos="2925"/>
        </w:tabs>
        <w:spacing w:before="240" w:after="240" w:line="240" w:lineRule="auto"/>
        <w:jc w:val="both"/>
        <w:rPr>
          <w:rFonts w:cs="Arial"/>
          <w:sz w:val="20"/>
          <w:szCs w:val="20"/>
        </w:rPr>
      </w:pPr>
      <w:r w:rsidRPr="00EC773F">
        <w:rPr>
          <w:rFonts w:cs="Arial"/>
          <w:sz w:val="20"/>
          <w:szCs w:val="20"/>
        </w:rPr>
        <w:t>a</w:t>
      </w:r>
      <w:r w:rsidR="00937C42" w:rsidRPr="00EC773F">
        <w:rPr>
          <w:rFonts w:cs="Arial"/>
          <w:sz w:val="20"/>
          <w:szCs w:val="20"/>
        </w:rPr>
        <w:tab/>
      </w:r>
    </w:p>
    <w:p w14:paraId="322E97BC" w14:textId="0E40BFF2" w:rsidR="00F0362D" w:rsidRPr="00921F0A" w:rsidRDefault="00F0362D" w:rsidP="00921F0A">
      <w:pPr>
        <w:tabs>
          <w:tab w:val="left" w:pos="426"/>
        </w:tabs>
        <w:spacing w:before="120" w:after="0" w:line="240" w:lineRule="auto"/>
        <w:jc w:val="both"/>
        <w:rPr>
          <w:rFonts w:cs="Arial"/>
          <w:bCs/>
          <w:sz w:val="20"/>
          <w:szCs w:val="20"/>
        </w:rPr>
      </w:pPr>
      <w:r>
        <w:rPr>
          <w:rFonts w:cs="Arial"/>
          <w:b/>
          <w:sz w:val="20"/>
        </w:rPr>
        <w:t>2.</w:t>
      </w:r>
      <w:r>
        <w:rPr>
          <w:rFonts w:cs="Arial"/>
          <w:b/>
          <w:sz w:val="20"/>
        </w:rPr>
        <w:tab/>
      </w:r>
      <w:r w:rsidR="00BC5173" w:rsidRPr="00BC5173">
        <w:rPr>
          <w:rFonts w:cs="Arial"/>
          <w:b/>
          <w:sz w:val="20"/>
        </w:rPr>
        <w:t>Masarykova univerzita, Ústav výpočetní techniky</w:t>
      </w:r>
    </w:p>
    <w:p w14:paraId="6A24A0DA" w14:textId="1CD888A6" w:rsidR="006940C6" w:rsidRPr="00BC5173" w:rsidRDefault="006940C6" w:rsidP="00921F0A">
      <w:pPr>
        <w:tabs>
          <w:tab w:val="left" w:pos="2410"/>
        </w:tabs>
        <w:spacing w:before="120" w:after="0" w:line="240" w:lineRule="auto"/>
        <w:ind w:left="426"/>
        <w:jc w:val="both"/>
        <w:rPr>
          <w:rFonts w:cs="Arial"/>
          <w:sz w:val="20"/>
          <w:szCs w:val="20"/>
        </w:rPr>
      </w:pPr>
      <w:r w:rsidRPr="00921F0A">
        <w:rPr>
          <w:rFonts w:cs="Arial"/>
          <w:sz w:val="20"/>
          <w:szCs w:val="20"/>
        </w:rPr>
        <w:t>se sídlem:</w:t>
      </w:r>
      <w:r w:rsidRPr="00921F0A">
        <w:rPr>
          <w:rFonts w:cs="Arial"/>
          <w:sz w:val="20"/>
          <w:szCs w:val="20"/>
        </w:rPr>
        <w:tab/>
      </w:r>
      <w:r w:rsidR="00BC5173" w:rsidRPr="00BC5173">
        <w:rPr>
          <w:rFonts w:cs="Arial"/>
          <w:sz w:val="20"/>
          <w:szCs w:val="20"/>
        </w:rPr>
        <w:t>Žerotínovo náměstí 617/9, 601 77 Brno</w:t>
      </w:r>
    </w:p>
    <w:p w14:paraId="1A3BAB68" w14:textId="3981E158" w:rsidR="006940C6" w:rsidRPr="00BC5173" w:rsidRDefault="006940C6" w:rsidP="00921F0A">
      <w:pPr>
        <w:tabs>
          <w:tab w:val="left" w:pos="2410"/>
        </w:tabs>
        <w:spacing w:before="120" w:after="0" w:line="240" w:lineRule="auto"/>
        <w:ind w:left="426"/>
        <w:jc w:val="both"/>
        <w:rPr>
          <w:rFonts w:cs="Arial"/>
          <w:sz w:val="20"/>
          <w:szCs w:val="20"/>
        </w:rPr>
      </w:pPr>
      <w:r w:rsidRPr="00921F0A">
        <w:rPr>
          <w:rFonts w:cs="Arial"/>
          <w:sz w:val="20"/>
          <w:szCs w:val="20"/>
        </w:rPr>
        <w:t xml:space="preserve">IČO: </w:t>
      </w:r>
      <w:r w:rsidRPr="00921F0A">
        <w:rPr>
          <w:rFonts w:cs="Arial"/>
          <w:sz w:val="20"/>
          <w:szCs w:val="20"/>
        </w:rPr>
        <w:tab/>
      </w:r>
      <w:r w:rsidR="00BC5173" w:rsidRPr="00BC5173">
        <w:rPr>
          <w:rFonts w:cs="Arial"/>
          <w:sz w:val="20"/>
          <w:szCs w:val="20"/>
        </w:rPr>
        <w:t>00216224</w:t>
      </w:r>
    </w:p>
    <w:p w14:paraId="7E2B70F2" w14:textId="0E152CE8" w:rsidR="006940C6" w:rsidRPr="00BC5173" w:rsidRDefault="006940C6" w:rsidP="00921F0A">
      <w:pPr>
        <w:tabs>
          <w:tab w:val="left" w:pos="2410"/>
        </w:tabs>
        <w:spacing w:before="120" w:after="0" w:line="240" w:lineRule="auto"/>
        <w:ind w:left="426"/>
        <w:jc w:val="both"/>
        <w:rPr>
          <w:rFonts w:cs="Arial"/>
          <w:sz w:val="20"/>
          <w:szCs w:val="20"/>
        </w:rPr>
      </w:pPr>
      <w:r w:rsidRPr="00BC5173">
        <w:rPr>
          <w:rFonts w:cs="Arial"/>
          <w:sz w:val="20"/>
          <w:szCs w:val="20"/>
        </w:rPr>
        <w:t xml:space="preserve">DIČ: </w:t>
      </w:r>
      <w:r w:rsidRPr="00BC5173">
        <w:rPr>
          <w:rFonts w:cs="Arial"/>
          <w:sz w:val="20"/>
          <w:szCs w:val="20"/>
        </w:rPr>
        <w:tab/>
      </w:r>
      <w:r w:rsidR="00BC5173" w:rsidRPr="00BC5173">
        <w:rPr>
          <w:rFonts w:cs="Arial"/>
          <w:sz w:val="20"/>
          <w:szCs w:val="20"/>
        </w:rPr>
        <w:t>CZ00216224</w:t>
      </w:r>
    </w:p>
    <w:p w14:paraId="45EEC846" w14:textId="181219C2" w:rsidR="0047156B" w:rsidRPr="00BC5173" w:rsidRDefault="00BC5173" w:rsidP="00BC5173">
      <w:pPr>
        <w:tabs>
          <w:tab w:val="left" w:pos="2410"/>
        </w:tabs>
        <w:spacing w:before="120" w:after="0" w:line="240" w:lineRule="auto"/>
        <w:ind w:left="426"/>
        <w:jc w:val="both"/>
        <w:rPr>
          <w:rFonts w:cs="Arial"/>
          <w:sz w:val="20"/>
          <w:szCs w:val="20"/>
        </w:rPr>
      </w:pPr>
      <w:r w:rsidRPr="00BC5173">
        <w:rPr>
          <w:rFonts w:cs="Arial"/>
          <w:sz w:val="20"/>
          <w:szCs w:val="20"/>
        </w:rPr>
        <w:t>Veřejná vysoká škola dle zákona č.111/1998 Sb., právnická osoba, do obchodního rejstříku se nezapisuje;</w:t>
      </w:r>
    </w:p>
    <w:p w14:paraId="7D081E28" w14:textId="71F82D11" w:rsidR="006940C6" w:rsidRPr="00BC5173" w:rsidRDefault="006940C6" w:rsidP="00921F0A">
      <w:pPr>
        <w:tabs>
          <w:tab w:val="left" w:pos="2410"/>
        </w:tabs>
        <w:spacing w:before="120" w:after="0" w:line="240" w:lineRule="auto"/>
        <w:ind w:left="426"/>
        <w:jc w:val="both"/>
        <w:rPr>
          <w:rFonts w:cs="Arial"/>
          <w:sz w:val="20"/>
          <w:szCs w:val="20"/>
        </w:rPr>
      </w:pPr>
      <w:r w:rsidRPr="00BC5173">
        <w:rPr>
          <w:rFonts w:cs="Arial"/>
          <w:sz w:val="20"/>
          <w:szCs w:val="20"/>
        </w:rPr>
        <w:t xml:space="preserve">na základě pověření za společnost </w:t>
      </w:r>
      <w:r w:rsidR="009E4C50" w:rsidRPr="009E4C50">
        <w:rPr>
          <w:rFonts w:cs="Arial"/>
          <w:sz w:val="20"/>
          <w:szCs w:val="20"/>
        </w:rPr>
        <w:t>prof. RNDr. Lu</w:t>
      </w:r>
      <w:r w:rsidR="009E4C50">
        <w:rPr>
          <w:rFonts w:cs="Arial"/>
          <w:sz w:val="20"/>
          <w:szCs w:val="20"/>
        </w:rPr>
        <w:t>d</w:t>
      </w:r>
      <w:r w:rsidR="009E4C50" w:rsidRPr="009E4C50">
        <w:rPr>
          <w:rFonts w:cs="Arial"/>
          <w:sz w:val="20"/>
          <w:szCs w:val="20"/>
        </w:rPr>
        <w:t>ěk Matyska, CSc., ředitel Ústavu výpočetní techniky na adrese Šumavská 416/15, 602 00 Brno</w:t>
      </w:r>
    </w:p>
    <w:p w14:paraId="2414F983" w14:textId="54E4D119" w:rsidR="00AA4A97" w:rsidRPr="00BC5173" w:rsidRDefault="00AA4A97" w:rsidP="005B485E">
      <w:pPr>
        <w:tabs>
          <w:tab w:val="left" w:pos="2410"/>
        </w:tabs>
        <w:spacing w:before="120" w:after="0" w:line="240" w:lineRule="auto"/>
        <w:ind w:firstLine="426"/>
        <w:jc w:val="both"/>
        <w:rPr>
          <w:rFonts w:cs="Arial"/>
          <w:sz w:val="20"/>
          <w:szCs w:val="20"/>
        </w:rPr>
      </w:pPr>
      <w:r w:rsidRPr="00BC5173">
        <w:rPr>
          <w:rFonts w:cs="Arial"/>
          <w:sz w:val="20"/>
          <w:szCs w:val="20"/>
        </w:rPr>
        <w:t>bankovní spojení:</w:t>
      </w:r>
      <w:r w:rsidRPr="00BC5173">
        <w:rPr>
          <w:rFonts w:cs="Arial"/>
          <w:sz w:val="20"/>
          <w:szCs w:val="20"/>
        </w:rPr>
        <w:tab/>
      </w:r>
      <w:r w:rsidR="00867D6D">
        <w:rPr>
          <w:rFonts w:cs="Arial"/>
          <w:sz w:val="20"/>
          <w:szCs w:val="20"/>
        </w:rPr>
        <w:t>xxxxx</w:t>
      </w:r>
    </w:p>
    <w:p w14:paraId="16F72280" w14:textId="26EA6C80" w:rsidR="00251F62" w:rsidRPr="00BC5173" w:rsidRDefault="00AA4A97" w:rsidP="005B485E">
      <w:pPr>
        <w:tabs>
          <w:tab w:val="left" w:pos="2410"/>
        </w:tabs>
        <w:spacing w:before="120" w:after="0" w:line="240" w:lineRule="auto"/>
        <w:ind w:firstLine="425"/>
        <w:jc w:val="both"/>
        <w:rPr>
          <w:rFonts w:cs="Arial"/>
          <w:sz w:val="20"/>
          <w:szCs w:val="20"/>
        </w:rPr>
      </w:pPr>
      <w:r w:rsidRPr="00BC5173">
        <w:rPr>
          <w:rFonts w:cs="Arial"/>
          <w:sz w:val="20"/>
          <w:szCs w:val="20"/>
        </w:rPr>
        <w:t xml:space="preserve">číslo účtu: </w:t>
      </w:r>
      <w:r w:rsidRPr="00BC5173">
        <w:rPr>
          <w:rFonts w:cs="Arial"/>
          <w:sz w:val="20"/>
          <w:szCs w:val="20"/>
        </w:rPr>
        <w:tab/>
      </w:r>
      <w:r w:rsidR="00867D6D">
        <w:rPr>
          <w:rFonts w:cs="Arial"/>
          <w:sz w:val="20"/>
          <w:szCs w:val="20"/>
        </w:rPr>
        <w:t>xxxxxx</w:t>
      </w:r>
    </w:p>
    <w:p w14:paraId="5E2B0CA2" w14:textId="6FE84306" w:rsidR="000A147B" w:rsidRPr="00EC773F" w:rsidRDefault="000A147B" w:rsidP="005B485E">
      <w:pPr>
        <w:spacing w:before="120" w:after="0" w:line="240" w:lineRule="auto"/>
        <w:jc w:val="both"/>
        <w:rPr>
          <w:rFonts w:cs="Arial"/>
          <w:sz w:val="20"/>
          <w:szCs w:val="20"/>
        </w:rPr>
      </w:pPr>
      <w:r w:rsidRPr="00EC773F">
        <w:rPr>
          <w:rFonts w:cs="Arial"/>
          <w:sz w:val="20"/>
          <w:szCs w:val="20"/>
        </w:rPr>
        <w:t>(dále jen „</w:t>
      </w:r>
      <w:r w:rsidR="00A40096" w:rsidRPr="00EC773F">
        <w:rPr>
          <w:rFonts w:cs="Arial"/>
          <w:sz w:val="20"/>
          <w:szCs w:val="20"/>
        </w:rPr>
        <w:t>nájemce</w:t>
      </w:r>
      <w:r w:rsidRPr="00EC773F">
        <w:rPr>
          <w:rFonts w:cs="Arial"/>
          <w:sz w:val="20"/>
          <w:szCs w:val="20"/>
        </w:rPr>
        <w:t>“)</w:t>
      </w:r>
    </w:p>
    <w:p w14:paraId="34908DED" w14:textId="77777777" w:rsidR="00C246C9" w:rsidRPr="00EC773F" w:rsidRDefault="00C246C9" w:rsidP="005B485E">
      <w:pPr>
        <w:pStyle w:val="TSdajeosmluvnstran"/>
        <w:spacing w:before="120" w:after="0" w:line="240" w:lineRule="auto"/>
        <w:rPr>
          <w:sz w:val="20"/>
          <w:szCs w:val="20"/>
        </w:rPr>
      </w:pPr>
    </w:p>
    <w:p w14:paraId="28A1863B" w14:textId="3A88C4AE" w:rsidR="00C246C9" w:rsidRPr="00EC773F" w:rsidRDefault="00A40096" w:rsidP="005B485E">
      <w:pPr>
        <w:spacing w:before="120" w:after="0" w:line="240" w:lineRule="auto"/>
        <w:jc w:val="both"/>
        <w:rPr>
          <w:sz w:val="20"/>
          <w:szCs w:val="20"/>
        </w:rPr>
      </w:pPr>
      <w:r w:rsidRPr="00EC773F">
        <w:rPr>
          <w:rFonts w:cs="Arial"/>
          <w:sz w:val="20"/>
          <w:szCs w:val="20"/>
        </w:rPr>
        <w:t>uzavírají podle § 2201 a násl. zákona č. 89/2012 Sb., občanský zákoník, v</w:t>
      </w:r>
      <w:r w:rsidR="00251F62">
        <w:rPr>
          <w:rFonts w:cs="Arial"/>
          <w:sz w:val="20"/>
          <w:szCs w:val="20"/>
        </w:rPr>
        <w:t xml:space="preserve">e znění pozdějších předpisů </w:t>
      </w:r>
      <w:r w:rsidRPr="00EC773F">
        <w:rPr>
          <w:rFonts w:cs="Arial"/>
          <w:sz w:val="20"/>
          <w:szCs w:val="20"/>
        </w:rPr>
        <w:t>(dále jen „občanský zákoník“) a podle § 104 zákona č. 127/2005 Sb., o elektronických komunikacích, v</w:t>
      </w:r>
      <w:r w:rsidR="00251F62">
        <w:rPr>
          <w:rFonts w:cs="Arial"/>
          <w:sz w:val="20"/>
          <w:szCs w:val="20"/>
        </w:rPr>
        <w:t xml:space="preserve">e znění pozdějších předpisů </w:t>
      </w:r>
      <w:r w:rsidRPr="00EC773F">
        <w:rPr>
          <w:rFonts w:cs="Arial"/>
          <w:sz w:val="20"/>
          <w:szCs w:val="20"/>
        </w:rPr>
        <w:t xml:space="preserve"> (dále jen „ZEK“), tuto </w:t>
      </w:r>
    </w:p>
    <w:p w14:paraId="57A743B3" w14:textId="77777777" w:rsidR="00C246C9" w:rsidRPr="00EC773F" w:rsidRDefault="0012560B" w:rsidP="005B485E">
      <w:pPr>
        <w:pStyle w:val="TSdajeosmluvnstran"/>
        <w:spacing w:before="240" w:after="240" w:line="240" w:lineRule="auto"/>
        <w:jc w:val="center"/>
        <w:rPr>
          <w:b/>
          <w:sz w:val="20"/>
          <w:szCs w:val="20"/>
        </w:rPr>
      </w:pPr>
      <w:r w:rsidRPr="00EC773F">
        <w:rPr>
          <w:b/>
          <w:sz w:val="20"/>
          <w:szCs w:val="20"/>
        </w:rPr>
        <w:t>s</w:t>
      </w:r>
      <w:r w:rsidR="00C246C9" w:rsidRPr="00EC773F">
        <w:rPr>
          <w:b/>
          <w:sz w:val="20"/>
          <w:szCs w:val="20"/>
        </w:rPr>
        <w:t>mlouv</w:t>
      </w:r>
      <w:r w:rsidRPr="00EC773F">
        <w:rPr>
          <w:b/>
          <w:sz w:val="20"/>
          <w:szCs w:val="20"/>
        </w:rPr>
        <w:t>u</w:t>
      </w:r>
      <w:r w:rsidR="00C246C9" w:rsidRPr="00EC773F">
        <w:rPr>
          <w:b/>
          <w:sz w:val="20"/>
          <w:szCs w:val="20"/>
        </w:rPr>
        <w:t xml:space="preserve"> o </w:t>
      </w:r>
      <w:r w:rsidR="00A40096" w:rsidRPr="00EC773F">
        <w:rPr>
          <w:b/>
          <w:sz w:val="20"/>
          <w:szCs w:val="20"/>
        </w:rPr>
        <w:t>nájmu části nemovitosti</w:t>
      </w:r>
    </w:p>
    <w:p w14:paraId="2796D113" w14:textId="77777777" w:rsidR="00C246C9" w:rsidRPr="00EC773F" w:rsidRDefault="00C246C9" w:rsidP="005B485E">
      <w:pPr>
        <w:pStyle w:val="TSdajeosmluvnstran"/>
        <w:spacing w:before="120" w:after="120" w:line="240" w:lineRule="auto"/>
        <w:jc w:val="center"/>
        <w:rPr>
          <w:sz w:val="20"/>
          <w:szCs w:val="20"/>
        </w:rPr>
      </w:pPr>
      <w:r w:rsidRPr="00EC773F">
        <w:rPr>
          <w:sz w:val="20"/>
          <w:szCs w:val="20"/>
        </w:rPr>
        <w:t>(dále jen „</w:t>
      </w:r>
      <w:r w:rsidR="00A40096" w:rsidRPr="00EC773F">
        <w:rPr>
          <w:rStyle w:val="TSProhlensmluvnchstranChar"/>
          <w:sz w:val="20"/>
          <w:szCs w:val="20"/>
        </w:rPr>
        <w:t>s</w:t>
      </w:r>
      <w:r w:rsidRPr="00EC773F">
        <w:rPr>
          <w:rStyle w:val="TSProhlensmluvnchstranChar"/>
          <w:sz w:val="20"/>
          <w:szCs w:val="20"/>
        </w:rPr>
        <w:t>mlouva</w:t>
      </w:r>
      <w:r w:rsidRPr="00EC773F">
        <w:rPr>
          <w:sz w:val="20"/>
          <w:szCs w:val="20"/>
        </w:rPr>
        <w:t>“)</w:t>
      </w:r>
    </w:p>
    <w:p w14:paraId="5FDF7D59" w14:textId="6890FC31" w:rsidR="00C246C9" w:rsidRDefault="00C246C9" w:rsidP="005B485E">
      <w:pPr>
        <w:pStyle w:val="TSProhlensmluvnchstran"/>
        <w:spacing w:before="120" w:after="0" w:line="240" w:lineRule="auto"/>
        <w:rPr>
          <w:sz w:val="20"/>
          <w:szCs w:val="20"/>
        </w:rPr>
      </w:pPr>
      <w:r w:rsidRPr="00C91A07">
        <w:rPr>
          <w:sz w:val="20"/>
          <w:szCs w:val="20"/>
        </w:rPr>
        <w:t xml:space="preserve">Smluvní strany, </w:t>
      </w:r>
      <w:r w:rsidR="00937C42" w:rsidRPr="00C91A07">
        <w:rPr>
          <w:sz w:val="20"/>
          <w:szCs w:val="20"/>
        </w:rPr>
        <w:t xml:space="preserve">vědomy si svých </w:t>
      </w:r>
      <w:r w:rsidR="003218B4">
        <w:rPr>
          <w:sz w:val="20"/>
          <w:szCs w:val="20"/>
        </w:rPr>
        <w:t>povinností</w:t>
      </w:r>
      <w:r w:rsidR="003218B4" w:rsidRPr="00C91A07">
        <w:rPr>
          <w:sz w:val="20"/>
          <w:szCs w:val="20"/>
        </w:rPr>
        <w:t xml:space="preserve"> </w:t>
      </w:r>
      <w:r w:rsidR="00937C42" w:rsidRPr="00C91A07">
        <w:rPr>
          <w:sz w:val="20"/>
          <w:szCs w:val="20"/>
        </w:rPr>
        <w:t>v této s</w:t>
      </w:r>
      <w:r w:rsidRPr="00C91A07">
        <w:rPr>
          <w:sz w:val="20"/>
          <w:szCs w:val="20"/>
        </w:rPr>
        <w:t>mlouvě ob</w:t>
      </w:r>
      <w:r w:rsidR="00937C42" w:rsidRPr="00C91A07">
        <w:rPr>
          <w:sz w:val="20"/>
          <w:szCs w:val="20"/>
        </w:rPr>
        <w:t>sažených a s úmyslem být touto s</w:t>
      </w:r>
      <w:r w:rsidRPr="00C91A07">
        <w:rPr>
          <w:sz w:val="20"/>
          <w:szCs w:val="20"/>
        </w:rPr>
        <w:t>mlouvou vázány, do</w:t>
      </w:r>
      <w:r w:rsidR="00937C42" w:rsidRPr="00C91A07">
        <w:rPr>
          <w:sz w:val="20"/>
          <w:szCs w:val="20"/>
        </w:rPr>
        <w:t>hodly se na následujícím znění s</w:t>
      </w:r>
      <w:r w:rsidRPr="00C91A07">
        <w:rPr>
          <w:sz w:val="20"/>
          <w:szCs w:val="20"/>
        </w:rPr>
        <w:t>mlouvy:</w:t>
      </w:r>
    </w:p>
    <w:p w14:paraId="1D27C8A8" w14:textId="77777777" w:rsidR="005B485E" w:rsidRPr="00C91A07" w:rsidRDefault="005B485E" w:rsidP="005B485E">
      <w:pPr>
        <w:pStyle w:val="TSProhlensmluvnchstran"/>
        <w:spacing w:before="120" w:after="0" w:line="240" w:lineRule="auto"/>
        <w:rPr>
          <w:sz w:val="20"/>
          <w:szCs w:val="20"/>
        </w:rPr>
      </w:pPr>
    </w:p>
    <w:p w14:paraId="1BD8A90F" w14:textId="5396A2E7" w:rsidR="00C246C9" w:rsidRPr="006646DE" w:rsidRDefault="00C246C9" w:rsidP="005B485E">
      <w:pPr>
        <w:pStyle w:val="TSlneksmlouvy"/>
        <w:pageBreakBefore/>
        <w:spacing w:before="120" w:after="0" w:line="240" w:lineRule="auto"/>
        <w:rPr>
          <w:rStyle w:val="Siln"/>
          <w:b/>
          <w:sz w:val="20"/>
          <w:szCs w:val="20"/>
        </w:rPr>
      </w:pPr>
      <w:r w:rsidRPr="00C91A07">
        <w:rPr>
          <w:sz w:val="20"/>
          <w:szCs w:val="20"/>
        </w:rPr>
        <w:lastRenderedPageBreak/>
        <w:br/>
      </w:r>
      <w:r w:rsidRPr="006646DE">
        <w:rPr>
          <w:rStyle w:val="Siln"/>
          <w:b/>
          <w:sz w:val="20"/>
          <w:szCs w:val="20"/>
        </w:rPr>
        <w:t xml:space="preserve">Úvodní </w:t>
      </w:r>
      <w:r w:rsidR="00ED25E7" w:rsidRPr="006646DE">
        <w:rPr>
          <w:rStyle w:val="Siln"/>
          <w:b/>
          <w:sz w:val="20"/>
          <w:szCs w:val="20"/>
        </w:rPr>
        <w:t>ujednání</w:t>
      </w:r>
    </w:p>
    <w:p w14:paraId="61DA633D" w14:textId="3CC60794" w:rsidR="00563A09" w:rsidRPr="00C91A07" w:rsidRDefault="001C0EE8" w:rsidP="005B485E">
      <w:pPr>
        <w:pStyle w:val="TSTextlnkuslovan"/>
        <w:spacing w:before="120" w:after="0" w:line="240" w:lineRule="auto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Smluvní strany prohlašují</w:t>
      </w:r>
      <w:r w:rsidR="00563A09" w:rsidRPr="00C91A07">
        <w:rPr>
          <w:sz w:val="20"/>
          <w:szCs w:val="20"/>
          <w:lang w:eastAsia="en-US"/>
        </w:rPr>
        <w:t xml:space="preserve">, že </w:t>
      </w:r>
      <w:r w:rsidRPr="00C91A07">
        <w:rPr>
          <w:sz w:val="20"/>
          <w:szCs w:val="20"/>
          <w:lang w:eastAsia="en-US"/>
        </w:rPr>
        <w:t>splňuj</w:t>
      </w:r>
      <w:r>
        <w:rPr>
          <w:sz w:val="20"/>
          <w:szCs w:val="20"/>
          <w:lang w:eastAsia="en-US"/>
        </w:rPr>
        <w:t>í</w:t>
      </w:r>
      <w:r w:rsidRPr="00C91A07">
        <w:rPr>
          <w:sz w:val="20"/>
          <w:szCs w:val="20"/>
          <w:lang w:eastAsia="en-US"/>
        </w:rPr>
        <w:t xml:space="preserve"> </w:t>
      </w:r>
      <w:r w:rsidR="00563A09" w:rsidRPr="00C91A07">
        <w:rPr>
          <w:sz w:val="20"/>
          <w:szCs w:val="20"/>
          <w:lang w:eastAsia="en-US"/>
        </w:rPr>
        <w:t>veškeré podmínky a pož</w:t>
      </w:r>
      <w:r w:rsidR="00937C42" w:rsidRPr="00C91A07">
        <w:rPr>
          <w:sz w:val="20"/>
          <w:szCs w:val="20"/>
          <w:lang w:eastAsia="en-US"/>
        </w:rPr>
        <w:t>adavky v této s</w:t>
      </w:r>
      <w:r w:rsidR="00563A09" w:rsidRPr="00C91A07">
        <w:rPr>
          <w:sz w:val="20"/>
          <w:szCs w:val="20"/>
          <w:lang w:eastAsia="en-US"/>
        </w:rPr>
        <w:t xml:space="preserve">mlouvě stanovené a </w:t>
      </w:r>
      <w:r w:rsidRPr="00C91A07">
        <w:rPr>
          <w:sz w:val="20"/>
          <w:szCs w:val="20"/>
          <w:lang w:eastAsia="en-US"/>
        </w:rPr>
        <w:t>j</w:t>
      </w:r>
      <w:r>
        <w:rPr>
          <w:sz w:val="20"/>
          <w:szCs w:val="20"/>
          <w:lang w:eastAsia="en-US"/>
        </w:rPr>
        <w:t>sou</w:t>
      </w:r>
      <w:r w:rsidRPr="00C91A07">
        <w:rPr>
          <w:sz w:val="20"/>
          <w:szCs w:val="20"/>
          <w:lang w:eastAsia="en-US"/>
        </w:rPr>
        <w:t xml:space="preserve"> </w:t>
      </w:r>
      <w:r w:rsidR="00563A09" w:rsidRPr="00C91A07">
        <w:rPr>
          <w:sz w:val="20"/>
          <w:szCs w:val="20"/>
          <w:lang w:eastAsia="en-US"/>
        </w:rPr>
        <w:t>oprávněn</w:t>
      </w:r>
      <w:r w:rsidR="00ED25E7">
        <w:rPr>
          <w:sz w:val="20"/>
          <w:szCs w:val="20"/>
          <w:lang w:eastAsia="en-US"/>
        </w:rPr>
        <w:t>y</w:t>
      </w:r>
      <w:r w:rsidR="00937C42" w:rsidRPr="00C91A07">
        <w:rPr>
          <w:sz w:val="20"/>
          <w:szCs w:val="20"/>
          <w:lang w:eastAsia="en-US"/>
        </w:rPr>
        <w:t xml:space="preserve"> tuto s</w:t>
      </w:r>
      <w:r w:rsidR="00563A09" w:rsidRPr="00C91A07">
        <w:rPr>
          <w:sz w:val="20"/>
          <w:szCs w:val="20"/>
          <w:lang w:eastAsia="en-US"/>
        </w:rPr>
        <w:t xml:space="preserve">mlouvu uzavřít a řádně plnit </w:t>
      </w:r>
      <w:r w:rsidR="00ED25E7">
        <w:rPr>
          <w:sz w:val="20"/>
          <w:szCs w:val="20"/>
          <w:lang w:eastAsia="en-US"/>
        </w:rPr>
        <w:t>povinnosti</w:t>
      </w:r>
      <w:r w:rsidR="00ED25E7" w:rsidRPr="00C91A07">
        <w:rPr>
          <w:sz w:val="20"/>
          <w:szCs w:val="20"/>
          <w:lang w:eastAsia="en-US"/>
        </w:rPr>
        <w:t xml:space="preserve"> </w:t>
      </w:r>
      <w:r w:rsidR="00563A09" w:rsidRPr="00C91A07">
        <w:rPr>
          <w:sz w:val="20"/>
          <w:szCs w:val="20"/>
          <w:lang w:eastAsia="en-US"/>
        </w:rPr>
        <w:t>v ní obsažené.</w:t>
      </w:r>
    </w:p>
    <w:p w14:paraId="121DFD3F" w14:textId="141D941B" w:rsidR="00563A09" w:rsidRPr="00986876" w:rsidRDefault="00563A09" w:rsidP="005B485E">
      <w:pPr>
        <w:pStyle w:val="TSTextlnkuslovan"/>
        <w:spacing w:before="120" w:after="0" w:line="240" w:lineRule="auto"/>
        <w:rPr>
          <w:sz w:val="20"/>
          <w:szCs w:val="20"/>
          <w:lang w:eastAsia="en-US"/>
        </w:rPr>
      </w:pPr>
      <w:r w:rsidRPr="00986876">
        <w:rPr>
          <w:sz w:val="20"/>
          <w:szCs w:val="20"/>
          <w:lang w:eastAsia="en-US"/>
        </w:rPr>
        <w:t xml:space="preserve">Každá ze smluvních stran prohlašuje, že není v úpadku ani v likvidaci, </w:t>
      </w:r>
      <w:r w:rsidR="00ED25E7" w:rsidRPr="00986876">
        <w:rPr>
          <w:sz w:val="20"/>
          <w:szCs w:val="20"/>
          <w:lang w:eastAsia="en-US"/>
        </w:rPr>
        <w:t xml:space="preserve">a že </w:t>
      </w:r>
      <w:r w:rsidRPr="00986876">
        <w:rPr>
          <w:sz w:val="20"/>
          <w:szCs w:val="20"/>
          <w:lang w:eastAsia="en-US"/>
        </w:rPr>
        <w:t xml:space="preserve">nebylo vůči ní zahájeno </w:t>
      </w:r>
      <w:r w:rsidR="002D3D3F" w:rsidRPr="00986876">
        <w:rPr>
          <w:sz w:val="20"/>
          <w:szCs w:val="20"/>
          <w:lang w:eastAsia="en-US"/>
        </w:rPr>
        <w:t xml:space="preserve">trestní řízení ani </w:t>
      </w:r>
      <w:r w:rsidRPr="00986876">
        <w:rPr>
          <w:sz w:val="20"/>
          <w:szCs w:val="20"/>
          <w:lang w:eastAsia="en-US"/>
        </w:rPr>
        <w:t>insolvenční řízení.</w:t>
      </w:r>
    </w:p>
    <w:p w14:paraId="23890473" w14:textId="208BE15C" w:rsidR="00DB749D" w:rsidRPr="00986876" w:rsidRDefault="00DB749D" w:rsidP="005B485E">
      <w:pPr>
        <w:pStyle w:val="TSTextlnkuslovan"/>
        <w:spacing w:before="120" w:after="0" w:line="240" w:lineRule="auto"/>
        <w:rPr>
          <w:sz w:val="20"/>
          <w:szCs w:val="20"/>
          <w:lang w:eastAsia="en-US"/>
        </w:rPr>
      </w:pPr>
      <w:r w:rsidRPr="00986876">
        <w:rPr>
          <w:sz w:val="20"/>
          <w:szCs w:val="20"/>
          <w:lang w:eastAsia="en-US"/>
        </w:rPr>
        <w:t xml:space="preserve">Pronajímatel prohlašuje, že je </w:t>
      </w:r>
      <w:r w:rsidR="005A3DFC" w:rsidRPr="00986876">
        <w:rPr>
          <w:sz w:val="20"/>
          <w:szCs w:val="20"/>
          <w:lang w:eastAsia="en-US"/>
        </w:rPr>
        <w:t xml:space="preserve">vlastníkem </w:t>
      </w:r>
      <w:r w:rsidR="001F1EC4" w:rsidRPr="00986876">
        <w:rPr>
          <w:sz w:val="20"/>
          <w:szCs w:val="20"/>
          <w:lang w:eastAsia="en-US"/>
        </w:rPr>
        <w:t>nemovitostí č.p. 519, na pozemku 1098/2 v k.ú. Veveří, obci Brno zapsaných na LV č. 14</w:t>
      </w:r>
      <w:r w:rsidR="00986876" w:rsidRPr="00986876">
        <w:rPr>
          <w:sz w:val="20"/>
          <w:szCs w:val="20"/>
          <w:lang w:eastAsia="en-US"/>
        </w:rPr>
        <w:t xml:space="preserve"> </w:t>
      </w:r>
      <w:r w:rsidR="001F1EC4" w:rsidRPr="00986876">
        <w:rPr>
          <w:sz w:val="20"/>
          <w:szCs w:val="20"/>
          <w:lang w:eastAsia="en-US"/>
        </w:rPr>
        <w:t>(dále jen „Budova“).</w:t>
      </w:r>
      <w:r w:rsidR="00B716F5" w:rsidRPr="00986876">
        <w:rPr>
          <w:sz w:val="20"/>
          <w:szCs w:val="20"/>
          <w:lang w:eastAsia="en-US"/>
        </w:rPr>
        <w:t>).</w:t>
      </w:r>
    </w:p>
    <w:p w14:paraId="71F57AE7" w14:textId="77777777" w:rsidR="00C246C9" w:rsidRPr="009649F4" w:rsidRDefault="00C246C9" w:rsidP="005B485E">
      <w:pPr>
        <w:pStyle w:val="TSlneksmlouvy"/>
        <w:spacing w:before="240" w:after="0" w:line="240" w:lineRule="auto"/>
        <w:rPr>
          <w:sz w:val="20"/>
          <w:szCs w:val="20"/>
        </w:rPr>
      </w:pPr>
      <w:r>
        <w:br/>
      </w:r>
      <w:r w:rsidRPr="009649F4">
        <w:rPr>
          <w:sz w:val="20"/>
          <w:szCs w:val="20"/>
        </w:rPr>
        <w:t xml:space="preserve">Předmět </w:t>
      </w:r>
      <w:r w:rsidR="00DE4E94" w:rsidRPr="009649F4">
        <w:rPr>
          <w:sz w:val="20"/>
          <w:szCs w:val="20"/>
        </w:rPr>
        <w:t>s</w:t>
      </w:r>
      <w:r w:rsidRPr="009649F4">
        <w:rPr>
          <w:sz w:val="20"/>
          <w:szCs w:val="20"/>
        </w:rPr>
        <w:t>mlouvy</w:t>
      </w:r>
    </w:p>
    <w:p w14:paraId="6A924C74" w14:textId="72D956D8" w:rsidR="00251F62" w:rsidRDefault="00B716F5" w:rsidP="005B485E">
      <w:pPr>
        <w:pStyle w:val="TSTextlnkuslovan"/>
        <w:spacing w:before="120" w:after="0" w:line="240" w:lineRule="auto"/>
        <w:rPr>
          <w:sz w:val="20"/>
          <w:szCs w:val="20"/>
          <w:lang w:eastAsia="en-US"/>
        </w:rPr>
      </w:pPr>
      <w:r w:rsidRPr="00B716F5">
        <w:rPr>
          <w:sz w:val="20"/>
          <w:szCs w:val="20"/>
          <w:lang w:eastAsia="en-US"/>
        </w:rPr>
        <w:t>Pronajímatel za podmínek této smlouvy nájemci pronajímá část</w:t>
      </w:r>
      <w:r w:rsidR="0049010F">
        <w:rPr>
          <w:sz w:val="20"/>
          <w:szCs w:val="20"/>
          <w:lang w:eastAsia="en-US"/>
        </w:rPr>
        <w:t xml:space="preserve"> </w:t>
      </w:r>
      <w:r w:rsidR="00C533EE">
        <w:rPr>
          <w:sz w:val="20"/>
          <w:szCs w:val="20"/>
          <w:lang w:eastAsia="en-US"/>
        </w:rPr>
        <w:t>Budovy</w:t>
      </w:r>
      <w:r w:rsidRPr="00B716F5">
        <w:rPr>
          <w:sz w:val="20"/>
          <w:szCs w:val="20"/>
          <w:lang w:eastAsia="en-US"/>
        </w:rPr>
        <w:t xml:space="preserve">, a to: </w:t>
      </w:r>
    </w:p>
    <w:p w14:paraId="68000612" w14:textId="77777777" w:rsidR="00251F62" w:rsidRPr="00D141F3" w:rsidRDefault="00B716F5" w:rsidP="005B485E">
      <w:pPr>
        <w:pStyle w:val="TSTextlnkuslovan"/>
        <w:numPr>
          <w:ilvl w:val="2"/>
          <w:numId w:val="2"/>
        </w:numPr>
        <w:spacing w:before="120" w:after="0" w:line="240" w:lineRule="auto"/>
        <w:rPr>
          <w:sz w:val="20"/>
          <w:szCs w:val="20"/>
          <w:lang w:eastAsia="en-US"/>
        </w:rPr>
      </w:pPr>
      <w:r w:rsidRPr="00D141F3">
        <w:rPr>
          <w:sz w:val="20"/>
          <w:szCs w:val="20"/>
          <w:lang w:eastAsia="en-US"/>
        </w:rPr>
        <w:t xml:space="preserve">část místnosti v prvním podzemním podlaží pro umístění 19‘‘ rozvaděče o rozměru 600x600 mm a držáku kabelové rezervy na stěně nad rozvaděčem, </w:t>
      </w:r>
    </w:p>
    <w:p w14:paraId="3D68CD76" w14:textId="06429373" w:rsidR="00251F62" w:rsidRPr="00D141F3" w:rsidRDefault="00B716F5" w:rsidP="005B485E">
      <w:pPr>
        <w:pStyle w:val="TSTextlnkuslovan"/>
        <w:numPr>
          <w:ilvl w:val="2"/>
          <w:numId w:val="2"/>
        </w:numPr>
        <w:spacing w:before="120" w:after="0" w:line="240" w:lineRule="auto"/>
        <w:rPr>
          <w:sz w:val="20"/>
          <w:szCs w:val="20"/>
          <w:lang w:eastAsia="en-US"/>
        </w:rPr>
      </w:pPr>
      <w:r w:rsidRPr="00D141F3">
        <w:rPr>
          <w:sz w:val="20"/>
          <w:szCs w:val="20"/>
          <w:lang w:eastAsia="en-US"/>
        </w:rPr>
        <w:t xml:space="preserve">dále část prostor pro umístění vnitřního komunikačního vedení včetně </w:t>
      </w:r>
      <w:r w:rsidR="00C533EE" w:rsidRPr="00D141F3">
        <w:rPr>
          <w:sz w:val="20"/>
          <w:szCs w:val="20"/>
          <w:lang w:eastAsia="en-US"/>
        </w:rPr>
        <w:t xml:space="preserve">vertikální trubičky vedoucí z místnosti operátorů do jednotlivých pater Budovy,  </w:t>
      </w:r>
    </w:p>
    <w:p w14:paraId="1D9E8F4D" w14:textId="646E94BA" w:rsidR="00B716F5" w:rsidRDefault="00B716F5" w:rsidP="005B485E">
      <w:pPr>
        <w:pStyle w:val="TSTextlnkuslovan"/>
        <w:numPr>
          <w:ilvl w:val="0"/>
          <w:numId w:val="0"/>
        </w:numPr>
        <w:spacing w:before="120" w:after="0" w:line="240" w:lineRule="auto"/>
        <w:ind w:left="737"/>
        <w:rPr>
          <w:sz w:val="20"/>
          <w:szCs w:val="20"/>
          <w:lang w:eastAsia="en-US"/>
        </w:rPr>
      </w:pPr>
      <w:r w:rsidRPr="00B716F5">
        <w:rPr>
          <w:sz w:val="20"/>
          <w:szCs w:val="20"/>
          <w:lang w:eastAsia="en-US"/>
        </w:rPr>
        <w:t xml:space="preserve">(dále jen „předmět nájmu“) pro umístění zařízení dle čl. 3. odst. 1. této smlouvy. </w:t>
      </w:r>
    </w:p>
    <w:p w14:paraId="44F485CA" w14:textId="6DC661DA" w:rsidR="00DE4E94" w:rsidRPr="00DE4E94" w:rsidRDefault="00DE4E94" w:rsidP="005B485E">
      <w:pPr>
        <w:pStyle w:val="TSTextlnkuslovan"/>
        <w:spacing w:before="120" w:after="0" w:line="240" w:lineRule="auto"/>
        <w:rPr>
          <w:sz w:val="20"/>
          <w:szCs w:val="20"/>
          <w:lang w:eastAsia="en-US"/>
        </w:rPr>
      </w:pPr>
      <w:r w:rsidRPr="00DE4E94">
        <w:rPr>
          <w:sz w:val="20"/>
          <w:szCs w:val="20"/>
          <w:lang w:eastAsia="en-US"/>
        </w:rPr>
        <w:t xml:space="preserve">Předmětem této smlouvy je též právo nájemce umístit v </w:t>
      </w:r>
      <w:r w:rsidR="00C533EE">
        <w:rPr>
          <w:sz w:val="20"/>
          <w:szCs w:val="20"/>
          <w:lang w:eastAsia="en-US"/>
        </w:rPr>
        <w:t>Budově</w:t>
      </w:r>
      <w:r w:rsidR="00C533EE" w:rsidRPr="00DE4E94">
        <w:rPr>
          <w:sz w:val="20"/>
          <w:szCs w:val="20"/>
          <w:lang w:eastAsia="en-US"/>
        </w:rPr>
        <w:t xml:space="preserve"> </w:t>
      </w:r>
      <w:r w:rsidR="0099207E">
        <w:rPr>
          <w:sz w:val="20"/>
          <w:szCs w:val="20"/>
          <w:lang w:eastAsia="en-US"/>
        </w:rPr>
        <w:t>propojující kabelové vedení</w:t>
      </w:r>
      <w:r w:rsidRPr="00DE4E94">
        <w:rPr>
          <w:sz w:val="20"/>
          <w:szCs w:val="20"/>
          <w:lang w:eastAsia="en-US"/>
        </w:rPr>
        <w:t xml:space="preserve">, a to v rozsahu umožňujícím plně funkční provoz zařízení </w:t>
      </w:r>
      <w:r w:rsidR="00636724">
        <w:rPr>
          <w:sz w:val="20"/>
          <w:szCs w:val="20"/>
          <w:lang w:eastAsia="en-US"/>
        </w:rPr>
        <w:t xml:space="preserve">dle odst. </w:t>
      </w:r>
      <w:r w:rsidR="00B716F5">
        <w:rPr>
          <w:sz w:val="20"/>
          <w:szCs w:val="20"/>
          <w:lang w:eastAsia="en-US"/>
        </w:rPr>
        <w:t xml:space="preserve">3.1 </w:t>
      </w:r>
      <w:r w:rsidRPr="00DE4E94">
        <w:rPr>
          <w:sz w:val="20"/>
          <w:szCs w:val="20"/>
          <w:lang w:eastAsia="en-US"/>
        </w:rPr>
        <w:t>této smlouvy</w:t>
      </w:r>
      <w:r w:rsidR="0099207E">
        <w:rPr>
          <w:sz w:val="20"/>
          <w:szCs w:val="20"/>
          <w:lang w:eastAsia="en-US"/>
        </w:rPr>
        <w:t xml:space="preserve"> včetně možnosti připojení na veřejnou komunikační síť a připojení potenciálních zákazníků nájemce</w:t>
      </w:r>
      <w:r w:rsidR="003218B4">
        <w:rPr>
          <w:sz w:val="20"/>
          <w:szCs w:val="20"/>
          <w:lang w:eastAsia="en-US"/>
        </w:rPr>
        <w:t xml:space="preserve">, využívajících prostory </w:t>
      </w:r>
      <w:r w:rsidR="0099207E">
        <w:rPr>
          <w:sz w:val="20"/>
          <w:szCs w:val="20"/>
          <w:lang w:eastAsia="en-US"/>
        </w:rPr>
        <w:t>v</w:t>
      </w:r>
      <w:r w:rsidR="0049010F">
        <w:rPr>
          <w:sz w:val="20"/>
          <w:szCs w:val="20"/>
          <w:lang w:eastAsia="en-US"/>
        </w:rPr>
        <w:t xml:space="preserve"> </w:t>
      </w:r>
      <w:r w:rsidR="00B927EF">
        <w:rPr>
          <w:sz w:val="20"/>
          <w:szCs w:val="20"/>
          <w:lang w:eastAsia="en-US"/>
        </w:rPr>
        <w:t>Budově</w:t>
      </w:r>
      <w:r w:rsidR="00C533EE">
        <w:rPr>
          <w:sz w:val="20"/>
          <w:szCs w:val="20"/>
          <w:lang w:eastAsia="en-US"/>
        </w:rPr>
        <w:t xml:space="preserve">, resp. </w:t>
      </w:r>
      <w:r w:rsidR="00F007F7">
        <w:rPr>
          <w:sz w:val="20"/>
          <w:szCs w:val="20"/>
          <w:lang w:eastAsia="en-US"/>
        </w:rPr>
        <w:t xml:space="preserve">právo </w:t>
      </w:r>
      <w:r w:rsidR="007C1716">
        <w:rPr>
          <w:sz w:val="20"/>
          <w:szCs w:val="20"/>
          <w:lang w:eastAsia="en-US"/>
        </w:rPr>
        <w:t xml:space="preserve">nájemce, po celou dobu trvání této smlouvy, </w:t>
      </w:r>
      <w:r w:rsidR="00F007F7">
        <w:rPr>
          <w:sz w:val="20"/>
          <w:szCs w:val="20"/>
          <w:lang w:eastAsia="en-US"/>
        </w:rPr>
        <w:t xml:space="preserve">užít k umístění vnitřního komunikačního vedení i </w:t>
      </w:r>
      <w:r w:rsidR="00986876">
        <w:rPr>
          <w:sz w:val="20"/>
          <w:szCs w:val="20"/>
          <w:lang w:eastAsia="en-US"/>
        </w:rPr>
        <w:t xml:space="preserve">další </w:t>
      </w:r>
      <w:r w:rsidR="00C533EE">
        <w:rPr>
          <w:sz w:val="20"/>
          <w:szCs w:val="20"/>
          <w:lang w:eastAsia="en-US"/>
        </w:rPr>
        <w:t>části Budovy</w:t>
      </w:r>
      <w:r w:rsidR="00F007F7">
        <w:rPr>
          <w:sz w:val="20"/>
          <w:szCs w:val="20"/>
          <w:lang w:eastAsia="en-US"/>
        </w:rPr>
        <w:t>,</w:t>
      </w:r>
      <w:r w:rsidR="00986876">
        <w:rPr>
          <w:sz w:val="20"/>
          <w:szCs w:val="20"/>
          <w:lang w:eastAsia="en-US"/>
        </w:rPr>
        <w:t xml:space="preserve"> </w:t>
      </w:r>
      <w:r w:rsidR="00F007F7">
        <w:rPr>
          <w:sz w:val="20"/>
          <w:szCs w:val="20"/>
          <w:lang w:eastAsia="en-US"/>
        </w:rPr>
        <w:t xml:space="preserve">nezbytné pro připojení </w:t>
      </w:r>
      <w:r w:rsidR="007C1716">
        <w:rPr>
          <w:sz w:val="20"/>
          <w:szCs w:val="20"/>
          <w:lang w:eastAsia="en-US"/>
        </w:rPr>
        <w:t>každého</w:t>
      </w:r>
      <w:r w:rsidR="00F007F7">
        <w:rPr>
          <w:sz w:val="20"/>
          <w:szCs w:val="20"/>
          <w:lang w:eastAsia="en-US"/>
        </w:rPr>
        <w:t xml:space="preserve"> uživatele Budovy</w:t>
      </w:r>
      <w:r w:rsidR="007C1716">
        <w:rPr>
          <w:sz w:val="20"/>
          <w:szCs w:val="20"/>
          <w:lang w:eastAsia="en-US"/>
        </w:rPr>
        <w:t xml:space="preserve">, </w:t>
      </w:r>
      <w:r w:rsidR="00F007F7">
        <w:rPr>
          <w:sz w:val="20"/>
          <w:szCs w:val="20"/>
          <w:lang w:eastAsia="en-US"/>
        </w:rPr>
        <w:t xml:space="preserve">v jakémkoliv patře Budovy </w:t>
      </w:r>
      <w:r w:rsidR="00F007F7">
        <w:rPr>
          <w:bCs/>
          <w:sz w:val="20"/>
          <w:szCs w:val="20"/>
          <w:lang w:eastAsia="en-US"/>
        </w:rPr>
        <w:t>tak, aby</w:t>
      </w:r>
      <w:r w:rsidR="00F007F7" w:rsidRPr="00F007F7">
        <w:rPr>
          <w:bCs/>
          <w:sz w:val="20"/>
          <w:szCs w:val="20"/>
          <w:lang w:eastAsia="en-US"/>
        </w:rPr>
        <w:t xml:space="preserve"> operátoři</w:t>
      </w:r>
      <w:r w:rsidR="00F007F7">
        <w:rPr>
          <w:bCs/>
          <w:sz w:val="20"/>
          <w:szCs w:val="20"/>
          <w:lang w:eastAsia="en-US"/>
        </w:rPr>
        <w:t>,</w:t>
      </w:r>
      <w:r w:rsidR="00F007F7" w:rsidRPr="00F007F7">
        <w:rPr>
          <w:bCs/>
          <w:sz w:val="20"/>
          <w:szCs w:val="20"/>
          <w:lang w:eastAsia="en-US"/>
        </w:rPr>
        <w:t xml:space="preserve"> s nimiž má Nájemce uzavřenu samostatnou smlouvu</w:t>
      </w:r>
      <w:r w:rsidR="00F007F7">
        <w:rPr>
          <w:bCs/>
          <w:sz w:val="20"/>
          <w:szCs w:val="20"/>
          <w:lang w:eastAsia="en-US"/>
        </w:rPr>
        <w:t>,</w:t>
      </w:r>
      <w:r w:rsidR="00F007F7" w:rsidRPr="00F007F7">
        <w:rPr>
          <w:bCs/>
          <w:sz w:val="20"/>
          <w:szCs w:val="20"/>
          <w:lang w:eastAsia="en-US"/>
        </w:rPr>
        <w:t xml:space="preserve"> mohli poskytovat s</w:t>
      </w:r>
      <w:r w:rsidR="007C1716">
        <w:rPr>
          <w:bCs/>
          <w:sz w:val="20"/>
          <w:szCs w:val="20"/>
          <w:lang w:eastAsia="en-US"/>
        </w:rPr>
        <w:t xml:space="preserve">lužby elektronických komunikací </w:t>
      </w:r>
      <w:r w:rsidR="00F007F7" w:rsidRPr="00F007F7">
        <w:rPr>
          <w:bCs/>
          <w:sz w:val="20"/>
          <w:szCs w:val="20"/>
          <w:lang w:eastAsia="en-US"/>
        </w:rPr>
        <w:t>uživatelům</w:t>
      </w:r>
      <w:r w:rsidR="00F007F7">
        <w:rPr>
          <w:bCs/>
          <w:sz w:val="20"/>
          <w:szCs w:val="20"/>
          <w:lang w:eastAsia="en-US"/>
        </w:rPr>
        <w:t xml:space="preserve"> Budovy</w:t>
      </w:r>
      <w:r w:rsidR="0010542A">
        <w:rPr>
          <w:sz w:val="20"/>
          <w:szCs w:val="20"/>
          <w:lang w:eastAsia="en-US"/>
        </w:rPr>
        <w:t>.</w:t>
      </w:r>
    </w:p>
    <w:p w14:paraId="73BD662E" w14:textId="7FB1BA21" w:rsidR="00DE4E94" w:rsidRPr="001C0EE8" w:rsidRDefault="00DE4E94" w:rsidP="005B485E">
      <w:pPr>
        <w:pStyle w:val="TSTextlnkuslovan"/>
        <w:spacing w:before="120" w:after="0" w:line="240" w:lineRule="auto"/>
        <w:rPr>
          <w:sz w:val="20"/>
          <w:szCs w:val="20"/>
          <w:lang w:eastAsia="en-US"/>
        </w:rPr>
      </w:pPr>
      <w:r w:rsidRPr="0099207E">
        <w:rPr>
          <w:sz w:val="20"/>
          <w:szCs w:val="20"/>
          <w:lang w:eastAsia="en-US"/>
        </w:rPr>
        <w:t xml:space="preserve">Nájemce je s technickým stavem předmětu nájmu seznámen a smluvní strany konstatují, že po provedení úprav a změn ve smyslu </w:t>
      </w:r>
      <w:r w:rsidR="00636724" w:rsidRPr="0099207E">
        <w:rPr>
          <w:sz w:val="20"/>
          <w:szCs w:val="20"/>
          <w:lang w:eastAsia="en-US"/>
        </w:rPr>
        <w:t>odst.</w:t>
      </w:r>
      <w:r w:rsidR="002C7A24">
        <w:rPr>
          <w:sz w:val="20"/>
          <w:szCs w:val="20"/>
          <w:lang w:eastAsia="en-US"/>
        </w:rPr>
        <w:t xml:space="preserve"> 2.1</w:t>
      </w:r>
      <w:r w:rsidRPr="0099207E">
        <w:rPr>
          <w:sz w:val="20"/>
          <w:szCs w:val="20"/>
          <w:lang w:eastAsia="en-US"/>
        </w:rPr>
        <w:t xml:space="preserve"> této smlouvy bude způsobilý ke smluvenému užívání.</w:t>
      </w:r>
      <w:r w:rsidRPr="001C0EE8">
        <w:rPr>
          <w:sz w:val="20"/>
          <w:szCs w:val="20"/>
          <w:lang w:eastAsia="en-US"/>
        </w:rPr>
        <w:t xml:space="preserve"> </w:t>
      </w:r>
    </w:p>
    <w:p w14:paraId="4405DDB5" w14:textId="77777777" w:rsidR="00DE4E94" w:rsidRPr="00DE4E94" w:rsidRDefault="00DE4E94" w:rsidP="005B485E">
      <w:pPr>
        <w:pStyle w:val="TSTextlnkuslovan"/>
        <w:spacing w:before="120" w:after="0" w:line="240" w:lineRule="auto"/>
        <w:rPr>
          <w:sz w:val="20"/>
          <w:szCs w:val="20"/>
          <w:lang w:eastAsia="en-US"/>
        </w:rPr>
      </w:pPr>
      <w:r w:rsidRPr="00DE4E94">
        <w:rPr>
          <w:sz w:val="20"/>
          <w:szCs w:val="20"/>
          <w:lang w:eastAsia="en-US"/>
        </w:rPr>
        <w:t xml:space="preserve">Předmět nájmu je nájemce oprávněn užívat ode dne účinnosti této smlouvy. </w:t>
      </w:r>
    </w:p>
    <w:p w14:paraId="0995F98C" w14:textId="77777777" w:rsidR="003E6E16" w:rsidRPr="009649F4" w:rsidRDefault="003E6E16" w:rsidP="005B485E">
      <w:pPr>
        <w:pStyle w:val="TSlneksmlouvy"/>
        <w:spacing w:before="120" w:after="0" w:line="240" w:lineRule="auto"/>
        <w:rPr>
          <w:sz w:val="20"/>
          <w:szCs w:val="20"/>
        </w:rPr>
      </w:pPr>
      <w:r>
        <w:br/>
      </w:r>
      <w:r w:rsidR="009649F4" w:rsidRPr="009649F4">
        <w:rPr>
          <w:sz w:val="20"/>
          <w:szCs w:val="20"/>
        </w:rPr>
        <w:t>Účel nájmu</w:t>
      </w:r>
    </w:p>
    <w:p w14:paraId="599320C9" w14:textId="21946005" w:rsidR="009649F4" w:rsidRDefault="009649F4" w:rsidP="005B485E">
      <w:pPr>
        <w:pStyle w:val="TSTextlnkuslovan"/>
        <w:spacing w:before="120" w:after="0" w:line="240" w:lineRule="auto"/>
        <w:rPr>
          <w:sz w:val="20"/>
          <w:szCs w:val="20"/>
          <w:lang w:eastAsia="en-US"/>
        </w:rPr>
      </w:pPr>
      <w:bookmarkStart w:id="0" w:name="_Ref405313510"/>
      <w:r w:rsidRPr="009649F4">
        <w:rPr>
          <w:sz w:val="20"/>
          <w:szCs w:val="20"/>
          <w:lang w:eastAsia="en-US"/>
        </w:rPr>
        <w:t xml:space="preserve">Nájemce je oprávněn užívat předmět nájmu za účelem výstavby, provozování, údržby, úprav nebo výměn, modernizace a rozvoje </w:t>
      </w:r>
      <w:r w:rsidR="00B716F5">
        <w:rPr>
          <w:sz w:val="20"/>
          <w:szCs w:val="20"/>
          <w:lang w:eastAsia="en-US"/>
        </w:rPr>
        <w:t xml:space="preserve">datových </w:t>
      </w:r>
      <w:r w:rsidRPr="009649F4">
        <w:rPr>
          <w:sz w:val="20"/>
          <w:szCs w:val="20"/>
          <w:lang w:eastAsia="en-US"/>
        </w:rPr>
        <w:t xml:space="preserve">telekomunikačních sítí, včetně veškerých </w:t>
      </w:r>
      <w:r>
        <w:rPr>
          <w:sz w:val="20"/>
          <w:szCs w:val="20"/>
          <w:lang w:eastAsia="en-US"/>
        </w:rPr>
        <w:t>koncových a obslužných zařízení</w:t>
      </w:r>
      <w:r w:rsidRPr="009649F4">
        <w:rPr>
          <w:sz w:val="20"/>
          <w:szCs w:val="20"/>
          <w:lang w:eastAsia="en-US"/>
        </w:rPr>
        <w:t xml:space="preserve"> (to vše dále jen „</w:t>
      </w:r>
      <w:r w:rsidRPr="009649F4">
        <w:rPr>
          <w:b/>
          <w:sz w:val="20"/>
          <w:szCs w:val="20"/>
          <w:lang w:eastAsia="en-US"/>
        </w:rPr>
        <w:t>zařízení</w:t>
      </w:r>
      <w:r w:rsidRPr="009649F4">
        <w:rPr>
          <w:sz w:val="20"/>
          <w:szCs w:val="20"/>
          <w:lang w:eastAsia="en-US"/>
        </w:rPr>
        <w:t>“), umožňujících umístění a provozování technologie potřebné pro zajištění provozu veřejných komunikačních sítí a poskytování služeb elektronických komunikací podnikateli zajišťujícími veřejnou komunikační síť podle ZEK.</w:t>
      </w:r>
      <w:bookmarkEnd w:id="0"/>
    </w:p>
    <w:p w14:paraId="54346234" w14:textId="7A54061E" w:rsidR="00251F62" w:rsidRPr="009649F4" w:rsidRDefault="00251F62" w:rsidP="005B485E">
      <w:pPr>
        <w:pStyle w:val="TSTextlnkuslovan"/>
        <w:spacing w:before="120" w:after="0" w:line="240" w:lineRule="auto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Nájemce nese veškeré náklady s tímto spojené a pronajímateli nemůže být žádná vyvolané investice či náklad dán </w:t>
      </w:r>
      <w:r w:rsidR="009C0AA5">
        <w:rPr>
          <w:sz w:val="20"/>
          <w:szCs w:val="20"/>
          <w:lang w:eastAsia="en-US"/>
        </w:rPr>
        <w:t>k úhradě, a to ani tehdy pokud dojde nebo může dojít ke zhodnocení nemovitosti.</w:t>
      </w:r>
    </w:p>
    <w:p w14:paraId="3141B91E" w14:textId="77777777" w:rsidR="00C246C9" w:rsidRPr="00ED6BE8" w:rsidRDefault="00C246C9" w:rsidP="005B485E">
      <w:pPr>
        <w:pStyle w:val="TSlneksmlouvy"/>
        <w:spacing w:before="120" w:after="0" w:line="240" w:lineRule="auto"/>
        <w:rPr>
          <w:sz w:val="20"/>
          <w:szCs w:val="20"/>
        </w:rPr>
      </w:pPr>
      <w:r>
        <w:br/>
      </w:r>
      <w:r w:rsidR="00ED6BE8" w:rsidRPr="00ED6BE8">
        <w:rPr>
          <w:sz w:val="20"/>
          <w:szCs w:val="20"/>
        </w:rPr>
        <w:t>Doba nájmu</w:t>
      </w:r>
    </w:p>
    <w:p w14:paraId="41677576" w14:textId="3C817D5D" w:rsidR="009649F4" w:rsidRPr="009649F4" w:rsidRDefault="009649F4" w:rsidP="005B485E">
      <w:pPr>
        <w:pStyle w:val="TSTextlnkuslovan"/>
        <w:spacing w:before="120" w:after="0" w:line="240" w:lineRule="auto"/>
        <w:rPr>
          <w:sz w:val="20"/>
          <w:szCs w:val="20"/>
          <w:lang w:eastAsia="en-US"/>
        </w:rPr>
      </w:pPr>
      <w:bookmarkStart w:id="1" w:name="Annex01"/>
      <w:r w:rsidRPr="009649F4">
        <w:rPr>
          <w:sz w:val="20"/>
          <w:szCs w:val="20"/>
          <w:lang w:eastAsia="en-US"/>
        </w:rPr>
        <w:t xml:space="preserve">Nájem se sjednává na </w:t>
      </w:r>
      <w:r w:rsidRPr="0049010F">
        <w:rPr>
          <w:sz w:val="20"/>
          <w:szCs w:val="20"/>
          <w:lang w:eastAsia="en-US"/>
        </w:rPr>
        <w:t xml:space="preserve">dobu </w:t>
      </w:r>
      <w:r w:rsidR="00AF135E" w:rsidRPr="00AF135E">
        <w:rPr>
          <w:b/>
          <w:bCs/>
          <w:sz w:val="20"/>
          <w:szCs w:val="20"/>
          <w:u w:val="single"/>
          <w:lang w:eastAsia="en-US"/>
        </w:rPr>
        <w:t>ne</w:t>
      </w:r>
      <w:r w:rsidRPr="0049010F">
        <w:rPr>
          <w:b/>
          <w:sz w:val="20"/>
          <w:szCs w:val="20"/>
          <w:u w:val="single"/>
          <w:lang w:eastAsia="en-US"/>
        </w:rPr>
        <w:t>určitou</w:t>
      </w:r>
      <w:r w:rsidRPr="0049010F">
        <w:rPr>
          <w:sz w:val="20"/>
          <w:szCs w:val="20"/>
          <w:lang w:eastAsia="en-US"/>
        </w:rPr>
        <w:t>,</w:t>
      </w:r>
      <w:r w:rsidRPr="009649F4">
        <w:rPr>
          <w:sz w:val="20"/>
          <w:szCs w:val="20"/>
          <w:lang w:eastAsia="en-US"/>
        </w:rPr>
        <w:t xml:space="preserve"> počínaje dnem účinnosti smlouvy</w:t>
      </w:r>
      <w:r w:rsidR="009C0AA5">
        <w:rPr>
          <w:sz w:val="20"/>
          <w:szCs w:val="20"/>
          <w:lang w:eastAsia="en-US"/>
        </w:rPr>
        <w:t xml:space="preserve"> (dále jen „Doba nájmu“)</w:t>
      </w:r>
      <w:r w:rsidR="001F307C">
        <w:rPr>
          <w:sz w:val="20"/>
          <w:szCs w:val="20"/>
          <w:lang w:eastAsia="en-US"/>
        </w:rPr>
        <w:t xml:space="preserve">. </w:t>
      </w:r>
    </w:p>
    <w:p w14:paraId="03AC5AB3" w14:textId="546D6D25" w:rsidR="00C246C9" w:rsidRPr="008B0459" w:rsidRDefault="00C246C9" w:rsidP="005B485E">
      <w:pPr>
        <w:pStyle w:val="TSlneksmlouvy"/>
        <w:spacing w:before="120" w:after="0" w:line="240" w:lineRule="auto"/>
        <w:rPr>
          <w:sz w:val="20"/>
          <w:szCs w:val="20"/>
        </w:rPr>
      </w:pPr>
      <w:r>
        <w:br/>
      </w:r>
      <w:r w:rsidR="00F16A4A">
        <w:rPr>
          <w:sz w:val="20"/>
          <w:szCs w:val="20"/>
        </w:rPr>
        <w:t xml:space="preserve">Nájemné </w:t>
      </w:r>
      <w:r w:rsidR="0047156B">
        <w:rPr>
          <w:sz w:val="20"/>
          <w:szCs w:val="20"/>
        </w:rPr>
        <w:t>–</w:t>
      </w:r>
      <w:r w:rsidR="00F16A4A">
        <w:rPr>
          <w:sz w:val="20"/>
          <w:szCs w:val="20"/>
        </w:rPr>
        <w:t xml:space="preserve"> ú</w:t>
      </w:r>
      <w:r w:rsidR="00B716F5">
        <w:rPr>
          <w:sz w:val="20"/>
          <w:szCs w:val="20"/>
        </w:rPr>
        <w:t>hrada</w:t>
      </w:r>
      <w:r w:rsidR="0047156B">
        <w:rPr>
          <w:sz w:val="20"/>
          <w:szCs w:val="20"/>
        </w:rPr>
        <w:t xml:space="preserve"> </w:t>
      </w:r>
      <w:r w:rsidR="00B716F5">
        <w:rPr>
          <w:sz w:val="20"/>
          <w:szCs w:val="20"/>
        </w:rPr>
        <w:t xml:space="preserve">za umístění zařízení </w:t>
      </w:r>
    </w:p>
    <w:p w14:paraId="06202699" w14:textId="739004D3" w:rsidR="00C9493F" w:rsidRPr="00C9493F" w:rsidRDefault="00FD0559" w:rsidP="005B485E">
      <w:pPr>
        <w:pStyle w:val="TSTextlnkuslovan"/>
        <w:spacing w:before="120" w:after="0" w:line="240" w:lineRule="auto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Z</w:t>
      </w:r>
      <w:r w:rsidR="00F16A4A">
        <w:rPr>
          <w:sz w:val="20"/>
          <w:szCs w:val="20"/>
          <w:lang w:eastAsia="en-US"/>
        </w:rPr>
        <w:t>a pronájem předmětu nájmu</w:t>
      </w:r>
      <w:r>
        <w:rPr>
          <w:sz w:val="20"/>
          <w:szCs w:val="20"/>
          <w:lang w:eastAsia="en-US"/>
        </w:rPr>
        <w:t xml:space="preserve"> za účelem</w:t>
      </w:r>
      <w:r w:rsidR="00B716F5">
        <w:rPr>
          <w:sz w:val="20"/>
          <w:szCs w:val="20"/>
          <w:lang w:eastAsia="en-US"/>
        </w:rPr>
        <w:t xml:space="preserve"> umístění zařízení </w:t>
      </w:r>
      <w:r w:rsidR="00A96158">
        <w:rPr>
          <w:sz w:val="20"/>
          <w:szCs w:val="20"/>
          <w:lang w:eastAsia="en-US"/>
        </w:rPr>
        <w:t xml:space="preserve">dle čl. II </w:t>
      </w:r>
      <w:r>
        <w:rPr>
          <w:sz w:val="20"/>
          <w:szCs w:val="20"/>
          <w:lang w:eastAsia="en-US"/>
        </w:rPr>
        <w:t xml:space="preserve">této smlouvy </w:t>
      </w:r>
      <w:r w:rsidR="00C9493F" w:rsidRPr="00C9493F">
        <w:rPr>
          <w:sz w:val="20"/>
          <w:szCs w:val="20"/>
          <w:lang w:eastAsia="en-US"/>
        </w:rPr>
        <w:t xml:space="preserve">si smluvní strany sjednávají </w:t>
      </w:r>
      <w:r>
        <w:rPr>
          <w:sz w:val="20"/>
          <w:szCs w:val="20"/>
          <w:lang w:eastAsia="en-US"/>
        </w:rPr>
        <w:t xml:space="preserve">roční nájemné </w:t>
      </w:r>
      <w:r w:rsidR="00C9493F" w:rsidRPr="00C9493F">
        <w:rPr>
          <w:sz w:val="20"/>
          <w:szCs w:val="20"/>
          <w:lang w:eastAsia="en-US"/>
        </w:rPr>
        <w:t>ve výši</w:t>
      </w:r>
      <w:r w:rsidR="00C9493F">
        <w:rPr>
          <w:sz w:val="20"/>
          <w:szCs w:val="20"/>
          <w:lang w:eastAsia="en-US"/>
        </w:rPr>
        <w:t xml:space="preserve"> </w:t>
      </w:r>
      <w:r w:rsidR="00A96158" w:rsidRPr="00B71F6A">
        <w:rPr>
          <w:b/>
          <w:bCs/>
          <w:sz w:val="20"/>
          <w:szCs w:val="20"/>
          <w:u w:val="single"/>
          <w:lang w:eastAsia="en-US"/>
        </w:rPr>
        <w:t>1</w:t>
      </w:r>
      <w:r w:rsidR="0047156B" w:rsidRPr="00B71F6A">
        <w:rPr>
          <w:b/>
          <w:bCs/>
          <w:sz w:val="20"/>
          <w:szCs w:val="20"/>
          <w:u w:val="single"/>
          <w:lang w:eastAsia="en-US"/>
        </w:rPr>
        <w:t>2</w:t>
      </w:r>
      <w:r w:rsidR="009C0AA5" w:rsidRPr="00B71F6A">
        <w:rPr>
          <w:b/>
          <w:bCs/>
          <w:sz w:val="20"/>
          <w:szCs w:val="20"/>
          <w:u w:val="single"/>
          <w:lang w:eastAsia="en-US"/>
        </w:rPr>
        <w:t>.</w:t>
      </w:r>
      <w:r w:rsidR="00A96158" w:rsidRPr="00B71F6A">
        <w:rPr>
          <w:b/>
          <w:bCs/>
          <w:sz w:val="20"/>
          <w:szCs w:val="20"/>
          <w:u w:val="single"/>
          <w:lang w:eastAsia="en-US"/>
        </w:rPr>
        <w:t>000</w:t>
      </w:r>
      <w:r w:rsidR="00C9493F" w:rsidRPr="00B71F6A">
        <w:rPr>
          <w:b/>
          <w:bCs/>
          <w:sz w:val="20"/>
          <w:szCs w:val="20"/>
          <w:u w:val="single"/>
          <w:lang w:eastAsia="en-US"/>
        </w:rPr>
        <w:t>,- Kč</w:t>
      </w:r>
      <w:r w:rsidR="00C9493F" w:rsidRPr="00B71F6A">
        <w:rPr>
          <w:b/>
          <w:bCs/>
          <w:sz w:val="20"/>
          <w:szCs w:val="20"/>
          <w:lang w:eastAsia="en-US"/>
        </w:rPr>
        <w:t xml:space="preserve"> </w:t>
      </w:r>
      <w:r w:rsidR="009C0AA5" w:rsidRPr="00B71F6A">
        <w:rPr>
          <w:b/>
          <w:bCs/>
          <w:sz w:val="20"/>
          <w:szCs w:val="20"/>
          <w:lang w:eastAsia="en-US"/>
        </w:rPr>
        <w:t xml:space="preserve">(slovy: </w:t>
      </w:r>
      <w:r w:rsidRPr="00B71F6A">
        <w:rPr>
          <w:b/>
          <w:bCs/>
          <w:sz w:val="20"/>
          <w:szCs w:val="20"/>
          <w:lang w:eastAsia="en-US"/>
        </w:rPr>
        <w:t>d</w:t>
      </w:r>
      <w:r w:rsidR="0047156B" w:rsidRPr="00B71F6A">
        <w:rPr>
          <w:b/>
          <w:bCs/>
          <w:sz w:val="20"/>
          <w:szCs w:val="20"/>
          <w:lang w:eastAsia="en-US"/>
        </w:rPr>
        <w:t xml:space="preserve">vanáct </w:t>
      </w:r>
      <w:r w:rsidR="009C0AA5" w:rsidRPr="00B71F6A">
        <w:rPr>
          <w:b/>
          <w:bCs/>
          <w:sz w:val="20"/>
          <w:szCs w:val="20"/>
          <w:lang w:eastAsia="en-US"/>
        </w:rPr>
        <w:t>tisíc korun českých)</w:t>
      </w:r>
      <w:r w:rsidR="00B71F6A" w:rsidRPr="00B71F6A">
        <w:rPr>
          <w:b/>
          <w:bCs/>
          <w:sz w:val="20"/>
          <w:szCs w:val="20"/>
          <w:lang w:eastAsia="en-US"/>
        </w:rPr>
        <w:t xml:space="preserve"> Kč/rok</w:t>
      </w:r>
      <w:r w:rsidRPr="00B71F6A">
        <w:rPr>
          <w:b/>
          <w:bCs/>
          <w:sz w:val="20"/>
          <w:szCs w:val="20"/>
          <w:lang w:eastAsia="en-US"/>
        </w:rPr>
        <w:t>.</w:t>
      </w:r>
      <w:r w:rsidR="009C0AA5" w:rsidRPr="00B71F6A">
        <w:rPr>
          <w:sz w:val="20"/>
          <w:szCs w:val="20"/>
          <w:lang w:eastAsia="en-US"/>
        </w:rPr>
        <w:t xml:space="preserve"> </w:t>
      </w:r>
      <w:r w:rsidR="00C9493F" w:rsidRPr="00B71F6A">
        <w:rPr>
          <w:sz w:val="20"/>
          <w:szCs w:val="20"/>
          <w:lang w:eastAsia="en-US"/>
        </w:rPr>
        <w:t>Pronajímatel</w:t>
      </w:r>
      <w:r w:rsidR="00C9493F" w:rsidRPr="00C9493F">
        <w:rPr>
          <w:sz w:val="20"/>
          <w:szCs w:val="20"/>
          <w:lang w:eastAsia="en-US"/>
        </w:rPr>
        <w:t xml:space="preserve"> se v souladu s platnými právními předpisy rozhodl, že k této částce </w:t>
      </w:r>
      <w:r w:rsidR="009C0AA5">
        <w:rPr>
          <w:sz w:val="20"/>
          <w:szCs w:val="20"/>
          <w:lang w:eastAsia="en-US"/>
        </w:rPr>
        <w:t xml:space="preserve">se připočte </w:t>
      </w:r>
      <w:r w:rsidR="00C9493F" w:rsidRPr="00C9493F">
        <w:rPr>
          <w:sz w:val="20"/>
          <w:szCs w:val="20"/>
          <w:lang w:eastAsia="en-US"/>
        </w:rPr>
        <w:t>aktuální sazba DPH.</w:t>
      </w:r>
    </w:p>
    <w:p w14:paraId="7EAA0F7C" w14:textId="5E672F60" w:rsidR="00FD0559" w:rsidRPr="00FD0559" w:rsidRDefault="00DE5D19" w:rsidP="00FD0559">
      <w:pPr>
        <w:pStyle w:val="TSTextlnkuslovan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lastRenderedPageBreak/>
        <w:t>Nájemné bude hrazeno n</w:t>
      </w:r>
      <w:r w:rsidR="00FD0559" w:rsidRPr="00FD0559">
        <w:rPr>
          <w:sz w:val="20"/>
          <w:szCs w:val="20"/>
          <w:lang w:eastAsia="en-US"/>
        </w:rPr>
        <w:t xml:space="preserve">ájemcem převodem na účet uvedený ve Smlouvě, a to vždy </w:t>
      </w:r>
      <w:r>
        <w:rPr>
          <w:sz w:val="20"/>
          <w:szCs w:val="20"/>
          <w:lang w:eastAsia="en-US"/>
        </w:rPr>
        <w:t>na základě pronajímatelem vystavené faktury</w:t>
      </w:r>
      <w:r w:rsidRPr="00FD0559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se splatností</w:t>
      </w:r>
      <w:r w:rsidR="00FD0559" w:rsidRPr="00FD0559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 xml:space="preserve">k </w:t>
      </w:r>
      <w:r w:rsidR="00FD0559" w:rsidRPr="00FD0559">
        <w:rPr>
          <w:sz w:val="20"/>
          <w:szCs w:val="20"/>
          <w:lang w:eastAsia="en-US"/>
        </w:rPr>
        <w:t>poslednímu dni prvního měsíce daného kalendářního roku</w:t>
      </w:r>
      <w:r w:rsidR="00B71F6A">
        <w:rPr>
          <w:sz w:val="20"/>
          <w:szCs w:val="20"/>
          <w:lang w:eastAsia="en-US"/>
        </w:rPr>
        <w:t xml:space="preserve"> a bude uhrazena do patnácti (15) dnů od vystavení faktury</w:t>
      </w:r>
      <w:r w:rsidR="00FD0559" w:rsidRPr="00FD0559">
        <w:rPr>
          <w:sz w:val="20"/>
          <w:szCs w:val="20"/>
          <w:lang w:eastAsia="en-US"/>
        </w:rPr>
        <w:t>.</w:t>
      </w:r>
    </w:p>
    <w:p w14:paraId="5D20F7C3" w14:textId="68918670" w:rsidR="00FD0559" w:rsidRPr="00FD0559" w:rsidRDefault="00FD0559" w:rsidP="00FD0559">
      <w:pPr>
        <w:pStyle w:val="TSTextlnkuslovan"/>
        <w:rPr>
          <w:sz w:val="20"/>
          <w:szCs w:val="20"/>
          <w:lang w:eastAsia="en-US"/>
        </w:rPr>
      </w:pPr>
      <w:r w:rsidRPr="00FD0559">
        <w:rPr>
          <w:sz w:val="20"/>
          <w:szCs w:val="20"/>
          <w:lang w:eastAsia="en-US"/>
        </w:rPr>
        <w:t xml:space="preserve">Poměrná část Nájemného </w:t>
      </w:r>
      <w:r w:rsidR="00DE5D19">
        <w:rPr>
          <w:sz w:val="20"/>
          <w:szCs w:val="20"/>
          <w:lang w:eastAsia="en-US"/>
        </w:rPr>
        <w:t xml:space="preserve">za </w:t>
      </w:r>
      <w:r w:rsidRPr="00FD0559">
        <w:rPr>
          <w:sz w:val="20"/>
          <w:szCs w:val="20"/>
          <w:lang w:eastAsia="en-US"/>
        </w:rPr>
        <w:t xml:space="preserve">první období po </w:t>
      </w:r>
      <w:r w:rsidR="00DE5D19">
        <w:rPr>
          <w:sz w:val="20"/>
          <w:szCs w:val="20"/>
          <w:lang w:eastAsia="en-US"/>
        </w:rPr>
        <w:t xml:space="preserve">uzavření </w:t>
      </w:r>
      <w:r w:rsidRPr="00FD0559">
        <w:rPr>
          <w:sz w:val="20"/>
          <w:szCs w:val="20"/>
          <w:lang w:eastAsia="en-US"/>
        </w:rPr>
        <w:t xml:space="preserve">této Smlouvy, bude Pronajímateli uhrazena do </w:t>
      </w:r>
      <w:r w:rsidR="00B71F6A">
        <w:rPr>
          <w:sz w:val="20"/>
          <w:szCs w:val="20"/>
          <w:lang w:eastAsia="en-US"/>
        </w:rPr>
        <w:t>patnácti</w:t>
      </w:r>
      <w:r w:rsidRPr="00FD0559">
        <w:rPr>
          <w:sz w:val="20"/>
          <w:szCs w:val="20"/>
          <w:lang w:eastAsia="en-US"/>
        </w:rPr>
        <w:t xml:space="preserve"> (</w:t>
      </w:r>
      <w:r w:rsidR="00B71F6A">
        <w:rPr>
          <w:sz w:val="20"/>
          <w:szCs w:val="20"/>
          <w:lang w:eastAsia="en-US"/>
        </w:rPr>
        <w:t>15</w:t>
      </w:r>
      <w:r w:rsidRPr="00FD0559">
        <w:rPr>
          <w:sz w:val="20"/>
          <w:szCs w:val="20"/>
          <w:lang w:eastAsia="en-US"/>
        </w:rPr>
        <w:t xml:space="preserve">) dnů od </w:t>
      </w:r>
      <w:r w:rsidR="00DE5D19">
        <w:rPr>
          <w:sz w:val="20"/>
          <w:szCs w:val="20"/>
          <w:lang w:eastAsia="en-US"/>
        </w:rPr>
        <w:t>uzavření této smlouvy</w:t>
      </w:r>
      <w:r w:rsidRPr="00FD0559">
        <w:rPr>
          <w:sz w:val="20"/>
          <w:szCs w:val="20"/>
          <w:lang w:eastAsia="en-US"/>
        </w:rPr>
        <w:t>.</w:t>
      </w:r>
    </w:p>
    <w:p w14:paraId="4FD545D3" w14:textId="1D57AD62" w:rsidR="00C9493F" w:rsidRPr="00B52625" w:rsidRDefault="00A96158" w:rsidP="005B485E">
      <w:pPr>
        <w:pStyle w:val="TSTextlnkuslovan"/>
        <w:spacing w:before="120" w:after="0" w:line="240" w:lineRule="auto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Za den platby je považován</w:t>
      </w:r>
      <w:r w:rsidR="00C9493F" w:rsidRPr="00B52625">
        <w:rPr>
          <w:sz w:val="20"/>
          <w:szCs w:val="20"/>
          <w:lang w:eastAsia="en-US"/>
        </w:rPr>
        <w:t xml:space="preserve"> den </w:t>
      </w:r>
      <w:r w:rsidR="007133F0">
        <w:rPr>
          <w:sz w:val="20"/>
          <w:szCs w:val="20"/>
          <w:lang w:eastAsia="en-US"/>
        </w:rPr>
        <w:t>připsání</w:t>
      </w:r>
      <w:r w:rsidR="007133F0" w:rsidRPr="00B52625">
        <w:rPr>
          <w:sz w:val="20"/>
          <w:szCs w:val="20"/>
          <w:lang w:eastAsia="en-US"/>
        </w:rPr>
        <w:t xml:space="preserve"> </w:t>
      </w:r>
      <w:r w:rsidR="00C9493F" w:rsidRPr="00B52625">
        <w:rPr>
          <w:sz w:val="20"/>
          <w:szCs w:val="20"/>
          <w:lang w:eastAsia="en-US"/>
        </w:rPr>
        <w:t xml:space="preserve">příslušné platby </w:t>
      </w:r>
      <w:r w:rsidR="00C42631">
        <w:rPr>
          <w:sz w:val="20"/>
          <w:szCs w:val="20"/>
          <w:lang w:eastAsia="en-US"/>
        </w:rPr>
        <w:t>na účet pronajímatele</w:t>
      </w:r>
      <w:r w:rsidR="00C9493F" w:rsidRPr="00B52625">
        <w:rPr>
          <w:sz w:val="20"/>
          <w:szCs w:val="20"/>
          <w:lang w:eastAsia="en-US"/>
        </w:rPr>
        <w:t>.</w:t>
      </w:r>
    </w:p>
    <w:p w14:paraId="3186F7EE" w14:textId="047A56FD" w:rsidR="00C9493F" w:rsidRPr="0068408D" w:rsidRDefault="00C9493F" w:rsidP="005B485E">
      <w:pPr>
        <w:pStyle w:val="TSTextlnkuslovan"/>
        <w:spacing w:before="120" w:after="0" w:line="240" w:lineRule="auto"/>
        <w:rPr>
          <w:sz w:val="20"/>
          <w:szCs w:val="20"/>
          <w:lang w:eastAsia="en-US"/>
        </w:rPr>
      </w:pPr>
      <w:r w:rsidRPr="0068408D">
        <w:rPr>
          <w:sz w:val="20"/>
          <w:szCs w:val="20"/>
          <w:lang w:eastAsia="en-US"/>
        </w:rPr>
        <w:t xml:space="preserve">Smluvní strany se dohodly, že pronajímatel je </w:t>
      </w:r>
      <w:r w:rsidR="00B42923">
        <w:rPr>
          <w:sz w:val="20"/>
          <w:szCs w:val="20"/>
          <w:lang w:eastAsia="en-US"/>
        </w:rPr>
        <w:t>oprávněn</w:t>
      </w:r>
      <w:r w:rsidR="00B42923" w:rsidRPr="0068408D">
        <w:rPr>
          <w:sz w:val="20"/>
          <w:szCs w:val="20"/>
          <w:lang w:eastAsia="en-US"/>
        </w:rPr>
        <w:t xml:space="preserve"> </w:t>
      </w:r>
      <w:r w:rsidRPr="0068408D">
        <w:rPr>
          <w:sz w:val="20"/>
          <w:szCs w:val="20"/>
          <w:lang w:eastAsia="en-US"/>
        </w:rPr>
        <w:t>zasílat faktury na základě této smlouvy </w:t>
      </w:r>
      <w:r w:rsidR="00B42923">
        <w:rPr>
          <w:sz w:val="20"/>
          <w:szCs w:val="20"/>
          <w:lang w:eastAsia="en-US"/>
        </w:rPr>
        <w:t xml:space="preserve">v papírové formě nebo </w:t>
      </w:r>
      <w:r w:rsidRPr="001F1EC4">
        <w:rPr>
          <w:sz w:val="20"/>
          <w:szCs w:val="20"/>
          <w:lang w:eastAsia="en-US"/>
        </w:rPr>
        <w:t>elektronicky</w:t>
      </w:r>
      <w:r w:rsidR="00B35AEC" w:rsidRPr="001F1EC4">
        <w:rPr>
          <w:sz w:val="20"/>
          <w:szCs w:val="20"/>
          <w:lang w:eastAsia="en-US"/>
        </w:rPr>
        <w:t xml:space="preserve"> na adresu </w:t>
      </w:r>
      <w:r w:rsidR="00842FEF">
        <w:rPr>
          <w:sz w:val="20"/>
          <w:szCs w:val="20"/>
          <w:lang w:eastAsia="en-US"/>
        </w:rPr>
        <w:t>xxxxx</w:t>
      </w:r>
      <w:r w:rsidRPr="001F1EC4">
        <w:rPr>
          <w:sz w:val="20"/>
          <w:szCs w:val="20"/>
          <w:lang w:eastAsia="en-US"/>
        </w:rPr>
        <w:t xml:space="preserve"> Nájemce </w:t>
      </w:r>
      <w:r w:rsidR="00BD683A" w:rsidRPr="001F1EC4">
        <w:rPr>
          <w:sz w:val="20"/>
          <w:szCs w:val="20"/>
          <w:lang w:eastAsia="en-US"/>
        </w:rPr>
        <w:t xml:space="preserve">tímto </w:t>
      </w:r>
      <w:r w:rsidRPr="001F1EC4">
        <w:rPr>
          <w:sz w:val="20"/>
          <w:szCs w:val="20"/>
          <w:lang w:eastAsia="en-US"/>
        </w:rPr>
        <w:t xml:space="preserve">vyslovuje svůj souhlas s tím, aby mu pronajímatel </w:t>
      </w:r>
      <w:r w:rsidR="00BD683A" w:rsidRPr="001F1EC4">
        <w:rPr>
          <w:sz w:val="20"/>
          <w:szCs w:val="20"/>
          <w:lang w:eastAsia="en-US"/>
        </w:rPr>
        <w:t xml:space="preserve">faktury </w:t>
      </w:r>
      <w:r w:rsidRPr="001F1EC4">
        <w:rPr>
          <w:sz w:val="20"/>
          <w:szCs w:val="20"/>
          <w:lang w:eastAsia="en-US"/>
        </w:rPr>
        <w:t>v elektronické podobě zasílal</w:t>
      </w:r>
      <w:r w:rsidRPr="0068408D">
        <w:rPr>
          <w:sz w:val="20"/>
          <w:szCs w:val="20"/>
          <w:lang w:eastAsia="en-US"/>
        </w:rPr>
        <w:t>.</w:t>
      </w:r>
    </w:p>
    <w:p w14:paraId="21E22E5E" w14:textId="247EECA1" w:rsidR="0068408D" w:rsidRDefault="00C9493F" w:rsidP="005B485E">
      <w:pPr>
        <w:pStyle w:val="TSTextlnkuslovan"/>
        <w:spacing w:before="120" w:after="0" w:line="240" w:lineRule="auto"/>
        <w:rPr>
          <w:sz w:val="20"/>
          <w:szCs w:val="20"/>
          <w:lang w:eastAsia="en-US"/>
        </w:rPr>
      </w:pPr>
      <w:r w:rsidRPr="0068408D">
        <w:rPr>
          <w:sz w:val="20"/>
          <w:szCs w:val="20"/>
          <w:lang w:eastAsia="en-US"/>
        </w:rPr>
        <w:t xml:space="preserve">Pronajímatel se zavazuje zajistit, že </w:t>
      </w:r>
      <w:r w:rsidR="00763199">
        <w:rPr>
          <w:sz w:val="20"/>
          <w:szCs w:val="20"/>
          <w:lang w:eastAsia="en-US"/>
        </w:rPr>
        <w:t>každý daňový doklad</w:t>
      </w:r>
      <w:r w:rsidRPr="0068408D">
        <w:rPr>
          <w:sz w:val="20"/>
          <w:szCs w:val="20"/>
          <w:lang w:eastAsia="en-US"/>
        </w:rPr>
        <w:t xml:space="preserve"> bude nájemci doručena buď </w:t>
      </w:r>
    </w:p>
    <w:p w14:paraId="7D199BDE" w14:textId="597A5596" w:rsidR="00B42923" w:rsidRDefault="00BD683A" w:rsidP="005B485E">
      <w:pPr>
        <w:pStyle w:val="TSTextlnkuslovan"/>
        <w:numPr>
          <w:ilvl w:val="2"/>
          <w:numId w:val="2"/>
        </w:numPr>
        <w:spacing w:before="120" w:after="0" w:line="240" w:lineRule="auto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e</w:t>
      </w:r>
      <w:r w:rsidR="00B42923">
        <w:rPr>
          <w:sz w:val="20"/>
          <w:szCs w:val="20"/>
          <w:lang w:eastAsia="en-US"/>
        </w:rPr>
        <w:t xml:space="preserve">lektronicky </w:t>
      </w:r>
      <w:r w:rsidR="00C9493F" w:rsidRPr="0068408D">
        <w:rPr>
          <w:sz w:val="20"/>
          <w:szCs w:val="20"/>
          <w:lang w:eastAsia="en-US"/>
        </w:rPr>
        <w:t>na emailovou adresu nebo</w:t>
      </w:r>
      <w:r w:rsidR="00B42923">
        <w:rPr>
          <w:sz w:val="20"/>
          <w:szCs w:val="20"/>
          <w:lang w:eastAsia="en-US"/>
        </w:rPr>
        <w:t xml:space="preserve"> </w:t>
      </w:r>
      <w:r w:rsidR="00C9493F" w:rsidRPr="00B42923">
        <w:rPr>
          <w:sz w:val="20"/>
          <w:szCs w:val="20"/>
          <w:lang w:eastAsia="en-US"/>
        </w:rPr>
        <w:t>do datové schránky nájemce</w:t>
      </w:r>
      <w:r w:rsidR="009C0AA5">
        <w:rPr>
          <w:sz w:val="20"/>
          <w:szCs w:val="20"/>
          <w:lang w:eastAsia="en-US"/>
        </w:rPr>
        <w:t>,</w:t>
      </w:r>
      <w:r w:rsidR="00B42923">
        <w:rPr>
          <w:sz w:val="20"/>
          <w:szCs w:val="20"/>
          <w:lang w:eastAsia="en-US"/>
        </w:rPr>
        <w:t xml:space="preserve"> nebo </w:t>
      </w:r>
    </w:p>
    <w:p w14:paraId="5A7D9E0A" w14:textId="403B561C" w:rsidR="0068408D" w:rsidRPr="00B42923" w:rsidRDefault="001B050D" w:rsidP="005B485E">
      <w:pPr>
        <w:pStyle w:val="TSTextlnkuslovan"/>
        <w:numPr>
          <w:ilvl w:val="2"/>
          <w:numId w:val="2"/>
        </w:numPr>
        <w:spacing w:before="120" w:after="0" w:line="240" w:lineRule="auto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v</w:t>
      </w:r>
      <w:r w:rsidR="00B42923">
        <w:rPr>
          <w:sz w:val="20"/>
          <w:szCs w:val="20"/>
          <w:lang w:eastAsia="en-US"/>
        </w:rPr>
        <w:t> papírové formě</w:t>
      </w:r>
      <w:r w:rsidR="00B42923" w:rsidRPr="00B42923">
        <w:rPr>
          <w:sz w:val="20"/>
          <w:szCs w:val="20"/>
          <w:lang w:eastAsia="en-US"/>
        </w:rPr>
        <w:t xml:space="preserve"> na adresu nájemce uvedenou v záhlaví této smlouvy</w:t>
      </w:r>
      <w:r w:rsidR="0047156B">
        <w:rPr>
          <w:sz w:val="20"/>
          <w:szCs w:val="20"/>
          <w:lang w:eastAsia="en-US"/>
        </w:rPr>
        <w:t>.</w:t>
      </w:r>
    </w:p>
    <w:p w14:paraId="2024D25B" w14:textId="5F85CAAB" w:rsidR="00C9493F" w:rsidRPr="0068408D" w:rsidRDefault="00B42923" w:rsidP="005B485E">
      <w:pPr>
        <w:pStyle w:val="TSTextlnkuslovan"/>
        <w:spacing w:before="120" w:after="0" w:line="240" w:lineRule="auto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V případě </w:t>
      </w:r>
      <w:r w:rsidR="00763199">
        <w:rPr>
          <w:sz w:val="20"/>
          <w:szCs w:val="20"/>
          <w:lang w:eastAsia="en-US"/>
        </w:rPr>
        <w:t>zasílání daňových dokladů elektronicky</w:t>
      </w:r>
      <w:r>
        <w:rPr>
          <w:sz w:val="20"/>
          <w:szCs w:val="20"/>
          <w:lang w:eastAsia="en-US"/>
        </w:rPr>
        <w:t xml:space="preserve"> je třeba pronajímatelem</w:t>
      </w:r>
      <w:r w:rsidR="00ED251B">
        <w:rPr>
          <w:sz w:val="20"/>
          <w:szCs w:val="20"/>
          <w:lang w:eastAsia="en-US"/>
        </w:rPr>
        <w:t xml:space="preserve"> </w:t>
      </w:r>
      <w:r w:rsidR="00C9493F" w:rsidRPr="00B42923">
        <w:rPr>
          <w:sz w:val="20"/>
          <w:szCs w:val="20"/>
          <w:lang w:eastAsia="en-US"/>
        </w:rPr>
        <w:t xml:space="preserve">zajistit, že </w:t>
      </w:r>
      <w:r w:rsidR="00763199">
        <w:rPr>
          <w:sz w:val="20"/>
          <w:szCs w:val="20"/>
          <w:lang w:eastAsia="en-US"/>
        </w:rPr>
        <w:t>každý doklad</w:t>
      </w:r>
      <w:r w:rsidR="00C9493F" w:rsidRPr="00B42923">
        <w:rPr>
          <w:sz w:val="20"/>
          <w:szCs w:val="20"/>
          <w:lang w:eastAsia="en-US"/>
        </w:rPr>
        <w:t xml:space="preserve"> bude nájemci zaslán v čitelné podobě ve formátu pdf</w:t>
      </w:r>
      <w:r w:rsidR="007133F0">
        <w:rPr>
          <w:sz w:val="20"/>
          <w:szCs w:val="20"/>
          <w:lang w:eastAsia="en-US"/>
        </w:rPr>
        <w:t>.</w:t>
      </w:r>
      <w:r w:rsidR="007133F0" w:rsidRPr="00B42923" w:rsidDel="007133F0">
        <w:rPr>
          <w:sz w:val="20"/>
          <w:szCs w:val="20"/>
          <w:lang w:eastAsia="en-US"/>
        </w:rPr>
        <w:t xml:space="preserve"> </w:t>
      </w:r>
    </w:p>
    <w:p w14:paraId="3FA6B60A" w14:textId="5E53026B" w:rsidR="00C9493F" w:rsidRDefault="00C9493F" w:rsidP="005B485E">
      <w:pPr>
        <w:pStyle w:val="TSTextlnkuslovan"/>
        <w:spacing w:before="120" w:after="0" w:line="240" w:lineRule="auto"/>
        <w:rPr>
          <w:sz w:val="20"/>
          <w:szCs w:val="20"/>
          <w:lang w:eastAsia="en-US"/>
        </w:rPr>
      </w:pPr>
      <w:r w:rsidRPr="0068408D">
        <w:rPr>
          <w:sz w:val="20"/>
          <w:szCs w:val="20"/>
          <w:lang w:eastAsia="en-US"/>
        </w:rPr>
        <w:t xml:space="preserve">V případě prodlení nájemce s platbami dle této smlouvy </w:t>
      </w:r>
      <w:r w:rsidR="00B42923">
        <w:rPr>
          <w:sz w:val="20"/>
          <w:szCs w:val="20"/>
          <w:lang w:eastAsia="en-US"/>
        </w:rPr>
        <w:t>je pronajímatel oprávněn po nájemci požadovat</w:t>
      </w:r>
      <w:r w:rsidRPr="0068408D">
        <w:rPr>
          <w:sz w:val="20"/>
          <w:szCs w:val="20"/>
          <w:lang w:eastAsia="en-US"/>
        </w:rPr>
        <w:t xml:space="preserve"> úrok z prodlení ve výši 0,</w:t>
      </w:r>
      <w:r w:rsidR="00FD0559">
        <w:rPr>
          <w:sz w:val="20"/>
          <w:szCs w:val="20"/>
          <w:lang w:eastAsia="en-US"/>
        </w:rPr>
        <w:t>0</w:t>
      </w:r>
      <w:r w:rsidR="00547AF8">
        <w:rPr>
          <w:sz w:val="20"/>
          <w:szCs w:val="20"/>
          <w:lang w:eastAsia="en-US"/>
        </w:rPr>
        <w:t>3</w:t>
      </w:r>
      <w:r w:rsidRPr="0068408D">
        <w:rPr>
          <w:sz w:val="20"/>
          <w:szCs w:val="20"/>
          <w:lang w:eastAsia="en-US"/>
        </w:rPr>
        <w:t> % dlužné částky za každý započatý den prodlení s</w:t>
      </w:r>
      <w:r w:rsidR="00547AF8">
        <w:rPr>
          <w:sz w:val="20"/>
          <w:szCs w:val="20"/>
          <w:lang w:eastAsia="en-US"/>
        </w:rPr>
        <w:t> </w:t>
      </w:r>
      <w:r w:rsidRPr="0068408D">
        <w:rPr>
          <w:sz w:val="20"/>
          <w:szCs w:val="20"/>
          <w:lang w:eastAsia="en-US"/>
        </w:rPr>
        <w:t>platbou</w:t>
      </w:r>
      <w:r w:rsidR="00547AF8">
        <w:rPr>
          <w:sz w:val="20"/>
          <w:szCs w:val="20"/>
          <w:lang w:eastAsia="en-US"/>
        </w:rPr>
        <w:t>.</w:t>
      </w:r>
    </w:p>
    <w:p w14:paraId="79A27452" w14:textId="27EC7EAA" w:rsidR="001E7D77" w:rsidRPr="008B0459" w:rsidRDefault="001E7D77" w:rsidP="005B485E">
      <w:pPr>
        <w:pStyle w:val="TSlneksmlouvy"/>
        <w:spacing w:before="120" w:after="0" w:line="240" w:lineRule="auto"/>
        <w:rPr>
          <w:sz w:val="20"/>
          <w:szCs w:val="20"/>
        </w:rPr>
      </w:pPr>
      <w:r w:rsidRPr="001E7D77">
        <w:t xml:space="preserve"> </w:t>
      </w:r>
      <w:r>
        <w:br/>
      </w:r>
      <w:r w:rsidRPr="001E7D77">
        <w:rPr>
          <w:sz w:val="20"/>
          <w:szCs w:val="20"/>
        </w:rPr>
        <w:t>Dohoda o přeúčtování nákladů na elektrickou energii</w:t>
      </w:r>
    </w:p>
    <w:p w14:paraId="6855740F" w14:textId="7B0B77A8" w:rsidR="001E7D77" w:rsidRPr="00547AF8" w:rsidRDefault="001E7D77" w:rsidP="005B485E">
      <w:pPr>
        <w:pStyle w:val="TSTextlnkuslovan"/>
        <w:spacing w:before="120" w:after="0" w:line="240" w:lineRule="auto"/>
        <w:rPr>
          <w:sz w:val="20"/>
          <w:szCs w:val="20"/>
          <w:lang w:eastAsia="en-US"/>
        </w:rPr>
      </w:pPr>
      <w:r w:rsidRPr="00547AF8">
        <w:rPr>
          <w:sz w:val="20"/>
          <w:szCs w:val="20"/>
          <w:lang w:eastAsia="en-US"/>
        </w:rPr>
        <w:t>Smluvní strany se tímto dohodly, že pronajímatel umožní nájemci</w:t>
      </w:r>
      <w:r w:rsidR="00E96030">
        <w:rPr>
          <w:sz w:val="20"/>
          <w:szCs w:val="20"/>
          <w:lang w:eastAsia="en-US"/>
        </w:rPr>
        <w:t>, v případě potřeby,</w:t>
      </w:r>
      <w:r w:rsidRPr="00547AF8">
        <w:rPr>
          <w:sz w:val="20"/>
          <w:szCs w:val="20"/>
          <w:lang w:eastAsia="en-US"/>
        </w:rPr>
        <w:t xml:space="preserve"> odběr elektrické energie pro provoz zařízení a technologie ze svého odběrného místa a nájemce se </w:t>
      </w:r>
      <w:r w:rsidR="00E96030">
        <w:rPr>
          <w:sz w:val="20"/>
          <w:szCs w:val="20"/>
          <w:lang w:eastAsia="en-US"/>
        </w:rPr>
        <w:t xml:space="preserve">pro takový případ </w:t>
      </w:r>
      <w:r w:rsidRPr="00547AF8">
        <w:rPr>
          <w:sz w:val="20"/>
          <w:szCs w:val="20"/>
          <w:lang w:eastAsia="en-US"/>
        </w:rPr>
        <w:t>zavazuje, že uhradí pronajímateli náklady na takto spotřebovanou elektrickou energii, a to ve výši dle stavu poměrového měřidla</w:t>
      </w:r>
      <w:r w:rsidR="00547AF8">
        <w:rPr>
          <w:sz w:val="20"/>
          <w:szCs w:val="20"/>
          <w:lang w:eastAsia="en-US"/>
        </w:rPr>
        <w:t xml:space="preserve"> a takto vzniklých nákladů</w:t>
      </w:r>
      <w:r w:rsidRPr="00547AF8">
        <w:rPr>
          <w:sz w:val="20"/>
          <w:szCs w:val="20"/>
          <w:lang w:eastAsia="en-US"/>
        </w:rPr>
        <w:t xml:space="preserve">. O předání a převzetí poměrového měřidla sepíší smluvní strany předávací protokol, v němž bude uveden počáteční stav poměrového měřidla. </w:t>
      </w:r>
    </w:p>
    <w:p w14:paraId="21659F5B" w14:textId="75732084" w:rsidR="00763199" w:rsidRPr="00547AF8" w:rsidRDefault="001E7D77" w:rsidP="005B485E">
      <w:pPr>
        <w:pStyle w:val="TSTextlnkuslovan"/>
        <w:spacing w:before="120" w:after="0" w:line="240" w:lineRule="auto"/>
        <w:rPr>
          <w:sz w:val="20"/>
          <w:szCs w:val="20"/>
          <w:lang w:eastAsia="en-US"/>
        </w:rPr>
      </w:pPr>
      <w:r w:rsidRPr="00547AF8">
        <w:rPr>
          <w:sz w:val="20"/>
          <w:szCs w:val="20"/>
          <w:lang w:eastAsia="en-US"/>
        </w:rPr>
        <w:t>Úhrada nákladů na elektrickou energii spotřebovanou nájemcem</w:t>
      </w:r>
      <w:r w:rsidR="00547AF8">
        <w:rPr>
          <w:sz w:val="20"/>
          <w:szCs w:val="20"/>
          <w:lang w:eastAsia="en-US"/>
        </w:rPr>
        <w:t xml:space="preserve"> a vzniklých nákladů</w:t>
      </w:r>
      <w:r w:rsidRPr="00547AF8">
        <w:rPr>
          <w:sz w:val="20"/>
          <w:szCs w:val="20"/>
          <w:lang w:eastAsia="en-US"/>
        </w:rPr>
        <w:t xml:space="preserve"> pro provoz zařízení a technologie ve výši dle stavu poměrového měřidla bude splatná </w:t>
      </w:r>
      <w:r w:rsidR="00547AF8" w:rsidRPr="00547AF8">
        <w:rPr>
          <w:sz w:val="20"/>
          <w:szCs w:val="20"/>
          <w:lang w:eastAsia="en-US"/>
        </w:rPr>
        <w:t>15</w:t>
      </w:r>
      <w:r w:rsidRPr="00547AF8">
        <w:rPr>
          <w:sz w:val="20"/>
          <w:szCs w:val="20"/>
          <w:lang w:eastAsia="en-US"/>
        </w:rPr>
        <w:t>. den od</w:t>
      </w:r>
      <w:r w:rsidR="004340B8" w:rsidRPr="00547AF8">
        <w:rPr>
          <w:sz w:val="20"/>
          <w:szCs w:val="20"/>
          <w:lang w:eastAsia="en-US"/>
        </w:rPr>
        <w:t>e dne doručení</w:t>
      </w:r>
      <w:r w:rsidRPr="00547AF8">
        <w:rPr>
          <w:sz w:val="20"/>
          <w:szCs w:val="20"/>
          <w:lang w:eastAsia="en-US"/>
        </w:rPr>
        <w:t xml:space="preserve"> faktury nájemc</w:t>
      </w:r>
      <w:r w:rsidR="004340B8" w:rsidRPr="00547AF8">
        <w:rPr>
          <w:sz w:val="20"/>
          <w:szCs w:val="20"/>
          <w:lang w:eastAsia="en-US"/>
        </w:rPr>
        <w:t>i</w:t>
      </w:r>
      <w:r w:rsidRPr="00547AF8">
        <w:rPr>
          <w:sz w:val="20"/>
          <w:szCs w:val="20"/>
          <w:lang w:eastAsia="en-US"/>
        </w:rPr>
        <w:t>. Pronajímatel vystaví fakturu vždy do 15 dnů po obdržení vyúčtování od dodavatele elektrické energie</w:t>
      </w:r>
      <w:r w:rsidR="00F21A62" w:rsidRPr="00547AF8">
        <w:rPr>
          <w:sz w:val="20"/>
          <w:szCs w:val="20"/>
          <w:lang w:eastAsia="en-US"/>
        </w:rPr>
        <w:t xml:space="preserve">.  Platební podmínky pro vyúčtování nákladů na elektrickou energii se </w:t>
      </w:r>
      <w:r w:rsidR="004340B8" w:rsidRPr="00547AF8">
        <w:rPr>
          <w:sz w:val="20"/>
          <w:szCs w:val="20"/>
          <w:lang w:eastAsia="en-US"/>
        </w:rPr>
        <w:t xml:space="preserve">v ostatním obdobně </w:t>
      </w:r>
      <w:r w:rsidR="00F21A62" w:rsidRPr="00547AF8">
        <w:rPr>
          <w:sz w:val="20"/>
          <w:szCs w:val="20"/>
          <w:lang w:eastAsia="en-US"/>
        </w:rPr>
        <w:t xml:space="preserve">řídí </w:t>
      </w:r>
      <w:r w:rsidR="004340B8" w:rsidRPr="00547AF8">
        <w:rPr>
          <w:sz w:val="20"/>
          <w:szCs w:val="20"/>
          <w:lang w:eastAsia="en-US"/>
        </w:rPr>
        <w:t>ujednáními o</w:t>
      </w:r>
      <w:r w:rsidR="00F21A62" w:rsidRPr="00547AF8">
        <w:rPr>
          <w:sz w:val="20"/>
          <w:szCs w:val="20"/>
          <w:lang w:eastAsia="en-US"/>
        </w:rPr>
        <w:t xml:space="preserve"> platební</w:t>
      </w:r>
      <w:r w:rsidR="004340B8" w:rsidRPr="00547AF8">
        <w:rPr>
          <w:sz w:val="20"/>
          <w:szCs w:val="20"/>
          <w:lang w:eastAsia="en-US"/>
        </w:rPr>
        <w:t>ch</w:t>
      </w:r>
      <w:r w:rsidR="00F21A62" w:rsidRPr="00547AF8">
        <w:rPr>
          <w:sz w:val="20"/>
          <w:szCs w:val="20"/>
          <w:lang w:eastAsia="en-US"/>
        </w:rPr>
        <w:t xml:space="preserve"> podmínk</w:t>
      </w:r>
      <w:r w:rsidR="004340B8" w:rsidRPr="00547AF8">
        <w:rPr>
          <w:sz w:val="20"/>
          <w:szCs w:val="20"/>
          <w:lang w:eastAsia="en-US"/>
        </w:rPr>
        <w:t>ách</w:t>
      </w:r>
      <w:r w:rsidR="00F21A62" w:rsidRPr="00547AF8">
        <w:rPr>
          <w:sz w:val="20"/>
          <w:szCs w:val="20"/>
          <w:lang w:eastAsia="en-US"/>
        </w:rPr>
        <w:t xml:space="preserve"> obsažen</w:t>
      </w:r>
      <w:r w:rsidR="004340B8" w:rsidRPr="00547AF8">
        <w:rPr>
          <w:sz w:val="20"/>
          <w:szCs w:val="20"/>
          <w:lang w:eastAsia="en-US"/>
        </w:rPr>
        <w:t>ými</w:t>
      </w:r>
      <w:r w:rsidR="00F21A62" w:rsidRPr="00547AF8">
        <w:rPr>
          <w:sz w:val="20"/>
          <w:szCs w:val="20"/>
          <w:lang w:eastAsia="en-US"/>
        </w:rPr>
        <w:t xml:space="preserve"> v</w:t>
      </w:r>
      <w:r w:rsidR="00545F0D">
        <w:rPr>
          <w:sz w:val="20"/>
          <w:szCs w:val="20"/>
          <w:lang w:eastAsia="en-US"/>
        </w:rPr>
        <w:t> čl. V</w:t>
      </w:r>
      <w:r w:rsidR="00F21A62" w:rsidRPr="00547AF8">
        <w:rPr>
          <w:sz w:val="20"/>
          <w:szCs w:val="20"/>
          <w:lang w:eastAsia="en-US"/>
        </w:rPr>
        <w:t> této smlouvy.</w:t>
      </w:r>
      <w:r w:rsidR="00763199" w:rsidRPr="00547AF8">
        <w:rPr>
          <w:sz w:val="20"/>
          <w:szCs w:val="20"/>
          <w:lang w:eastAsia="en-US"/>
        </w:rPr>
        <w:t xml:space="preserve"> </w:t>
      </w:r>
    </w:p>
    <w:p w14:paraId="3DE5F073" w14:textId="77777777" w:rsidR="009A73B1" w:rsidRPr="009A73B1" w:rsidRDefault="009A73B1" w:rsidP="005B485E">
      <w:pPr>
        <w:pStyle w:val="TSlneksmlouvy"/>
        <w:spacing w:before="120" w:after="0" w:line="240" w:lineRule="auto"/>
        <w:rPr>
          <w:sz w:val="20"/>
          <w:szCs w:val="20"/>
        </w:rPr>
      </w:pPr>
      <w:r w:rsidRPr="009A73B1">
        <w:rPr>
          <w:sz w:val="20"/>
          <w:szCs w:val="20"/>
        </w:rPr>
        <w:br/>
        <w:t>Práva a povinnosti smluvních stran</w:t>
      </w:r>
    </w:p>
    <w:p w14:paraId="394631FC" w14:textId="4892E7DD" w:rsidR="009A73B1" w:rsidRPr="009A73B1" w:rsidRDefault="009A73B1" w:rsidP="005B485E">
      <w:pPr>
        <w:pStyle w:val="TSTextlnkuslovan"/>
        <w:numPr>
          <w:ilvl w:val="1"/>
          <w:numId w:val="1"/>
        </w:numPr>
        <w:spacing w:before="120" w:after="0" w:line="240" w:lineRule="auto"/>
        <w:rPr>
          <w:sz w:val="20"/>
          <w:szCs w:val="20"/>
          <w:lang w:eastAsia="en-US"/>
        </w:rPr>
      </w:pPr>
      <w:r w:rsidRPr="009A73B1">
        <w:rPr>
          <w:sz w:val="20"/>
          <w:szCs w:val="20"/>
          <w:lang w:eastAsia="en-US"/>
        </w:rPr>
        <w:t xml:space="preserve">Nájemce je </w:t>
      </w:r>
      <w:r w:rsidR="008D728E">
        <w:rPr>
          <w:sz w:val="20"/>
          <w:szCs w:val="20"/>
          <w:lang w:eastAsia="en-US"/>
        </w:rPr>
        <w:t>povinen</w:t>
      </w:r>
      <w:r w:rsidR="008D728E" w:rsidRPr="009A73B1">
        <w:rPr>
          <w:sz w:val="20"/>
          <w:szCs w:val="20"/>
          <w:lang w:eastAsia="en-US"/>
        </w:rPr>
        <w:t xml:space="preserve"> </w:t>
      </w:r>
      <w:r w:rsidRPr="009A73B1">
        <w:rPr>
          <w:sz w:val="20"/>
          <w:szCs w:val="20"/>
          <w:lang w:eastAsia="en-US"/>
        </w:rPr>
        <w:t>užívat předmět nájmu řádně a v souladu s touto smlouvou, dbát o jeho dobrý stav a provádět jeho běžnou údržbu. Pokud přesto dojde zaviněním nájemce ke škodám na majetku pronajímatele, je nájemce povinen tyto škody nahradit, a to především uvedením do původního stavu, nedohodnou-li se smluvní strany jinak.</w:t>
      </w:r>
      <w:r w:rsidR="008D728E" w:rsidRPr="008D728E">
        <w:rPr>
          <w:sz w:val="20"/>
          <w:szCs w:val="20"/>
          <w:lang w:eastAsia="en-US"/>
        </w:rPr>
        <w:t xml:space="preserve"> </w:t>
      </w:r>
      <w:r w:rsidR="008D728E" w:rsidRPr="009A73B1">
        <w:rPr>
          <w:sz w:val="20"/>
          <w:szCs w:val="20"/>
          <w:lang w:eastAsia="en-US"/>
        </w:rPr>
        <w:t>Pronajímatel umožní po celou dobu nájmu nájemci předmět nájmu nerušeně užívat</w:t>
      </w:r>
      <w:r w:rsidR="00111163">
        <w:rPr>
          <w:sz w:val="20"/>
          <w:szCs w:val="20"/>
          <w:lang w:eastAsia="en-US"/>
        </w:rPr>
        <w:t>.</w:t>
      </w:r>
    </w:p>
    <w:p w14:paraId="5A387C93" w14:textId="5411D827" w:rsidR="009A73B1" w:rsidRPr="009A73B1" w:rsidRDefault="009A73B1" w:rsidP="005B485E">
      <w:pPr>
        <w:pStyle w:val="TSTextlnkuslovan"/>
        <w:numPr>
          <w:ilvl w:val="1"/>
          <w:numId w:val="1"/>
        </w:numPr>
        <w:spacing w:before="120" w:after="0" w:line="240" w:lineRule="auto"/>
        <w:rPr>
          <w:sz w:val="20"/>
          <w:szCs w:val="20"/>
          <w:lang w:eastAsia="en-US"/>
        </w:rPr>
      </w:pPr>
      <w:bookmarkStart w:id="2" w:name="_Ref405313649"/>
      <w:r w:rsidRPr="009A73B1">
        <w:rPr>
          <w:sz w:val="20"/>
          <w:szCs w:val="20"/>
          <w:lang w:eastAsia="en-US"/>
        </w:rPr>
        <w:t xml:space="preserve">Nájemcem provedené úpravy předmětu nájmu, či jiné další úpravy provedené se souhlasem pronajímatele, které budou mít charakter technického zhodnocení ve smyslu § 33 zákona č. 586/1992 Sb., o daních z příjmů, ve znění pozdějších předpisů, bude po dobu trvání této smlouvy odepisovat nájemce. Pronajímatel se zavazuje, že nezvýší vstupní cenu předmětu nájmu o hodnotu těchto úprav. </w:t>
      </w:r>
      <w:bookmarkEnd w:id="2"/>
    </w:p>
    <w:p w14:paraId="440FF290" w14:textId="42116A5D" w:rsidR="00461D4C" w:rsidRDefault="00461D4C" w:rsidP="005B485E">
      <w:pPr>
        <w:pStyle w:val="TSTextlnkuslovan"/>
        <w:numPr>
          <w:ilvl w:val="1"/>
          <w:numId w:val="1"/>
        </w:numPr>
        <w:spacing w:before="120" w:after="0" w:line="240" w:lineRule="auto"/>
        <w:rPr>
          <w:sz w:val="20"/>
          <w:szCs w:val="20"/>
          <w:lang w:eastAsia="en-US"/>
        </w:rPr>
      </w:pPr>
      <w:r w:rsidRPr="003120C5">
        <w:rPr>
          <w:sz w:val="20"/>
          <w:szCs w:val="20"/>
          <w:lang w:eastAsia="en-US"/>
        </w:rPr>
        <w:t xml:space="preserve">Pronajímatel je oprávněn provádět kontrolu předmětu nájmu za účasti odpovědného zástupce nájemce, což mu nájemce na požádání umožní. Pronajímatel uvědomí nájemce o zamýšlené kontrole alespoň </w:t>
      </w:r>
      <w:r w:rsidR="00547AF8">
        <w:rPr>
          <w:sz w:val="20"/>
          <w:szCs w:val="20"/>
          <w:lang w:eastAsia="en-US"/>
        </w:rPr>
        <w:t>pět (</w:t>
      </w:r>
      <w:r w:rsidRPr="003120C5">
        <w:rPr>
          <w:sz w:val="20"/>
          <w:szCs w:val="20"/>
          <w:lang w:eastAsia="en-US"/>
        </w:rPr>
        <w:t>5</w:t>
      </w:r>
      <w:r w:rsidR="00547AF8">
        <w:rPr>
          <w:sz w:val="20"/>
          <w:szCs w:val="20"/>
          <w:lang w:eastAsia="en-US"/>
        </w:rPr>
        <w:t>)</w:t>
      </w:r>
      <w:r w:rsidRPr="003120C5">
        <w:rPr>
          <w:sz w:val="20"/>
          <w:szCs w:val="20"/>
          <w:lang w:eastAsia="en-US"/>
        </w:rPr>
        <w:t> pracovních dnů před jejím konáním písemnou formou.</w:t>
      </w:r>
    </w:p>
    <w:p w14:paraId="096344CA" w14:textId="6687F4E8" w:rsidR="00A96158" w:rsidRPr="003120C5" w:rsidRDefault="00A96158" w:rsidP="005B485E">
      <w:pPr>
        <w:pStyle w:val="TSTextlnkuslovan"/>
        <w:numPr>
          <w:ilvl w:val="1"/>
          <w:numId w:val="1"/>
        </w:numPr>
        <w:spacing w:before="120" w:after="0" w:line="240" w:lineRule="auto"/>
        <w:rPr>
          <w:sz w:val="20"/>
          <w:szCs w:val="20"/>
          <w:lang w:eastAsia="en-US"/>
        </w:rPr>
      </w:pPr>
      <w:r w:rsidRPr="005A6D7E">
        <w:rPr>
          <w:sz w:val="20"/>
          <w:szCs w:val="20"/>
          <w:lang w:eastAsia="en-US"/>
        </w:rPr>
        <w:t xml:space="preserve">Vzhledem k tomu, že zařízení může být provozováno v tzv. sdíleném režimu, může být  na/v předmětu nájmu umístěna technologie ve vlastnictví podnikatele zajišťujícího veřejnou komunikační síť, odlišného od nájemce, </w:t>
      </w:r>
      <w:r w:rsidR="00547AF8">
        <w:rPr>
          <w:sz w:val="20"/>
          <w:szCs w:val="20"/>
          <w:lang w:eastAsia="en-US"/>
        </w:rPr>
        <w:t xml:space="preserve">ale vždy se souhlasem pronajímatele, </w:t>
      </w:r>
      <w:r w:rsidRPr="005A6D7E">
        <w:rPr>
          <w:sz w:val="20"/>
          <w:szCs w:val="20"/>
          <w:lang w:eastAsia="en-US"/>
        </w:rPr>
        <w:t>přičemž nájemce je k jejímu umístění a provozování v </w:t>
      </w:r>
      <w:r w:rsidR="00B927EF">
        <w:rPr>
          <w:sz w:val="20"/>
          <w:szCs w:val="20"/>
          <w:lang w:eastAsia="en-US"/>
        </w:rPr>
        <w:t>Budově</w:t>
      </w:r>
      <w:r w:rsidR="00B927EF" w:rsidRPr="005A6D7E">
        <w:rPr>
          <w:sz w:val="20"/>
          <w:szCs w:val="20"/>
          <w:lang w:eastAsia="en-US"/>
        </w:rPr>
        <w:t xml:space="preserve"> </w:t>
      </w:r>
      <w:r w:rsidRPr="005A6D7E">
        <w:rPr>
          <w:sz w:val="20"/>
          <w:szCs w:val="20"/>
          <w:lang w:eastAsia="en-US"/>
        </w:rPr>
        <w:t>oprávněn a nese za její umístění a provozování plnou odpovědnost.</w:t>
      </w:r>
    </w:p>
    <w:p w14:paraId="5545F6CA" w14:textId="5FDEA410" w:rsidR="009A73B1" w:rsidRPr="009A73B1" w:rsidRDefault="009A73B1" w:rsidP="005B485E">
      <w:pPr>
        <w:pStyle w:val="TSTextlnkuslovan"/>
        <w:numPr>
          <w:ilvl w:val="1"/>
          <w:numId w:val="1"/>
        </w:numPr>
        <w:spacing w:before="120" w:after="0" w:line="240" w:lineRule="auto"/>
        <w:rPr>
          <w:sz w:val="20"/>
          <w:szCs w:val="20"/>
          <w:lang w:eastAsia="en-US"/>
        </w:rPr>
      </w:pPr>
      <w:r w:rsidRPr="009A73B1">
        <w:rPr>
          <w:sz w:val="20"/>
          <w:szCs w:val="20"/>
          <w:lang w:eastAsia="en-US"/>
        </w:rPr>
        <w:lastRenderedPageBreak/>
        <w:t xml:space="preserve">Nájemce nebo jím pověřený subjekt </w:t>
      </w:r>
      <w:r w:rsidR="00C35939">
        <w:rPr>
          <w:sz w:val="20"/>
          <w:szCs w:val="20"/>
          <w:lang w:eastAsia="en-US"/>
        </w:rPr>
        <w:t xml:space="preserve">je </w:t>
      </w:r>
      <w:r w:rsidR="006C3C45">
        <w:rPr>
          <w:sz w:val="20"/>
          <w:szCs w:val="20"/>
          <w:lang w:eastAsia="en-US"/>
        </w:rPr>
        <w:t>oprávněn k</w:t>
      </w:r>
      <w:r w:rsidR="007045F4">
        <w:rPr>
          <w:sz w:val="20"/>
          <w:szCs w:val="20"/>
          <w:lang w:eastAsia="en-US"/>
        </w:rPr>
        <w:t xml:space="preserve"> neomezenému </w:t>
      </w:r>
      <w:r w:rsidR="006C3C45">
        <w:rPr>
          <w:sz w:val="20"/>
          <w:szCs w:val="20"/>
          <w:lang w:eastAsia="en-US"/>
        </w:rPr>
        <w:t>přístupu do předmětu nájmu</w:t>
      </w:r>
      <w:r w:rsidR="00111163">
        <w:rPr>
          <w:sz w:val="20"/>
          <w:szCs w:val="20"/>
          <w:lang w:eastAsia="en-US"/>
        </w:rPr>
        <w:t xml:space="preserve"> a k zařízení včetně kabeláže</w:t>
      </w:r>
      <w:r w:rsidR="006C3C45">
        <w:rPr>
          <w:sz w:val="20"/>
          <w:szCs w:val="20"/>
          <w:lang w:eastAsia="en-US"/>
        </w:rPr>
        <w:t xml:space="preserve">, a to </w:t>
      </w:r>
      <w:r w:rsidR="007045F4">
        <w:rPr>
          <w:sz w:val="20"/>
          <w:szCs w:val="20"/>
          <w:lang w:eastAsia="en-US"/>
        </w:rPr>
        <w:t>denně</w:t>
      </w:r>
      <w:r w:rsidR="006C3C45">
        <w:rPr>
          <w:sz w:val="20"/>
          <w:szCs w:val="20"/>
          <w:lang w:eastAsia="en-US"/>
        </w:rPr>
        <w:t xml:space="preserve"> od </w:t>
      </w:r>
      <w:r w:rsidR="007045F4">
        <w:rPr>
          <w:sz w:val="20"/>
          <w:szCs w:val="20"/>
          <w:lang w:eastAsia="en-US"/>
        </w:rPr>
        <w:t>6</w:t>
      </w:r>
      <w:r w:rsidR="006C3C45">
        <w:rPr>
          <w:sz w:val="20"/>
          <w:szCs w:val="20"/>
          <w:lang w:eastAsia="en-US"/>
        </w:rPr>
        <w:t xml:space="preserve">:00 do </w:t>
      </w:r>
      <w:r w:rsidR="007045F4">
        <w:rPr>
          <w:sz w:val="20"/>
          <w:szCs w:val="20"/>
          <w:lang w:eastAsia="en-US"/>
        </w:rPr>
        <w:t>18</w:t>
      </w:r>
      <w:r w:rsidR="006C3C45">
        <w:rPr>
          <w:sz w:val="20"/>
          <w:szCs w:val="20"/>
          <w:lang w:eastAsia="en-US"/>
        </w:rPr>
        <w:t>:00</w:t>
      </w:r>
      <w:r w:rsidR="00111163">
        <w:rPr>
          <w:sz w:val="20"/>
          <w:szCs w:val="20"/>
          <w:lang w:eastAsia="en-US"/>
        </w:rPr>
        <w:t xml:space="preserve"> hod.</w:t>
      </w:r>
      <w:r w:rsidR="006C3C45">
        <w:rPr>
          <w:sz w:val="20"/>
          <w:szCs w:val="20"/>
          <w:lang w:eastAsia="en-US"/>
        </w:rPr>
        <w:t xml:space="preserve"> a v havarijních případech, tj. </w:t>
      </w:r>
      <w:r w:rsidR="006C3C45" w:rsidRPr="006C3C45">
        <w:rPr>
          <w:sz w:val="20"/>
          <w:szCs w:val="20"/>
          <w:lang w:eastAsia="en-US"/>
        </w:rPr>
        <w:t xml:space="preserve">za účelem odstranění poruchy nebo přerušení provozu </w:t>
      </w:r>
      <w:r w:rsidR="007045F4">
        <w:rPr>
          <w:sz w:val="20"/>
          <w:szCs w:val="20"/>
          <w:lang w:eastAsia="en-US"/>
        </w:rPr>
        <w:t xml:space="preserve">sítě </w:t>
      </w:r>
      <w:r w:rsidRPr="009A73B1">
        <w:rPr>
          <w:sz w:val="20"/>
          <w:szCs w:val="20"/>
          <w:lang w:eastAsia="en-US"/>
        </w:rPr>
        <w:t>bez časového omezení, tj. 24 hod. denně</w:t>
      </w:r>
      <w:r w:rsidR="007045F4">
        <w:rPr>
          <w:sz w:val="20"/>
          <w:szCs w:val="20"/>
          <w:lang w:eastAsia="en-US"/>
        </w:rPr>
        <w:t>.</w:t>
      </w:r>
    </w:p>
    <w:p w14:paraId="78198C34" w14:textId="77777777" w:rsidR="009A73B1" w:rsidRPr="009A73B1" w:rsidRDefault="009A73B1" w:rsidP="005B485E">
      <w:pPr>
        <w:pStyle w:val="TSTextlnkuslovan"/>
        <w:numPr>
          <w:ilvl w:val="1"/>
          <w:numId w:val="1"/>
        </w:numPr>
        <w:spacing w:before="120" w:after="0" w:line="240" w:lineRule="auto"/>
        <w:rPr>
          <w:sz w:val="20"/>
          <w:szCs w:val="20"/>
          <w:lang w:eastAsia="en-US"/>
        </w:rPr>
      </w:pPr>
      <w:r w:rsidRPr="009A73B1">
        <w:rPr>
          <w:sz w:val="20"/>
          <w:szCs w:val="20"/>
          <w:lang w:eastAsia="en-US"/>
        </w:rPr>
        <w:t>Nájemce prohlašuje, že umístěné zařízení a technologie splňují veškeré podmínky a normy dle závazných předpisů, nutné pro jejich provoz v České republice. Zároveň nájemce prohlašuje, že zařízení či technologie nejsou zdrojem rušení pro řádně instalovaná zařízení pro příjem televizního či rádiového signálu a neovlivňují zejména funkci STA. Pokud by přesto bylo prokázáno, že zařízení či technologie způsobují takové rušení, zavazuje se nájemce takový závadný stav na vlastní náklady neprodleně odstranit.</w:t>
      </w:r>
    </w:p>
    <w:p w14:paraId="0724AB84" w14:textId="254A7571" w:rsidR="009A73B1" w:rsidRPr="009A73B1" w:rsidRDefault="009A73B1" w:rsidP="005B485E">
      <w:pPr>
        <w:pStyle w:val="TSTextlnkuslovan"/>
        <w:numPr>
          <w:ilvl w:val="1"/>
          <w:numId w:val="1"/>
        </w:numPr>
        <w:spacing w:before="120" w:after="0" w:line="240" w:lineRule="auto"/>
        <w:rPr>
          <w:sz w:val="20"/>
          <w:szCs w:val="20"/>
          <w:lang w:eastAsia="en-US"/>
        </w:rPr>
      </w:pPr>
      <w:r w:rsidRPr="009A73B1">
        <w:rPr>
          <w:sz w:val="20"/>
          <w:szCs w:val="20"/>
          <w:lang w:eastAsia="en-US"/>
        </w:rPr>
        <w:t xml:space="preserve">Pronajímatel </w:t>
      </w:r>
      <w:r w:rsidR="00A96158">
        <w:rPr>
          <w:sz w:val="20"/>
          <w:szCs w:val="20"/>
          <w:lang w:eastAsia="en-US"/>
        </w:rPr>
        <w:t xml:space="preserve">se zavazuje, že nebude nájemci bezdůvodně upírat souhlas a </w:t>
      </w:r>
      <w:r w:rsidRPr="009A73B1">
        <w:rPr>
          <w:sz w:val="20"/>
          <w:szCs w:val="20"/>
          <w:lang w:eastAsia="en-US"/>
        </w:rPr>
        <w:t>umožní umístit kabelové propojení mezi jednotlivými prvky</w:t>
      </w:r>
      <w:r w:rsidR="00A96158">
        <w:rPr>
          <w:sz w:val="20"/>
          <w:szCs w:val="20"/>
          <w:lang w:eastAsia="en-US"/>
        </w:rPr>
        <w:t xml:space="preserve"> </w:t>
      </w:r>
      <w:r w:rsidRPr="009A73B1">
        <w:rPr>
          <w:sz w:val="20"/>
          <w:szCs w:val="20"/>
          <w:lang w:eastAsia="en-US"/>
        </w:rPr>
        <w:t>komunikačního vedení</w:t>
      </w:r>
      <w:r w:rsidR="00A96158">
        <w:rPr>
          <w:sz w:val="20"/>
          <w:szCs w:val="20"/>
          <w:lang w:eastAsia="en-US"/>
        </w:rPr>
        <w:t xml:space="preserve"> a prvky potenciálních zákazník</w:t>
      </w:r>
      <w:r w:rsidR="00B927EF">
        <w:rPr>
          <w:sz w:val="20"/>
          <w:szCs w:val="20"/>
          <w:lang w:eastAsia="en-US"/>
        </w:rPr>
        <w:t>ů</w:t>
      </w:r>
      <w:r w:rsidR="00A96158">
        <w:rPr>
          <w:sz w:val="20"/>
          <w:szCs w:val="20"/>
          <w:lang w:eastAsia="en-US"/>
        </w:rPr>
        <w:t xml:space="preserve"> </w:t>
      </w:r>
      <w:r w:rsidR="00B927EF">
        <w:rPr>
          <w:sz w:val="20"/>
          <w:szCs w:val="20"/>
          <w:lang w:eastAsia="en-US"/>
        </w:rPr>
        <w:t>operátorů, s nimiž má nájemce uzavřenou samostatnou smlouvu</w:t>
      </w:r>
      <w:r w:rsidRPr="009A73B1">
        <w:rPr>
          <w:sz w:val="20"/>
          <w:szCs w:val="20"/>
          <w:lang w:eastAsia="en-US"/>
        </w:rPr>
        <w:t>, včetně případného propojení na komunikační síť, a to v rozsahu potřebném k plnění účelu této smlouvy</w:t>
      </w:r>
      <w:r w:rsidR="00E92AD0">
        <w:rPr>
          <w:sz w:val="20"/>
          <w:szCs w:val="20"/>
          <w:lang w:eastAsia="en-US"/>
        </w:rPr>
        <w:t>.</w:t>
      </w:r>
      <w:r w:rsidRPr="009A73B1">
        <w:rPr>
          <w:sz w:val="20"/>
          <w:szCs w:val="20"/>
          <w:lang w:eastAsia="en-US"/>
        </w:rPr>
        <w:t xml:space="preserve"> </w:t>
      </w:r>
    </w:p>
    <w:p w14:paraId="145A8ED1" w14:textId="7E9702DB" w:rsidR="009A73B1" w:rsidRPr="003120C5" w:rsidRDefault="009A73B1" w:rsidP="005B485E">
      <w:pPr>
        <w:pStyle w:val="TSTextlnkuslovan"/>
        <w:numPr>
          <w:ilvl w:val="1"/>
          <w:numId w:val="1"/>
        </w:numPr>
        <w:spacing w:before="120" w:after="0" w:line="240" w:lineRule="auto"/>
        <w:rPr>
          <w:sz w:val="20"/>
          <w:szCs w:val="20"/>
          <w:lang w:eastAsia="en-US"/>
        </w:rPr>
      </w:pPr>
      <w:r w:rsidRPr="003120C5">
        <w:rPr>
          <w:sz w:val="20"/>
          <w:szCs w:val="20"/>
          <w:lang w:eastAsia="en-US"/>
        </w:rPr>
        <w:t xml:space="preserve">Pronajímatel se zavazuje po dobu nájmu neprovádět </w:t>
      </w:r>
      <w:r w:rsidR="00B927EF">
        <w:rPr>
          <w:sz w:val="20"/>
          <w:szCs w:val="20"/>
          <w:lang w:eastAsia="en-US"/>
        </w:rPr>
        <w:t xml:space="preserve">v Budově </w:t>
      </w:r>
      <w:r w:rsidRPr="003120C5">
        <w:rPr>
          <w:sz w:val="20"/>
          <w:szCs w:val="20"/>
          <w:lang w:eastAsia="en-US"/>
        </w:rPr>
        <w:t xml:space="preserve">žádné stavební úpravy, které by nájemci způsobily obtíže či omezily užívání předmětu </w:t>
      </w:r>
      <w:r w:rsidR="008069B4" w:rsidRPr="003120C5">
        <w:rPr>
          <w:sz w:val="20"/>
          <w:szCs w:val="20"/>
          <w:lang w:eastAsia="en-US"/>
        </w:rPr>
        <w:t>nájmu</w:t>
      </w:r>
      <w:r w:rsidR="008069B4">
        <w:rPr>
          <w:sz w:val="20"/>
          <w:szCs w:val="20"/>
          <w:lang w:eastAsia="en-US"/>
        </w:rPr>
        <w:t>, popř. by narušil</w:t>
      </w:r>
      <w:r w:rsidR="00111163">
        <w:rPr>
          <w:sz w:val="20"/>
          <w:szCs w:val="20"/>
          <w:lang w:eastAsia="en-US"/>
        </w:rPr>
        <w:t>y</w:t>
      </w:r>
      <w:r w:rsidR="008069B4">
        <w:rPr>
          <w:sz w:val="20"/>
          <w:szCs w:val="20"/>
          <w:lang w:eastAsia="en-US"/>
        </w:rPr>
        <w:t xml:space="preserve"> funkčnost a provozuschopnost zařízení,</w:t>
      </w:r>
      <w:r w:rsidR="008069B4" w:rsidRPr="008069B4">
        <w:rPr>
          <w:sz w:val="20"/>
          <w:szCs w:val="20"/>
          <w:lang w:eastAsia="en-US"/>
        </w:rPr>
        <w:t xml:space="preserve"> </w:t>
      </w:r>
      <w:r w:rsidR="008069B4">
        <w:rPr>
          <w:sz w:val="20"/>
          <w:szCs w:val="20"/>
          <w:lang w:eastAsia="en-US"/>
        </w:rPr>
        <w:t xml:space="preserve">aniž by </w:t>
      </w:r>
      <w:r w:rsidR="00547AF8">
        <w:rPr>
          <w:sz w:val="20"/>
          <w:szCs w:val="20"/>
          <w:lang w:eastAsia="en-US"/>
        </w:rPr>
        <w:t>mu</w:t>
      </w:r>
      <w:r w:rsidR="00B37929">
        <w:rPr>
          <w:sz w:val="20"/>
          <w:szCs w:val="20"/>
          <w:lang w:eastAsia="en-US"/>
        </w:rPr>
        <w:t xml:space="preserve"> </w:t>
      </w:r>
      <w:r w:rsidR="008069B4">
        <w:rPr>
          <w:sz w:val="20"/>
          <w:szCs w:val="20"/>
          <w:lang w:eastAsia="en-US"/>
        </w:rPr>
        <w:t xml:space="preserve">takové stavební úpravy </w:t>
      </w:r>
      <w:r w:rsidR="00E92AD0">
        <w:rPr>
          <w:sz w:val="20"/>
          <w:szCs w:val="20"/>
          <w:lang w:eastAsia="en-US"/>
        </w:rPr>
        <w:t xml:space="preserve">předem </w:t>
      </w:r>
      <w:r w:rsidR="00547AF8">
        <w:rPr>
          <w:sz w:val="20"/>
          <w:szCs w:val="20"/>
          <w:lang w:eastAsia="en-US"/>
        </w:rPr>
        <w:t>pronajímatel neoznámil</w:t>
      </w:r>
      <w:r w:rsidR="008069B4">
        <w:rPr>
          <w:sz w:val="20"/>
          <w:szCs w:val="20"/>
          <w:lang w:eastAsia="en-US"/>
        </w:rPr>
        <w:t>.</w:t>
      </w:r>
      <w:r w:rsidRPr="003120C5">
        <w:rPr>
          <w:sz w:val="20"/>
          <w:szCs w:val="20"/>
          <w:lang w:eastAsia="en-US"/>
        </w:rPr>
        <w:t xml:space="preserve"> </w:t>
      </w:r>
    </w:p>
    <w:p w14:paraId="7125A477" w14:textId="6416F91B" w:rsidR="003120C5" w:rsidRPr="003120C5" w:rsidRDefault="003120C5" w:rsidP="005B485E">
      <w:pPr>
        <w:pStyle w:val="TSlneksmlouvy"/>
        <w:spacing w:before="120" w:after="0" w:line="240" w:lineRule="auto"/>
        <w:rPr>
          <w:sz w:val="20"/>
          <w:szCs w:val="20"/>
          <w:lang w:eastAsia="cs-CZ"/>
        </w:rPr>
      </w:pPr>
      <w:r>
        <w:rPr>
          <w:b w:val="0"/>
          <w:u w:val="none"/>
          <w:lang w:eastAsia="cs-CZ"/>
        </w:rPr>
        <w:br/>
      </w:r>
      <w:r w:rsidRPr="003120C5">
        <w:rPr>
          <w:sz w:val="20"/>
          <w:szCs w:val="20"/>
          <w:lang w:eastAsia="cs-CZ"/>
        </w:rPr>
        <w:t xml:space="preserve">Ukončení </w:t>
      </w:r>
      <w:r w:rsidR="005874A7">
        <w:rPr>
          <w:sz w:val="20"/>
          <w:szCs w:val="20"/>
          <w:lang w:eastAsia="cs-CZ"/>
        </w:rPr>
        <w:t>smlouvy</w:t>
      </w:r>
    </w:p>
    <w:p w14:paraId="4C236071" w14:textId="77777777" w:rsidR="003120C5" w:rsidRPr="003120C5" w:rsidRDefault="003120C5" w:rsidP="005B485E">
      <w:pPr>
        <w:pStyle w:val="TSTextlnkuslovan"/>
        <w:numPr>
          <w:ilvl w:val="1"/>
          <w:numId w:val="1"/>
        </w:numPr>
        <w:spacing w:before="120" w:after="0" w:line="240" w:lineRule="auto"/>
        <w:rPr>
          <w:sz w:val="20"/>
          <w:szCs w:val="20"/>
          <w:lang w:eastAsia="en-US"/>
        </w:rPr>
      </w:pPr>
      <w:r w:rsidRPr="003120C5">
        <w:rPr>
          <w:sz w:val="20"/>
          <w:szCs w:val="20"/>
          <w:lang w:eastAsia="en-US"/>
        </w:rPr>
        <w:t>Vypovědět smlouvu je možné jen písemnou výpovědí, a to pouze z následujících důvodů:</w:t>
      </w:r>
    </w:p>
    <w:p w14:paraId="0437A898" w14:textId="77777777" w:rsidR="003120C5" w:rsidRPr="003120C5" w:rsidRDefault="003120C5" w:rsidP="005B485E">
      <w:pPr>
        <w:pStyle w:val="TSTextlnkuslovan"/>
        <w:numPr>
          <w:ilvl w:val="2"/>
          <w:numId w:val="1"/>
        </w:numPr>
        <w:spacing w:before="120" w:after="0" w:line="240" w:lineRule="auto"/>
        <w:rPr>
          <w:sz w:val="20"/>
          <w:szCs w:val="20"/>
          <w:lang w:eastAsia="en-US"/>
        </w:rPr>
      </w:pPr>
      <w:r w:rsidRPr="003120C5">
        <w:rPr>
          <w:sz w:val="20"/>
          <w:szCs w:val="20"/>
          <w:lang w:eastAsia="en-US"/>
        </w:rPr>
        <w:t>nájemcem:</w:t>
      </w:r>
    </w:p>
    <w:p w14:paraId="664B8504" w14:textId="4786C88F" w:rsidR="003120C5" w:rsidRPr="003120C5" w:rsidRDefault="003120C5" w:rsidP="005B485E">
      <w:pPr>
        <w:pStyle w:val="TSTextlnkuslovan"/>
        <w:numPr>
          <w:ilvl w:val="3"/>
          <w:numId w:val="1"/>
        </w:numPr>
        <w:spacing w:before="120" w:after="0" w:line="240" w:lineRule="auto"/>
        <w:rPr>
          <w:sz w:val="20"/>
          <w:szCs w:val="20"/>
          <w:lang w:eastAsia="en-US"/>
        </w:rPr>
      </w:pPr>
      <w:r w:rsidRPr="003120C5">
        <w:rPr>
          <w:sz w:val="20"/>
          <w:szCs w:val="20"/>
          <w:lang w:eastAsia="en-US"/>
        </w:rPr>
        <w:t>pokud pronajímatel přes písemnou výzvu nájemce k nápravě neplní jakoukoliv z</w:t>
      </w:r>
      <w:r w:rsidR="0095577D">
        <w:rPr>
          <w:sz w:val="20"/>
          <w:szCs w:val="20"/>
          <w:lang w:eastAsia="en-US"/>
        </w:rPr>
        <w:t> </w:t>
      </w:r>
      <w:r w:rsidRPr="003120C5">
        <w:rPr>
          <w:sz w:val="20"/>
          <w:szCs w:val="20"/>
          <w:lang w:eastAsia="en-US"/>
        </w:rPr>
        <w:t xml:space="preserve">podmínek smlouvy a porušení smlouvy trvá déle než 1 měsíc od </w:t>
      </w:r>
      <w:r w:rsidR="0095577D">
        <w:rPr>
          <w:sz w:val="20"/>
          <w:szCs w:val="20"/>
          <w:lang w:eastAsia="en-US"/>
        </w:rPr>
        <w:t>doručení</w:t>
      </w:r>
      <w:r w:rsidR="0095577D" w:rsidRPr="003120C5">
        <w:rPr>
          <w:sz w:val="20"/>
          <w:szCs w:val="20"/>
          <w:lang w:eastAsia="en-US"/>
        </w:rPr>
        <w:t xml:space="preserve"> </w:t>
      </w:r>
      <w:r w:rsidRPr="003120C5">
        <w:rPr>
          <w:sz w:val="20"/>
          <w:szCs w:val="20"/>
          <w:lang w:eastAsia="en-US"/>
        </w:rPr>
        <w:t>výzvy k nápravě pronajímatel</w:t>
      </w:r>
      <w:r w:rsidR="0095577D">
        <w:rPr>
          <w:sz w:val="20"/>
          <w:szCs w:val="20"/>
          <w:lang w:eastAsia="en-US"/>
        </w:rPr>
        <w:t>i</w:t>
      </w:r>
      <w:r w:rsidRPr="003120C5">
        <w:rPr>
          <w:sz w:val="20"/>
          <w:szCs w:val="20"/>
          <w:lang w:eastAsia="en-US"/>
        </w:rPr>
        <w:t>,</w:t>
      </w:r>
    </w:p>
    <w:p w14:paraId="7A3AD453" w14:textId="77777777" w:rsidR="003120C5" w:rsidRPr="003120C5" w:rsidRDefault="003120C5" w:rsidP="005B485E">
      <w:pPr>
        <w:pStyle w:val="TSTextlnkuslovan"/>
        <w:numPr>
          <w:ilvl w:val="3"/>
          <w:numId w:val="1"/>
        </w:numPr>
        <w:spacing w:before="120" w:after="0" w:line="240" w:lineRule="auto"/>
        <w:rPr>
          <w:sz w:val="20"/>
          <w:szCs w:val="20"/>
          <w:lang w:eastAsia="en-US"/>
        </w:rPr>
      </w:pPr>
      <w:r w:rsidRPr="003120C5">
        <w:rPr>
          <w:sz w:val="20"/>
          <w:szCs w:val="20"/>
          <w:lang w:eastAsia="en-US"/>
        </w:rPr>
        <w:t>pokud dojde ke změně topologie veřejné komunikační sítě a zařízení či technologie umístěné dle této smlouvy nebude nadále použitelné pro další provoz ve veřejné komunikační síti,</w:t>
      </w:r>
    </w:p>
    <w:p w14:paraId="3DF0673E" w14:textId="77777777" w:rsidR="003120C5" w:rsidRPr="003120C5" w:rsidRDefault="003120C5" w:rsidP="005B485E">
      <w:pPr>
        <w:pStyle w:val="TSTextlnkuslovan"/>
        <w:numPr>
          <w:ilvl w:val="3"/>
          <w:numId w:val="1"/>
        </w:numPr>
        <w:spacing w:before="120" w:after="0" w:line="240" w:lineRule="auto"/>
        <w:rPr>
          <w:sz w:val="20"/>
          <w:szCs w:val="20"/>
          <w:lang w:eastAsia="en-US"/>
        </w:rPr>
      </w:pPr>
      <w:r w:rsidRPr="003120C5">
        <w:rPr>
          <w:sz w:val="20"/>
          <w:szCs w:val="20"/>
          <w:lang w:eastAsia="en-US"/>
        </w:rPr>
        <w:t>pokud se předmět nájmu stane bez zavinění nájemce nezpůsobilý k užití dle účelu této smlouvy,</w:t>
      </w:r>
    </w:p>
    <w:p w14:paraId="4AB58F5D" w14:textId="77777777" w:rsidR="003120C5" w:rsidRPr="003120C5" w:rsidRDefault="003120C5" w:rsidP="005B485E">
      <w:pPr>
        <w:pStyle w:val="TSTextlnkuslovan"/>
        <w:numPr>
          <w:ilvl w:val="3"/>
          <w:numId w:val="1"/>
        </w:numPr>
        <w:spacing w:before="120" w:after="0" w:line="240" w:lineRule="auto"/>
        <w:rPr>
          <w:sz w:val="20"/>
          <w:szCs w:val="20"/>
          <w:lang w:eastAsia="en-US"/>
        </w:rPr>
      </w:pPr>
      <w:r w:rsidRPr="003120C5">
        <w:rPr>
          <w:sz w:val="20"/>
          <w:szCs w:val="20"/>
          <w:lang w:eastAsia="en-US"/>
        </w:rPr>
        <w:t>dojde-li k poškození nebo zničení instalovaného zařízení v takovém rozsahu, že jej nebude možné provozovat,</w:t>
      </w:r>
    </w:p>
    <w:p w14:paraId="3249B475" w14:textId="77777777" w:rsidR="003120C5" w:rsidRPr="003120C5" w:rsidRDefault="003120C5" w:rsidP="005B485E">
      <w:pPr>
        <w:pStyle w:val="TSTextlnkuslovan"/>
        <w:numPr>
          <w:ilvl w:val="3"/>
          <w:numId w:val="1"/>
        </w:numPr>
        <w:spacing w:before="120" w:after="0" w:line="240" w:lineRule="auto"/>
        <w:rPr>
          <w:sz w:val="20"/>
          <w:szCs w:val="20"/>
          <w:lang w:eastAsia="en-US"/>
        </w:rPr>
      </w:pPr>
      <w:r w:rsidRPr="003120C5">
        <w:rPr>
          <w:sz w:val="20"/>
          <w:szCs w:val="20"/>
          <w:lang w:eastAsia="en-US"/>
        </w:rPr>
        <w:t>pokud příslušný stavební úřad neprodlouží možnost užívání předmětu nájmu k užití dle účelu této smlouvy, pokud takové povolení bylo vydáno na dobu určitou.</w:t>
      </w:r>
    </w:p>
    <w:p w14:paraId="2960B06B" w14:textId="77777777" w:rsidR="003120C5" w:rsidRPr="003120C5" w:rsidRDefault="003120C5" w:rsidP="005B485E">
      <w:pPr>
        <w:pStyle w:val="TSTextlnkuslovan"/>
        <w:numPr>
          <w:ilvl w:val="2"/>
          <w:numId w:val="1"/>
        </w:numPr>
        <w:spacing w:before="120" w:after="0" w:line="240" w:lineRule="auto"/>
        <w:rPr>
          <w:sz w:val="20"/>
          <w:szCs w:val="20"/>
          <w:lang w:eastAsia="en-US"/>
        </w:rPr>
      </w:pPr>
      <w:r w:rsidRPr="003120C5">
        <w:rPr>
          <w:sz w:val="20"/>
          <w:szCs w:val="20"/>
          <w:lang w:eastAsia="en-US"/>
        </w:rPr>
        <w:t>pronajímatelem:</w:t>
      </w:r>
    </w:p>
    <w:p w14:paraId="7D5CC49F" w14:textId="70E01BD3" w:rsidR="003120C5" w:rsidRPr="003120C5" w:rsidRDefault="003120C5" w:rsidP="005B485E">
      <w:pPr>
        <w:pStyle w:val="TSTextlnkuslovan"/>
        <w:numPr>
          <w:ilvl w:val="3"/>
          <w:numId w:val="1"/>
        </w:numPr>
        <w:spacing w:before="120" w:after="0" w:line="240" w:lineRule="auto"/>
        <w:rPr>
          <w:sz w:val="20"/>
          <w:szCs w:val="20"/>
          <w:lang w:eastAsia="en-US"/>
        </w:rPr>
      </w:pPr>
      <w:r w:rsidRPr="003120C5">
        <w:rPr>
          <w:sz w:val="20"/>
          <w:szCs w:val="20"/>
          <w:lang w:eastAsia="en-US"/>
        </w:rPr>
        <w:t xml:space="preserve">pokud nájemce přes písemnou výzvu pronajímatele k nápravě neplní podmínky smlouvy a porušení smlouvy trvá déle než 1 měsíc od </w:t>
      </w:r>
      <w:r w:rsidR="0095577D">
        <w:rPr>
          <w:sz w:val="20"/>
          <w:szCs w:val="20"/>
          <w:lang w:eastAsia="en-US"/>
        </w:rPr>
        <w:t>doručení</w:t>
      </w:r>
      <w:r w:rsidR="0095577D" w:rsidRPr="003120C5">
        <w:rPr>
          <w:sz w:val="20"/>
          <w:szCs w:val="20"/>
          <w:lang w:eastAsia="en-US"/>
        </w:rPr>
        <w:t xml:space="preserve"> </w:t>
      </w:r>
      <w:r w:rsidRPr="003120C5">
        <w:rPr>
          <w:sz w:val="20"/>
          <w:szCs w:val="20"/>
          <w:lang w:eastAsia="en-US"/>
        </w:rPr>
        <w:t xml:space="preserve">výzvy k nápravě </w:t>
      </w:r>
      <w:r w:rsidR="0095577D">
        <w:rPr>
          <w:sz w:val="20"/>
          <w:szCs w:val="20"/>
          <w:lang w:eastAsia="en-US"/>
        </w:rPr>
        <w:t>nájemci</w:t>
      </w:r>
      <w:r w:rsidRPr="003120C5">
        <w:rPr>
          <w:sz w:val="20"/>
          <w:szCs w:val="20"/>
          <w:lang w:eastAsia="en-US"/>
        </w:rPr>
        <w:t>,</w:t>
      </w:r>
    </w:p>
    <w:p w14:paraId="6AEFFA1A" w14:textId="4CD9099E" w:rsidR="003120C5" w:rsidRPr="003120C5" w:rsidRDefault="003120C5" w:rsidP="005B485E">
      <w:pPr>
        <w:pStyle w:val="TSTextlnkuslovan"/>
        <w:numPr>
          <w:ilvl w:val="3"/>
          <w:numId w:val="1"/>
        </w:numPr>
        <w:spacing w:before="120" w:after="0" w:line="240" w:lineRule="auto"/>
        <w:rPr>
          <w:sz w:val="20"/>
          <w:szCs w:val="20"/>
          <w:lang w:eastAsia="en-US"/>
        </w:rPr>
      </w:pPr>
      <w:r w:rsidRPr="003120C5">
        <w:rPr>
          <w:sz w:val="20"/>
          <w:szCs w:val="20"/>
          <w:lang w:eastAsia="en-US"/>
        </w:rPr>
        <w:t xml:space="preserve">pokud nájemce provádí stavební úpravy </w:t>
      </w:r>
      <w:r w:rsidR="00B927EF">
        <w:rPr>
          <w:sz w:val="20"/>
          <w:szCs w:val="20"/>
          <w:lang w:eastAsia="en-US"/>
        </w:rPr>
        <w:t>Budovy</w:t>
      </w:r>
      <w:r w:rsidR="00B927EF" w:rsidRPr="003120C5">
        <w:rPr>
          <w:sz w:val="20"/>
          <w:szCs w:val="20"/>
          <w:lang w:eastAsia="en-US"/>
        </w:rPr>
        <w:t xml:space="preserve"> </w:t>
      </w:r>
      <w:r w:rsidRPr="003120C5">
        <w:rPr>
          <w:sz w:val="20"/>
          <w:szCs w:val="20"/>
          <w:lang w:eastAsia="en-US"/>
        </w:rPr>
        <w:t>bez souhlasu pronajímatele,</w:t>
      </w:r>
      <w:r w:rsidR="00C40FC6">
        <w:rPr>
          <w:sz w:val="20"/>
          <w:szCs w:val="20"/>
          <w:lang w:eastAsia="en-US"/>
        </w:rPr>
        <w:t xml:space="preserve"> a tyto stavební úpravy neodstraní do 30 dnů ode dne </w:t>
      </w:r>
      <w:r w:rsidR="0095577D">
        <w:rPr>
          <w:sz w:val="20"/>
          <w:szCs w:val="20"/>
          <w:lang w:eastAsia="en-US"/>
        </w:rPr>
        <w:t xml:space="preserve">doručení </w:t>
      </w:r>
      <w:r w:rsidR="00C40FC6">
        <w:rPr>
          <w:sz w:val="20"/>
          <w:szCs w:val="20"/>
          <w:lang w:eastAsia="en-US"/>
        </w:rPr>
        <w:t>výzvy pronajímatele k jejich odstranění</w:t>
      </w:r>
      <w:r w:rsidR="0095577D">
        <w:rPr>
          <w:sz w:val="20"/>
          <w:szCs w:val="20"/>
          <w:lang w:eastAsia="en-US"/>
        </w:rPr>
        <w:t>,</w:t>
      </w:r>
    </w:p>
    <w:p w14:paraId="135A987B" w14:textId="7B2C5427" w:rsidR="001426DE" w:rsidRPr="001426DE" w:rsidRDefault="001426DE" w:rsidP="005B485E">
      <w:pPr>
        <w:pStyle w:val="TSTextlnkuslovan"/>
        <w:numPr>
          <w:ilvl w:val="3"/>
          <w:numId w:val="1"/>
        </w:numPr>
        <w:spacing w:before="120" w:after="0" w:line="240" w:lineRule="auto"/>
        <w:rPr>
          <w:sz w:val="20"/>
          <w:szCs w:val="20"/>
          <w:lang w:eastAsia="en-US"/>
        </w:rPr>
      </w:pPr>
      <w:r w:rsidRPr="00F65BE2">
        <w:rPr>
          <w:sz w:val="20"/>
          <w:szCs w:val="20"/>
          <w:lang w:eastAsia="en-US"/>
        </w:rPr>
        <w:t xml:space="preserve">pokud </w:t>
      </w:r>
      <w:r w:rsidR="00547AF8">
        <w:rPr>
          <w:sz w:val="20"/>
          <w:szCs w:val="20"/>
          <w:lang w:eastAsia="en-US"/>
        </w:rPr>
        <w:t xml:space="preserve">by </w:t>
      </w:r>
      <w:r w:rsidRPr="00F65BE2">
        <w:rPr>
          <w:sz w:val="20"/>
          <w:szCs w:val="20"/>
          <w:lang w:eastAsia="en-US"/>
        </w:rPr>
        <w:t xml:space="preserve">bylo </w:t>
      </w:r>
      <w:r w:rsidR="008759DA" w:rsidRPr="00F65BE2">
        <w:rPr>
          <w:sz w:val="20"/>
          <w:szCs w:val="20"/>
          <w:lang w:eastAsia="en-US"/>
        </w:rPr>
        <w:t xml:space="preserve">pravomocně </w:t>
      </w:r>
      <w:r w:rsidRPr="00F65BE2">
        <w:rPr>
          <w:sz w:val="20"/>
          <w:szCs w:val="20"/>
          <w:lang w:eastAsia="en-US"/>
        </w:rPr>
        <w:t>rozhodnuto o odstranění stavby nebo o změnách stavby, jež brání užívání předmětu nájmu nájemcem,</w:t>
      </w:r>
    </w:p>
    <w:p w14:paraId="159862DB" w14:textId="5C39C312" w:rsidR="001426DE" w:rsidRDefault="001426DE" w:rsidP="005B485E">
      <w:pPr>
        <w:pStyle w:val="TSTextlnkuslovan"/>
        <w:numPr>
          <w:ilvl w:val="3"/>
          <w:numId w:val="1"/>
        </w:numPr>
        <w:spacing w:before="120" w:after="0" w:line="240" w:lineRule="auto"/>
        <w:rPr>
          <w:sz w:val="20"/>
          <w:szCs w:val="20"/>
          <w:lang w:eastAsia="en-US"/>
        </w:rPr>
      </w:pPr>
      <w:r w:rsidRPr="00F65BE2">
        <w:rPr>
          <w:sz w:val="20"/>
          <w:szCs w:val="20"/>
          <w:lang w:eastAsia="en-US"/>
        </w:rPr>
        <w:t xml:space="preserve">pokud nájemce užívá </w:t>
      </w:r>
      <w:r w:rsidR="00F65BE2" w:rsidRPr="00F65BE2">
        <w:rPr>
          <w:sz w:val="20"/>
          <w:szCs w:val="20"/>
          <w:lang w:eastAsia="en-US"/>
        </w:rPr>
        <w:t xml:space="preserve">zařízení </w:t>
      </w:r>
      <w:r w:rsidRPr="00F65BE2">
        <w:rPr>
          <w:sz w:val="20"/>
          <w:szCs w:val="20"/>
          <w:lang w:eastAsia="en-US"/>
        </w:rPr>
        <w:t>v rozporu se smlouvou</w:t>
      </w:r>
      <w:r w:rsidR="00F65BE2" w:rsidRPr="00F65BE2">
        <w:rPr>
          <w:sz w:val="20"/>
          <w:szCs w:val="20"/>
          <w:lang w:eastAsia="en-US"/>
        </w:rPr>
        <w:t xml:space="preserve"> </w:t>
      </w:r>
      <w:r w:rsidR="0095577D">
        <w:rPr>
          <w:sz w:val="20"/>
          <w:szCs w:val="20"/>
          <w:lang w:eastAsia="en-US"/>
        </w:rPr>
        <w:t xml:space="preserve">a </w:t>
      </w:r>
      <w:r w:rsidR="00F65BE2" w:rsidRPr="00F65BE2">
        <w:rPr>
          <w:sz w:val="20"/>
          <w:szCs w:val="20"/>
          <w:lang w:eastAsia="en-US"/>
        </w:rPr>
        <w:t>s platnými zákony a přes písemnou</w:t>
      </w:r>
      <w:r w:rsidR="00F65BE2" w:rsidRPr="003120C5">
        <w:rPr>
          <w:sz w:val="20"/>
          <w:szCs w:val="20"/>
          <w:lang w:eastAsia="en-US"/>
        </w:rPr>
        <w:t xml:space="preserve"> výzvu pronajímatele k nápravě </w:t>
      </w:r>
      <w:r w:rsidR="00F65BE2">
        <w:rPr>
          <w:sz w:val="20"/>
          <w:szCs w:val="20"/>
          <w:lang w:eastAsia="en-US"/>
        </w:rPr>
        <w:t xml:space="preserve">neodstraní tento závadný stav do 30 dnů ode dne doručení výzvy </w:t>
      </w:r>
      <w:r w:rsidR="00F65BE2" w:rsidRPr="003120C5">
        <w:rPr>
          <w:sz w:val="20"/>
          <w:szCs w:val="20"/>
          <w:lang w:eastAsia="en-US"/>
        </w:rPr>
        <w:t>k nápravě nájemc</w:t>
      </w:r>
      <w:r w:rsidR="0095577D">
        <w:rPr>
          <w:sz w:val="20"/>
          <w:szCs w:val="20"/>
          <w:lang w:eastAsia="en-US"/>
        </w:rPr>
        <w:t>i,</w:t>
      </w:r>
    </w:p>
    <w:p w14:paraId="12151991" w14:textId="0CA1D065" w:rsidR="003120C5" w:rsidRPr="003120C5" w:rsidRDefault="003120C5" w:rsidP="005B485E">
      <w:pPr>
        <w:pStyle w:val="TSTextlnkuslovan"/>
        <w:numPr>
          <w:ilvl w:val="3"/>
          <w:numId w:val="1"/>
        </w:numPr>
        <w:spacing w:before="120" w:after="0" w:line="240" w:lineRule="auto"/>
        <w:rPr>
          <w:sz w:val="20"/>
          <w:szCs w:val="20"/>
          <w:lang w:eastAsia="en-US"/>
        </w:rPr>
      </w:pPr>
      <w:r w:rsidRPr="003120C5">
        <w:rPr>
          <w:sz w:val="20"/>
          <w:szCs w:val="20"/>
          <w:lang w:eastAsia="en-US"/>
        </w:rPr>
        <w:t xml:space="preserve">pokud je nájemce bezdůvodně více než o </w:t>
      </w:r>
      <w:r w:rsidR="0095577D">
        <w:rPr>
          <w:sz w:val="20"/>
          <w:szCs w:val="20"/>
          <w:lang w:eastAsia="en-US"/>
        </w:rPr>
        <w:t xml:space="preserve">1 </w:t>
      </w:r>
      <w:r w:rsidRPr="003120C5">
        <w:rPr>
          <w:sz w:val="20"/>
          <w:szCs w:val="20"/>
          <w:lang w:eastAsia="en-US"/>
        </w:rPr>
        <w:t xml:space="preserve">měsíc v prodlení s placením nájemného </w:t>
      </w:r>
      <w:r w:rsidR="00245361">
        <w:rPr>
          <w:sz w:val="20"/>
          <w:szCs w:val="20"/>
          <w:lang w:eastAsia="en-US"/>
        </w:rPr>
        <w:t xml:space="preserve">či plateb s tím spojených podle čl. VI této smlouvy </w:t>
      </w:r>
      <w:r w:rsidRPr="003120C5">
        <w:rPr>
          <w:sz w:val="20"/>
          <w:szCs w:val="20"/>
          <w:lang w:eastAsia="en-US"/>
        </w:rPr>
        <w:t xml:space="preserve">a pronajímatel jej písemně vyzval k zaplacení dlužného nájemného se stanovením dodatečné </w:t>
      </w:r>
      <w:r w:rsidR="005345E4" w:rsidRPr="003120C5">
        <w:rPr>
          <w:sz w:val="20"/>
          <w:szCs w:val="20"/>
          <w:lang w:eastAsia="en-US"/>
        </w:rPr>
        <w:t>30denní</w:t>
      </w:r>
      <w:r w:rsidRPr="003120C5">
        <w:rPr>
          <w:sz w:val="20"/>
          <w:szCs w:val="20"/>
          <w:lang w:eastAsia="en-US"/>
        </w:rPr>
        <w:t xml:space="preserve"> lhůty k platbě, přičemž nájemce nájemné neuhradil ani v takové dodatečné lhůtě.</w:t>
      </w:r>
    </w:p>
    <w:p w14:paraId="4E829762" w14:textId="4099F12E" w:rsidR="003120C5" w:rsidRPr="003120C5" w:rsidRDefault="003120C5" w:rsidP="005B485E">
      <w:pPr>
        <w:pStyle w:val="TSTextlnkuslovan"/>
        <w:numPr>
          <w:ilvl w:val="1"/>
          <w:numId w:val="1"/>
        </w:numPr>
        <w:spacing w:before="120" w:after="0" w:line="240" w:lineRule="auto"/>
        <w:rPr>
          <w:sz w:val="20"/>
          <w:szCs w:val="20"/>
          <w:lang w:eastAsia="en-US"/>
        </w:rPr>
      </w:pPr>
      <w:r w:rsidRPr="003120C5">
        <w:rPr>
          <w:sz w:val="20"/>
          <w:szCs w:val="20"/>
          <w:lang w:eastAsia="en-US"/>
        </w:rPr>
        <w:lastRenderedPageBreak/>
        <w:t xml:space="preserve">Výpovědní doba činí ve všech případech </w:t>
      </w:r>
      <w:r w:rsidR="00245361">
        <w:rPr>
          <w:sz w:val="20"/>
          <w:szCs w:val="20"/>
          <w:lang w:eastAsia="en-US"/>
        </w:rPr>
        <w:t>tři (</w:t>
      </w:r>
      <w:r w:rsidRPr="003120C5">
        <w:rPr>
          <w:sz w:val="20"/>
          <w:szCs w:val="20"/>
          <w:lang w:eastAsia="en-US"/>
        </w:rPr>
        <w:t>3</w:t>
      </w:r>
      <w:r w:rsidR="00245361">
        <w:rPr>
          <w:sz w:val="20"/>
          <w:szCs w:val="20"/>
          <w:lang w:eastAsia="en-US"/>
        </w:rPr>
        <w:t>)</w:t>
      </w:r>
      <w:r w:rsidRPr="003120C5">
        <w:rPr>
          <w:sz w:val="20"/>
          <w:szCs w:val="20"/>
          <w:lang w:eastAsia="en-US"/>
        </w:rPr>
        <w:t xml:space="preserve"> měsíce a počíná běžet </w:t>
      </w:r>
      <w:r w:rsidR="004B7A59" w:rsidRPr="002063EA">
        <w:rPr>
          <w:sz w:val="20"/>
          <w:szCs w:val="20"/>
          <w:lang w:eastAsia="en-US"/>
        </w:rPr>
        <w:t xml:space="preserve">posledním dnem </w:t>
      </w:r>
      <w:r w:rsidR="004B7A59">
        <w:rPr>
          <w:sz w:val="20"/>
          <w:szCs w:val="20"/>
          <w:lang w:eastAsia="en-US"/>
        </w:rPr>
        <w:t xml:space="preserve">kalendářního </w:t>
      </w:r>
      <w:r w:rsidR="004B7A59" w:rsidRPr="002063EA">
        <w:rPr>
          <w:sz w:val="20"/>
          <w:szCs w:val="20"/>
          <w:lang w:eastAsia="en-US"/>
        </w:rPr>
        <w:t>měsíce</w:t>
      </w:r>
      <w:r w:rsidR="004B7A59">
        <w:rPr>
          <w:sz w:val="20"/>
          <w:szCs w:val="20"/>
          <w:lang w:eastAsia="en-US"/>
        </w:rPr>
        <w:t xml:space="preserve">, </w:t>
      </w:r>
      <w:r w:rsidR="004B7A59" w:rsidRPr="002063EA">
        <w:rPr>
          <w:sz w:val="20"/>
          <w:szCs w:val="20"/>
          <w:lang w:eastAsia="en-US"/>
        </w:rPr>
        <w:t>ve kterém byla výpověď</w:t>
      </w:r>
      <w:r w:rsidR="004B7A59">
        <w:rPr>
          <w:sz w:val="20"/>
          <w:szCs w:val="20"/>
          <w:lang w:eastAsia="en-US"/>
        </w:rPr>
        <w:t xml:space="preserve"> </w:t>
      </w:r>
      <w:r w:rsidR="004B7A59" w:rsidRPr="002063EA">
        <w:rPr>
          <w:sz w:val="20"/>
          <w:szCs w:val="20"/>
          <w:lang w:eastAsia="en-US"/>
        </w:rPr>
        <w:t xml:space="preserve">doručena druhé </w:t>
      </w:r>
      <w:r w:rsidR="004B7A59">
        <w:rPr>
          <w:sz w:val="20"/>
          <w:szCs w:val="20"/>
          <w:lang w:eastAsia="en-US"/>
        </w:rPr>
        <w:t xml:space="preserve">smluvní </w:t>
      </w:r>
      <w:r w:rsidR="004B7A59" w:rsidRPr="002063EA">
        <w:rPr>
          <w:sz w:val="20"/>
          <w:szCs w:val="20"/>
          <w:lang w:eastAsia="en-US"/>
        </w:rPr>
        <w:t>straně</w:t>
      </w:r>
      <w:r w:rsidR="004B7A59">
        <w:rPr>
          <w:sz w:val="20"/>
          <w:szCs w:val="20"/>
          <w:lang w:eastAsia="en-US"/>
        </w:rPr>
        <w:t xml:space="preserve"> </w:t>
      </w:r>
      <w:r w:rsidR="004B7A59" w:rsidRPr="002063EA">
        <w:rPr>
          <w:rFonts w:cs="Arial"/>
          <w:sz w:val="20"/>
          <w:szCs w:val="20"/>
        </w:rPr>
        <w:t>a končí uplynutím posledního dne posledního kalendářního měsíce výpovědní doby</w:t>
      </w:r>
      <w:r w:rsidRPr="003120C5">
        <w:rPr>
          <w:sz w:val="20"/>
          <w:szCs w:val="20"/>
          <w:lang w:eastAsia="en-US"/>
        </w:rPr>
        <w:t>. V pochybnostech se má za to, že výpověď byla doručena 3. den po odeslání.</w:t>
      </w:r>
    </w:p>
    <w:p w14:paraId="02F65DED" w14:textId="610E4414" w:rsidR="003120C5" w:rsidRPr="003120C5" w:rsidRDefault="003120C5" w:rsidP="005B485E">
      <w:pPr>
        <w:pStyle w:val="TSTextlnkuslovan"/>
        <w:numPr>
          <w:ilvl w:val="1"/>
          <w:numId w:val="1"/>
        </w:numPr>
        <w:spacing w:before="120" w:after="0" w:line="240" w:lineRule="auto"/>
        <w:rPr>
          <w:sz w:val="20"/>
          <w:szCs w:val="20"/>
          <w:lang w:eastAsia="en-US"/>
        </w:rPr>
      </w:pPr>
      <w:r w:rsidRPr="003120C5">
        <w:rPr>
          <w:sz w:val="20"/>
          <w:szCs w:val="20"/>
          <w:lang w:eastAsia="en-US"/>
        </w:rPr>
        <w:t xml:space="preserve">Po ukončení účinnosti této smlouvy je nájemce povinen odevzdat </w:t>
      </w:r>
      <w:r w:rsidR="00DA3009">
        <w:rPr>
          <w:sz w:val="20"/>
          <w:szCs w:val="20"/>
          <w:lang w:eastAsia="en-US"/>
        </w:rPr>
        <w:t xml:space="preserve">pronajímateli </w:t>
      </w:r>
      <w:r w:rsidRPr="003120C5">
        <w:rPr>
          <w:sz w:val="20"/>
          <w:szCs w:val="20"/>
          <w:lang w:eastAsia="en-US"/>
        </w:rPr>
        <w:t>předmět nájmu v</w:t>
      </w:r>
      <w:r w:rsidR="00DA3009">
        <w:rPr>
          <w:sz w:val="20"/>
          <w:szCs w:val="20"/>
          <w:lang w:eastAsia="en-US"/>
        </w:rPr>
        <w:t>e</w:t>
      </w:r>
      <w:r w:rsidRPr="003120C5">
        <w:rPr>
          <w:sz w:val="20"/>
          <w:szCs w:val="20"/>
          <w:lang w:eastAsia="en-US"/>
        </w:rPr>
        <w:t> stavu</w:t>
      </w:r>
      <w:r w:rsidR="00DA3009">
        <w:rPr>
          <w:sz w:val="20"/>
          <w:szCs w:val="20"/>
          <w:lang w:eastAsia="en-US"/>
        </w:rPr>
        <w:t>, v jakém byl v době, kdy jej nájemce převzal, s přihlédnutím k obvyklému</w:t>
      </w:r>
      <w:r w:rsidRPr="003120C5">
        <w:rPr>
          <w:sz w:val="20"/>
          <w:szCs w:val="20"/>
          <w:lang w:eastAsia="en-US"/>
        </w:rPr>
        <w:t xml:space="preserve"> opotřebení, nedohodnou-li se smluvní strany při ukončení smlouvy jinak, a to do 30 dnů od ukončení účinnosti této smlouvy.</w:t>
      </w:r>
    </w:p>
    <w:p w14:paraId="407DFFF9" w14:textId="77777777" w:rsidR="003120C5" w:rsidRPr="003120C5" w:rsidRDefault="003120C5" w:rsidP="005B485E">
      <w:pPr>
        <w:pStyle w:val="TSlneksmlouvy"/>
        <w:spacing w:before="120" w:after="0" w:line="240" w:lineRule="auto"/>
        <w:rPr>
          <w:sz w:val="20"/>
          <w:szCs w:val="20"/>
          <w:lang w:eastAsia="cs-CZ"/>
        </w:rPr>
      </w:pPr>
      <w:r>
        <w:rPr>
          <w:b w:val="0"/>
          <w:u w:val="none"/>
          <w:lang w:eastAsia="cs-CZ"/>
        </w:rPr>
        <w:br/>
      </w:r>
      <w:r w:rsidRPr="003120C5">
        <w:rPr>
          <w:sz w:val="20"/>
          <w:szCs w:val="20"/>
          <w:lang w:eastAsia="cs-CZ"/>
        </w:rPr>
        <w:t>Změna smluvních stran</w:t>
      </w:r>
    </w:p>
    <w:p w14:paraId="3CD1DA1D" w14:textId="7B648C1B" w:rsidR="003120C5" w:rsidRPr="003120C5" w:rsidRDefault="007B2A26" w:rsidP="005B485E">
      <w:pPr>
        <w:pStyle w:val="TSTextlnkuslovan"/>
        <w:numPr>
          <w:ilvl w:val="1"/>
          <w:numId w:val="1"/>
        </w:numPr>
        <w:spacing w:before="120" w:after="0" w:line="240" w:lineRule="auto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V návaznosti na </w:t>
      </w:r>
      <w:r w:rsidR="00495D99">
        <w:rPr>
          <w:sz w:val="20"/>
          <w:szCs w:val="20"/>
          <w:lang w:eastAsia="en-US"/>
        </w:rPr>
        <w:t xml:space="preserve">ustanovení </w:t>
      </w:r>
      <w:r>
        <w:rPr>
          <w:sz w:val="20"/>
          <w:szCs w:val="20"/>
          <w:lang w:eastAsia="en-US"/>
        </w:rPr>
        <w:t>§</w:t>
      </w:r>
      <w:r w:rsidR="00495D99">
        <w:rPr>
          <w:sz w:val="20"/>
          <w:szCs w:val="20"/>
          <w:lang w:eastAsia="en-US"/>
        </w:rPr>
        <w:t> </w:t>
      </w:r>
      <w:r>
        <w:rPr>
          <w:sz w:val="20"/>
          <w:szCs w:val="20"/>
          <w:lang w:eastAsia="en-US"/>
        </w:rPr>
        <w:t xml:space="preserve">2221 </w:t>
      </w:r>
      <w:r w:rsidR="00A66722">
        <w:rPr>
          <w:sz w:val="20"/>
          <w:szCs w:val="20"/>
          <w:lang w:eastAsia="en-US"/>
        </w:rPr>
        <w:t>občanského zákoníku, p</w:t>
      </w:r>
      <w:r w:rsidR="003120C5" w:rsidRPr="003120C5">
        <w:rPr>
          <w:sz w:val="20"/>
          <w:szCs w:val="20"/>
          <w:lang w:eastAsia="en-US"/>
        </w:rPr>
        <w:t xml:space="preserve">ráva a povinnosti vyplývající z této smlouvy v plném rozsahu přecházejí na případné právní nástupce obou původních smluvních stran. Pronajímatel tímto vyjadřuje svůj souhlas s postoupením této smlouvy na nabyvatele zařízení, dojde-li k převodu vlastnictví k němu. Každá původní smluvní strana musí o plánovaném převodu písemně informovat druhou smluvní stranu alespoň 1 měsíc před dnem převodu. V případě nesplnění </w:t>
      </w:r>
      <w:r w:rsidR="00495D99">
        <w:rPr>
          <w:sz w:val="20"/>
          <w:szCs w:val="20"/>
          <w:lang w:eastAsia="en-US"/>
        </w:rPr>
        <w:t xml:space="preserve">této povinnosti </w:t>
      </w:r>
      <w:r w:rsidR="003120C5" w:rsidRPr="003120C5">
        <w:rPr>
          <w:sz w:val="20"/>
          <w:szCs w:val="20"/>
          <w:lang w:eastAsia="en-US"/>
        </w:rPr>
        <w:t>je porušující strana povinna nahradit druhé straně případnou vzniklou újmu.</w:t>
      </w:r>
    </w:p>
    <w:p w14:paraId="59A94F2B" w14:textId="77777777" w:rsidR="003120C5" w:rsidRPr="003120C5" w:rsidRDefault="003120C5" w:rsidP="005B485E">
      <w:pPr>
        <w:pStyle w:val="TSTextlnkuslovan"/>
        <w:numPr>
          <w:ilvl w:val="1"/>
          <w:numId w:val="1"/>
        </w:numPr>
        <w:spacing w:before="120" w:after="0" w:line="240" w:lineRule="auto"/>
        <w:rPr>
          <w:sz w:val="20"/>
          <w:szCs w:val="20"/>
          <w:lang w:eastAsia="en-US"/>
        </w:rPr>
      </w:pPr>
      <w:r w:rsidRPr="003120C5">
        <w:rPr>
          <w:sz w:val="20"/>
          <w:szCs w:val="20"/>
          <w:lang w:eastAsia="en-US"/>
        </w:rPr>
        <w:t>Dochází-li k převodu vlastnického práva či spoluvlastnického podílu na nemovitosti, je pronajímatel povinen seznámit před převodem vlastnického práva příslušného nabyvatele vlastnického práva či spoluvlastnického podílu se zněním této smlouvy</w:t>
      </w:r>
      <w:r w:rsidR="007B2A26">
        <w:rPr>
          <w:sz w:val="20"/>
          <w:szCs w:val="20"/>
          <w:lang w:eastAsia="en-US"/>
        </w:rPr>
        <w:t>.</w:t>
      </w:r>
      <w:r w:rsidR="007B2A26" w:rsidRPr="003120C5" w:rsidDel="007B2A26">
        <w:rPr>
          <w:sz w:val="20"/>
          <w:szCs w:val="20"/>
          <w:lang w:eastAsia="en-US"/>
        </w:rPr>
        <w:t xml:space="preserve"> </w:t>
      </w:r>
    </w:p>
    <w:p w14:paraId="26B82D31" w14:textId="5B5FF1AD" w:rsidR="00C246C9" w:rsidRPr="003120C5" w:rsidRDefault="00C246C9" w:rsidP="005B485E">
      <w:pPr>
        <w:pStyle w:val="TSlneksmlouvy"/>
        <w:spacing w:before="120" w:after="0" w:line="240" w:lineRule="auto"/>
        <w:rPr>
          <w:sz w:val="20"/>
          <w:szCs w:val="20"/>
        </w:rPr>
      </w:pPr>
      <w:r w:rsidRPr="00AA1C2D">
        <w:rPr>
          <w:b w:val="0"/>
          <w:u w:val="none"/>
          <w:lang w:eastAsia="cs-CZ"/>
        </w:rPr>
        <w:br/>
      </w:r>
      <w:r w:rsidRPr="003120C5">
        <w:rPr>
          <w:sz w:val="20"/>
          <w:szCs w:val="20"/>
        </w:rPr>
        <w:t xml:space="preserve">Závěrečná </w:t>
      </w:r>
      <w:r w:rsidR="009551F9">
        <w:rPr>
          <w:sz w:val="20"/>
          <w:szCs w:val="20"/>
        </w:rPr>
        <w:t>ujednání</w:t>
      </w:r>
    </w:p>
    <w:p w14:paraId="02AA8819" w14:textId="37161C00" w:rsidR="003120C5" w:rsidRPr="003120C5" w:rsidRDefault="003120C5" w:rsidP="005B485E">
      <w:pPr>
        <w:pStyle w:val="TSTextlnkuslovan"/>
        <w:numPr>
          <w:ilvl w:val="1"/>
          <w:numId w:val="1"/>
        </w:numPr>
        <w:spacing w:before="120" w:after="0" w:line="240" w:lineRule="auto"/>
        <w:rPr>
          <w:sz w:val="20"/>
          <w:szCs w:val="20"/>
          <w:lang w:eastAsia="en-US"/>
        </w:rPr>
      </w:pPr>
      <w:r w:rsidRPr="003120C5">
        <w:rPr>
          <w:sz w:val="20"/>
          <w:szCs w:val="20"/>
          <w:lang w:eastAsia="en-US"/>
        </w:rPr>
        <w:t xml:space="preserve">Smlouva nabývá platnosti dnem podpisu obou smluvních stran a </w:t>
      </w:r>
      <w:r w:rsidRPr="00AD325C">
        <w:rPr>
          <w:sz w:val="20"/>
          <w:szCs w:val="20"/>
          <w:lang w:eastAsia="en-US"/>
        </w:rPr>
        <w:t>účinnosti</w:t>
      </w:r>
      <w:r w:rsidR="00AD325C">
        <w:rPr>
          <w:sz w:val="20"/>
          <w:szCs w:val="20"/>
          <w:lang w:eastAsia="en-US"/>
        </w:rPr>
        <w:t xml:space="preserve"> dnem zveřejnění v Registru smluv ČR a </w:t>
      </w:r>
      <w:r w:rsidRPr="003120C5">
        <w:rPr>
          <w:sz w:val="20"/>
          <w:szCs w:val="20"/>
          <w:lang w:eastAsia="en-US"/>
        </w:rPr>
        <w:t xml:space="preserve">ode dne vstupu nájemce na předmět nájmu za účelem instalace zařízení, o čemž bude sepsán předávací protokol, který se stane součástí této smlouvy. </w:t>
      </w:r>
    </w:p>
    <w:p w14:paraId="55186B5C" w14:textId="77777777" w:rsidR="003120C5" w:rsidRPr="003120C5" w:rsidRDefault="003120C5" w:rsidP="005B485E">
      <w:pPr>
        <w:pStyle w:val="TSTextlnkuslovan"/>
        <w:numPr>
          <w:ilvl w:val="1"/>
          <w:numId w:val="1"/>
        </w:numPr>
        <w:spacing w:before="120" w:after="0" w:line="240" w:lineRule="auto"/>
        <w:rPr>
          <w:sz w:val="20"/>
          <w:szCs w:val="20"/>
          <w:lang w:eastAsia="en-US"/>
        </w:rPr>
      </w:pPr>
      <w:r w:rsidRPr="003120C5">
        <w:rPr>
          <w:sz w:val="20"/>
          <w:szCs w:val="20"/>
          <w:lang w:eastAsia="en-US"/>
        </w:rPr>
        <w:t>Smluvní strany se dohodly, že pro kontakt ve věcech týkajících se této smlouvy budou využívat tyto kontaktní osoby:</w:t>
      </w:r>
    </w:p>
    <w:p w14:paraId="24DB80EA" w14:textId="77777777" w:rsidR="003120C5" w:rsidRPr="00EF7B24" w:rsidRDefault="003120C5" w:rsidP="005B485E">
      <w:pPr>
        <w:pStyle w:val="TSTextlnkuslovan"/>
        <w:numPr>
          <w:ilvl w:val="2"/>
          <w:numId w:val="1"/>
        </w:numPr>
        <w:spacing w:before="120" w:after="0" w:line="240" w:lineRule="auto"/>
        <w:rPr>
          <w:b/>
          <w:bCs/>
          <w:sz w:val="20"/>
          <w:szCs w:val="20"/>
          <w:lang w:eastAsia="en-US"/>
        </w:rPr>
      </w:pPr>
      <w:r w:rsidRPr="00EF7B24">
        <w:rPr>
          <w:b/>
          <w:bCs/>
          <w:sz w:val="20"/>
          <w:szCs w:val="20"/>
          <w:lang w:eastAsia="en-US"/>
        </w:rPr>
        <w:t xml:space="preserve">za pronajímatele: </w:t>
      </w:r>
    </w:p>
    <w:p w14:paraId="13ED5858" w14:textId="499ED8AE" w:rsidR="003120C5" w:rsidRDefault="00842FEF" w:rsidP="005B485E">
      <w:pPr>
        <w:pStyle w:val="TSTextlnkuslovan"/>
        <w:numPr>
          <w:ilvl w:val="0"/>
          <w:numId w:val="0"/>
        </w:numPr>
        <w:spacing w:before="120" w:after="0" w:line="240" w:lineRule="auto"/>
        <w:ind w:left="737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xxxxx</w:t>
      </w:r>
    </w:p>
    <w:p w14:paraId="0516D2F6" w14:textId="68A3B7D6" w:rsidR="00EF7B24" w:rsidRDefault="00842FEF" w:rsidP="005B485E">
      <w:pPr>
        <w:pStyle w:val="TSTextlnkuslovan"/>
        <w:numPr>
          <w:ilvl w:val="0"/>
          <w:numId w:val="0"/>
        </w:numPr>
        <w:spacing w:before="120" w:after="0" w:line="240" w:lineRule="auto"/>
        <w:ind w:left="737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xxxxx</w:t>
      </w:r>
      <w:r w:rsidR="00EF7B24" w:rsidRPr="00EF7B24">
        <w:rPr>
          <w:sz w:val="20"/>
          <w:szCs w:val="20"/>
          <w:lang w:eastAsia="en-US"/>
        </w:rPr>
        <w:t>‬</w:t>
      </w:r>
    </w:p>
    <w:p w14:paraId="7DE6EC06" w14:textId="08152994" w:rsidR="00A60717" w:rsidRDefault="003120C5" w:rsidP="00A60717">
      <w:pPr>
        <w:pStyle w:val="TSTextlnkuslovan"/>
        <w:numPr>
          <w:ilvl w:val="2"/>
          <w:numId w:val="1"/>
        </w:numPr>
        <w:spacing w:before="120" w:after="0" w:line="240" w:lineRule="auto"/>
        <w:rPr>
          <w:b/>
          <w:bCs/>
          <w:sz w:val="20"/>
          <w:szCs w:val="20"/>
          <w:lang w:eastAsia="en-US"/>
        </w:rPr>
      </w:pPr>
      <w:r w:rsidRPr="00AD325C">
        <w:rPr>
          <w:b/>
          <w:bCs/>
          <w:sz w:val="20"/>
          <w:szCs w:val="20"/>
          <w:lang w:eastAsia="en-US"/>
        </w:rPr>
        <w:t>za nájemce:</w:t>
      </w:r>
    </w:p>
    <w:p w14:paraId="139C517C" w14:textId="6D74724E" w:rsidR="00AD325C" w:rsidRDefault="00842FEF" w:rsidP="00AD325C">
      <w:pPr>
        <w:pStyle w:val="TSTextlnkuslovan"/>
        <w:numPr>
          <w:ilvl w:val="0"/>
          <w:numId w:val="0"/>
        </w:numPr>
        <w:spacing w:before="120" w:after="0" w:line="240" w:lineRule="auto"/>
        <w:ind w:left="737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xxxxx</w:t>
      </w:r>
    </w:p>
    <w:p w14:paraId="0E228AC8" w14:textId="750494BC" w:rsidR="00334EB0" w:rsidRPr="00AD325C" w:rsidRDefault="00842FEF" w:rsidP="00AD325C">
      <w:pPr>
        <w:pStyle w:val="TSTextlnkuslovan"/>
        <w:numPr>
          <w:ilvl w:val="0"/>
          <w:numId w:val="0"/>
        </w:numPr>
        <w:spacing w:before="120" w:after="0" w:line="240" w:lineRule="auto"/>
        <w:ind w:left="737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xxxxx</w:t>
      </w:r>
    </w:p>
    <w:p w14:paraId="3BF35C4A" w14:textId="77777777" w:rsidR="005F2CB5" w:rsidRDefault="005F2CB5" w:rsidP="005B485E">
      <w:pPr>
        <w:pStyle w:val="TSTextlnkuslovan"/>
        <w:numPr>
          <w:ilvl w:val="0"/>
          <w:numId w:val="0"/>
        </w:numPr>
        <w:spacing w:before="120" w:after="0" w:line="240" w:lineRule="auto"/>
        <w:ind w:left="737"/>
        <w:rPr>
          <w:sz w:val="20"/>
          <w:szCs w:val="20"/>
          <w:lang w:eastAsia="en-US"/>
        </w:rPr>
      </w:pPr>
    </w:p>
    <w:p w14:paraId="328A614A" w14:textId="1AD7097B" w:rsidR="003120C5" w:rsidRDefault="003120C5" w:rsidP="005B485E">
      <w:pPr>
        <w:pStyle w:val="TSTextlnkuslovan"/>
        <w:numPr>
          <w:ilvl w:val="0"/>
          <w:numId w:val="0"/>
        </w:numPr>
        <w:spacing w:before="120" w:after="0" w:line="240" w:lineRule="auto"/>
        <w:ind w:left="737"/>
        <w:rPr>
          <w:b/>
          <w:sz w:val="20"/>
          <w:szCs w:val="20"/>
          <w:lang w:eastAsia="en-US"/>
        </w:rPr>
      </w:pPr>
      <w:r w:rsidRPr="00461D4C">
        <w:rPr>
          <w:b/>
          <w:sz w:val="20"/>
          <w:szCs w:val="20"/>
          <w:lang w:eastAsia="en-US"/>
        </w:rPr>
        <w:t xml:space="preserve">V případě bezpečnostního incidentu či jiné události v souvislosti s touto smlouvou je pronajímateli k dispozici 24 hodin denně dispečink nájemce na tel. </w:t>
      </w:r>
      <w:r w:rsidR="00842FEF">
        <w:rPr>
          <w:b/>
          <w:sz w:val="20"/>
          <w:szCs w:val="20"/>
          <w:lang w:eastAsia="en-US"/>
        </w:rPr>
        <w:t>xxxxx</w:t>
      </w:r>
    </w:p>
    <w:p w14:paraId="6FA210F8" w14:textId="77777777" w:rsidR="00EF7B24" w:rsidRDefault="00EF7B24" w:rsidP="005B485E">
      <w:pPr>
        <w:pStyle w:val="TSTextlnkuslovan"/>
        <w:numPr>
          <w:ilvl w:val="0"/>
          <w:numId w:val="0"/>
        </w:numPr>
        <w:spacing w:before="120" w:after="0" w:line="240" w:lineRule="auto"/>
        <w:ind w:left="737"/>
        <w:rPr>
          <w:b/>
          <w:sz w:val="20"/>
          <w:szCs w:val="20"/>
          <w:lang w:eastAsia="en-US"/>
        </w:rPr>
      </w:pPr>
    </w:p>
    <w:p w14:paraId="01C31034" w14:textId="143C85D2" w:rsidR="003120C5" w:rsidRPr="00077D42" w:rsidRDefault="003120C5" w:rsidP="005B485E">
      <w:pPr>
        <w:pStyle w:val="TSTextlnkuslovan"/>
        <w:numPr>
          <w:ilvl w:val="1"/>
          <w:numId w:val="1"/>
        </w:numPr>
        <w:spacing w:before="120" w:after="0" w:line="240" w:lineRule="auto"/>
        <w:rPr>
          <w:sz w:val="20"/>
          <w:szCs w:val="20"/>
          <w:lang w:eastAsia="en-US"/>
        </w:rPr>
      </w:pPr>
      <w:r w:rsidRPr="00077D42">
        <w:rPr>
          <w:sz w:val="20"/>
          <w:szCs w:val="20"/>
          <w:lang w:eastAsia="en-US"/>
        </w:rPr>
        <w:t>Smluvní strany prohlašují, že tato smlouva vyjadřuje jejich úplné a výlučné vzájemné ujednání týkající se předmětu této smlouvy. Okamžikem nabytí účinnosti této smlouvy pozbývají platnosti veškerá ústní a písemná ujednání mezi smluvními stranami, týkající se předmětu této smlouvy, s výjimkou dohod a smluv, na které tato smlouva výslovně odkazuje. Právní jednání smluvních stran z této smlouvy vyvolává jen ty právní následky, které jsou v ní vyjádřeny, jakož i právní následky plynoucí ze zákona. Pronajímatel na sebe přebírá nebezpečí změny okolností.</w:t>
      </w:r>
    </w:p>
    <w:p w14:paraId="335156D6" w14:textId="77777777" w:rsidR="003120C5" w:rsidRPr="00077D42" w:rsidRDefault="003120C5" w:rsidP="005B485E">
      <w:pPr>
        <w:pStyle w:val="TSTextlnkuslovan"/>
        <w:numPr>
          <w:ilvl w:val="1"/>
          <w:numId w:val="1"/>
        </w:numPr>
        <w:spacing w:before="120" w:after="0" w:line="240" w:lineRule="auto"/>
        <w:rPr>
          <w:sz w:val="20"/>
          <w:szCs w:val="20"/>
          <w:lang w:eastAsia="en-US"/>
        </w:rPr>
      </w:pPr>
      <w:r w:rsidRPr="00077D42">
        <w:rPr>
          <w:sz w:val="20"/>
          <w:szCs w:val="20"/>
          <w:lang w:eastAsia="en-US"/>
        </w:rPr>
        <w:t>Žádné zamýšlené změny této smlouvy nebudou platné ani účinné, pokud nebudou učiněny písemnými číslovanými dodatky k této smlouvě podepsanými zástupci obou smluvních stran. Změna čísla smlouvy, čísla účtu kterékoli ze smluvních stran a kontaktních osob není důvodem k uzavírání dodatku ke smlouvě. Tyto změny budou druhé smluvní straně oznamovány písemnou formou, jako doporučené psaní, a to osobou oprávněnou jménem oznamující strany jednat.</w:t>
      </w:r>
    </w:p>
    <w:p w14:paraId="527D0F35" w14:textId="72CA8219" w:rsidR="003120C5" w:rsidRPr="00077D42" w:rsidRDefault="003120C5" w:rsidP="005B485E">
      <w:pPr>
        <w:pStyle w:val="TSTextlnkuslovan"/>
        <w:numPr>
          <w:ilvl w:val="1"/>
          <w:numId w:val="1"/>
        </w:numPr>
        <w:spacing w:before="120" w:after="0" w:line="240" w:lineRule="auto"/>
        <w:rPr>
          <w:sz w:val="20"/>
          <w:szCs w:val="20"/>
          <w:lang w:eastAsia="en-US"/>
        </w:rPr>
      </w:pPr>
      <w:r w:rsidRPr="00077D42">
        <w:rPr>
          <w:sz w:val="20"/>
          <w:szCs w:val="20"/>
          <w:lang w:eastAsia="en-US"/>
        </w:rPr>
        <w:lastRenderedPageBreak/>
        <w:t>Je-li některé z </w:t>
      </w:r>
      <w:r w:rsidR="00DC1744">
        <w:rPr>
          <w:sz w:val="20"/>
          <w:szCs w:val="20"/>
          <w:lang w:eastAsia="en-US"/>
        </w:rPr>
        <w:t>ujednání</w:t>
      </w:r>
      <w:r w:rsidR="00DC1744" w:rsidRPr="00077D42">
        <w:rPr>
          <w:sz w:val="20"/>
          <w:szCs w:val="20"/>
          <w:lang w:eastAsia="en-US"/>
        </w:rPr>
        <w:t xml:space="preserve"> </w:t>
      </w:r>
      <w:r w:rsidRPr="00077D42">
        <w:rPr>
          <w:sz w:val="20"/>
          <w:szCs w:val="20"/>
          <w:lang w:eastAsia="en-US"/>
        </w:rPr>
        <w:t xml:space="preserve">této smlouvy neplatné, zdánlivé nebo nevynutitelné či stane-li se takovým v budoucnu, je či bude neplatné, zdánlivé nebo nevynutitelné pouze toto </w:t>
      </w:r>
      <w:r w:rsidR="00DC1744">
        <w:rPr>
          <w:sz w:val="20"/>
          <w:szCs w:val="20"/>
          <w:lang w:eastAsia="en-US"/>
        </w:rPr>
        <w:t>ujednání</w:t>
      </w:r>
      <w:r w:rsidR="00DC1744" w:rsidRPr="00077D42" w:rsidDel="00DC1744">
        <w:rPr>
          <w:sz w:val="20"/>
          <w:szCs w:val="20"/>
          <w:lang w:eastAsia="en-US"/>
        </w:rPr>
        <w:t xml:space="preserve"> </w:t>
      </w:r>
      <w:r w:rsidRPr="00077D42">
        <w:rPr>
          <w:sz w:val="20"/>
          <w:szCs w:val="20"/>
          <w:lang w:eastAsia="en-US"/>
        </w:rPr>
        <w:t xml:space="preserve">a platnost a vynutitelnost ostatních </w:t>
      </w:r>
      <w:r w:rsidR="00DC1744">
        <w:rPr>
          <w:sz w:val="20"/>
          <w:szCs w:val="20"/>
          <w:lang w:eastAsia="en-US"/>
        </w:rPr>
        <w:t>ujednání</w:t>
      </w:r>
      <w:r w:rsidR="00DC1744" w:rsidRPr="00077D42">
        <w:rPr>
          <w:sz w:val="20"/>
          <w:szCs w:val="20"/>
          <w:lang w:eastAsia="en-US"/>
        </w:rPr>
        <w:t xml:space="preserve"> </w:t>
      </w:r>
      <w:r w:rsidRPr="00077D42">
        <w:rPr>
          <w:sz w:val="20"/>
          <w:szCs w:val="20"/>
          <w:lang w:eastAsia="en-US"/>
        </w:rPr>
        <w:t xml:space="preserve">zůstane nedotčena, pokud z povahy, obsahu nebo z okolností, za jakých bylo takové </w:t>
      </w:r>
      <w:r w:rsidR="00C76F05">
        <w:rPr>
          <w:sz w:val="20"/>
          <w:szCs w:val="20"/>
          <w:lang w:eastAsia="en-US"/>
        </w:rPr>
        <w:t>ujednání</w:t>
      </w:r>
      <w:r w:rsidR="00C76F05" w:rsidRPr="00077D42">
        <w:rPr>
          <w:sz w:val="20"/>
          <w:szCs w:val="20"/>
          <w:lang w:eastAsia="en-US"/>
        </w:rPr>
        <w:t xml:space="preserve"> </w:t>
      </w:r>
      <w:r w:rsidRPr="00077D42">
        <w:rPr>
          <w:sz w:val="20"/>
          <w:szCs w:val="20"/>
          <w:lang w:eastAsia="en-US"/>
        </w:rPr>
        <w:t xml:space="preserve">přijato, nevyplývá, že tuto část nelze oddělit od ostatních </w:t>
      </w:r>
      <w:r w:rsidR="00C76F05">
        <w:rPr>
          <w:sz w:val="20"/>
          <w:szCs w:val="20"/>
          <w:lang w:eastAsia="en-US"/>
        </w:rPr>
        <w:t>ujednání</w:t>
      </w:r>
      <w:r w:rsidR="00C76F05" w:rsidRPr="00077D42" w:rsidDel="00C76F05">
        <w:rPr>
          <w:sz w:val="20"/>
          <w:szCs w:val="20"/>
          <w:lang w:eastAsia="en-US"/>
        </w:rPr>
        <w:t xml:space="preserve"> </w:t>
      </w:r>
      <w:r w:rsidRPr="00077D42">
        <w:rPr>
          <w:sz w:val="20"/>
          <w:szCs w:val="20"/>
          <w:lang w:eastAsia="en-US"/>
        </w:rPr>
        <w:t xml:space="preserve">této smlouvy. Smluvní strany se zavazují takové </w:t>
      </w:r>
      <w:r w:rsidR="00C76F05">
        <w:rPr>
          <w:sz w:val="20"/>
          <w:szCs w:val="20"/>
          <w:lang w:eastAsia="en-US"/>
        </w:rPr>
        <w:t>ujednání</w:t>
      </w:r>
      <w:r w:rsidR="00C76F05" w:rsidRPr="00077D42" w:rsidDel="00C76F05">
        <w:rPr>
          <w:sz w:val="20"/>
          <w:szCs w:val="20"/>
          <w:lang w:eastAsia="en-US"/>
        </w:rPr>
        <w:t xml:space="preserve"> </w:t>
      </w:r>
      <w:r w:rsidRPr="00077D42">
        <w:rPr>
          <w:sz w:val="20"/>
          <w:szCs w:val="20"/>
          <w:lang w:eastAsia="en-US"/>
        </w:rPr>
        <w:t xml:space="preserve">bez zbytečného odkladu nahradit </w:t>
      </w:r>
      <w:r w:rsidR="00C76F05">
        <w:rPr>
          <w:sz w:val="20"/>
          <w:szCs w:val="20"/>
          <w:lang w:eastAsia="en-US"/>
        </w:rPr>
        <w:t>ujednáním</w:t>
      </w:r>
      <w:r w:rsidR="00C76F05" w:rsidRPr="00077D42" w:rsidDel="00C76F05">
        <w:rPr>
          <w:sz w:val="20"/>
          <w:szCs w:val="20"/>
          <w:lang w:eastAsia="en-US"/>
        </w:rPr>
        <w:t xml:space="preserve"> </w:t>
      </w:r>
      <w:r w:rsidRPr="00077D42">
        <w:rPr>
          <w:sz w:val="20"/>
          <w:szCs w:val="20"/>
          <w:lang w:eastAsia="en-US"/>
        </w:rPr>
        <w:t xml:space="preserve">bezvadným, které bude v nejvyšší možné míře odpovídat obsahu a účelu </w:t>
      </w:r>
      <w:r w:rsidR="002D3DA0">
        <w:rPr>
          <w:sz w:val="20"/>
          <w:szCs w:val="20"/>
          <w:lang w:eastAsia="en-US"/>
        </w:rPr>
        <w:t>ujednání</w:t>
      </w:r>
      <w:r w:rsidR="002D3DA0" w:rsidRPr="00077D42" w:rsidDel="002D3DA0">
        <w:rPr>
          <w:sz w:val="20"/>
          <w:szCs w:val="20"/>
          <w:lang w:eastAsia="en-US"/>
        </w:rPr>
        <w:t xml:space="preserve"> </w:t>
      </w:r>
      <w:r w:rsidRPr="00077D42">
        <w:rPr>
          <w:sz w:val="20"/>
          <w:szCs w:val="20"/>
          <w:lang w:eastAsia="en-US"/>
        </w:rPr>
        <w:t>vadného.</w:t>
      </w:r>
    </w:p>
    <w:p w14:paraId="22BD4F54" w14:textId="77777777" w:rsidR="003120C5" w:rsidRPr="00077D42" w:rsidRDefault="003120C5" w:rsidP="005B485E">
      <w:pPr>
        <w:pStyle w:val="TSTextlnkuslovan"/>
        <w:numPr>
          <w:ilvl w:val="1"/>
          <w:numId w:val="1"/>
        </w:numPr>
        <w:spacing w:before="120" w:after="0" w:line="240" w:lineRule="auto"/>
        <w:rPr>
          <w:sz w:val="20"/>
          <w:szCs w:val="20"/>
          <w:lang w:eastAsia="en-US"/>
        </w:rPr>
      </w:pPr>
      <w:r w:rsidRPr="00077D42">
        <w:rPr>
          <w:sz w:val="20"/>
          <w:szCs w:val="20"/>
          <w:lang w:eastAsia="en-US"/>
        </w:rPr>
        <w:t>Vylučuje se povinnost smluvních stran poskytnout v případě výpovědi nájmu odstupné. Vylučuje se právo v případě porušení této smlouvy zadržet jakýkoliv majetek druhé smluvní strany.</w:t>
      </w:r>
    </w:p>
    <w:p w14:paraId="539912A5" w14:textId="77777777" w:rsidR="003120C5" w:rsidRPr="00077D42" w:rsidRDefault="003120C5" w:rsidP="005B485E">
      <w:pPr>
        <w:pStyle w:val="TSTextlnkuslovan"/>
        <w:numPr>
          <w:ilvl w:val="1"/>
          <w:numId w:val="1"/>
        </w:numPr>
        <w:spacing w:before="120" w:after="0" w:line="240" w:lineRule="auto"/>
        <w:rPr>
          <w:sz w:val="20"/>
          <w:szCs w:val="20"/>
          <w:lang w:eastAsia="en-US"/>
        </w:rPr>
      </w:pPr>
      <w:r w:rsidRPr="00077D42">
        <w:rPr>
          <w:sz w:val="20"/>
          <w:szCs w:val="20"/>
          <w:lang w:eastAsia="en-US"/>
        </w:rPr>
        <w:t xml:space="preserve">Pohledávky vyplývající z této smlouvy nemůže žádná ze smluvních stran převést anebo postoupit na třetí osobu bez předchozího písemného souhlasu druhé smluvní strany.  </w:t>
      </w:r>
    </w:p>
    <w:p w14:paraId="56960DAE" w14:textId="2709776D" w:rsidR="00C246C9" w:rsidRDefault="00F2166A" w:rsidP="005B485E">
      <w:pPr>
        <w:pStyle w:val="TSTextlnkuslovan"/>
        <w:numPr>
          <w:ilvl w:val="1"/>
          <w:numId w:val="1"/>
        </w:numPr>
        <w:spacing w:before="120" w:after="0" w:line="240" w:lineRule="auto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S</w:t>
      </w:r>
      <w:r w:rsidR="004014FC" w:rsidRPr="00077D42">
        <w:rPr>
          <w:sz w:val="20"/>
          <w:szCs w:val="20"/>
          <w:lang w:eastAsia="en-US"/>
        </w:rPr>
        <w:t xml:space="preserve">mlouva je </w:t>
      </w:r>
      <w:r w:rsidR="00F91D89">
        <w:rPr>
          <w:sz w:val="20"/>
          <w:szCs w:val="20"/>
          <w:lang w:eastAsia="en-US"/>
        </w:rPr>
        <w:t>vyhotovena</w:t>
      </w:r>
      <w:r w:rsidR="00F91D89" w:rsidRPr="00077D42">
        <w:rPr>
          <w:sz w:val="20"/>
          <w:szCs w:val="20"/>
          <w:lang w:eastAsia="en-US"/>
        </w:rPr>
        <w:t xml:space="preserve"> </w:t>
      </w:r>
      <w:r w:rsidR="004014FC" w:rsidRPr="00077D42">
        <w:rPr>
          <w:sz w:val="20"/>
          <w:szCs w:val="20"/>
          <w:lang w:eastAsia="en-US"/>
        </w:rPr>
        <w:t>ve dvou (2) stejnopisech, z nichž každá strana obdrží po jednom (1) vyhoto</w:t>
      </w:r>
      <w:r w:rsidR="00915469" w:rsidRPr="00077D42">
        <w:rPr>
          <w:sz w:val="20"/>
          <w:szCs w:val="20"/>
          <w:lang w:eastAsia="en-US"/>
        </w:rPr>
        <w:t>vení</w:t>
      </w:r>
      <w:r w:rsidR="004014FC" w:rsidRPr="00077D42">
        <w:rPr>
          <w:sz w:val="20"/>
          <w:szCs w:val="20"/>
          <w:lang w:eastAsia="en-US"/>
        </w:rPr>
        <w:t>.</w:t>
      </w:r>
    </w:p>
    <w:p w14:paraId="030C8FDC" w14:textId="77777777" w:rsidR="00F47F16" w:rsidRPr="00077D42" w:rsidRDefault="00F47F16" w:rsidP="005B485E">
      <w:pPr>
        <w:pStyle w:val="TSTextlnkuslovan"/>
        <w:numPr>
          <w:ilvl w:val="0"/>
          <w:numId w:val="0"/>
        </w:numPr>
        <w:spacing w:before="120" w:after="0" w:line="240" w:lineRule="auto"/>
        <w:ind w:left="737"/>
        <w:rPr>
          <w:sz w:val="20"/>
          <w:szCs w:val="20"/>
          <w:lang w:eastAsia="en-US"/>
        </w:rPr>
      </w:pPr>
    </w:p>
    <w:p w14:paraId="38EEEE2F" w14:textId="29C8EC58" w:rsidR="00C246C9" w:rsidRPr="00EC773F" w:rsidRDefault="00C246C9" w:rsidP="005B485E">
      <w:pPr>
        <w:pStyle w:val="TSProhlensmluvnchstran"/>
        <w:spacing w:before="120" w:after="0" w:line="240" w:lineRule="auto"/>
        <w:rPr>
          <w:sz w:val="20"/>
          <w:szCs w:val="20"/>
        </w:rPr>
      </w:pPr>
      <w:r w:rsidRPr="00EC773F">
        <w:rPr>
          <w:sz w:val="20"/>
          <w:szCs w:val="20"/>
        </w:rPr>
        <w:t>Smluvní</w:t>
      </w:r>
      <w:r w:rsidR="00077D42" w:rsidRPr="00EC773F">
        <w:rPr>
          <w:sz w:val="20"/>
          <w:szCs w:val="20"/>
        </w:rPr>
        <w:t xml:space="preserve"> strany prohlašují, že si tuto s</w:t>
      </w:r>
      <w:r w:rsidRPr="00EC773F">
        <w:rPr>
          <w:sz w:val="20"/>
          <w:szCs w:val="20"/>
        </w:rPr>
        <w:t>mlouvu přečetly, že s jejím obsahem souhlasí a na důkaz toho k ní připojují svoje podpisy.</w:t>
      </w:r>
    </w:p>
    <w:p w14:paraId="41345777" w14:textId="77777777" w:rsidR="00907DDB" w:rsidRPr="00EC773F" w:rsidRDefault="00907DDB" w:rsidP="005B485E">
      <w:pPr>
        <w:pStyle w:val="TSProhlensmluvnchstran"/>
        <w:spacing w:before="120" w:after="0" w:line="240" w:lineRule="auto"/>
        <w:rPr>
          <w:sz w:val="20"/>
          <w:szCs w:val="20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535"/>
        <w:gridCol w:w="29"/>
        <w:gridCol w:w="4506"/>
      </w:tblGrid>
      <w:tr w:rsidR="00907DDB" w:rsidRPr="00EC773F" w14:paraId="2D5616E4" w14:textId="77777777" w:rsidTr="00D312AA">
        <w:trPr>
          <w:jc w:val="center"/>
        </w:trPr>
        <w:tc>
          <w:tcPr>
            <w:tcW w:w="2516" w:type="pct"/>
            <w:gridSpan w:val="2"/>
          </w:tcPr>
          <w:p w14:paraId="100C5AA2" w14:textId="77777777" w:rsidR="00907DDB" w:rsidRPr="00EC773F" w:rsidRDefault="00EC773F" w:rsidP="005B485E">
            <w:pPr>
              <w:pStyle w:val="TSProhlensmluvnchstran"/>
              <w:spacing w:before="120" w:after="0" w:line="240" w:lineRule="auto"/>
              <w:rPr>
                <w:sz w:val="20"/>
                <w:szCs w:val="20"/>
              </w:rPr>
            </w:pPr>
            <w:r w:rsidRPr="00EC773F">
              <w:rPr>
                <w:sz w:val="20"/>
                <w:szCs w:val="20"/>
              </w:rPr>
              <w:t>Nájemce</w:t>
            </w:r>
          </w:p>
          <w:p w14:paraId="44FDA9A1" w14:textId="77777777" w:rsidR="00907DDB" w:rsidRPr="00EC773F" w:rsidRDefault="00907DDB" w:rsidP="005B485E">
            <w:pPr>
              <w:pStyle w:val="TSdajeosmluvnstran"/>
              <w:spacing w:before="120" w:after="0" w:line="240" w:lineRule="auto"/>
              <w:rPr>
                <w:sz w:val="20"/>
                <w:szCs w:val="20"/>
              </w:rPr>
            </w:pPr>
          </w:p>
          <w:p w14:paraId="6E46796E" w14:textId="4EEBDA3B" w:rsidR="00907DDB" w:rsidRDefault="00F2166A" w:rsidP="005B485E">
            <w:pPr>
              <w:spacing w:before="120" w:after="0" w:line="240" w:lineRule="auto"/>
              <w:rPr>
                <w:sz w:val="20"/>
                <w:szCs w:val="20"/>
              </w:rPr>
            </w:pPr>
            <w:r w:rsidRPr="00EC773F">
              <w:rPr>
                <w:sz w:val="20"/>
                <w:szCs w:val="20"/>
              </w:rPr>
              <w:t xml:space="preserve">V </w:t>
            </w:r>
            <w:r>
              <w:rPr>
                <w:sz w:val="20"/>
                <w:szCs w:val="20"/>
              </w:rPr>
              <w:t>Brně</w:t>
            </w:r>
            <w:r w:rsidRPr="00EC773F">
              <w:rPr>
                <w:sz w:val="20"/>
                <w:szCs w:val="20"/>
              </w:rPr>
              <w:t xml:space="preserve"> dne _____________</w:t>
            </w:r>
          </w:p>
          <w:p w14:paraId="7527D680" w14:textId="77777777" w:rsidR="00301677" w:rsidRDefault="00301677" w:rsidP="005B485E">
            <w:pPr>
              <w:spacing w:before="120" w:after="0" w:line="240" w:lineRule="auto"/>
              <w:rPr>
                <w:sz w:val="20"/>
                <w:szCs w:val="20"/>
              </w:rPr>
            </w:pPr>
          </w:p>
          <w:p w14:paraId="02FA4D37" w14:textId="77777777" w:rsidR="00F2166A" w:rsidRDefault="00F2166A" w:rsidP="005B485E">
            <w:pPr>
              <w:spacing w:before="120" w:after="0" w:line="240" w:lineRule="auto"/>
              <w:rPr>
                <w:sz w:val="20"/>
                <w:szCs w:val="20"/>
              </w:rPr>
            </w:pPr>
          </w:p>
          <w:p w14:paraId="6B97F3BA" w14:textId="77777777" w:rsidR="00F2166A" w:rsidRDefault="00F2166A" w:rsidP="005B485E">
            <w:pPr>
              <w:spacing w:before="120" w:after="0" w:line="240" w:lineRule="auto"/>
              <w:rPr>
                <w:sz w:val="20"/>
                <w:szCs w:val="20"/>
              </w:rPr>
            </w:pPr>
          </w:p>
          <w:p w14:paraId="7DFFFAC2" w14:textId="61A0A99E" w:rsidR="00F2166A" w:rsidRPr="00EC773F" w:rsidRDefault="00F2166A" w:rsidP="005B485E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  <w:tc>
          <w:tcPr>
            <w:tcW w:w="2484" w:type="pct"/>
          </w:tcPr>
          <w:p w14:paraId="6043F1F1" w14:textId="77777777" w:rsidR="00907DDB" w:rsidRPr="00EC773F" w:rsidRDefault="00EC773F" w:rsidP="005B485E">
            <w:pPr>
              <w:pStyle w:val="TSProhlensmluvnchstran"/>
              <w:spacing w:before="120" w:after="0" w:line="240" w:lineRule="auto"/>
              <w:rPr>
                <w:sz w:val="20"/>
                <w:szCs w:val="20"/>
              </w:rPr>
            </w:pPr>
            <w:r w:rsidRPr="00EC773F">
              <w:rPr>
                <w:sz w:val="20"/>
                <w:szCs w:val="20"/>
              </w:rPr>
              <w:t>Pronajímatel</w:t>
            </w:r>
          </w:p>
          <w:p w14:paraId="29A581FE" w14:textId="77777777" w:rsidR="00907DDB" w:rsidRPr="00EC773F" w:rsidRDefault="00907DDB" w:rsidP="005B485E">
            <w:pPr>
              <w:pStyle w:val="TSdajeosmluvnstran"/>
              <w:spacing w:before="120" w:after="0" w:line="240" w:lineRule="auto"/>
              <w:rPr>
                <w:sz w:val="20"/>
                <w:szCs w:val="20"/>
              </w:rPr>
            </w:pPr>
          </w:p>
          <w:p w14:paraId="4D78C623" w14:textId="14886347" w:rsidR="00907DDB" w:rsidRPr="00EC773F" w:rsidRDefault="00907DDB" w:rsidP="005B485E">
            <w:pPr>
              <w:pStyle w:val="TSdajeosmluvnstran"/>
              <w:spacing w:before="120" w:after="0" w:line="240" w:lineRule="auto"/>
              <w:rPr>
                <w:sz w:val="20"/>
                <w:szCs w:val="20"/>
              </w:rPr>
            </w:pPr>
            <w:r w:rsidRPr="00EC773F">
              <w:rPr>
                <w:sz w:val="20"/>
                <w:szCs w:val="20"/>
              </w:rPr>
              <w:t xml:space="preserve">V </w:t>
            </w:r>
            <w:r w:rsidR="008A22C0">
              <w:rPr>
                <w:sz w:val="20"/>
                <w:szCs w:val="20"/>
              </w:rPr>
              <w:t>Brně</w:t>
            </w:r>
            <w:r w:rsidRPr="00EC773F">
              <w:rPr>
                <w:sz w:val="20"/>
                <w:szCs w:val="20"/>
              </w:rPr>
              <w:t xml:space="preserve"> dne _____________</w:t>
            </w:r>
          </w:p>
        </w:tc>
      </w:tr>
      <w:tr w:rsidR="00907DDB" w:rsidRPr="00EC773F" w14:paraId="31AC3DEF" w14:textId="77777777" w:rsidTr="00D312AA">
        <w:trPr>
          <w:trHeight w:val="1470"/>
          <w:jc w:val="center"/>
        </w:trPr>
        <w:tc>
          <w:tcPr>
            <w:tcW w:w="2500" w:type="pct"/>
          </w:tcPr>
          <w:p w14:paraId="5AB8EB10" w14:textId="77777777" w:rsidR="00907DDB" w:rsidRPr="00EC773F" w:rsidRDefault="00907DDB" w:rsidP="005B485E">
            <w:pPr>
              <w:pStyle w:val="TSdajeosmluvnstran"/>
              <w:spacing w:before="120" w:after="0" w:line="240" w:lineRule="auto"/>
              <w:rPr>
                <w:sz w:val="20"/>
                <w:szCs w:val="20"/>
              </w:rPr>
            </w:pPr>
            <w:r w:rsidRPr="00EC773F">
              <w:rPr>
                <w:sz w:val="20"/>
                <w:szCs w:val="20"/>
              </w:rPr>
              <w:t>........................................................................</w:t>
            </w:r>
          </w:p>
          <w:p w14:paraId="442869BF" w14:textId="77777777" w:rsidR="009E6326" w:rsidRDefault="009E6326" w:rsidP="0047156B">
            <w:pPr>
              <w:pStyle w:val="TSdajeosmluvnstran"/>
              <w:spacing w:before="120"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E6326">
              <w:rPr>
                <w:rFonts w:cs="Arial"/>
                <w:b/>
                <w:bCs/>
                <w:sz w:val="20"/>
                <w:szCs w:val="20"/>
              </w:rPr>
              <w:t>Masarykova univerzita</w:t>
            </w:r>
          </w:p>
          <w:p w14:paraId="12CA514B" w14:textId="1F1A046C" w:rsidR="00687582" w:rsidRPr="009E6326" w:rsidRDefault="009E6326" w:rsidP="0047156B">
            <w:pPr>
              <w:pStyle w:val="TSdajeosmluvnstran"/>
              <w:spacing w:before="120"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E6326">
              <w:rPr>
                <w:rFonts w:cs="Arial"/>
                <w:b/>
                <w:bCs/>
                <w:sz w:val="20"/>
                <w:szCs w:val="20"/>
              </w:rPr>
              <w:t>Ústav výpočetní techniky</w:t>
            </w:r>
          </w:p>
          <w:p w14:paraId="3EC4F1BA" w14:textId="21A74ED1" w:rsidR="0047156B" w:rsidRPr="00EC773F" w:rsidRDefault="00874827" w:rsidP="0047156B">
            <w:pPr>
              <w:pStyle w:val="TSdajeosmluvnstran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RNDr. Luděk Matyska, CSc.</w:t>
            </w:r>
            <w:r w:rsidR="0047156B" w:rsidRPr="009E6326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ředitel</w:t>
            </w:r>
          </w:p>
          <w:p w14:paraId="586E004A" w14:textId="52EEC5FD" w:rsidR="0047156B" w:rsidRPr="00EC773F" w:rsidRDefault="0047156B" w:rsidP="0047156B">
            <w:pPr>
              <w:pStyle w:val="TSdajeosmluvnstran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EC773F">
              <w:rPr>
                <w:sz w:val="20"/>
                <w:szCs w:val="20"/>
              </w:rPr>
              <w:br/>
            </w:r>
          </w:p>
          <w:p w14:paraId="4DEA3112" w14:textId="47137C66" w:rsidR="00EC773F" w:rsidRPr="00EC773F" w:rsidRDefault="00EC773F" w:rsidP="005B485E">
            <w:pPr>
              <w:pStyle w:val="TSdajeosmluvnstran"/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0" w:type="pct"/>
            <w:gridSpan w:val="2"/>
          </w:tcPr>
          <w:p w14:paraId="2C695F13" w14:textId="77777777" w:rsidR="00907DDB" w:rsidRPr="00EC773F" w:rsidRDefault="00907DDB" w:rsidP="005B485E">
            <w:pPr>
              <w:pStyle w:val="TSdajeosmluvnstran"/>
              <w:spacing w:before="120" w:after="0" w:line="240" w:lineRule="auto"/>
              <w:rPr>
                <w:sz w:val="20"/>
                <w:szCs w:val="20"/>
              </w:rPr>
            </w:pPr>
            <w:r w:rsidRPr="00EC773F">
              <w:rPr>
                <w:sz w:val="20"/>
                <w:szCs w:val="20"/>
              </w:rPr>
              <w:t>........................................................................</w:t>
            </w:r>
          </w:p>
          <w:p w14:paraId="301A7067" w14:textId="0DB161BA" w:rsidR="0047156B" w:rsidRPr="008E7F9B" w:rsidRDefault="00DB77A3" w:rsidP="0047156B">
            <w:pPr>
              <w:pStyle w:val="text1"/>
              <w:tabs>
                <w:tab w:val="left" w:pos="2410"/>
              </w:tabs>
              <w:spacing w:before="120"/>
              <w:ind w:firstLine="426"/>
              <w:jc w:val="center"/>
              <w:rPr>
                <w:rFonts w:ascii="Arial" w:hAnsi="Arial" w:cs="Arial"/>
                <w:b/>
                <w:sz w:val="20"/>
                <w:lang w:eastAsia="cs-CZ"/>
              </w:rPr>
            </w:pPr>
            <w:r w:rsidRPr="008E7F9B">
              <w:rPr>
                <w:rFonts w:ascii="Arial" w:hAnsi="Arial" w:cs="Arial"/>
                <w:b/>
                <w:color w:val="000000" w:themeColor="text1"/>
                <w:sz w:val="20"/>
              </w:rPr>
              <w:t>ŠUMAVSKÁ tower</w:t>
            </w:r>
            <w:r w:rsidR="0047156B" w:rsidRPr="008E7F9B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s.r.o.</w:t>
            </w:r>
          </w:p>
          <w:p w14:paraId="215710C2" w14:textId="1A882AFB" w:rsidR="008E7F9B" w:rsidRPr="008E7F9B" w:rsidRDefault="008E7F9B" w:rsidP="008E7F9B">
            <w:pPr>
              <w:pStyle w:val="text1"/>
              <w:tabs>
                <w:tab w:val="left" w:pos="2410"/>
              </w:tabs>
              <w:spacing w:before="120"/>
              <w:ind w:firstLine="426"/>
              <w:rPr>
                <w:rFonts w:ascii="Arial" w:hAnsi="Arial"/>
                <w:sz w:val="20"/>
              </w:rPr>
            </w:pPr>
            <w:r w:rsidRPr="008E7F9B">
              <w:rPr>
                <w:rFonts w:ascii="Arial" w:hAnsi="Arial"/>
                <w:sz w:val="20"/>
              </w:rPr>
              <w:t xml:space="preserve">                    David Täuber</w:t>
            </w:r>
          </w:p>
          <w:p w14:paraId="33AA91E8" w14:textId="242AA039" w:rsidR="00EC773F" w:rsidRPr="00EC773F" w:rsidRDefault="008E7F9B" w:rsidP="008E7F9B">
            <w:pPr>
              <w:pStyle w:val="TSdajeosmluvnstran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8E7F9B">
              <w:rPr>
                <w:sz w:val="20"/>
              </w:rPr>
              <w:t>jednatel</w:t>
            </w:r>
          </w:p>
        </w:tc>
      </w:tr>
      <w:bookmarkEnd w:id="1"/>
    </w:tbl>
    <w:p w14:paraId="37D0CCB2" w14:textId="77777777" w:rsidR="00C246C9" w:rsidRPr="006351C0" w:rsidRDefault="00C246C9" w:rsidP="005B485E">
      <w:pPr>
        <w:pStyle w:val="TSProhlensmluvnchstran"/>
        <w:spacing w:before="120" w:after="0" w:line="240" w:lineRule="auto"/>
        <w:jc w:val="left"/>
      </w:pPr>
    </w:p>
    <w:sectPr w:rsidR="00C246C9" w:rsidRPr="006351C0" w:rsidSect="00907DDB">
      <w:footerReference w:type="default" r:id="rId14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8C3D7" w14:textId="77777777" w:rsidR="00FD52DD" w:rsidRDefault="00FD52DD">
      <w:r>
        <w:separator/>
      </w:r>
    </w:p>
  </w:endnote>
  <w:endnote w:type="continuationSeparator" w:id="0">
    <w:p w14:paraId="54E981CC" w14:textId="77777777" w:rsidR="00FD52DD" w:rsidRDefault="00FD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66C30" w14:textId="6848DC6B" w:rsidR="008D00CB" w:rsidRPr="001920C2" w:rsidRDefault="00E6123E" w:rsidP="00245361">
    <w:pPr>
      <w:pStyle w:val="Zpat"/>
      <w:pBdr>
        <w:top w:val="dotted" w:sz="6" w:space="0" w:color="auto"/>
      </w:pBdr>
      <w:tabs>
        <w:tab w:val="center" w:pos="5245"/>
      </w:tabs>
      <w:rPr>
        <w:rFonts w:cs="Arial"/>
      </w:rPr>
    </w:pPr>
    <w:r>
      <w:rPr>
        <w:rStyle w:val="slostrnky"/>
      </w:rPr>
      <w:fldChar w:fldCharType="begin"/>
    </w:r>
    <w:r w:rsidR="008D00CB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927EF">
      <w:rPr>
        <w:rStyle w:val="slostrnky"/>
        <w:noProof/>
      </w:rPr>
      <w:t>7</w:t>
    </w:r>
    <w:r>
      <w:rPr>
        <w:rStyle w:val="slostrnky"/>
      </w:rPr>
      <w:fldChar w:fldCharType="end"/>
    </w:r>
    <w:r w:rsidR="008D00CB">
      <w:rPr>
        <w:rStyle w:val="slostrnky"/>
      </w:rPr>
      <w:t>/</w:t>
    </w:r>
    <w:fldSimple w:instr=" SECTIONPAGES  \* Arabic  \* MERGEFORMAT ">
      <w:r w:rsidR="008A358C" w:rsidRPr="008A358C">
        <w:rPr>
          <w:rStyle w:val="slostrnky"/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9EEE6" w14:textId="77777777" w:rsidR="00FD52DD" w:rsidRDefault="00FD52DD">
      <w:r>
        <w:separator/>
      </w:r>
    </w:p>
  </w:footnote>
  <w:footnote w:type="continuationSeparator" w:id="0">
    <w:p w14:paraId="6B3C2CAE" w14:textId="77777777" w:rsidR="00FD52DD" w:rsidRDefault="00FD5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pStyle w:val="Odstavecseseznamem1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576D7E"/>
    <w:multiLevelType w:val="multilevel"/>
    <w:tmpl w:val="523C35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62C6FCD"/>
    <w:multiLevelType w:val="multilevel"/>
    <w:tmpl w:val="EF785C40"/>
    <w:lvl w:ilvl="0">
      <w:start w:val="1"/>
      <w:numFmt w:val="upperRoman"/>
      <w:pStyle w:val="TSlneksmlouvy"/>
      <w:suff w:val="nothing"/>
      <w:lvlText w:val="Čl. %1"/>
      <w:lvlJc w:val="left"/>
      <w:rPr>
        <w:rFonts w:ascii="Arial" w:hAnsi="Arial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decimal"/>
      <w:pStyle w:val="TSTextlnkuslovan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65E3639"/>
    <w:multiLevelType w:val="multilevel"/>
    <w:tmpl w:val="105E4E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 w16cid:durableId="1547255566">
    <w:abstractNumId w:val="3"/>
  </w:num>
  <w:num w:numId="2" w16cid:durableId="2040425511">
    <w:abstractNumId w:val="3"/>
  </w:num>
  <w:num w:numId="3" w16cid:durableId="1357777533">
    <w:abstractNumId w:val="3"/>
  </w:num>
  <w:num w:numId="4" w16cid:durableId="957107962">
    <w:abstractNumId w:val="3"/>
  </w:num>
  <w:num w:numId="5" w16cid:durableId="8303648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62777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6539055">
    <w:abstractNumId w:val="3"/>
  </w:num>
  <w:num w:numId="8" w16cid:durableId="221407297">
    <w:abstractNumId w:val="3"/>
  </w:num>
  <w:num w:numId="9" w16cid:durableId="1329746078">
    <w:abstractNumId w:val="3"/>
  </w:num>
  <w:num w:numId="10" w16cid:durableId="57368141">
    <w:abstractNumId w:val="3"/>
  </w:num>
  <w:num w:numId="11" w16cid:durableId="1724984725">
    <w:abstractNumId w:val="3"/>
  </w:num>
  <w:num w:numId="12" w16cid:durableId="1814062597">
    <w:abstractNumId w:val="0"/>
  </w:num>
  <w:num w:numId="13" w16cid:durableId="897285746">
    <w:abstractNumId w:val="4"/>
  </w:num>
  <w:num w:numId="14" w16cid:durableId="1269242706">
    <w:abstractNumId w:val="3"/>
  </w:num>
  <w:num w:numId="15" w16cid:durableId="1366826549">
    <w:abstractNumId w:val="3"/>
  </w:num>
  <w:num w:numId="16" w16cid:durableId="1729188361">
    <w:abstractNumId w:val="3"/>
  </w:num>
  <w:num w:numId="17" w16cid:durableId="577402117">
    <w:abstractNumId w:val="3"/>
  </w:num>
  <w:num w:numId="18" w16cid:durableId="62682619">
    <w:abstractNumId w:val="3"/>
  </w:num>
  <w:num w:numId="19" w16cid:durableId="1403912717">
    <w:abstractNumId w:val="3"/>
  </w:num>
  <w:num w:numId="20" w16cid:durableId="1807504602">
    <w:abstractNumId w:val="3"/>
  </w:num>
  <w:num w:numId="21" w16cid:durableId="1411125390">
    <w:abstractNumId w:val="3"/>
  </w:num>
  <w:num w:numId="22" w16cid:durableId="1803499630">
    <w:abstractNumId w:val="3"/>
  </w:num>
  <w:num w:numId="23" w16cid:durableId="2137135705">
    <w:abstractNumId w:val="3"/>
  </w:num>
  <w:num w:numId="24" w16cid:durableId="53878544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1C"/>
    <w:rsid w:val="00000EC8"/>
    <w:rsid w:val="0000130F"/>
    <w:rsid w:val="00005E8A"/>
    <w:rsid w:val="00011674"/>
    <w:rsid w:val="00011EB1"/>
    <w:rsid w:val="00012D72"/>
    <w:rsid w:val="00020559"/>
    <w:rsid w:val="00023304"/>
    <w:rsid w:val="000304E9"/>
    <w:rsid w:val="00037009"/>
    <w:rsid w:val="00037FEC"/>
    <w:rsid w:val="00042D20"/>
    <w:rsid w:val="00051B94"/>
    <w:rsid w:val="0005417F"/>
    <w:rsid w:val="00055FEF"/>
    <w:rsid w:val="00057747"/>
    <w:rsid w:val="00067831"/>
    <w:rsid w:val="0007055D"/>
    <w:rsid w:val="00071F4C"/>
    <w:rsid w:val="000739A9"/>
    <w:rsid w:val="00077D42"/>
    <w:rsid w:val="000809B7"/>
    <w:rsid w:val="00083309"/>
    <w:rsid w:val="0009498F"/>
    <w:rsid w:val="00094A1C"/>
    <w:rsid w:val="000A147B"/>
    <w:rsid w:val="000A5B1B"/>
    <w:rsid w:val="000B0D93"/>
    <w:rsid w:val="000B1E4F"/>
    <w:rsid w:val="000C364B"/>
    <w:rsid w:val="000C3F5E"/>
    <w:rsid w:val="000D0FAC"/>
    <w:rsid w:val="000D6041"/>
    <w:rsid w:val="000E0227"/>
    <w:rsid w:val="000E0483"/>
    <w:rsid w:val="000E26D0"/>
    <w:rsid w:val="000E3F76"/>
    <w:rsid w:val="000E415A"/>
    <w:rsid w:val="000E5C7D"/>
    <w:rsid w:val="000F0B65"/>
    <w:rsid w:val="000F4B7B"/>
    <w:rsid w:val="000F5A37"/>
    <w:rsid w:val="000F5B5A"/>
    <w:rsid w:val="000F7E77"/>
    <w:rsid w:val="00100DF8"/>
    <w:rsid w:val="0010542A"/>
    <w:rsid w:val="00110EA8"/>
    <w:rsid w:val="00111163"/>
    <w:rsid w:val="001117B1"/>
    <w:rsid w:val="00116615"/>
    <w:rsid w:val="0012176B"/>
    <w:rsid w:val="00123E26"/>
    <w:rsid w:val="0012560B"/>
    <w:rsid w:val="001340AA"/>
    <w:rsid w:val="00140231"/>
    <w:rsid w:val="001412CA"/>
    <w:rsid w:val="001426DE"/>
    <w:rsid w:val="001465AE"/>
    <w:rsid w:val="00151199"/>
    <w:rsid w:val="00152825"/>
    <w:rsid w:val="00152B11"/>
    <w:rsid w:val="00157AE2"/>
    <w:rsid w:val="00164313"/>
    <w:rsid w:val="00170419"/>
    <w:rsid w:val="00172012"/>
    <w:rsid w:val="00173569"/>
    <w:rsid w:val="0017430E"/>
    <w:rsid w:val="00175047"/>
    <w:rsid w:val="00175AF2"/>
    <w:rsid w:val="0019150E"/>
    <w:rsid w:val="001B0509"/>
    <w:rsid w:val="001B050D"/>
    <w:rsid w:val="001B5D8E"/>
    <w:rsid w:val="001C0EE8"/>
    <w:rsid w:val="001D0C28"/>
    <w:rsid w:val="001D2281"/>
    <w:rsid w:val="001D4602"/>
    <w:rsid w:val="001E0293"/>
    <w:rsid w:val="001E2357"/>
    <w:rsid w:val="001E7D77"/>
    <w:rsid w:val="001F1EC4"/>
    <w:rsid w:val="001F307C"/>
    <w:rsid w:val="001F3691"/>
    <w:rsid w:val="001F5FDA"/>
    <w:rsid w:val="00204EBE"/>
    <w:rsid w:val="0020724D"/>
    <w:rsid w:val="00210FE6"/>
    <w:rsid w:val="00212D38"/>
    <w:rsid w:val="002155A7"/>
    <w:rsid w:val="0022609D"/>
    <w:rsid w:val="002303FC"/>
    <w:rsid w:val="0023409E"/>
    <w:rsid w:val="002374DA"/>
    <w:rsid w:val="00244CDF"/>
    <w:rsid w:val="00245361"/>
    <w:rsid w:val="00246335"/>
    <w:rsid w:val="00251F62"/>
    <w:rsid w:val="00260C8F"/>
    <w:rsid w:val="0027047D"/>
    <w:rsid w:val="0027436B"/>
    <w:rsid w:val="00286C13"/>
    <w:rsid w:val="0029289D"/>
    <w:rsid w:val="00294854"/>
    <w:rsid w:val="002A40FC"/>
    <w:rsid w:val="002A6B6E"/>
    <w:rsid w:val="002A76EF"/>
    <w:rsid w:val="002A7F4F"/>
    <w:rsid w:val="002B0CCB"/>
    <w:rsid w:val="002B7A25"/>
    <w:rsid w:val="002C1869"/>
    <w:rsid w:val="002C2BBC"/>
    <w:rsid w:val="002C71D7"/>
    <w:rsid w:val="002C7A24"/>
    <w:rsid w:val="002D066C"/>
    <w:rsid w:val="002D3D3F"/>
    <w:rsid w:val="002D3DA0"/>
    <w:rsid w:val="002D676A"/>
    <w:rsid w:val="002E1455"/>
    <w:rsid w:val="002E427F"/>
    <w:rsid w:val="002E4B92"/>
    <w:rsid w:val="002E718D"/>
    <w:rsid w:val="002F2DEC"/>
    <w:rsid w:val="002F3C89"/>
    <w:rsid w:val="002F7980"/>
    <w:rsid w:val="00301677"/>
    <w:rsid w:val="003034F0"/>
    <w:rsid w:val="003120C5"/>
    <w:rsid w:val="00314170"/>
    <w:rsid w:val="00315A3E"/>
    <w:rsid w:val="00315DCA"/>
    <w:rsid w:val="00316725"/>
    <w:rsid w:val="003218B4"/>
    <w:rsid w:val="00323E6B"/>
    <w:rsid w:val="003242C4"/>
    <w:rsid w:val="00334EB0"/>
    <w:rsid w:val="00337AB7"/>
    <w:rsid w:val="003462EF"/>
    <w:rsid w:val="00351259"/>
    <w:rsid w:val="00360076"/>
    <w:rsid w:val="00362E39"/>
    <w:rsid w:val="00372134"/>
    <w:rsid w:val="00374C99"/>
    <w:rsid w:val="0038643D"/>
    <w:rsid w:val="00387936"/>
    <w:rsid w:val="0039727C"/>
    <w:rsid w:val="003A0E9D"/>
    <w:rsid w:val="003A13FD"/>
    <w:rsid w:val="003A1D52"/>
    <w:rsid w:val="003A6FEC"/>
    <w:rsid w:val="003B38DD"/>
    <w:rsid w:val="003B3CEB"/>
    <w:rsid w:val="003C3FB5"/>
    <w:rsid w:val="003D1D93"/>
    <w:rsid w:val="003D208C"/>
    <w:rsid w:val="003D3480"/>
    <w:rsid w:val="003D5D1B"/>
    <w:rsid w:val="003E3DE6"/>
    <w:rsid w:val="003E424A"/>
    <w:rsid w:val="003E6E16"/>
    <w:rsid w:val="003F4424"/>
    <w:rsid w:val="004014FC"/>
    <w:rsid w:val="00402FEC"/>
    <w:rsid w:val="00403B93"/>
    <w:rsid w:val="00414339"/>
    <w:rsid w:val="0042077C"/>
    <w:rsid w:val="0042110B"/>
    <w:rsid w:val="00423EE2"/>
    <w:rsid w:val="00430A81"/>
    <w:rsid w:val="004327A9"/>
    <w:rsid w:val="004340B8"/>
    <w:rsid w:val="00443BFE"/>
    <w:rsid w:val="00445FF6"/>
    <w:rsid w:val="00450741"/>
    <w:rsid w:val="004605E2"/>
    <w:rsid w:val="00461D4C"/>
    <w:rsid w:val="004623C3"/>
    <w:rsid w:val="00463E24"/>
    <w:rsid w:val="004644F9"/>
    <w:rsid w:val="0047156B"/>
    <w:rsid w:val="00474517"/>
    <w:rsid w:val="00476762"/>
    <w:rsid w:val="00487295"/>
    <w:rsid w:val="0049010F"/>
    <w:rsid w:val="00490B07"/>
    <w:rsid w:val="00492FD5"/>
    <w:rsid w:val="00494847"/>
    <w:rsid w:val="00495D99"/>
    <w:rsid w:val="004973BA"/>
    <w:rsid w:val="004979CE"/>
    <w:rsid w:val="004A1147"/>
    <w:rsid w:val="004A546A"/>
    <w:rsid w:val="004A7E1E"/>
    <w:rsid w:val="004B01EC"/>
    <w:rsid w:val="004B03BC"/>
    <w:rsid w:val="004B35DE"/>
    <w:rsid w:val="004B5C6B"/>
    <w:rsid w:val="004B7A59"/>
    <w:rsid w:val="004C3C6C"/>
    <w:rsid w:val="004D73D8"/>
    <w:rsid w:val="004E012E"/>
    <w:rsid w:val="004F2086"/>
    <w:rsid w:val="004F64BC"/>
    <w:rsid w:val="00501032"/>
    <w:rsid w:val="00503560"/>
    <w:rsid w:val="0050373D"/>
    <w:rsid w:val="0051137D"/>
    <w:rsid w:val="005172D6"/>
    <w:rsid w:val="0052063A"/>
    <w:rsid w:val="00525DA6"/>
    <w:rsid w:val="0053072D"/>
    <w:rsid w:val="005345E4"/>
    <w:rsid w:val="005378B5"/>
    <w:rsid w:val="00541E90"/>
    <w:rsid w:val="00545F0D"/>
    <w:rsid w:val="00547AF8"/>
    <w:rsid w:val="00547C81"/>
    <w:rsid w:val="00552481"/>
    <w:rsid w:val="00553741"/>
    <w:rsid w:val="00556CC7"/>
    <w:rsid w:val="005575F0"/>
    <w:rsid w:val="0056033A"/>
    <w:rsid w:val="00561281"/>
    <w:rsid w:val="0056220F"/>
    <w:rsid w:val="005624DF"/>
    <w:rsid w:val="00563A09"/>
    <w:rsid w:val="00573851"/>
    <w:rsid w:val="0057772B"/>
    <w:rsid w:val="00577C25"/>
    <w:rsid w:val="00580C5B"/>
    <w:rsid w:val="005874A7"/>
    <w:rsid w:val="0059080A"/>
    <w:rsid w:val="005A3DFC"/>
    <w:rsid w:val="005A5E6F"/>
    <w:rsid w:val="005A641C"/>
    <w:rsid w:val="005A6D7E"/>
    <w:rsid w:val="005B485E"/>
    <w:rsid w:val="005B5965"/>
    <w:rsid w:val="005C51A6"/>
    <w:rsid w:val="005E2F37"/>
    <w:rsid w:val="005E54A3"/>
    <w:rsid w:val="005E61FE"/>
    <w:rsid w:val="005E6C50"/>
    <w:rsid w:val="005E7E47"/>
    <w:rsid w:val="005F2CB5"/>
    <w:rsid w:val="005F6FBC"/>
    <w:rsid w:val="005F76F9"/>
    <w:rsid w:val="006009F3"/>
    <w:rsid w:val="00615985"/>
    <w:rsid w:val="00615BA4"/>
    <w:rsid w:val="00617AAD"/>
    <w:rsid w:val="0062698A"/>
    <w:rsid w:val="006351C0"/>
    <w:rsid w:val="006360C8"/>
    <w:rsid w:val="00636724"/>
    <w:rsid w:val="00637C0E"/>
    <w:rsid w:val="0064055D"/>
    <w:rsid w:val="006438AB"/>
    <w:rsid w:val="00652C0C"/>
    <w:rsid w:val="00654995"/>
    <w:rsid w:val="00654B8F"/>
    <w:rsid w:val="006646DE"/>
    <w:rsid w:val="0067362E"/>
    <w:rsid w:val="00675E7E"/>
    <w:rsid w:val="006812E9"/>
    <w:rsid w:val="006816E8"/>
    <w:rsid w:val="00681B42"/>
    <w:rsid w:val="0068408D"/>
    <w:rsid w:val="006869B6"/>
    <w:rsid w:val="00686D9A"/>
    <w:rsid w:val="00686EDF"/>
    <w:rsid w:val="00687582"/>
    <w:rsid w:val="006940C6"/>
    <w:rsid w:val="006969B1"/>
    <w:rsid w:val="006A2731"/>
    <w:rsid w:val="006A7E5B"/>
    <w:rsid w:val="006B26D5"/>
    <w:rsid w:val="006C3C45"/>
    <w:rsid w:val="006E2C73"/>
    <w:rsid w:val="006E40C7"/>
    <w:rsid w:val="006E5248"/>
    <w:rsid w:val="006E5C8D"/>
    <w:rsid w:val="006E6F3A"/>
    <w:rsid w:val="006F66E6"/>
    <w:rsid w:val="007045F4"/>
    <w:rsid w:val="00704743"/>
    <w:rsid w:val="007060EA"/>
    <w:rsid w:val="0071248D"/>
    <w:rsid w:val="007133F0"/>
    <w:rsid w:val="0071540B"/>
    <w:rsid w:val="00720E64"/>
    <w:rsid w:val="007238CA"/>
    <w:rsid w:val="00727F05"/>
    <w:rsid w:val="007318B4"/>
    <w:rsid w:val="0074140C"/>
    <w:rsid w:val="00742FD4"/>
    <w:rsid w:val="00745592"/>
    <w:rsid w:val="00763199"/>
    <w:rsid w:val="0076776E"/>
    <w:rsid w:val="00782D72"/>
    <w:rsid w:val="00782EC2"/>
    <w:rsid w:val="00796984"/>
    <w:rsid w:val="007970B9"/>
    <w:rsid w:val="007A16DC"/>
    <w:rsid w:val="007B2A26"/>
    <w:rsid w:val="007B37D8"/>
    <w:rsid w:val="007B5197"/>
    <w:rsid w:val="007B6C9E"/>
    <w:rsid w:val="007C1716"/>
    <w:rsid w:val="007D2491"/>
    <w:rsid w:val="007E0551"/>
    <w:rsid w:val="007E3408"/>
    <w:rsid w:val="007E45D2"/>
    <w:rsid w:val="007F6851"/>
    <w:rsid w:val="007F7B3A"/>
    <w:rsid w:val="00804FAC"/>
    <w:rsid w:val="008069B4"/>
    <w:rsid w:val="008107DE"/>
    <w:rsid w:val="008146B2"/>
    <w:rsid w:val="00817634"/>
    <w:rsid w:val="00820452"/>
    <w:rsid w:val="00822367"/>
    <w:rsid w:val="00823D86"/>
    <w:rsid w:val="00833CAE"/>
    <w:rsid w:val="00842FEF"/>
    <w:rsid w:val="00844362"/>
    <w:rsid w:val="00844527"/>
    <w:rsid w:val="0084474A"/>
    <w:rsid w:val="00854A57"/>
    <w:rsid w:val="00861130"/>
    <w:rsid w:val="008613EC"/>
    <w:rsid w:val="00864055"/>
    <w:rsid w:val="00867D6D"/>
    <w:rsid w:val="00874825"/>
    <w:rsid w:val="00874827"/>
    <w:rsid w:val="008759DA"/>
    <w:rsid w:val="00876057"/>
    <w:rsid w:val="0088733E"/>
    <w:rsid w:val="00890E29"/>
    <w:rsid w:val="00894C07"/>
    <w:rsid w:val="008A22C0"/>
    <w:rsid w:val="008A358C"/>
    <w:rsid w:val="008B0459"/>
    <w:rsid w:val="008B395E"/>
    <w:rsid w:val="008B6C3F"/>
    <w:rsid w:val="008C3A4C"/>
    <w:rsid w:val="008C69C5"/>
    <w:rsid w:val="008C6A57"/>
    <w:rsid w:val="008D00CB"/>
    <w:rsid w:val="008D21E2"/>
    <w:rsid w:val="008D2D67"/>
    <w:rsid w:val="008D728E"/>
    <w:rsid w:val="008D7DB2"/>
    <w:rsid w:val="008E7F9B"/>
    <w:rsid w:val="008F7E75"/>
    <w:rsid w:val="0090026C"/>
    <w:rsid w:val="00907DDB"/>
    <w:rsid w:val="00914E4E"/>
    <w:rsid w:val="00915469"/>
    <w:rsid w:val="00920DBA"/>
    <w:rsid w:val="00921788"/>
    <w:rsid w:val="00921C95"/>
    <w:rsid w:val="00921F0A"/>
    <w:rsid w:val="00926476"/>
    <w:rsid w:val="009269EA"/>
    <w:rsid w:val="00926E42"/>
    <w:rsid w:val="00931995"/>
    <w:rsid w:val="009341F3"/>
    <w:rsid w:val="009343B9"/>
    <w:rsid w:val="00936412"/>
    <w:rsid w:val="00937C42"/>
    <w:rsid w:val="009402DC"/>
    <w:rsid w:val="0094351E"/>
    <w:rsid w:val="0094380D"/>
    <w:rsid w:val="0094742E"/>
    <w:rsid w:val="00952004"/>
    <w:rsid w:val="009536F5"/>
    <w:rsid w:val="00954874"/>
    <w:rsid w:val="009551F9"/>
    <w:rsid w:val="0095577D"/>
    <w:rsid w:val="00963F46"/>
    <w:rsid w:val="009649F4"/>
    <w:rsid w:val="00971D1C"/>
    <w:rsid w:val="009728E2"/>
    <w:rsid w:val="00972FF9"/>
    <w:rsid w:val="00974932"/>
    <w:rsid w:val="00975714"/>
    <w:rsid w:val="009832F2"/>
    <w:rsid w:val="00986799"/>
    <w:rsid w:val="00986876"/>
    <w:rsid w:val="0099207E"/>
    <w:rsid w:val="00992287"/>
    <w:rsid w:val="009A1846"/>
    <w:rsid w:val="009A73B1"/>
    <w:rsid w:val="009B4B23"/>
    <w:rsid w:val="009B6AD4"/>
    <w:rsid w:val="009C0AA5"/>
    <w:rsid w:val="009D5AB1"/>
    <w:rsid w:val="009D6635"/>
    <w:rsid w:val="009E4C50"/>
    <w:rsid w:val="009E6326"/>
    <w:rsid w:val="009F6358"/>
    <w:rsid w:val="00A01B3B"/>
    <w:rsid w:val="00A02DFC"/>
    <w:rsid w:val="00A03242"/>
    <w:rsid w:val="00A1146E"/>
    <w:rsid w:val="00A12724"/>
    <w:rsid w:val="00A1477F"/>
    <w:rsid w:val="00A17A91"/>
    <w:rsid w:val="00A359B6"/>
    <w:rsid w:val="00A35FCB"/>
    <w:rsid w:val="00A40096"/>
    <w:rsid w:val="00A55994"/>
    <w:rsid w:val="00A60717"/>
    <w:rsid w:val="00A63536"/>
    <w:rsid w:val="00A66722"/>
    <w:rsid w:val="00A8192A"/>
    <w:rsid w:val="00A96158"/>
    <w:rsid w:val="00AA027A"/>
    <w:rsid w:val="00AA0ABA"/>
    <w:rsid w:val="00AA1C2D"/>
    <w:rsid w:val="00AA2966"/>
    <w:rsid w:val="00AA4A97"/>
    <w:rsid w:val="00AA4D74"/>
    <w:rsid w:val="00AA6E35"/>
    <w:rsid w:val="00AB0FFF"/>
    <w:rsid w:val="00AB7195"/>
    <w:rsid w:val="00AC73CD"/>
    <w:rsid w:val="00AC7932"/>
    <w:rsid w:val="00AC7FF8"/>
    <w:rsid w:val="00AD325C"/>
    <w:rsid w:val="00AD5205"/>
    <w:rsid w:val="00AD7647"/>
    <w:rsid w:val="00AE2CFC"/>
    <w:rsid w:val="00AF135E"/>
    <w:rsid w:val="00AF699D"/>
    <w:rsid w:val="00B13C60"/>
    <w:rsid w:val="00B17EF5"/>
    <w:rsid w:val="00B247E8"/>
    <w:rsid w:val="00B26686"/>
    <w:rsid w:val="00B3496D"/>
    <w:rsid w:val="00B34B78"/>
    <w:rsid w:val="00B35AEC"/>
    <w:rsid w:val="00B376B5"/>
    <w:rsid w:val="00B37929"/>
    <w:rsid w:val="00B426D3"/>
    <w:rsid w:val="00B42923"/>
    <w:rsid w:val="00B5131A"/>
    <w:rsid w:val="00B518B7"/>
    <w:rsid w:val="00B52625"/>
    <w:rsid w:val="00B5755F"/>
    <w:rsid w:val="00B60DA2"/>
    <w:rsid w:val="00B6136C"/>
    <w:rsid w:val="00B716F5"/>
    <w:rsid w:val="00B71F6A"/>
    <w:rsid w:val="00B7285E"/>
    <w:rsid w:val="00B72862"/>
    <w:rsid w:val="00B7428F"/>
    <w:rsid w:val="00B8155C"/>
    <w:rsid w:val="00B81D85"/>
    <w:rsid w:val="00B927EF"/>
    <w:rsid w:val="00BA1659"/>
    <w:rsid w:val="00BA4A81"/>
    <w:rsid w:val="00BA5BA5"/>
    <w:rsid w:val="00BA6A08"/>
    <w:rsid w:val="00BA7465"/>
    <w:rsid w:val="00BB7532"/>
    <w:rsid w:val="00BC19AD"/>
    <w:rsid w:val="00BC3586"/>
    <w:rsid w:val="00BC4BC1"/>
    <w:rsid w:val="00BC5173"/>
    <w:rsid w:val="00BD1053"/>
    <w:rsid w:val="00BD683A"/>
    <w:rsid w:val="00BD6E95"/>
    <w:rsid w:val="00BE11E4"/>
    <w:rsid w:val="00BE4B6C"/>
    <w:rsid w:val="00BE6060"/>
    <w:rsid w:val="00BF5491"/>
    <w:rsid w:val="00C12AE7"/>
    <w:rsid w:val="00C14B08"/>
    <w:rsid w:val="00C17759"/>
    <w:rsid w:val="00C21C80"/>
    <w:rsid w:val="00C246C9"/>
    <w:rsid w:val="00C3328F"/>
    <w:rsid w:val="00C35939"/>
    <w:rsid w:val="00C40994"/>
    <w:rsid w:val="00C40FC6"/>
    <w:rsid w:val="00C42631"/>
    <w:rsid w:val="00C460C6"/>
    <w:rsid w:val="00C533EE"/>
    <w:rsid w:val="00C56B0A"/>
    <w:rsid w:val="00C65FF8"/>
    <w:rsid w:val="00C67613"/>
    <w:rsid w:val="00C70F7A"/>
    <w:rsid w:val="00C722A7"/>
    <w:rsid w:val="00C76F05"/>
    <w:rsid w:val="00C82CB2"/>
    <w:rsid w:val="00C8464B"/>
    <w:rsid w:val="00C851C8"/>
    <w:rsid w:val="00C8681E"/>
    <w:rsid w:val="00C86937"/>
    <w:rsid w:val="00C91A07"/>
    <w:rsid w:val="00C9493F"/>
    <w:rsid w:val="00C9680C"/>
    <w:rsid w:val="00CA4268"/>
    <w:rsid w:val="00CA53F7"/>
    <w:rsid w:val="00CB1262"/>
    <w:rsid w:val="00CB4254"/>
    <w:rsid w:val="00CB7F22"/>
    <w:rsid w:val="00CC352B"/>
    <w:rsid w:val="00CC4120"/>
    <w:rsid w:val="00CC5CD0"/>
    <w:rsid w:val="00CC6DC5"/>
    <w:rsid w:val="00CC7E49"/>
    <w:rsid w:val="00CD15EC"/>
    <w:rsid w:val="00CD6EEF"/>
    <w:rsid w:val="00CE33F1"/>
    <w:rsid w:val="00CE70A2"/>
    <w:rsid w:val="00CF3143"/>
    <w:rsid w:val="00CF4D6D"/>
    <w:rsid w:val="00D033B3"/>
    <w:rsid w:val="00D055BC"/>
    <w:rsid w:val="00D141F3"/>
    <w:rsid w:val="00D215FB"/>
    <w:rsid w:val="00D23126"/>
    <w:rsid w:val="00D2561D"/>
    <w:rsid w:val="00D312AA"/>
    <w:rsid w:val="00D365F1"/>
    <w:rsid w:val="00D3667C"/>
    <w:rsid w:val="00D5512E"/>
    <w:rsid w:val="00D56AD9"/>
    <w:rsid w:val="00D56C25"/>
    <w:rsid w:val="00D6411E"/>
    <w:rsid w:val="00D73CC6"/>
    <w:rsid w:val="00D75A9A"/>
    <w:rsid w:val="00D80DA9"/>
    <w:rsid w:val="00D83BAE"/>
    <w:rsid w:val="00D870E0"/>
    <w:rsid w:val="00D90FE7"/>
    <w:rsid w:val="00D94B3B"/>
    <w:rsid w:val="00D96F86"/>
    <w:rsid w:val="00DA05F8"/>
    <w:rsid w:val="00DA3009"/>
    <w:rsid w:val="00DB0708"/>
    <w:rsid w:val="00DB2F64"/>
    <w:rsid w:val="00DB749D"/>
    <w:rsid w:val="00DB77A3"/>
    <w:rsid w:val="00DC1744"/>
    <w:rsid w:val="00DC1FEE"/>
    <w:rsid w:val="00DC3B17"/>
    <w:rsid w:val="00DC71B3"/>
    <w:rsid w:val="00DD118A"/>
    <w:rsid w:val="00DD6078"/>
    <w:rsid w:val="00DD6F04"/>
    <w:rsid w:val="00DE0E08"/>
    <w:rsid w:val="00DE4E94"/>
    <w:rsid w:val="00DE5D19"/>
    <w:rsid w:val="00DE6C88"/>
    <w:rsid w:val="00E01C37"/>
    <w:rsid w:val="00E0390B"/>
    <w:rsid w:val="00E03A65"/>
    <w:rsid w:val="00E1155D"/>
    <w:rsid w:val="00E15ABF"/>
    <w:rsid w:val="00E35489"/>
    <w:rsid w:val="00E35FD8"/>
    <w:rsid w:val="00E36DF3"/>
    <w:rsid w:val="00E41713"/>
    <w:rsid w:val="00E433D4"/>
    <w:rsid w:val="00E43F5C"/>
    <w:rsid w:val="00E45501"/>
    <w:rsid w:val="00E45FFF"/>
    <w:rsid w:val="00E508B4"/>
    <w:rsid w:val="00E53257"/>
    <w:rsid w:val="00E575DB"/>
    <w:rsid w:val="00E60355"/>
    <w:rsid w:val="00E60839"/>
    <w:rsid w:val="00E6123E"/>
    <w:rsid w:val="00E6236B"/>
    <w:rsid w:val="00E6652D"/>
    <w:rsid w:val="00E86EEB"/>
    <w:rsid w:val="00E87399"/>
    <w:rsid w:val="00E91A2F"/>
    <w:rsid w:val="00E92AD0"/>
    <w:rsid w:val="00E96030"/>
    <w:rsid w:val="00EA1696"/>
    <w:rsid w:val="00EA3DEF"/>
    <w:rsid w:val="00EB026B"/>
    <w:rsid w:val="00EB02A8"/>
    <w:rsid w:val="00EC1865"/>
    <w:rsid w:val="00EC245F"/>
    <w:rsid w:val="00EC583E"/>
    <w:rsid w:val="00EC773F"/>
    <w:rsid w:val="00EC7FBE"/>
    <w:rsid w:val="00ED1BE7"/>
    <w:rsid w:val="00ED251B"/>
    <w:rsid w:val="00ED25E7"/>
    <w:rsid w:val="00ED6BE8"/>
    <w:rsid w:val="00EE6EA3"/>
    <w:rsid w:val="00EF4D32"/>
    <w:rsid w:val="00EF52A2"/>
    <w:rsid w:val="00EF7B24"/>
    <w:rsid w:val="00F007F7"/>
    <w:rsid w:val="00F0362D"/>
    <w:rsid w:val="00F16A4A"/>
    <w:rsid w:val="00F2138F"/>
    <w:rsid w:val="00F2166A"/>
    <w:rsid w:val="00F21A62"/>
    <w:rsid w:val="00F22D41"/>
    <w:rsid w:val="00F23367"/>
    <w:rsid w:val="00F233C8"/>
    <w:rsid w:val="00F25F30"/>
    <w:rsid w:val="00F264C5"/>
    <w:rsid w:val="00F32557"/>
    <w:rsid w:val="00F40879"/>
    <w:rsid w:val="00F4093F"/>
    <w:rsid w:val="00F43D1C"/>
    <w:rsid w:val="00F47F16"/>
    <w:rsid w:val="00F5073A"/>
    <w:rsid w:val="00F51612"/>
    <w:rsid w:val="00F51B2A"/>
    <w:rsid w:val="00F533D5"/>
    <w:rsid w:val="00F5396C"/>
    <w:rsid w:val="00F63610"/>
    <w:rsid w:val="00F6559F"/>
    <w:rsid w:val="00F65BE2"/>
    <w:rsid w:val="00F76B20"/>
    <w:rsid w:val="00F8018F"/>
    <w:rsid w:val="00F91D89"/>
    <w:rsid w:val="00F91FC0"/>
    <w:rsid w:val="00F95B06"/>
    <w:rsid w:val="00FA086E"/>
    <w:rsid w:val="00FA6E53"/>
    <w:rsid w:val="00FB18C4"/>
    <w:rsid w:val="00FB2418"/>
    <w:rsid w:val="00FB351A"/>
    <w:rsid w:val="00FB42E6"/>
    <w:rsid w:val="00FC4961"/>
    <w:rsid w:val="00FC5F85"/>
    <w:rsid w:val="00FC7BFB"/>
    <w:rsid w:val="00FD0559"/>
    <w:rsid w:val="00FD27E0"/>
    <w:rsid w:val="00FD52DD"/>
    <w:rsid w:val="00FD672C"/>
    <w:rsid w:val="00FF1073"/>
    <w:rsid w:val="00FF276A"/>
    <w:rsid w:val="00FF31F4"/>
    <w:rsid w:val="00FF5F0B"/>
    <w:rsid w:val="00FF6052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95077E"/>
  <w15:docId w15:val="{2B96873B-5D17-4964-A62C-61E9785F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1E4F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17AA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7">
    <w:name w:val="heading 7"/>
    <w:basedOn w:val="Normln"/>
    <w:next w:val="Normln"/>
    <w:link w:val="Nadpis7Char"/>
    <w:qFormat/>
    <w:locked/>
    <w:rsid w:val="009A73B1"/>
    <w:pPr>
      <w:keepNext/>
      <w:spacing w:line="240" w:lineRule="auto"/>
      <w:jc w:val="center"/>
      <w:outlineLvl w:val="6"/>
    </w:pPr>
    <w:rPr>
      <w:rFonts w:cs="Arial"/>
      <w:b/>
      <w:smallCaps/>
      <w:sz w:val="24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75714"/>
    <w:rPr>
      <w:rFonts w:ascii="Cambria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rsid w:val="000B1E4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82D72"/>
    <w:rPr>
      <w:sz w:val="22"/>
      <w:szCs w:val="24"/>
    </w:rPr>
  </w:style>
  <w:style w:type="character" w:styleId="Hypertextovodkaz">
    <w:name w:val="Hyperlink"/>
    <w:basedOn w:val="Standardnpsmoodstavce"/>
    <w:uiPriority w:val="99"/>
    <w:rsid w:val="00617AAD"/>
    <w:rPr>
      <w:rFonts w:cs="Times New Roman"/>
      <w:color w:val="auto"/>
      <w:u w:val="single"/>
    </w:rPr>
  </w:style>
  <w:style w:type="paragraph" w:styleId="Nzev">
    <w:name w:val="Title"/>
    <w:basedOn w:val="Normln"/>
    <w:link w:val="NzevChar"/>
    <w:qFormat/>
    <w:rsid w:val="00617AA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975714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eznamploh">
    <w:name w:val="Seznam příloh"/>
    <w:basedOn w:val="Normln"/>
    <w:uiPriority w:val="99"/>
    <w:rsid w:val="00A1146E"/>
    <w:pPr>
      <w:ind w:left="3572" w:hanging="1361"/>
      <w:jc w:val="both"/>
    </w:pPr>
    <w:rPr>
      <w:szCs w:val="20"/>
      <w:lang w:eastAsia="en-US"/>
    </w:rPr>
  </w:style>
  <w:style w:type="paragraph" w:styleId="Zpat">
    <w:name w:val="footer"/>
    <w:basedOn w:val="Normln"/>
    <w:link w:val="ZpatChar"/>
    <w:rsid w:val="000B1E4F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975714"/>
    <w:rPr>
      <w:rFonts w:ascii="Arial" w:hAnsi="Arial"/>
      <w:color w:val="808080"/>
      <w:sz w:val="16"/>
      <w:szCs w:val="24"/>
    </w:rPr>
  </w:style>
  <w:style w:type="paragraph" w:styleId="Zhlav">
    <w:name w:val="header"/>
    <w:basedOn w:val="Normln"/>
    <w:link w:val="ZhlavChar"/>
    <w:uiPriority w:val="99"/>
    <w:rsid w:val="000B1E4F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975714"/>
    <w:rPr>
      <w:rFonts w:ascii="Arial" w:hAnsi="Arial"/>
      <w:b/>
      <w:sz w:val="16"/>
      <w:szCs w:val="24"/>
    </w:rPr>
  </w:style>
  <w:style w:type="character" w:styleId="Odkaznakoment">
    <w:name w:val="annotation reference"/>
    <w:basedOn w:val="Standardnpsmoodstavce"/>
    <w:uiPriority w:val="99"/>
    <w:rsid w:val="00617AAD"/>
    <w:rPr>
      <w:rFonts w:cs="Times New Roman"/>
      <w:sz w:val="16"/>
      <w:szCs w:val="16"/>
    </w:rPr>
  </w:style>
  <w:style w:type="character" w:styleId="Sledovanodkaz">
    <w:name w:val="FollowedHyperlink"/>
    <w:basedOn w:val="Standardnpsmoodstavce"/>
    <w:uiPriority w:val="99"/>
    <w:rsid w:val="00617AAD"/>
    <w:rPr>
      <w:rFonts w:cs="Times New Roman"/>
      <w:color w:val="auto"/>
      <w:u w:val="single"/>
    </w:rPr>
  </w:style>
  <w:style w:type="character" w:customStyle="1" w:styleId="Kurzva">
    <w:name w:val="Kurzíva"/>
    <w:basedOn w:val="Standardnpsmoodstavce"/>
    <w:uiPriority w:val="99"/>
    <w:rsid w:val="00617AAD"/>
    <w:rPr>
      <w:rFonts w:cs="Times New Roman"/>
      <w:i/>
    </w:rPr>
  </w:style>
  <w:style w:type="paragraph" w:styleId="Textkomente">
    <w:name w:val="annotation text"/>
    <w:basedOn w:val="Normln"/>
    <w:link w:val="TextkomenteChar"/>
    <w:uiPriority w:val="99"/>
    <w:rsid w:val="000B1E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782D72"/>
    <w:rPr>
      <w:rFonts w:ascii="Arial" w:hAnsi="Arial"/>
    </w:rPr>
  </w:style>
  <w:style w:type="character" w:styleId="slostrnky">
    <w:name w:val="page number"/>
    <w:basedOn w:val="Standardnpsmoodstavce"/>
    <w:rsid w:val="00617AAD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B1E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75714"/>
    <w:rPr>
      <w:rFonts w:ascii="Arial" w:hAnsi="Arial"/>
      <w:b/>
      <w:bCs/>
    </w:rPr>
  </w:style>
  <w:style w:type="table" w:styleId="Mkatabulky">
    <w:name w:val="Table Grid"/>
    <w:basedOn w:val="Normlntabulka"/>
    <w:uiPriority w:val="99"/>
    <w:rsid w:val="00617AAD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617A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75714"/>
    <w:rPr>
      <w:rFonts w:cs="Times New Roman"/>
      <w:sz w:val="2"/>
    </w:rPr>
  </w:style>
  <w:style w:type="paragraph" w:styleId="Zkladntextodsazen3">
    <w:name w:val="Body Text Indent 3"/>
    <w:basedOn w:val="Normln"/>
    <w:link w:val="Zkladntextodsazen3Char"/>
    <w:rsid w:val="000B1E4F"/>
    <w:pPr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hAnsi="Times New Roman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782D72"/>
    <w:rPr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0B1E4F"/>
    <w:pPr>
      <w:spacing w:after="0" w:line="240" w:lineRule="auto"/>
      <w:ind w:left="708"/>
    </w:pPr>
    <w:rPr>
      <w:rFonts w:ascii="Times New Roman" w:hAnsi="Times New Roman"/>
    </w:rPr>
  </w:style>
  <w:style w:type="paragraph" w:customStyle="1" w:styleId="TSlneksmlouvy">
    <w:name w:val="TS Článek smlouvy"/>
    <w:basedOn w:val="Normln"/>
    <w:next w:val="Normln"/>
    <w:link w:val="TSlneksmlouvyChar"/>
    <w:qFormat/>
    <w:rsid w:val="00617AAD"/>
    <w:pPr>
      <w:keepNext/>
      <w:numPr>
        <w:numId w:val="2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character" w:customStyle="1" w:styleId="TSlneksmlouvyChar">
    <w:name w:val="TS Článek smlouvy Char"/>
    <w:basedOn w:val="Standardnpsmoodstavce"/>
    <w:link w:val="TSlneksmlouvy"/>
    <w:locked/>
    <w:rsid w:val="00617AA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Nzevsmlouvy">
    <w:name w:val="TS Název smlouvy"/>
    <w:basedOn w:val="Normln"/>
    <w:next w:val="Normln"/>
    <w:uiPriority w:val="99"/>
    <w:rsid w:val="00617AAD"/>
    <w:pPr>
      <w:spacing w:after="240" w:line="240" w:lineRule="auto"/>
      <w:jc w:val="center"/>
    </w:pPr>
    <w:rPr>
      <w:rFonts w:cs="Arial"/>
      <w:b/>
      <w:bCs/>
      <w:kern w:val="28"/>
      <w:sz w:val="32"/>
      <w:szCs w:val="32"/>
    </w:rPr>
  </w:style>
  <w:style w:type="paragraph" w:customStyle="1" w:styleId="TSdajeosmluvnstran">
    <w:name w:val="TS Údaje o smluvní straně"/>
    <w:basedOn w:val="Normln"/>
    <w:rsid w:val="00617AAD"/>
    <w:pPr>
      <w:spacing w:after="60"/>
    </w:pPr>
    <w:rPr>
      <w:lang w:eastAsia="en-US"/>
    </w:rPr>
  </w:style>
  <w:style w:type="paragraph" w:customStyle="1" w:styleId="TSNzevsmluvnstrany">
    <w:name w:val="TS Název smluvní strany"/>
    <w:basedOn w:val="TSdajeosmluvnstran"/>
    <w:uiPriority w:val="99"/>
    <w:rsid w:val="00617AAD"/>
    <w:rPr>
      <w:b/>
      <w:bCs/>
      <w:sz w:val="28"/>
    </w:rPr>
  </w:style>
  <w:style w:type="paragraph" w:customStyle="1" w:styleId="TSProhlensmluvnchstran">
    <w:name w:val="TS Prohlášení smluvních stran"/>
    <w:basedOn w:val="Normln"/>
    <w:link w:val="TSProhlensmluvnchstranChar"/>
    <w:uiPriority w:val="99"/>
    <w:rsid w:val="00617AAD"/>
    <w:pPr>
      <w:jc w:val="center"/>
    </w:pPr>
    <w:rPr>
      <w:b/>
    </w:rPr>
  </w:style>
  <w:style w:type="character" w:customStyle="1" w:styleId="TSProhlensmluvnchstranChar">
    <w:name w:val="TS Prohlášení smluvních stran Char"/>
    <w:basedOn w:val="Standardnpsmoodstavce"/>
    <w:link w:val="TSProhlensmluvnchstran"/>
    <w:uiPriority w:val="99"/>
    <w:locked/>
    <w:rsid w:val="00617AAD"/>
    <w:rPr>
      <w:rFonts w:ascii="Arial" w:hAnsi="Arial" w:cs="Times New Roman"/>
      <w:b/>
      <w:sz w:val="24"/>
      <w:szCs w:val="24"/>
      <w:lang w:val="cs-CZ" w:eastAsia="cs-CZ" w:bidi="ar-SA"/>
    </w:rPr>
  </w:style>
  <w:style w:type="paragraph" w:customStyle="1" w:styleId="TSTextlnkuslovan">
    <w:name w:val="TS Text článku číslovaný"/>
    <w:basedOn w:val="Normln"/>
    <w:link w:val="TSTextlnkuslovanChar"/>
    <w:qFormat/>
    <w:rsid w:val="00617AAD"/>
    <w:pPr>
      <w:numPr>
        <w:ilvl w:val="1"/>
        <w:numId w:val="2"/>
      </w:numPr>
      <w:jc w:val="both"/>
    </w:pPr>
  </w:style>
  <w:style w:type="character" w:customStyle="1" w:styleId="TSTextlnkuslovanChar">
    <w:name w:val="TS Text článku číslovaný Char"/>
    <w:basedOn w:val="Standardnpsmoodstavce"/>
    <w:link w:val="TSTextlnkuslovan"/>
    <w:locked/>
    <w:rsid w:val="00617AAD"/>
    <w:rPr>
      <w:rFonts w:ascii="Arial" w:hAnsi="Arial"/>
      <w:sz w:val="22"/>
      <w:szCs w:val="24"/>
    </w:rPr>
  </w:style>
  <w:style w:type="paragraph" w:customStyle="1" w:styleId="TSSeznamploh">
    <w:name w:val="TS Seznam příloh"/>
    <w:basedOn w:val="TSTextlnkuslovan"/>
    <w:uiPriority w:val="99"/>
    <w:rsid w:val="00617AAD"/>
    <w:pPr>
      <w:numPr>
        <w:ilvl w:val="0"/>
        <w:numId w:val="0"/>
      </w:numPr>
      <w:ind w:left="2098" w:hanging="1361"/>
      <w:jc w:val="left"/>
    </w:pPr>
    <w:rPr>
      <w:szCs w:val="20"/>
      <w:lang w:eastAsia="en-US"/>
    </w:rPr>
  </w:style>
  <w:style w:type="paragraph" w:styleId="Revize">
    <w:name w:val="Revision"/>
    <w:hidden/>
    <w:uiPriority w:val="99"/>
    <w:semiHidden/>
    <w:rsid w:val="00083309"/>
    <w:rPr>
      <w:rFonts w:ascii="Arial" w:hAnsi="Arial"/>
      <w:sz w:val="22"/>
      <w:szCs w:val="24"/>
    </w:rPr>
  </w:style>
  <w:style w:type="paragraph" w:customStyle="1" w:styleId="text1">
    <w:name w:val="text1"/>
    <w:basedOn w:val="Normln"/>
    <w:rsid w:val="00AA4A97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B81D85"/>
    <w:rPr>
      <w:b/>
      <w:bCs/>
      <w:i/>
      <w:iCs/>
      <w:color w:val="4F81BD"/>
    </w:rPr>
  </w:style>
  <w:style w:type="character" w:styleId="Siln">
    <w:name w:val="Strong"/>
    <w:basedOn w:val="Standardnpsmoodstavce"/>
    <w:uiPriority w:val="22"/>
    <w:qFormat/>
    <w:locked/>
    <w:rsid w:val="00B81D85"/>
    <w:rPr>
      <w:b/>
      <w:bCs/>
    </w:rPr>
  </w:style>
  <w:style w:type="character" w:customStyle="1" w:styleId="Nadpis7Char">
    <w:name w:val="Nadpis 7 Char"/>
    <w:basedOn w:val="Standardnpsmoodstavce"/>
    <w:link w:val="Nadpis7"/>
    <w:rsid w:val="009A73B1"/>
    <w:rPr>
      <w:rFonts w:ascii="Arial" w:hAnsi="Arial" w:cs="Arial"/>
      <w:b/>
      <w:smallCaps/>
      <w:sz w:val="24"/>
      <w:lang w:eastAsia="en-US"/>
    </w:rPr>
  </w:style>
  <w:style w:type="paragraph" w:styleId="Zkladntextodsazen">
    <w:name w:val="Body Text Indent"/>
    <w:basedOn w:val="Normln"/>
    <w:link w:val="ZkladntextodsazenChar"/>
    <w:rsid w:val="003120C5"/>
    <w:pPr>
      <w:tabs>
        <w:tab w:val="left" w:pos="0"/>
      </w:tabs>
      <w:spacing w:after="0" w:line="240" w:lineRule="auto"/>
      <w:ind w:firstLine="66"/>
      <w:jc w:val="both"/>
    </w:pPr>
    <w:rPr>
      <w:rFonts w:ascii="Times New Roman" w:hAnsi="Times New Roman"/>
      <w:color w:val="FF0000"/>
      <w:sz w:val="24"/>
      <w:szCs w:val="20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3120C5"/>
    <w:rPr>
      <w:color w:val="FF0000"/>
      <w:sz w:val="24"/>
      <w:lang w:eastAsia="en-US"/>
    </w:rPr>
  </w:style>
  <w:style w:type="paragraph" w:customStyle="1" w:styleId="odstavec">
    <w:name w:val="odstavec"/>
    <w:basedOn w:val="Normln"/>
    <w:rsid w:val="003120C5"/>
    <w:pPr>
      <w:widowControl w:val="0"/>
      <w:tabs>
        <w:tab w:val="num" w:pos="1437"/>
      </w:tabs>
      <w:spacing w:before="120" w:after="0" w:line="240" w:lineRule="atLeast"/>
      <w:ind w:left="539"/>
      <w:jc w:val="both"/>
    </w:pPr>
    <w:rPr>
      <w:rFonts w:ascii="Tahoma" w:hAnsi="Tahoma"/>
      <w:sz w:val="20"/>
      <w:szCs w:val="20"/>
      <w:lang w:eastAsia="en-US"/>
    </w:rPr>
  </w:style>
  <w:style w:type="paragraph" w:customStyle="1" w:styleId="Odstavecseseznamem1">
    <w:name w:val="Odstavec se seznamem1"/>
    <w:basedOn w:val="Normln"/>
    <w:rsid w:val="00DE0E08"/>
    <w:pPr>
      <w:numPr>
        <w:numId w:val="12"/>
      </w:numPr>
      <w:suppressAutoHyphens/>
      <w:spacing w:after="0" w:line="240" w:lineRule="auto"/>
      <w:jc w:val="both"/>
    </w:pPr>
    <w:rPr>
      <w:rFonts w:ascii="Times New Roman" w:hAnsi="Times New Roman"/>
      <w:kern w:val="1"/>
      <w:sz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5B485E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49010F"/>
    <w:rPr>
      <w:color w:val="605E5C"/>
      <w:shd w:val="clear" w:color="auto" w:fill="E1DFDD"/>
    </w:rPr>
  </w:style>
  <w:style w:type="character" w:customStyle="1" w:styleId="preformatted">
    <w:name w:val="preformatted"/>
    <w:basedOn w:val="Standardnpsmoodstavce"/>
    <w:rsid w:val="00921F0A"/>
  </w:style>
  <w:style w:type="character" w:customStyle="1" w:styleId="nowrap">
    <w:name w:val="nowrap"/>
    <w:basedOn w:val="Standardnpsmoodstavce"/>
    <w:rsid w:val="00921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5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4154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4155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7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7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7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4150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5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00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03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06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63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863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943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652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588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7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578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36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4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8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35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9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66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19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6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28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036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326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777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52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096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0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lkovam\AppData\Local\Microsoft\Windows\Temporary%20Internet%20Files\Content.Outlook\P6GFZ5L1\TMCZ%20-%20VZOR%20SMLOUVY%202015%20-%20n&#225;jemn&#237;%20-%20budova%20(8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537CE6FFAE5448A011BE162847D90" ma:contentTypeVersion="17" ma:contentTypeDescription="Create a new document." ma:contentTypeScope="" ma:versionID="89287dc5f81b17622c82e7bd288d9099">
  <xsd:schema xmlns:xsd="http://www.w3.org/2001/XMLSchema" xmlns:p="http://schemas.microsoft.com/office/2006/metadata/properties" xmlns:ns2="5e6c6c5c-474c-4ef7-b7d6-59a0e77cc256" xmlns:ns3="4085a4f5-5f40-4143-b221-75ee5dde648a" xmlns:ns4="8662c659-72ab-411b-b755-fbef5cbbde18" targetNamespace="http://schemas.microsoft.com/office/2006/metadata/properties" ma:root="true" ma:fieldsID="9ddd4b32fb265ca3477ef2efb7bc9047" ns2:_="" ns3:_="" ns4:_="">
    <xsd:import namespace="5e6c6c5c-474c-4ef7-b7d6-59a0e77cc256"/>
    <xsd:import namespace="4085a4f5-5f40-4143-b221-75ee5dde648a"/>
    <xsd:import namespace="8662c659-72ab-411b-b755-fbef5cbbde18"/>
    <xsd:element name="properties">
      <xsd:complexType>
        <xsd:sequence>
          <xsd:element name="documentManagement">
            <xsd:complexType>
              <xsd:all>
                <xsd:element ref="ns2:English_x0020_Title"/>
                <xsd:element ref="ns2:Document_x0020_State"/>
                <xsd:element ref="ns2:Category1"/>
                <xsd:element ref="ns3:_Source"/>
                <xsd:element ref="ns2:Procedural_x0020_State"/>
                <xsd:element ref="ns2:Real_x0020_Author" minOccurs="0"/>
                <xsd:element ref="ns4:Acquired_x0020_on" minOccurs="0"/>
                <xsd:element ref="ns4:In_x0020_fact_x0020_created_x0020_on" minOccurs="0"/>
                <xsd:element ref="ns4:Date_x0020_of_x0020_Delivery" minOccurs="0"/>
                <xsd:element ref="ns2:Related_x0020_Documents" minOccurs="0"/>
                <xsd:element ref="ns2:Note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e6c6c5c-474c-4ef7-b7d6-59a0e77cc256" elementFormDefault="qualified">
    <xsd:import namespace="http://schemas.microsoft.com/office/2006/documentManagement/types"/>
    <xsd:element name="English_x0020_Title" ma:index="8" ma:displayName="English Title" ma:internalName="English_x0020_Title">
      <xsd:simpleType>
        <xsd:restriction base="dms:Text">
          <xsd:maxLength value="255"/>
        </xsd:restriction>
      </xsd:simpleType>
    </xsd:element>
    <xsd:element name="Document_x0020_State" ma:index="9" ma:displayName="Document State" ma:format="Dropdown" ma:internalName="Document_x0020_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Category1" ma:index="10" ma:displayName="Category" ma:format="Dropdown" ma:internalName="Category1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Procedural_x0020_State" ma:index="12" ma:displayName="Procedural State" ma:format="Dropdown" ma:internalName="Procedural_x0020_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Real_x0020_Author" ma:index="13" nillable="true" ma:displayName="Real Author" ma:internalName="Real_x0020_Author">
      <xsd:simpleType>
        <xsd:restriction base="dms:Text">
          <xsd:maxLength value="255"/>
        </xsd:restriction>
      </xsd:simpleType>
    </xsd:element>
    <xsd:element name="Related_x0020_Documents" ma:index="17" nillable="true" ma:displayName="Related Documents" ma:description="Related documents" ma:internalName="Related_x0020_Documents">
      <xsd:simpleType>
        <xsd:restriction base="dms:Note"/>
      </xsd:simpleType>
    </xsd:element>
    <xsd:element name="Notes1" ma:index="18" nillable="true" ma:displayName="Notes" ma:internalName="Notes1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4085a4f5-5f40-4143-b221-75ee5dde648a" elementFormDefault="qualified">
    <xsd:import namespace="http://schemas.microsoft.com/office/2006/documentManagement/types"/>
    <xsd:element name="_Source" ma:index="11" ma:displayName="Source" ma:format="Dropdown" ma:internalName="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:xsd="http://www.w3.org/2001/XMLSchema" xmlns:dms="http://schemas.microsoft.com/office/2006/documentManagement/types" targetNamespace="8662c659-72ab-411b-b755-fbef5cbbde18" elementFormDefault="qualified">
    <xsd:import namespace="http://schemas.microsoft.com/office/2006/documentManagement/types"/>
    <xsd:element name="Acquired_x0020_on" ma:index="14" nillable="true" ma:displayName="Acquired on" ma:format="DateOnly" ma:internalName="Acquired_x0020_on">
      <xsd:simpleType>
        <xsd:restriction base="dms:DateTime"/>
      </xsd:simpleType>
    </xsd:element>
    <xsd:element name="In_x0020_fact_x0020_created_x0020_on" ma:index="15" nillable="true" ma:displayName="In fact created on" ma:format="DateOnly" ma:internalName="In_x0020_fact_x0020_created_x0020_on">
      <xsd:simpleType>
        <xsd:restriction base="dms:DateTime"/>
      </xsd:simpleType>
    </xsd:element>
    <xsd:element name="Date_x0020_of_x0020_Delivery" ma:index="16" nillable="true" ma:displayName="Date of Delivery" ma:format="DateOnly" ma:internalName="Date_x0020_of_x0020_Delivery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5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6.xml><?xml version="1.0" encoding="utf-8"?>
<p:properties xmlns:p="http://schemas.microsoft.com/office/2006/metadata/properties" xmlns:xsi="http://www.w3.org/2001/XMLSchema-instance">
  <documentManagement>
    <_Source xmlns="4085a4f5-5f40-4143-b221-75ee5dde648a"/>
    <Acquired_x0020_on xmlns="8662c659-72ab-411b-b755-fbef5cbbde18" xsi:nil="true"/>
    <Notes1 xmlns="5e6c6c5c-474c-4ef7-b7d6-59a0e77cc256" xsi:nil="true"/>
    <Real_x0020_Author xmlns="5e6c6c5c-474c-4ef7-b7d6-59a0e77cc256" xsi:nil="true"/>
    <In_x0020_fact_x0020_created_x0020_on xmlns="8662c659-72ab-411b-b755-fbef5cbbde18" xsi:nil="true"/>
    <Procedural_x0020_State xmlns="5e6c6c5c-474c-4ef7-b7d6-59a0e77cc256"/>
    <Date_x0020_of_x0020_Delivery xmlns="8662c659-72ab-411b-b755-fbef5cbbde18" xsi:nil="true"/>
    <Related_x0020_Documents xmlns="5e6c6c5c-474c-4ef7-b7d6-59a0e77cc256" xsi:nil="true"/>
    <English_x0020_Title xmlns="5e6c6c5c-474c-4ef7-b7d6-59a0e77cc256"/>
    <Document_x0020_State xmlns="5e6c6c5c-474c-4ef7-b7d6-59a0e77cc256"/>
    <Category1 xmlns="5e6c6c5c-474c-4ef7-b7d6-59a0e77cc256"/>
  </documentManagement>
</p:properties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F8EFE9F-7789-4ED9-B54D-C84BF6ACD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c6c5c-474c-4ef7-b7d6-59a0e77cc256"/>
    <ds:schemaRef ds:uri="4085a4f5-5f40-4143-b221-75ee5dde648a"/>
    <ds:schemaRef ds:uri="8662c659-72ab-411b-b755-fbef5cbbde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B60D78E-798B-406A-A8F2-CA48EA3265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BD4BD1-C57C-485B-9835-6231C7BA77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3E9A60-B99C-4A8F-9E3C-3A80CE2C98E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D266B31-DC8E-42D3-A42C-E870968964F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9786016-CA02-41EF-A12C-70BE949E04E2}">
  <ds:schemaRefs>
    <ds:schemaRef ds:uri="http://schemas.microsoft.com/office/2006/metadata/properties"/>
    <ds:schemaRef ds:uri="4085a4f5-5f40-4143-b221-75ee5dde648a"/>
    <ds:schemaRef ds:uri="8662c659-72ab-411b-b755-fbef5cbbde18"/>
    <ds:schemaRef ds:uri="5e6c6c5c-474c-4ef7-b7d6-59a0e77cc256"/>
  </ds:schemaRefs>
</ds:datastoreItem>
</file>

<file path=customXml/itemProps7.xml><?xml version="1.0" encoding="utf-8"?>
<ds:datastoreItem xmlns:ds="http://schemas.openxmlformats.org/officeDocument/2006/customXml" ds:itemID="{5FE7D358-502C-490F-8C5B-C9730C01EC0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TMCZ - VZOR SMLOUVY 2015 - nájemní - budova (8)</Template>
  <TotalTime>5</TotalTime>
  <Pages>6</Pages>
  <Words>2351</Words>
  <Characters>13386</Characters>
  <Application>Microsoft Office Word</Application>
  <DocSecurity>0</DocSecurity>
  <Lines>111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uzavření budoucí smlouvy o zřízení věcného břemene</vt:lpstr>
      <vt:lpstr>Smlouva o uzavření budoucí smlouvy o zřízení věcného břemene</vt:lpstr>
    </vt:vector>
  </TitlesOfParts>
  <Company>T-Systems Czech Republic a.s.</Company>
  <LinksUpToDate>false</LinksUpToDate>
  <CharactersWithSpaces>15706</CharactersWithSpaces>
  <SharedDoc>false</SharedDoc>
  <HLinks>
    <vt:vector size="24" baseType="variant">
      <vt:variant>
        <vt:i4>3866743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65658</vt:i4>
      </vt:variant>
      <vt:variant>
        <vt:i4>64</vt:i4>
      </vt:variant>
      <vt:variant>
        <vt:i4>0</vt:i4>
      </vt:variant>
      <vt:variant>
        <vt:i4>5</vt:i4>
      </vt:variant>
      <vt:variant>
        <vt:lpwstr>mailto:property@t-mobile.cz</vt:lpwstr>
      </vt:variant>
      <vt:variant>
        <vt:lpwstr/>
      </vt:variant>
      <vt:variant>
        <vt:i4>7274526</vt:i4>
      </vt:variant>
      <vt:variant>
        <vt:i4>41</vt:i4>
      </vt:variant>
      <vt:variant>
        <vt:i4>0</vt:i4>
      </vt:variant>
      <vt:variant>
        <vt:i4>5</vt:i4>
      </vt:variant>
      <vt:variant>
        <vt:lpwstr>mailto:epodatelna@t-mobile.cz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zřízení věcného břemene</dc:title>
  <dc:creator>Illková Miroslava</dc:creator>
  <cp:lastModifiedBy>Marta Novotná Buršíková</cp:lastModifiedBy>
  <cp:revision>3</cp:revision>
  <cp:lastPrinted>2014-11-28T12:00:00Z</cp:lastPrinted>
  <dcterms:created xsi:type="dcterms:W3CDTF">2022-08-15T09:06:00Z</dcterms:created>
  <dcterms:modified xsi:type="dcterms:W3CDTF">2022-08-15T09:09:00Z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0x010100C2E716100B4E0049B1E91571883747EF</vt:lpwstr>
  </property>
  <property fmtid="{D5CDD505-2E9C-101B-9397-08002B2CF9AE}" pid="4" name="_Source">
    <vt:lpwstr/>
  </property>
  <property fmtid="{D5CDD505-2E9C-101B-9397-08002B2CF9AE}" pid="5" name="Acquired on">
    <vt:lpwstr/>
  </property>
  <property fmtid="{D5CDD505-2E9C-101B-9397-08002B2CF9AE}" pid="6" name="Notes1">
    <vt:lpwstr/>
  </property>
  <property fmtid="{D5CDD505-2E9C-101B-9397-08002B2CF9AE}" pid="7" name="Real Author">
    <vt:lpwstr/>
  </property>
  <property fmtid="{D5CDD505-2E9C-101B-9397-08002B2CF9AE}" pid="8" name="In fact created on">
    <vt:lpwstr/>
  </property>
  <property fmtid="{D5CDD505-2E9C-101B-9397-08002B2CF9AE}" pid="9" name="Procedural State">
    <vt:lpwstr/>
  </property>
  <property fmtid="{D5CDD505-2E9C-101B-9397-08002B2CF9AE}" pid="10" name="Date of Delivery">
    <vt:lpwstr/>
  </property>
  <property fmtid="{D5CDD505-2E9C-101B-9397-08002B2CF9AE}" pid="11" name="Related Documents">
    <vt:lpwstr/>
  </property>
  <property fmtid="{D5CDD505-2E9C-101B-9397-08002B2CF9AE}" pid="12" name="English Title">
    <vt:lpwstr/>
  </property>
  <property fmtid="{D5CDD505-2E9C-101B-9397-08002B2CF9AE}" pid="13" name="Document State">
    <vt:lpwstr/>
  </property>
  <property fmtid="{D5CDD505-2E9C-101B-9397-08002B2CF9AE}" pid="14" name="Category1">
    <vt:lpwstr/>
  </property>
</Properties>
</file>