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42D6" w14:textId="77777777" w:rsidR="00D5187D" w:rsidRDefault="00716097">
      <w:pPr>
        <w:spacing w:after="3" w:line="259" w:lineRule="auto"/>
        <w:ind w:left="132"/>
        <w:jc w:val="center"/>
      </w:pPr>
      <w:r>
        <w:rPr>
          <w:sz w:val="24"/>
        </w:rPr>
        <w:t>Dodatek č.l</w:t>
      </w:r>
    </w:p>
    <w:p w14:paraId="315ACDAE" w14:textId="77777777" w:rsidR="00D5187D" w:rsidRDefault="00716097">
      <w:pPr>
        <w:pStyle w:val="Nadpis1"/>
      </w:pPr>
      <w:r>
        <w:t xml:space="preserve">SMLOUVY O DÍLO ze dne </w:t>
      </w:r>
      <w:r>
        <w:rPr>
          <w:noProof/>
        </w:rPr>
        <w:drawing>
          <wp:inline distT="0" distB="0" distL="0" distR="0" wp14:anchorId="5EA5200D" wp14:editId="7FCB89C8">
            <wp:extent cx="726411" cy="219279"/>
            <wp:effectExtent l="0" t="0" r="0" b="0"/>
            <wp:docPr id="4741" name="Picture 4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1" name="Picture 47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411" cy="21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600F" w14:textId="77777777" w:rsidR="00D5187D" w:rsidRDefault="00716097">
      <w:pPr>
        <w:spacing w:after="0"/>
        <w:jc w:val="center"/>
      </w:pPr>
      <w:r>
        <w:t>podle S 2586 a násl. zákona č. 89/2012 Sb., občanského zákoníku, v platném znění</w:t>
      </w:r>
    </w:p>
    <w:p w14:paraId="7B1EDCBD" w14:textId="77777777" w:rsidR="00D5187D" w:rsidRDefault="00716097">
      <w:pPr>
        <w:spacing w:after="544"/>
        <w:ind w:right="29"/>
        <w:jc w:val="center"/>
      </w:pPr>
      <w:r>
        <w:t>(dále jen „občanský zákoník”)</w:t>
      </w:r>
    </w:p>
    <w:p w14:paraId="6A072ED3" w14:textId="77777777" w:rsidR="00D5187D" w:rsidRDefault="00716097">
      <w:pPr>
        <w:spacing w:after="0" w:line="259" w:lineRule="auto"/>
        <w:ind w:left="86" w:firstLine="0"/>
        <w:jc w:val="center"/>
      </w:pPr>
      <w:r>
        <w:rPr>
          <w:sz w:val="20"/>
        </w:rPr>
        <w:t>l. Smluvní strany</w:t>
      </w:r>
    </w:p>
    <w:tbl>
      <w:tblPr>
        <w:tblStyle w:val="TableGrid"/>
        <w:tblW w:w="5000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3029"/>
      </w:tblGrid>
      <w:tr w:rsidR="00D5187D" w14:paraId="30993CDD" w14:textId="77777777">
        <w:trPr>
          <w:trHeight w:val="1851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09C51B5" w14:textId="77777777" w:rsidR="00D5187D" w:rsidRDefault="00716097">
            <w:pPr>
              <w:spacing w:after="263" w:line="241" w:lineRule="auto"/>
              <w:ind w:left="29" w:right="719" w:firstLine="0"/>
              <w:jc w:val="left"/>
            </w:pPr>
            <w:r>
              <w:t>Objednatel: se sídlem: zastoupená:</w:t>
            </w:r>
          </w:p>
          <w:p w14:paraId="77F76CA9" w14:textId="77777777" w:rsidR="00D5187D" w:rsidRDefault="00716097">
            <w:pPr>
              <w:spacing w:after="0" w:line="259" w:lineRule="auto"/>
              <w:ind w:left="36" w:firstLine="0"/>
              <w:jc w:val="left"/>
            </w:pPr>
            <w:r>
              <w:t>DIČ:</w:t>
            </w:r>
          </w:p>
          <w:p w14:paraId="6A107C6A" w14:textId="77777777" w:rsidR="00D5187D" w:rsidRDefault="00716097">
            <w:pPr>
              <w:spacing w:after="0" w:line="259" w:lineRule="auto"/>
              <w:ind w:left="29" w:firstLine="0"/>
              <w:jc w:val="left"/>
            </w:pPr>
            <w:r>
              <w:t>Bankovní spojení: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581D370" w14:textId="77777777" w:rsidR="00D5187D" w:rsidRDefault="00D5187D">
            <w:pPr>
              <w:spacing w:after="160" w:line="259" w:lineRule="auto"/>
              <w:ind w:left="0" w:firstLine="0"/>
              <w:jc w:val="left"/>
            </w:pPr>
          </w:p>
        </w:tc>
      </w:tr>
      <w:tr w:rsidR="00D5187D" w14:paraId="4B8130F9" w14:textId="77777777">
        <w:trPr>
          <w:trHeight w:val="54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0C793" w14:textId="77777777" w:rsidR="00D5187D" w:rsidRDefault="00716097">
            <w:pPr>
              <w:spacing w:after="0" w:line="259" w:lineRule="auto"/>
              <w:ind w:left="14" w:firstLine="0"/>
              <w:jc w:val="left"/>
            </w:pPr>
            <w:r>
              <w:t>Zhotovitel: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50B59" w14:textId="77777777" w:rsidR="00D5187D" w:rsidRDefault="00716097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Stavby pro život, s.r.o.</w:t>
            </w:r>
          </w:p>
        </w:tc>
      </w:tr>
      <w:tr w:rsidR="00D5187D" w14:paraId="3B6A08C3" w14:textId="77777777">
        <w:trPr>
          <w:trHeight w:val="26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640908E" w14:textId="77777777" w:rsidR="00D5187D" w:rsidRDefault="00716097">
            <w:pPr>
              <w:spacing w:after="0" w:line="259" w:lineRule="auto"/>
              <w:ind w:left="14" w:firstLine="0"/>
              <w:jc w:val="left"/>
            </w:pPr>
            <w:r>
              <w:t>se sídlem: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5F67817" w14:textId="77777777" w:rsidR="00D5187D" w:rsidRDefault="00716097">
            <w:pPr>
              <w:spacing w:after="0" w:line="259" w:lineRule="auto"/>
              <w:ind w:left="0" w:firstLine="0"/>
            </w:pPr>
            <w:r>
              <w:t>Zborovská 814/19, Praha 5 150 OO</w:t>
            </w:r>
          </w:p>
        </w:tc>
      </w:tr>
      <w:tr w:rsidR="00D5187D" w14:paraId="7034A399" w14:textId="77777777">
        <w:trPr>
          <w:trHeight w:val="52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6DDEE4B9" w14:textId="77777777" w:rsidR="00D5187D" w:rsidRDefault="00716097">
            <w:pPr>
              <w:spacing w:after="0" w:line="259" w:lineRule="auto"/>
              <w:ind w:left="14" w:firstLine="0"/>
              <w:jc w:val="left"/>
            </w:pPr>
            <w:r>
              <w:t>zastoupený: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AF97CC7" w14:textId="77777777" w:rsidR="00D5187D" w:rsidRDefault="00716097">
            <w:pPr>
              <w:spacing w:after="0" w:line="259" w:lineRule="auto"/>
              <w:ind w:left="0" w:firstLine="0"/>
              <w:jc w:val="left"/>
            </w:pPr>
            <w:r>
              <w:t xml:space="preserve">Vojtěch Pustějovský, jednatel </w:t>
            </w:r>
            <w:r>
              <w:t>03647455</w:t>
            </w:r>
          </w:p>
        </w:tc>
      </w:tr>
      <w:tr w:rsidR="00D5187D" w14:paraId="0B678CB6" w14:textId="77777777">
        <w:trPr>
          <w:trHeight w:val="27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E752576" w14:textId="77777777" w:rsidR="00D5187D" w:rsidRDefault="00716097">
            <w:pPr>
              <w:spacing w:after="0" w:line="259" w:lineRule="auto"/>
              <w:ind w:left="14" w:firstLine="0"/>
              <w:jc w:val="left"/>
            </w:pPr>
            <w:r>
              <w:t>DIČ: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F2AE387" w14:textId="77777777" w:rsidR="00D5187D" w:rsidRDefault="00716097">
            <w:pPr>
              <w:spacing w:after="0" w:line="259" w:lineRule="auto"/>
              <w:ind w:left="0" w:firstLine="0"/>
              <w:jc w:val="left"/>
            </w:pPr>
            <w:r>
              <w:t>CZ03647455</w:t>
            </w:r>
          </w:p>
        </w:tc>
      </w:tr>
      <w:tr w:rsidR="00D5187D" w14:paraId="7C08F93E" w14:textId="77777777">
        <w:trPr>
          <w:trHeight w:val="266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E8DCD5A" w14:textId="77777777" w:rsidR="00D5187D" w:rsidRDefault="00716097">
            <w:pPr>
              <w:spacing w:after="0" w:line="259" w:lineRule="auto"/>
              <w:ind w:left="14" w:firstLine="0"/>
              <w:jc w:val="left"/>
            </w:pPr>
            <w:r>
              <w:t>Bankovní spojení: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10BC81E" w14:textId="77777777" w:rsidR="00D5187D" w:rsidRDefault="00716097">
            <w:pPr>
              <w:spacing w:after="0" w:line="259" w:lineRule="auto"/>
              <w:ind w:left="0" w:firstLine="0"/>
              <w:jc w:val="left"/>
            </w:pPr>
            <w:r>
              <w:t>GE Money Bank</w:t>
            </w:r>
          </w:p>
        </w:tc>
      </w:tr>
      <w:tr w:rsidR="00D5187D" w14:paraId="78EB52D4" w14:textId="77777777">
        <w:trPr>
          <w:trHeight w:val="23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7F4EB143" w14:textId="77777777" w:rsidR="00D5187D" w:rsidRDefault="00716097">
            <w:pPr>
              <w:spacing w:after="0" w:line="259" w:lineRule="auto"/>
              <w:ind w:left="0" w:firstLine="0"/>
              <w:jc w:val="left"/>
            </w:pPr>
            <w:r>
              <w:t>Číslo účtu: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8F34D5B" w14:textId="77777777" w:rsidR="00D5187D" w:rsidRDefault="00716097">
            <w:pPr>
              <w:spacing w:after="0" w:line="259" w:lineRule="auto"/>
              <w:ind w:left="0" w:firstLine="0"/>
              <w:jc w:val="left"/>
            </w:pPr>
            <w:r>
              <w:t>216297237/0600</w:t>
            </w:r>
          </w:p>
        </w:tc>
      </w:tr>
    </w:tbl>
    <w:p w14:paraId="76D586BF" w14:textId="77777777" w:rsidR="00D5187D" w:rsidRDefault="00716097">
      <w:pPr>
        <w:spacing w:after="368"/>
        <w:ind w:left="38"/>
      </w:pPr>
      <w:r>
        <w:t>zápis v obchodním rejstříku: Krajský soud v Českých Budějovicích, C 3645</w:t>
      </w:r>
    </w:p>
    <w:p w14:paraId="789F57C7" w14:textId="77777777" w:rsidR="00D5187D" w:rsidRDefault="00716097">
      <w:pPr>
        <w:spacing w:after="519"/>
        <w:ind w:left="38"/>
      </w:pPr>
      <w:r>
        <w:t>V souladu s ustanovením čl. XVIII. Změny a ukončení smlouvy odst. 1 se smluvní strany dohody na tomto dodatku č. 1, na základě, kterého se mění smlouva o dílo.</w:t>
      </w:r>
    </w:p>
    <w:p w14:paraId="13F75A04" w14:textId="77777777" w:rsidR="00D5187D" w:rsidRDefault="00716097">
      <w:pPr>
        <w:spacing w:after="43" w:line="259" w:lineRule="auto"/>
        <w:ind w:left="132" w:right="130"/>
        <w:jc w:val="center"/>
      </w:pPr>
      <w:r>
        <w:rPr>
          <w:sz w:val="24"/>
        </w:rPr>
        <w:t>Il. Předmět změny smlou</w:t>
      </w:r>
      <w:r>
        <w:rPr>
          <w:sz w:val="24"/>
        </w:rPr>
        <w:t>vy</w:t>
      </w:r>
    </w:p>
    <w:p w14:paraId="13451483" w14:textId="77777777" w:rsidR="00D5187D" w:rsidRDefault="00716097">
      <w:pPr>
        <w:numPr>
          <w:ilvl w:val="0"/>
          <w:numId w:val="1"/>
        </w:numPr>
        <w:spacing w:after="252"/>
        <w:ind w:hanging="281"/>
      </w:pPr>
      <w:r>
        <w:t>Z důvodů nepředpokládatelných nutných technologických postupů a prodloužených dodacích lhůt vybraného materiálu na stavbě, je nutné prodloužit termín realizace stavby.</w:t>
      </w:r>
    </w:p>
    <w:p w14:paraId="5C309CE3" w14:textId="77777777" w:rsidR="00D5187D" w:rsidRDefault="00716097">
      <w:pPr>
        <w:numPr>
          <w:ilvl w:val="0"/>
          <w:numId w:val="1"/>
        </w:numPr>
        <w:spacing w:after="247"/>
        <w:ind w:hanging="281"/>
      </w:pPr>
      <w:r>
        <w:t>Doba plnění z SOD se prodlužuje. Termín dokončení realizace v SOD je 15.08.2022. Důvo</w:t>
      </w:r>
      <w:r>
        <w:t>dem jsou drobné změny, které nemohli být odhaleny ani jednou smluvní před započetím oprav a prodloužených dodacích lhůt na materiál oproti standardním lhůtám. Proto se termín realizace prodlužuje do 31.8.2022.</w:t>
      </w:r>
    </w:p>
    <w:p w14:paraId="4FFF8C40" w14:textId="77777777" w:rsidR="00D5187D" w:rsidRDefault="00716097">
      <w:pPr>
        <w:numPr>
          <w:ilvl w:val="0"/>
          <w:numId w:val="1"/>
        </w:numPr>
        <w:spacing w:after="535"/>
        <w:ind w:hanging="281"/>
      </w:pPr>
      <w:r>
        <w:t>Cena za dílo se nemění.</w:t>
      </w:r>
    </w:p>
    <w:p w14:paraId="19B460A6" w14:textId="77777777" w:rsidR="00D5187D" w:rsidRDefault="00716097">
      <w:pPr>
        <w:spacing w:after="169"/>
        <w:ind w:right="165"/>
        <w:jc w:val="center"/>
      </w:pPr>
      <w:r>
        <w:t>Ill. Závěrečná ustanov</w:t>
      </w:r>
      <w:r>
        <w:t>ení</w:t>
      </w:r>
    </w:p>
    <w:p w14:paraId="37EC7B46" w14:textId="77777777" w:rsidR="00D5187D" w:rsidRDefault="00716097">
      <w:pPr>
        <w:numPr>
          <w:ilvl w:val="0"/>
          <w:numId w:val="2"/>
        </w:numPr>
        <w:spacing w:after="44"/>
        <w:ind w:hanging="288"/>
      </w:pPr>
      <w:r>
        <w:t>Ostatní ujednání smlouvy zůstávají beze změny.</w:t>
      </w:r>
    </w:p>
    <w:p w14:paraId="06420466" w14:textId="77777777" w:rsidR="00D5187D" w:rsidRDefault="00716097">
      <w:pPr>
        <w:numPr>
          <w:ilvl w:val="0"/>
          <w:numId w:val="2"/>
        </w:numPr>
        <w:ind w:hanging="288"/>
      </w:pPr>
      <w:r>
        <w:t>Tento dodatek smlouvy je vyhotoven ve 2 stejnopisech, majících povahu originálu.</w:t>
      </w:r>
    </w:p>
    <w:p w14:paraId="2DAF79F9" w14:textId="77777777" w:rsidR="00D5187D" w:rsidRDefault="00716097">
      <w:pPr>
        <w:numPr>
          <w:ilvl w:val="0"/>
          <w:numId w:val="2"/>
        </w:numPr>
        <w:ind w:hanging="288"/>
      </w:pPr>
      <w:r>
        <w:lastRenderedPageBreak/>
        <w:t xml:space="preserve">Tento dodatek smlouvy nabývá platnosti dnem podpisu oprávněnými zástupci obou smluvních stran a účinnosti dnem zveřejnění v </w:t>
      </w:r>
      <w:r>
        <w:t>Registru smluv.</w:t>
      </w:r>
    </w:p>
    <w:p w14:paraId="3FE712C9" w14:textId="77777777" w:rsidR="00D5187D" w:rsidRDefault="00716097">
      <w:pPr>
        <w:numPr>
          <w:ilvl w:val="0"/>
          <w:numId w:val="2"/>
        </w:numPr>
        <w:spacing w:after="862"/>
        <w:ind w:hanging="288"/>
      </w:pPr>
      <w:r>
        <w:t>Zhotovitel souhlasí se zveřejněním této smlouvy. Zhotovitel prohlašuje, že tato smlouva neobsahuje údaje, které tvoří předmět obchodního tajemství podle S 504 zákona č. 89/2012 Sb., Občanský zákoník, ve znění pozdějších předpisů.</w:t>
      </w:r>
    </w:p>
    <w:p w14:paraId="1EC86DE2" w14:textId="0D7B6D85" w:rsidR="00D5187D" w:rsidRDefault="00D5187D">
      <w:pPr>
        <w:ind w:left="38"/>
      </w:pPr>
    </w:p>
    <w:p w14:paraId="0A2C27CF" w14:textId="77777777" w:rsidR="00D5187D" w:rsidRDefault="00D5187D">
      <w:pPr>
        <w:sectPr w:rsidR="00D5187D">
          <w:pgSz w:w="11900" w:h="16820"/>
          <w:pgMar w:top="1237" w:right="1446" w:bottom="2095" w:left="1353" w:header="708" w:footer="708" w:gutter="0"/>
          <w:cols w:space="708"/>
        </w:sectPr>
      </w:pPr>
    </w:p>
    <w:tbl>
      <w:tblPr>
        <w:tblStyle w:val="TableGrid"/>
        <w:tblpPr w:vertAnchor="text" w:tblpX="-439" w:tblpY="-1006"/>
        <w:tblOverlap w:val="never"/>
        <w:tblW w:w="74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216"/>
        <w:gridCol w:w="1324"/>
      </w:tblGrid>
      <w:tr w:rsidR="00D5187D" w14:paraId="4554647B" w14:textId="77777777">
        <w:trPr>
          <w:trHeight w:val="975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5AFFE639" w14:textId="77777777" w:rsidR="00D5187D" w:rsidRDefault="00716097">
            <w:pPr>
              <w:spacing w:after="468" w:line="259" w:lineRule="auto"/>
              <w:ind w:left="568" w:firstLine="0"/>
              <w:jc w:val="left"/>
            </w:pPr>
            <w:r>
              <w:t>za objednatele:</w:t>
            </w:r>
          </w:p>
          <w:p w14:paraId="262FF120" w14:textId="46876C7C" w:rsidR="00D5187D" w:rsidRDefault="00D5187D">
            <w:pPr>
              <w:tabs>
                <w:tab w:val="center" w:pos="2122"/>
                <w:tab w:val="center" w:pos="2802"/>
                <w:tab w:val="right" w:pos="2950"/>
              </w:tabs>
              <w:spacing w:after="0" w:line="259" w:lineRule="auto"/>
              <w:ind w:left="0" w:right="-22" w:firstLine="0"/>
              <w:jc w:val="left"/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218FE" w14:textId="2DF84917" w:rsidR="00D5187D" w:rsidRDefault="00D5187D">
            <w:pPr>
              <w:spacing w:after="0" w:line="259" w:lineRule="auto"/>
              <w:ind w:left="43" w:firstLine="0"/>
              <w:jc w:val="left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AC57CE0" w14:textId="77777777" w:rsidR="00D5187D" w:rsidRDefault="00716097">
            <w:pPr>
              <w:spacing w:after="0" w:line="259" w:lineRule="auto"/>
              <w:ind w:left="50" w:firstLine="0"/>
            </w:pPr>
            <w:r>
              <w:t>za zhotovitele:</w:t>
            </w:r>
          </w:p>
        </w:tc>
      </w:tr>
      <w:tr w:rsidR="00716097" w14:paraId="7DE106D8" w14:textId="77777777">
        <w:trPr>
          <w:trHeight w:val="975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0671B931" w14:textId="77777777" w:rsidR="00716097" w:rsidRDefault="00716097">
            <w:pPr>
              <w:spacing w:after="468" w:line="259" w:lineRule="auto"/>
              <w:ind w:left="568" w:firstLine="0"/>
              <w:jc w:val="left"/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A4E83" w14:textId="77777777" w:rsidR="00716097" w:rsidRDefault="00716097">
            <w:pPr>
              <w:spacing w:after="0" w:line="259" w:lineRule="auto"/>
              <w:ind w:left="43" w:firstLine="0"/>
              <w:jc w:val="left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7902DCE4" w14:textId="77777777" w:rsidR="00716097" w:rsidRDefault="00716097">
            <w:pPr>
              <w:spacing w:after="0" w:line="259" w:lineRule="auto"/>
              <w:ind w:left="50" w:firstLine="0"/>
            </w:pPr>
          </w:p>
        </w:tc>
      </w:tr>
    </w:tbl>
    <w:p w14:paraId="678E7180" w14:textId="6BC85FC2" w:rsidR="00D5187D" w:rsidRDefault="00D5187D" w:rsidP="00716097">
      <w:pPr>
        <w:ind w:left="978" w:hanging="561"/>
      </w:pPr>
    </w:p>
    <w:sectPr w:rsidR="00D5187D">
      <w:type w:val="continuous"/>
      <w:pgSz w:w="11900" w:h="16820"/>
      <w:pgMar w:top="1237" w:right="3209" w:bottom="9689" w:left="1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FE1"/>
    <w:multiLevelType w:val="hybridMultilevel"/>
    <w:tmpl w:val="79DEA436"/>
    <w:lvl w:ilvl="0" w:tplc="5388012C">
      <w:start w:val="1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C366E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CE83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A0B3C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E232E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0DCB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1472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EF0D4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6B0D4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03085C"/>
    <w:multiLevelType w:val="hybridMultilevel"/>
    <w:tmpl w:val="B4E2C286"/>
    <w:lvl w:ilvl="0" w:tplc="13EEDFA4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CBC2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8240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EA9F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CFCB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A14C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87A5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CC2F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80E0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2806254">
    <w:abstractNumId w:val="0"/>
  </w:num>
  <w:num w:numId="2" w16cid:durableId="53084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7D"/>
    <w:rsid w:val="00716097"/>
    <w:rsid w:val="00883CDB"/>
    <w:rsid w:val="00D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0E12"/>
  <w15:docId w15:val="{957A0612-725A-44DE-8B4D-F744DC21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125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42"/>
      <w:ind w:left="2842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4" ma:contentTypeDescription="Vytvoří nový dokument" ma:contentTypeScope="" ma:versionID="4f9a5dd8044d5f3c3db8c47dfd2694ab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c1623e69937de205d9a239c045825d56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WU3SXFQZPCKF-518358016-1541</_dlc_DocId>
    <TaxCatchAll xmlns="359cd51b-afe4-4a2f-bb9c-85ae8b879b84" xsi:nil="true"/>
    <lcf76f155ced4ddcb4097134ff3c332f xmlns="4e8e34b0-e136-49af-9bfd-85f37a447bc3">
      <Terms xmlns="http://schemas.microsoft.com/office/infopath/2007/PartnerControls"/>
    </lcf76f155ced4ddcb4097134ff3c332f>
    <_dlc_DocIdUrl xmlns="359cd51b-afe4-4a2f-bb9c-85ae8b879b84">
      <Url>https://zsroznov.sharepoint.com/sites/ekodok/_layouts/15/DocIdRedir.aspx?ID=WU3SXFQZPCKF-518358016-1541</Url>
      <Description>WU3SXFQZPCKF-518358016-1541</Description>
    </_dlc_DocIdUrl>
  </documentManagement>
</p:properties>
</file>

<file path=customXml/itemProps1.xml><?xml version="1.0" encoding="utf-8"?>
<ds:datastoreItem xmlns:ds="http://schemas.openxmlformats.org/officeDocument/2006/customXml" ds:itemID="{8FCF2B7A-9D8A-4898-A000-7AE7F7AA4F18}"/>
</file>

<file path=customXml/itemProps2.xml><?xml version="1.0" encoding="utf-8"?>
<ds:datastoreItem xmlns:ds="http://schemas.openxmlformats.org/officeDocument/2006/customXml" ds:itemID="{7D871743-DB2C-443A-91F8-6A39E2B9E43B}"/>
</file>

<file path=customXml/itemProps3.xml><?xml version="1.0" encoding="utf-8"?>
<ds:datastoreItem xmlns:ds="http://schemas.openxmlformats.org/officeDocument/2006/customXml" ds:itemID="{067D9FCF-A542-462F-A25E-D7AF9BB73AC9}"/>
</file>

<file path=customXml/itemProps4.xml><?xml version="1.0" encoding="utf-8"?>
<ds:datastoreItem xmlns:ds="http://schemas.openxmlformats.org/officeDocument/2006/customXml" ds:itemID="{66D36C6D-3F14-4DC6-9B88-A0E5BE5F7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KM_C224e-20220815103057</dc:title>
  <dc:subject/>
  <dc:creator>Václava Bendíková</dc:creator>
  <cp:keywords/>
  <cp:lastModifiedBy>Václava Bendíková</cp:lastModifiedBy>
  <cp:revision>3</cp:revision>
  <dcterms:created xsi:type="dcterms:W3CDTF">2022-08-15T08:45:00Z</dcterms:created>
  <dcterms:modified xsi:type="dcterms:W3CDTF">2022-08-15T08:46:00Z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62fc6ed4-2114-46bb-ae94-c32d9b62050f</vt:lpwstr>
  </property>
</Properties>
</file>