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73" w:rsidRPr="004A7B73" w:rsidRDefault="004A7B73" w:rsidP="004A7B73">
      <w:pPr>
        <w:spacing w:line="288" w:lineRule="auto"/>
        <w:jc w:val="center"/>
        <w:rPr>
          <w:rFonts w:ascii="Arial" w:hAnsi="Arial" w:cs="Arial"/>
          <w:b/>
          <w:spacing w:val="42"/>
          <w:sz w:val="28"/>
          <w:szCs w:val="28"/>
        </w:rPr>
      </w:pPr>
      <w:r w:rsidRPr="004A7B73">
        <w:rPr>
          <w:rFonts w:ascii="Arial" w:hAnsi="Arial" w:cs="Arial"/>
          <w:b/>
          <w:spacing w:val="42"/>
          <w:sz w:val="28"/>
          <w:szCs w:val="28"/>
        </w:rPr>
        <w:t>DODATEK č.1</w:t>
      </w:r>
    </w:p>
    <w:p w:rsidR="004A7B73" w:rsidRDefault="004A7B73" w:rsidP="004A7B73">
      <w:pPr>
        <w:spacing w:line="288" w:lineRule="auto"/>
        <w:jc w:val="center"/>
        <w:rPr>
          <w:rFonts w:ascii="Arial" w:hAnsi="Arial" w:cs="Arial"/>
          <w:kern w:val="28"/>
          <w:sz w:val="22"/>
          <w:szCs w:val="22"/>
        </w:rPr>
      </w:pPr>
      <w:r>
        <w:rPr>
          <w:rFonts w:ascii="Arial" w:hAnsi="Arial" w:cs="Arial"/>
          <w:kern w:val="28"/>
          <w:sz w:val="22"/>
          <w:szCs w:val="22"/>
        </w:rPr>
        <w:t xml:space="preserve">K příkazní smlouvě uzavřené </w:t>
      </w:r>
      <w:proofErr w:type="gramStart"/>
      <w:r>
        <w:rPr>
          <w:rFonts w:ascii="Arial" w:hAnsi="Arial" w:cs="Arial"/>
          <w:kern w:val="28"/>
          <w:sz w:val="22"/>
          <w:szCs w:val="22"/>
        </w:rPr>
        <w:t>30.09.2015</w:t>
      </w:r>
      <w:proofErr w:type="gramEnd"/>
      <w:r>
        <w:rPr>
          <w:rFonts w:ascii="Arial" w:hAnsi="Arial" w:cs="Arial"/>
          <w:kern w:val="28"/>
          <w:sz w:val="22"/>
          <w:szCs w:val="22"/>
        </w:rPr>
        <w:t xml:space="preserve"> v souladu s § </w:t>
      </w:r>
      <w:smartTag w:uri="urn:schemas-microsoft-com:office:smarttags" w:element="metricconverter">
        <w:smartTagPr>
          <w:attr w:name="ProductID" w:val="2430 a"/>
        </w:smartTagPr>
        <w:r>
          <w:rPr>
            <w:rFonts w:ascii="Arial" w:hAnsi="Arial" w:cs="Arial"/>
            <w:kern w:val="28"/>
            <w:sz w:val="22"/>
            <w:szCs w:val="22"/>
          </w:rPr>
          <w:t xml:space="preserve">2430 </w:t>
        </w:r>
        <w:r>
          <w:rPr>
            <w:rFonts w:ascii="Arial" w:hAnsi="Arial" w:cs="Arial"/>
            <w:snapToGrid w:val="0"/>
            <w:sz w:val="22"/>
            <w:szCs w:val="22"/>
          </w:rPr>
          <w:t>a</w:t>
        </w:r>
      </w:smartTag>
      <w:r>
        <w:rPr>
          <w:rFonts w:ascii="Arial" w:hAnsi="Arial" w:cs="Arial"/>
          <w:snapToGrid w:val="0"/>
          <w:sz w:val="22"/>
          <w:szCs w:val="22"/>
        </w:rPr>
        <w:t xml:space="preserve"> násl. </w:t>
      </w:r>
      <w:r>
        <w:rPr>
          <w:rFonts w:ascii="Arial" w:hAnsi="Arial" w:cs="Arial"/>
          <w:kern w:val="28"/>
          <w:sz w:val="22"/>
          <w:szCs w:val="22"/>
        </w:rPr>
        <w:t>zákona č. 89/2012 Sb., občanský zákoník, mezi:</w:t>
      </w:r>
    </w:p>
    <w:p w:rsidR="004A7B73" w:rsidRDefault="004A7B73" w:rsidP="004A7B73">
      <w:pPr>
        <w:spacing w:line="288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05FFE" w:rsidRDefault="00305FFE" w:rsidP="004A7B73">
      <w:pPr>
        <w:spacing w:line="288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A7B73" w:rsidRDefault="004A7B73" w:rsidP="004A7B73">
      <w:pPr>
        <w:spacing w:line="288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I. Smluvní strany</w:t>
      </w:r>
    </w:p>
    <w:p w:rsidR="004A7B73" w:rsidRDefault="004A7B73" w:rsidP="004A7B7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A7B73" w:rsidRPr="001B07F5" w:rsidRDefault="004A7B73" w:rsidP="004A7B73">
      <w:pPr>
        <w:numPr>
          <w:ilvl w:val="1"/>
          <w:numId w:val="1"/>
        </w:numPr>
        <w:spacing w:line="288" w:lineRule="auto"/>
        <w:ind w:left="426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Příkazce: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B07F5">
        <w:rPr>
          <w:rFonts w:ascii="Arial" w:hAnsi="Arial" w:cs="Arial"/>
          <w:b/>
          <w:sz w:val="22"/>
          <w:szCs w:val="22"/>
        </w:rPr>
        <w:t>VODOVODY A KANALIZACE</w:t>
      </w:r>
    </w:p>
    <w:p w:rsidR="001B07F5" w:rsidRPr="001B07F5" w:rsidRDefault="001B07F5" w:rsidP="001B07F5">
      <w:pPr>
        <w:spacing w:line="288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B07F5">
        <w:rPr>
          <w:rFonts w:ascii="Arial" w:hAnsi="Arial" w:cs="Arial"/>
          <w:sz w:val="22"/>
          <w:szCs w:val="22"/>
        </w:rPr>
        <w:t>vazek vedený</w:t>
      </w:r>
      <w:r>
        <w:rPr>
          <w:rFonts w:ascii="Arial" w:hAnsi="Arial" w:cs="Arial"/>
          <w:sz w:val="22"/>
          <w:szCs w:val="22"/>
        </w:rPr>
        <w:t xml:space="preserve"> v rejstříku dobrovolných svazků obcí u Krajského úřadu kraje Vysočina</w:t>
      </w:r>
    </w:p>
    <w:p w:rsidR="004A7B73" w:rsidRDefault="004A7B73" w:rsidP="004A7B73">
      <w:pPr>
        <w:spacing w:line="288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Ku</w:t>
      </w:r>
      <w:r w:rsidR="001B07F5">
        <w:rPr>
          <w:rFonts w:ascii="Arial" w:hAnsi="Arial" w:cs="Arial"/>
          <w:sz w:val="22"/>
          <w:szCs w:val="22"/>
        </w:rPr>
        <w:t>bišova 1172, 674 01 Třebíč</w:t>
      </w:r>
      <w:r>
        <w:rPr>
          <w:rFonts w:ascii="Arial" w:hAnsi="Arial" w:cs="Arial"/>
          <w:sz w:val="22"/>
          <w:szCs w:val="22"/>
        </w:rPr>
        <w:tab/>
      </w:r>
    </w:p>
    <w:p w:rsidR="001B07F5" w:rsidRDefault="004A7B73" w:rsidP="004A7B73">
      <w:pPr>
        <w:spacing w:line="288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B07F5">
        <w:rPr>
          <w:rFonts w:ascii="Arial" w:hAnsi="Arial" w:cs="Arial"/>
          <w:sz w:val="22"/>
          <w:szCs w:val="22"/>
        </w:rPr>
        <w:t>Ing. Pavlem Janatou, předsedou představenstva</w:t>
      </w:r>
    </w:p>
    <w:p w:rsidR="004A7B73" w:rsidRDefault="001B07F5" w:rsidP="004A7B73">
      <w:pPr>
        <w:spacing w:line="288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jménem svazku: Ing. Karel Nedvědický, tajemník svazku</w:t>
      </w:r>
      <w:r w:rsidR="004A7B73">
        <w:rPr>
          <w:rFonts w:ascii="Arial" w:hAnsi="Arial" w:cs="Arial"/>
          <w:sz w:val="22"/>
          <w:szCs w:val="22"/>
        </w:rPr>
        <w:tab/>
      </w:r>
    </w:p>
    <w:p w:rsidR="004A7B73" w:rsidRDefault="004A7B73" w:rsidP="004A7B73">
      <w:pPr>
        <w:spacing w:line="288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6048">
        <w:rPr>
          <w:rFonts w:ascii="Arial" w:hAnsi="Arial" w:cs="Arial"/>
          <w:sz w:val="22"/>
          <w:szCs w:val="22"/>
        </w:rPr>
        <w:t>604 119 080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76048" w:rsidRDefault="004A7B73" w:rsidP="004A7B73">
      <w:pPr>
        <w:spacing w:line="288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6048">
        <w:rPr>
          <w:rFonts w:ascii="Arial" w:hAnsi="Arial" w:cs="Arial"/>
          <w:sz w:val="22"/>
          <w:szCs w:val="22"/>
        </w:rPr>
        <w:t>60418885</w:t>
      </w:r>
    </w:p>
    <w:p w:rsidR="004A7B73" w:rsidRDefault="00276048" w:rsidP="004A7B73">
      <w:pPr>
        <w:spacing w:line="288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CZ60418885</w:t>
      </w:r>
      <w:r w:rsidR="004A7B73">
        <w:rPr>
          <w:rFonts w:ascii="Arial" w:hAnsi="Arial" w:cs="Arial"/>
          <w:sz w:val="22"/>
          <w:szCs w:val="22"/>
        </w:rPr>
        <w:tab/>
      </w:r>
    </w:p>
    <w:p w:rsidR="004A7B73" w:rsidRDefault="004A7B73" w:rsidP="004A7B73">
      <w:pPr>
        <w:spacing w:line="288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276048">
        <w:rPr>
          <w:rFonts w:ascii="Arial" w:hAnsi="Arial" w:cs="Arial"/>
          <w:sz w:val="22"/>
          <w:szCs w:val="22"/>
        </w:rPr>
        <w:t>ČSOB, a.s.</w:t>
      </w:r>
    </w:p>
    <w:p w:rsidR="004A7B73" w:rsidRDefault="004A7B73" w:rsidP="004A7B73">
      <w:pPr>
        <w:spacing w:line="288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276048">
        <w:rPr>
          <w:rFonts w:ascii="Arial" w:hAnsi="Arial" w:cs="Arial"/>
          <w:sz w:val="22"/>
          <w:szCs w:val="22"/>
        </w:rPr>
        <w:t>08656415/0300</w:t>
      </w:r>
    </w:p>
    <w:p w:rsidR="004A7B73" w:rsidRPr="00A74239" w:rsidRDefault="004A7B73" w:rsidP="004A7B73">
      <w:pPr>
        <w:spacing w:line="288" w:lineRule="auto"/>
        <w:ind w:left="357" w:firstLine="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</w:t>
      </w:r>
      <w:bookmarkStart w:id="0" w:name="_GoBack"/>
      <w:bookmarkEnd w:id="0"/>
      <w:r w:rsidRPr="00A74239">
        <w:rPr>
          <w:rFonts w:ascii="Arial" w:hAnsi="Arial" w:cs="Arial"/>
          <w:sz w:val="22"/>
          <w:szCs w:val="22"/>
        </w:rPr>
        <w:t xml:space="preserve">oprávněná jednat ve věcech smluvních: </w:t>
      </w:r>
      <w:r w:rsidR="00276048" w:rsidRPr="00A74239">
        <w:rPr>
          <w:rFonts w:ascii="Arial" w:hAnsi="Arial" w:cs="Arial"/>
          <w:sz w:val="22"/>
          <w:szCs w:val="22"/>
        </w:rPr>
        <w:t>Ing. Karel Nedvědický</w:t>
      </w:r>
      <w:r w:rsidRPr="00A74239">
        <w:rPr>
          <w:rFonts w:ascii="Arial" w:hAnsi="Arial" w:cs="Arial"/>
          <w:sz w:val="22"/>
          <w:szCs w:val="22"/>
        </w:rPr>
        <w:t xml:space="preserve"> </w:t>
      </w:r>
    </w:p>
    <w:p w:rsidR="004A7B73" w:rsidRPr="00A74239" w:rsidRDefault="004A7B73" w:rsidP="004A7B73">
      <w:pPr>
        <w:spacing w:line="288" w:lineRule="auto"/>
        <w:ind w:left="357" w:firstLine="69"/>
        <w:rPr>
          <w:rFonts w:ascii="Arial" w:hAnsi="Arial" w:cs="Arial"/>
          <w:sz w:val="22"/>
          <w:szCs w:val="22"/>
        </w:rPr>
      </w:pPr>
      <w:r w:rsidRPr="00A74239">
        <w:rPr>
          <w:rFonts w:ascii="Arial" w:hAnsi="Arial" w:cs="Arial"/>
          <w:sz w:val="22"/>
          <w:szCs w:val="22"/>
        </w:rPr>
        <w:t xml:space="preserve">Kontakty: e-mail: </w:t>
      </w:r>
      <w:r w:rsidR="00305FFE" w:rsidRPr="00A74239">
        <w:rPr>
          <w:rFonts w:ascii="Arial" w:hAnsi="Arial" w:cs="Arial"/>
          <w:sz w:val="22"/>
          <w:szCs w:val="22"/>
        </w:rPr>
        <w:t>nedvedicky@vaktr</w:t>
      </w:r>
      <w:r w:rsidRPr="00A74239">
        <w:rPr>
          <w:rFonts w:ascii="Arial" w:hAnsi="Arial" w:cs="Arial"/>
          <w:sz w:val="22"/>
          <w:szCs w:val="22"/>
        </w:rPr>
        <w:t xml:space="preserve">.cz, tel. </w:t>
      </w:r>
      <w:r w:rsidR="00276048" w:rsidRPr="00A74239">
        <w:rPr>
          <w:rFonts w:ascii="Arial" w:hAnsi="Arial" w:cs="Arial"/>
          <w:sz w:val="22"/>
          <w:szCs w:val="22"/>
        </w:rPr>
        <w:t>604 119 080</w:t>
      </w:r>
    </w:p>
    <w:p w:rsidR="004A7B73" w:rsidRPr="00A74239" w:rsidRDefault="004A7B73" w:rsidP="00A74239">
      <w:pPr>
        <w:spacing w:line="288" w:lineRule="auto"/>
        <w:ind w:left="357" w:firstLine="69"/>
        <w:rPr>
          <w:rFonts w:ascii="Arial" w:hAnsi="Arial" w:cs="Arial"/>
          <w:sz w:val="22"/>
          <w:szCs w:val="22"/>
        </w:rPr>
      </w:pPr>
      <w:r w:rsidRPr="00A74239">
        <w:rPr>
          <w:rFonts w:ascii="Arial" w:hAnsi="Arial" w:cs="Arial"/>
          <w:sz w:val="22"/>
          <w:szCs w:val="22"/>
        </w:rPr>
        <w:t xml:space="preserve">Osoba oprávněná jednat ve věcech technických: </w:t>
      </w:r>
      <w:r w:rsidR="000E0456" w:rsidRPr="00A74239">
        <w:rPr>
          <w:rFonts w:ascii="Arial" w:hAnsi="Arial" w:cs="Arial"/>
          <w:sz w:val="22"/>
          <w:szCs w:val="22"/>
        </w:rPr>
        <w:t xml:space="preserve">Ing. </w:t>
      </w:r>
      <w:r w:rsidR="00A74239" w:rsidRPr="00A74239">
        <w:rPr>
          <w:rFonts w:ascii="Arial" w:hAnsi="Arial" w:cs="Arial"/>
          <w:sz w:val="22"/>
          <w:szCs w:val="22"/>
        </w:rPr>
        <w:t>Jarmila Kašková</w:t>
      </w:r>
    </w:p>
    <w:p w:rsidR="004A7B73" w:rsidRPr="00A74239" w:rsidRDefault="004A7B73" w:rsidP="004A7B73">
      <w:pPr>
        <w:tabs>
          <w:tab w:val="left" w:pos="709"/>
          <w:tab w:val="left" w:pos="1418"/>
          <w:tab w:val="left" w:pos="2127"/>
          <w:tab w:val="left" w:pos="2595"/>
          <w:tab w:val="left" w:pos="3030"/>
        </w:tabs>
        <w:spacing w:line="288" w:lineRule="auto"/>
        <w:ind w:left="357" w:firstLine="69"/>
        <w:rPr>
          <w:rFonts w:ascii="Arial" w:hAnsi="Arial" w:cs="Arial"/>
          <w:sz w:val="22"/>
          <w:szCs w:val="22"/>
        </w:rPr>
      </w:pPr>
      <w:r w:rsidRPr="00A74239">
        <w:rPr>
          <w:rFonts w:ascii="Arial" w:hAnsi="Arial" w:cs="Arial"/>
          <w:sz w:val="22"/>
          <w:szCs w:val="22"/>
        </w:rPr>
        <w:t xml:space="preserve">Kontakty: e-mail: </w:t>
      </w:r>
      <w:r w:rsidR="00A74239" w:rsidRPr="00A74239">
        <w:rPr>
          <w:rFonts w:ascii="Arial" w:hAnsi="Arial" w:cs="Arial"/>
          <w:sz w:val="22"/>
          <w:szCs w:val="22"/>
        </w:rPr>
        <w:t>kaskova</w:t>
      </w:r>
      <w:r w:rsidRPr="00A74239">
        <w:rPr>
          <w:rFonts w:ascii="Arial" w:hAnsi="Arial" w:cs="Arial"/>
          <w:sz w:val="22"/>
          <w:szCs w:val="22"/>
        </w:rPr>
        <w:t>@</w:t>
      </w:r>
      <w:r w:rsidR="00A74239" w:rsidRPr="00A74239">
        <w:rPr>
          <w:rFonts w:ascii="Arial" w:hAnsi="Arial" w:cs="Arial"/>
          <w:sz w:val="22"/>
          <w:szCs w:val="22"/>
        </w:rPr>
        <w:t>vastr</w:t>
      </w:r>
      <w:r w:rsidRPr="00A74239">
        <w:rPr>
          <w:rFonts w:ascii="Arial" w:hAnsi="Arial" w:cs="Arial"/>
          <w:sz w:val="22"/>
          <w:szCs w:val="22"/>
        </w:rPr>
        <w:t xml:space="preserve">.cz, tel. </w:t>
      </w:r>
      <w:r w:rsidR="00A74239" w:rsidRPr="00A74239">
        <w:rPr>
          <w:rFonts w:ascii="Arial" w:hAnsi="Arial" w:cs="Arial"/>
          <w:sz w:val="22"/>
          <w:szCs w:val="22"/>
        </w:rPr>
        <w:t>737 204 379</w:t>
      </w:r>
    </w:p>
    <w:p w:rsidR="004A7B73" w:rsidRDefault="004A7B73" w:rsidP="004A7B73">
      <w:pPr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4239">
        <w:rPr>
          <w:rFonts w:ascii="Arial" w:hAnsi="Arial" w:cs="Arial"/>
          <w:sz w:val="22"/>
          <w:szCs w:val="22"/>
        </w:rPr>
        <w:tab/>
        <w:t>(dále jen „příkazce“ nebo „investor“)</w:t>
      </w:r>
    </w:p>
    <w:p w:rsidR="004A7B73" w:rsidRDefault="004A7B73" w:rsidP="004A7B73">
      <w:p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A7B73" w:rsidRDefault="004A7B73" w:rsidP="004A7B73">
      <w:pPr>
        <w:numPr>
          <w:ilvl w:val="1"/>
          <w:numId w:val="1"/>
        </w:numPr>
        <w:spacing w:line="288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Příkazník: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REASON spol. s r.o.</w:t>
      </w:r>
    </w:p>
    <w:p w:rsidR="004A7B73" w:rsidRDefault="004A7B73" w:rsidP="004A7B73">
      <w:pPr>
        <w:spacing w:line="288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Sadová 338, 675 71 Náměšť nad Oslavou </w:t>
      </w:r>
    </w:p>
    <w:p w:rsidR="004A7B73" w:rsidRDefault="004A7B73" w:rsidP="004A7B73">
      <w:pPr>
        <w:spacing w:line="288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Lukáš Bartes, jednatel společnosti</w:t>
      </w:r>
    </w:p>
    <w:p w:rsidR="004A7B73" w:rsidRDefault="004A7B73" w:rsidP="004A7B73">
      <w:pPr>
        <w:spacing w:line="288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568 423 477</w:t>
      </w:r>
    </w:p>
    <w:p w:rsidR="004A7B73" w:rsidRDefault="004A7B73" w:rsidP="004A7B73">
      <w:pPr>
        <w:spacing w:line="288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60696231</w:t>
      </w:r>
    </w:p>
    <w:p w:rsidR="004A7B73" w:rsidRDefault="004A7B73" w:rsidP="004A7B73">
      <w:pPr>
        <w:spacing w:line="288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CZ60696231</w:t>
      </w:r>
    </w:p>
    <w:p w:rsidR="004A7B73" w:rsidRDefault="004A7B73" w:rsidP="004A7B73">
      <w:pPr>
        <w:spacing w:line="288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Fio</w:t>
      </w:r>
      <w:proofErr w:type="spellEnd"/>
      <w:r>
        <w:rPr>
          <w:rFonts w:ascii="Arial" w:hAnsi="Arial" w:cs="Arial"/>
          <w:sz w:val="22"/>
          <w:szCs w:val="22"/>
        </w:rPr>
        <w:t xml:space="preserve"> banka, a.s.</w:t>
      </w:r>
    </w:p>
    <w:p w:rsidR="004A7B73" w:rsidRDefault="004A7B73" w:rsidP="004A7B73">
      <w:pPr>
        <w:spacing w:line="288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2800441970/2010</w:t>
      </w:r>
    </w:p>
    <w:p w:rsidR="004A7B73" w:rsidRDefault="004A7B73" w:rsidP="004A7B73">
      <w:pPr>
        <w:pStyle w:val="Zkladntextodsazen"/>
        <w:spacing w:line="288" w:lineRule="auto"/>
        <w:ind w:left="567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v OR Krajským soudem v Brně, oddíl C, vložka 14223</w:t>
      </w:r>
    </w:p>
    <w:p w:rsidR="004A7B73" w:rsidRDefault="004A7B73" w:rsidP="004A7B73">
      <w:pPr>
        <w:spacing w:line="288" w:lineRule="auto"/>
        <w:ind w:left="357" w:firstLine="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ve věcech smluvních: </w:t>
      </w:r>
      <w:r>
        <w:rPr>
          <w:rFonts w:ascii="Arial" w:hAnsi="Arial" w:cs="Arial"/>
          <w:bCs/>
          <w:sz w:val="22"/>
          <w:szCs w:val="22"/>
        </w:rPr>
        <w:t>Ing. Lukáš Bartes</w:t>
      </w:r>
      <w:r>
        <w:rPr>
          <w:rFonts w:ascii="Arial" w:hAnsi="Arial" w:cs="Arial"/>
          <w:sz w:val="22"/>
          <w:szCs w:val="22"/>
        </w:rPr>
        <w:t xml:space="preserve"> </w:t>
      </w:r>
    </w:p>
    <w:p w:rsidR="004A7B73" w:rsidRDefault="004A7B73" w:rsidP="004A7B73">
      <w:pPr>
        <w:tabs>
          <w:tab w:val="left" w:pos="709"/>
          <w:tab w:val="left" w:pos="1418"/>
          <w:tab w:val="left" w:pos="2127"/>
          <w:tab w:val="left" w:pos="2595"/>
          <w:tab w:val="left" w:pos="3030"/>
        </w:tabs>
        <w:spacing w:line="288" w:lineRule="auto"/>
        <w:ind w:left="357" w:firstLine="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Kontakty: e-mail: lukas.bartes@reasonsro.cz, tel. 728 366 221</w:t>
      </w:r>
    </w:p>
    <w:p w:rsidR="004A7B73" w:rsidRDefault="004A7B73" w:rsidP="004A7B73">
      <w:pPr>
        <w:spacing w:line="288" w:lineRule="auto"/>
        <w:ind w:left="357" w:firstLine="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ve věcech technických: Ing. Josef Bartes</w:t>
      </w:r>
    </w:p>
    <w:p w:rsidR="004A7B73" w:rsidRDefault="004A7B73" w:rsidP="004A7B73">
      <w:pPr>
        <w:spacing w:line="288" w:lineRule="auto"/>
        <w:ind w:left="357" w:firstLine="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Kontakty: e-mail: josef.bartes@reasonsro.cz, tel. 606 784 919</w:t>
      </w:r>
    </w:p>
    <w:p w:rsidR="004A7B73" w:rsidRDefault="004A7B73" w:rsidP="004A7B73">
      <w:pPr>
        <w:pStyle w:val="Zkladntextodsazen"/>
        <w:spacing w:line="288" w:lineRule="auto"/>
        <w:ind w:left="567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„příkazník“)</w:t>
      </w:r>
    </w:p>
    <w:p w:rsidR="00305FFE" w:rsidRDefault="00305FFE" w:rsidP="004A7B73">
      <w:pPr>
        <w:pStyle w:val="Zkladntextodsazen"/>
        <w:spacing w:line="288" w:lineRule="auto"/>
        <w:ind w:left="567" w:hanging="141"/>
        <w:rPr>
          <w:rFonts w:ascii="Arial" w:hAnsi="Arial" w:cs="Arial"/>
          <w:sz w:val="22"/>
          <w:szCs w:val="22"/>
        </w:rPr>
      </w:pPr>
    </w:p>
    <w:p w:rsidR="00305FFE" w:rsidRDefault="00305FFE" w:rsidP="004A7B73">
      <w:pPr>
        <w:pStyle w:val="Zkladntextodsazen"/>
        <w:spacing w:line="288" w:lineRule="auto"/>
        <w:ind w:left="567" w:hanging="141"/>
        <w:rPr>
          <w:rFonts w:ascii="Arial" w:hAnsi="Arial" w:cs="Arial"/>
          <w:sz w:val="22"/>
          <w:szCs w:val="22"/>
        </w:rPr>
      </w:pPr>
    </w:p>
    <w:p w:rsidR="00305FFE" w:rsidRPr="00305FFE" w:rsidRDefault="00305FFE" w:rsidP="00305FFE">
      <w:pPr>
        <w:pStyle w:val="Zkladntextodsazen"/>
        <w:spacing w:line="288" w:lineRule="auto"/>
        <w:ind w:left="567" w:hanging="1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se, vzhledem k převzetí investorství realizace projektu </w:t>
      </w:r>
      <w:r w:rsidRPr="00305FFE">
        <w:rPr>
          <w:rFonts w:ascii="Arial" w:hAnsi="Arial" w:cs="Arial"/>
          <w:b/>
          <w:sz w:val="22"/>
          <w:szCs w:val="22"/>
        </w:rPr>
        <w:t>„Kanalizace a</w:t>
      </w:r>
    </w:p>
    <w:p w:rsidR="00305FFE" w:rsidRDefault="00305FFE" w:rsidP="00305FFE">
      <w:pPr>
        <w:pStyle w:val="Zkladntextodsazen"/>
        <w:spacing w:line="288" w:lineRule="auto"/>
        <w:ind w:left="0"/>
        <w:rPr>
          <w:rFonts w:ascii="Arial" w:hAnsi="Arial" w:cs="Arial"/>
          <w:sz w:val="22"/>
          <w:szCs w:val="22"/>
        </w:rPr>
      </w:pPr>
      <w:r w:rsidRPr="00305FFE">
        <w:rPr>
          <w:rFonts w:ascii="Arial" w:hAnsi="Arial" w:cs="Arial"/>
          <w:b/>
          <w:sz w:val="22"/>
          <w:szCs w:val="22"/>
        </w:rPr>
        <w:t>ČOV Kuroslepy“</w:t>
      </w:r>
      <w:r w:rsidRPr="00305FFE">
        <w:rPr>
          <w:rFonts w:ascii="Arial" w:hAnsi="Arial" w:cs="Arial"/>
          <w:sz w:val="22"/>
          <w:szCs w:val="22"/>
        </w:rPr>
        <w:t xml:space="preserve"> (dále</w:t>
      </w:r>
      <w:r>
        <w:rPr>
          <w:rFonts w:ascii="Arial" w:hAnsi="Arial" w:cs="Arial"/>
          <w:sz w:val="22"/>
          <w:szCs w:val="22"/>
        </w:rPr>
        <w:t xml:space="preserve"> jen projekt) a na základě Dohody o postoupení Příkazní smlouvy ze dne 30.9.2015, vzájemně dohodly na znění tohoto dodatku </w:t>
      </w:r>
      <w:proofErr w:type="gramStart"/>
      <w:r>
        <w:rPr>
          <w:rFonts w:ascii="Arial" w:hAnsi="Arial" w:cs="Arial"/>
          <w:sz w:val="22"/>
          <w:szCs w:val="22"/>
        </w:rPr>
        <w:t>č.1, kterým</w:t>
      </w:r>
      <w:proofErr w:type="gramEnd"/>
      <w:r>
        <w:rPr>
          <w:rFonts w:ascii="Arial" w:hAnsi="Arial" w:cs="Arial"/>
          <w:sz w:val="22"/>
          <w:szCs w:val="22"/>
        </w:rPr>
        <w:t xml:space="preserve"> se mění příkazní smlouva uzavřená dne 30.9.2015 v části (vyznačeno tučně):</w:t>
      </w:r>
    </w:p>
    <w:p w:rsidR="00305FFE" w:rsidRDefault="00305FFE" w:rsidP="00305FFE">
      <w:pPr>
        <w:pStyle w:val="Zkladntextodsazen"/>
        <w:spacing w:line="288" w:lineRule="auto"/>
        <w:ind w:left="0"/>
        <w:rPr>
          <w:rFonts w:ascii="Arial" w:hAnsi="Arial" w:cs="Arial"/>
          <w:sz w:val="22"/>
          <w:szCs w:val="22"/>
        </w:rPr>
      </w:pPr>
    </w:p>
    <w:p w:rsidR="00305FFE" w:rsidRPr="00305FFE" w:rsidRDefault="00305FFE" w:rsidP="00305FFE">
      <w:pPr>
        <w:pStyle w:val="Zkladntextodsazen"/>
        <w:spacing w:line="288" w:lineRule="auto"/>
        <w:ind w:left="0"/>
        <w:rPr>
          <w:rFonts w:ascii="Arial" w:hAnsi="Arial" w:cs="Arial"/>
          <w:sz w:val="22"/>
          <w:szCs w:val="22"/>
        </w:rPr>
      </w:pPr>
    </w:p>
    <w:p w:rsidR="00437624" w:rsidRDefault="00437624"/>
    <w:p w:rsidR="00305FFE" w:rsidRDefault="00305FFE" w:rsidP="00305FFE">
      <w:pPr>
        <w:ind w:left="2832" w:firstLine="708"/>
        <w:rPr>
          <w:rFonts w:ascii="Arial" w:hAnsi="Arial" w:cs="Arial"/>
          <w:b/>
          <w:sz w:val="22"/>
          <w:szCs w:val="22"/>
          <w:u w:val="single"/>
        </w:rPr>
      </w:pPr>
      <w:r w:rsidRPr="00305FFE">
        <w:rPr>
          <w:rFonts w:ascii="Arial" w:hAnsi="Arial" w:cs="Arial"/>
          <w:b/>
          <w:sz w:val="22"/>
          <w:szCs w:val="22"/>
          <w:u w:val="single"/>
        </w:rPr>
        <w:lastRenderedPageBreak/>
        <w:t>II. Předmět smlouvy</w:t>
      </w:r>
    </w:p>
    <w:p w:rsidR="00305FFE" w:rsidRDefault="00305FFE" w:rsidP="00305FFE">
      <w:pPr>
        <w:rPr>
          <w:rFonts w:ascii="Arial" w:hAnsi="Arial" w:cs="Arial"/>
          <w:b/>
          <w:sz w:val="22"/>
          <w:szCs w:val="22"/>
          <w:u w:val="single"/>
        </w:rPr>
      </w:pPr>
    </w:p>
    <w:p w:rsidR="00305FFE" w:rsidRDefault="00305FFE" w:rsidP="00B76FAF">
      <w:pPr>
        <w:jc w:val="both"/>
        <w:rPr>
          <w:rFonts w:ascii="Arial" w:hAnsi="Arial" w:cs="Arial"/>
          <w:sz w:val="22"/>
          <w:szCs w:val="22"/>
        </w:rPr>
      </w:pPr>
      <w:r w:rsidRPr="00305FFE">
        <w:rPr>
          <w:rFonts w:ascii="Arial" w:hAnsi="Arial" w:cs="Arial"/>
          <w:sz w:val="22"/>
          <w:szCs w:val="22"/>
        </w:rPr>
        <w:t>2.1.</w:t>
      </w:r>
      <w:r>
        <w:rPr>
          <w:rFonts w:ascii="Arial" w:hAnsi="Arial" w:cs="Arial"/>
          <w:sz w:val="22"/>
          <w:szCs w:val="22"/>
        </w:rPr>
        <w:t xml:space="preserve"> Beze změn</w:t>
      </w:r>
    </w:p>
    <w:p w:rsidR="00305FFE" w:rsidRDefault="00305FFE" w:rsidP="00B76F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 Beze změn</w:t>
      </w:r>
    </w:p>
    <w:p w:rsidR="00305FFE" w:rsidRDefault="00305FFE" w:rsidP="00B76FAF">
      <w:pPr>
        <w:jc w:val="both"/>
        <w:rPr>
          <w:rFonts w:ascii="Arial" w:hAnsi="Arial" w:cs="Arial"/>
          <w:b/>
          <w:sz w:val="22"/>
          <w:szCs w:val="22"/>
        </w:rPr>
      </w:pPr>
      <w:r w:rsidRPr="00305FFE">
        <w:rPr>
          <w:rFonts w:ascii="Arial" w:hAnsi="Arial" w:cs="Arial"/>
          <w:b/>
          <w:sz w:val="22"/>
          <w:szCs w:val="22"/>
        </w:rPr>
        <w:t>2.3. Vypouští se:</w:t>
      </w:r>
    </w:p>
    <w:p w:rsidR="00EF603B" w:rsidRDefault="00EF603B" w:rsidP="00B76FA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EF603B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  <w:r w:rsidRPr="00EF603B">
        <w:rPr>
          <w:rFonts w:ascii="Arial" w:hAnsi="Arial" w:cs="Arial"/>
          <w:sz w:val="22"/>
          <w:szCs w:val="22"/>
        </w:rPr>
        <w:t>příprava podkladů</w:t>
      </w:r>
      <w:r>
        <w:rPr>
          <w:rFonts w:ascii="Arial" w:hAnsi="Arial" w:cs="Arial"/>
          <w:sz w:val="22"/>
          <w:szCs w:val="22"/>
        </w:rPr>
        <w:t xml:space="preserve"> a spolupráce při vypracování zadávací dokumentace k výběrovému řízení na dodavatele stavebních prací,</w:t>
      </w:r>
    </w:p>
    <w:p w:rsidR="00EF603B" w:rsidRDefault="00EF603B" w:rsidP="00B76FA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>spolupráce při zajištění výběru dodavatelů služeb a dodávek nutných k zahájení realizace akce,</w:t>
      </w:r>
    </w:p>
    <w:p w:rsidR="00EF603B" w:rsidRDefault="00EF603B" w:rsidP="00B76FA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příprava podkladů požadovaných pro vydání Rozhodnutí o poskytnutí dotace v rozsahu podle Registrace akce a Pravidel pro žadatele, předložení doplňujících stanovisek a dokladů vyžádaných pracovníky SFŽP ČR, kompletace, vyplnění v elektronickém prostředí IS KP14+.</w:t>
      </w:r>
    </w:p>
    <w:p w:rsidR="00EF603B" w:rsidRDefault="00EF603B" w:rsidP="00B76FA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tohoto bodu zůstávají v platnosti.</w:t>
      </w:r>
    </w:p>
    <w:p w:rsidR="00EF603B" w:rsidRDefault="00EF603B" w:rsidP="00B76FAF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EF603B">
        <w:rPr>
          <w:rFonts w:ascii="Arial" w:hAnsi="Arial" w:cs="Arial"/>
          <w:b/>
          <w:sz w:val="22"/>
          <w:szCs w:val="22"/>
        </w:rPr>
        <w:t>2.4. Vypouští se kompletně</w:t>
      </w:r>
    </w:p>
    <w:p w:rsidR="00EF603B" w:rsidRDefault="00EF603B" w:rsidP="00B76FA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EF603B">
        <w:rPr>
          <w:rFonts w:ascii="Arial" w:hAnsi="Arial" w:cs="Arial"/>
          <w:sz w:val="22"/>
          <w:szCs w:val="22"/>
        </w:rPr>
        <w:t>2.5. Beze změn</w:t>
      </w:r>
    </w:p>
    <w:p w:rsidR="00EF603B" w:rsidRDefault="00EF603B" w:rsidP="00B76FA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B76FAF" w:rsidRDefault="00B76FAF" w:rsidP="00B76FAF">
      <w:pPr>
        <w:ind w:left="2829" w:firstLine="3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F603B" w:rsidRDefault="00EF603B" w:rsidP="00A61A9F">
      <w:pPr>
        <w:ind w:left="2829" w:firstLine="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F603B">
        <w:rPr>
          <w:rFonts w:ascii="Arial" w:hAnsi="Arial" w:cs="Arial"/>
          <w:b/>
          <w:sz w:val="22"/>
          <w:szCs w:val="22"/>
          <w:u w:val="single"/>
        </w:rPr>
        <w:t>III. Odměna a p</w:t>
      </w:r>
      <w:r w:rsidR="00B76FAF">
        <w:rPr>
          <w:rFonts w:ascii="Arial" w:hAnsi="Arial" w:cs="Arial"/>
          <w:b/>
          <w:sz w:val="22"/>
          <w:szCs w:val="22"/>
          <w:u w:val="single"/>
        </w:rPr>
        <w:t>la</w:t>
      </w:r>
      <w:r w:rsidRPr="00EF603B">
        <w:rPr>
          <w:rFonts w:ascii="Arial" w:hAnsi="Arial" w:cs="Arial"/>
          <w:b/>
          <w:sz w:val="22"/>
          <w:szCs w:val="22"/>
          <w:u w:val="single"/>
        </w:rPr>
        <w:t>tební podmínky</w:t>
      </w:r>
    </w:p>
    <w:p w:rsidR="00EF603B" w:rsidRDefault="00EF603B" w:rsidP="00A61A9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76FAF" w:rsidRDefault="00EF603B" w:rsidP="00A61A9F">
      <w:pPr>
        <w:jc w:val="both"/>
        <w:rPr>
          <w:rFonts w:ascii="Arial" w:hAnsi="Arial" w:cs="Arial"/>
          <w:sz w:val="22"/>
          <w:szCs w:val="22"/>
        </w:rPr>
      </w:pPr>
      <w:r w:rsidRPr="00EF603B">
        <w:rPr>
          <w:rFonts w:ascii="Arial" w:hAnsi="Arial" w:cs="Arial"/>
          <w:sz w:val="22"/>
          <w:szCs w:val="22"/>
        </w:rPr>
        <w:t xml:space="preserve">3.1. </w:t>
      </w:r>
      <w:r>
        <w:rPr>
          <w:rFonts w:ascii="Arial" w:hAnsi="Arial" w:cs="Arial"/>
          <w:sz w:val="22"/>
          <w:szCs w:val="22"/>
        </w:rPr>
        <w:t xml:space="preserve">Příkazníkovi přísluší za poskytnuté služby v rozsahu dle čl. II. této smlouvy odměna     </w:t>
      </w:r>
    </w:p>
    <w:p w:rsidR="00B76FAF" w:rsidRDefault="00B76FAF" w:rsidP="00A61A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F603B">
        <w:rPr>
          <w:rFonts w:ascii="Arial" w:hAnsi="Arial" w:cs="Arial"/>
          <w:sz w:val="22"/>
          <w:szCs w:val="22"/>
        </w:rPr>
        <w:t xml:space="preserve">stanovená dohodou smluvních stran, na podkladě nabídky příkazníka ze dne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B76FAF" w:rsidRDefault="00B76FAF" w:rsidP="00A61A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EF603B">
        <w:rPr>
          <w:rFonts w:ascii="Arial" w:hAnsi="Arial" w:cs="Arial"/>
          <w:sz w:val="22"/>
          <w:szCs w:val="22"/>
        </w:rPr>
        <w:t>21.9.2015</w:t>
      </w:r>
      <w:proofErr w:type="gramEnd"/>
      <w:r w:rsidR="00EF603B">
        <w:rPr>
          <w:rFonts w:ascii="Arial" w:hAnsi="Arial" w:cs="Arial"/>
          <w:sz w:val="22"/>
          <w:szCs w:val="22"/>
        </w:rPr>
        <w:t xml:space="preserve">, </w:t>
      </w:r>
      <w:r w:rsidR="00EF603B" w:rsidRPr="00A61A9F">
        <w:rPr>
          <w:rFonts w:ascii="Arial" w:hAnsi="Arial" w:cs="Arial"/>
          <w:b/>
          <w:sz w:val="22"/>
          <w:szCs w:val="22"/>
        </w:rPr>
        <w:t>v celkové ceně 80.000,- Kč bez DPH</w:t>
      </w:r>
      <w:r w:rsidR="00EF603B">
        <w:rPr>
          <w:rFonts w:ascii="Arial" w:hAnsi="Arial" w:cs="Arial"/>
          <w:sz w:val="22"/>
          <w:szCs w:val="22"/>
        </w:rPr>
        <w:t xml:space="preserve">. K odměně bude připočtena </w:t>
      </w:r>
    </w:p>
    <w:p w:rsidR="00EF603B" w:rsidRDefault="00B76FAF" w:rsidP="00A61A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F603B">
        <w:rPr>
          <w:rFonts w:ascii="Arial" w:hAnsi="Arial" w:cs="Arial"/>
          <w:sz w:val="22"/>
          <w:szCs w:val="22"/>
        </w:rPr>
        <w:t xml:space="preserve">příslušná sazba DPH platná v době uskutečnění zdanitelného plnění. </w:t>
      </w:r>
    </w:p>
    <w:p w:rsidR="00B76FAF" w:rsidRPr="00B76FAF" w:rsidRDefault="00B76FAF" w:rsidP="00A61A9F">
      <w:pPr>
        <w:jc w:val="both"/>
        <w:rPr>
          <w:rFonts w:ascii="Arial" w:hAnsi="Arial" w:cs="Arial"/>
          <w:b/>
          <w:sz w:val="22"/>
          <w:szCs w:val="22"/>
        </w:rPr>
      </w:pPr>
      <w:r w:rsidRPr="00B76FAF">
        <w:rPr>
          <w:rFonts w:ascii="Arial" w:hAnsi="Arial" w:cs="Arial"/>
          <w:b/>
          <w:sz w:val="22"/>
          <w:szCs w:val="22"/>
        </w:rPr>
        <w:t xml:space="preserve">3.2. Příkazník má nárok na náhradu nákladů spojených se zařizováním záležitostí </w:t>
      </w:r>
    </w:p>
    <w:p w:rsidR="00B76FAF" w:rsidRDefault="00B76FAF" w:rsidP="00A61A9F">
      <w:pPr>
        <w:jc w:val="both"/>
        <w:rPr>
          <w:rFonts w:ascii="Arial" w:hAnsi="Arial" w:cs="Arial"/>
          <w:b/>
          <w:sz w:val="22"/>
          <w:szCs w:val="22"/>
        </w:rPr>
      </w:pPr>
      <w:r w:rsidRPr="00B76FAF">
        <w:rPr>
          <w:rFonts w:ascii="Arial" w:hAnsi="Arial" w:cs="Arial"/>
          <w:b/>
          <w:sz w:val="22"/>
          <w:szCs w:val="22"/>
        </w:rPr>
        <w:t xml:space="preserve">       uvedených v čl. II. této smlouvy následovně:</w:t>
      </w:r>
    </w:p>
    <w:p w:rsidR="00B76FAF" w:rsidRDefault="00B76FAF" w:rsidP="00A61A9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za činnosti uvedené v bodě </w:t>
      </w:r>
      <w:proofErr w:type="gramStart"/>
      <w:r>
        <w:rPr>
          <w:rFonts w:ascii="Arial" w:hAnsi="Arial" w:cs="Arial"/>
          <w:b/>
          <w:sz w:val="22"/>
          <w:szCs w:val="22"/>
        </w:rPr>
        <w:t>2.3. (po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zpracování CBA a podání žádosti na krajské   </w:t>
      </w:r>
    </w:p>
    <w:p w:rsidR="00B76FAF" w:rsidRDefault="00B76FAF" w:rsidP="00A61A9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pracoviště SFŽP ČR):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na částku</w:t>
      </w:r>
      <w:r>
        <w:rPr>
          <w:rFonts w:ascii="Arial" w:hAnsi="Arial" w:cs="Arial"/>
          <w:b/>
          <w:sz w:val="22"/>
          <w:szCs w:val="22"/>
        </w:rPr>
        <w:tab/>
        <w:t>60.000,- Kč (bez DPH)</w:t>
      </w:r>
    </w:p>
    <w:p w:rsidR="00B76FAF" w:rsidRDefault="00B76FAF" w:rsidP="00A61A9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72.600,- Kč (vč. DPH)</w:t>
      </w:r>
    </w:p>
    <w:p w:rsidR="00B76FAF" w:rsidRDefault="00B76FAF" w:rsidP="00A61A9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za činnosti uvedené v bodě </w:t>
      </w:r>
      <w:proofErr w:type="gramStart"/>
      <w:r>
        <w:rPr>
          <w:rFonts w:ascii="Arial" w:hAnsi="Arial" w:cs="Arial"/>
          <w:b/>
          <w:sz w:val="22"/>
          <w:szCs w:val="22"/>
        </w:rPr>
        <w:t>2.3. (po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akceptaci žádosti na SFŽP ČR):</w:t>
      </w:r>
    </w:p>
    <w:p w:rsidR="00B76FAF" w:rsidRDefault="00B76FAF" w:rsidP="00A61A9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na částku</w:t>
      </w:r>
      <w:r>
        <w:rPr>
          <w:rFonts w:ascii="Arial" w:hAnsi="Arial" w:cs="Arial"/>
          <w:b/>
          <w:sz w:val="22"/>
          <w:szCs w:val="22"/>
        </w:rPr>
        <w:tab/>
        <w:t>20.000,- Kč (bez DPH)</w:t>
      </w:r>
    </w:p>
    <w:p w:rsidR="00B76FAF" w:rsidRDefault="00B76FAF" w:rsidP="00A61A9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24.200,- Kč (vč. DPH)</w:t>
      </w:r>
    </w:p>
    <w:p w:rsidR="00B76FAF" w:rsidRDefault="00B76FAF" w:rsidP="00A61A9F">
      <w:pPr>
        <w:jc w:val="both"/>
        <w:rPr>
          <w:rFonts w:ascii="Arial" w:hAnsi="Arial" w:cs="Arial"/>
          <w:b/>
          <w:sz w:val="22"/>
          <w:szCs w:val="22"/>
        </w:rPr>
      </w:pPr>
    </w:p>
    <w:p w:rsidR="00B76FAF" w:rsidRDefault="00B76FAF" w:rsidP="00A61A9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Cena celkem bez DPH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80,000,- Kč</w:t>
      </w:r>
    </w:p>
    <w:p w:rsidR="00B76FAF" w:rsidRDefault="00B76FAF" w:rsidP="00A61A9F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DPH 21 %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16.800,- Kč</w:t>
      </w:r>
    </w:p>
    <w:p w:rsidR="00B76FAF" w:rsidRDefault="00B76FAF" w:rsidP="00A61A9F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celkem vč. DPH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96.800,- Kč</w:t>
      </w:r>
    </w:p>
    <w:p w:rsidR="00B76FAF" w:rsidRDefault="00B76FAF" w:rsidP="00A61A9F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Slovy: devadesát šest tisíc osm set korun českých včetně DPH.</w:t>
      </w:r>
    </w:p>
    <w:p w:rsidR="00B76FAF" w:rsidRDefault="00B76FAF" w:rsidP="00A61A9F">
      <w:pPr>
        <w:jc w:val="both"/>
        <w:rPr>
          <w:rFonts w:ascii="Arial" w:hAnsi="Arial" w:cs="Arial"/>
          <w:b/>
          <w:sz w:val="22"/>
          <w:szCs w:val="22"/>
        </w:rPr>
      </w:pPr>
    </w:p>
    <w:p w:rsidR="00B76FAF" w:rsidRDefault="00B76FAF" w:rsidP="00A61A9F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Podkladem pro úhradu ceny dodávky a služby budou faktury vyhotovené příkazníkem.</w:t>
      </w:r>
    </w:p>
    <w:p w:rsidR="00B76FAF" w:rsidRDefault="00B76FAF" w:rsidP="00A61A9F">
      <w:pPr>
        <w:jc w:val="both"/>
        <w:rPr>
          <w:rFonts w:ascii="Arial" w:hAnsi="Arial" w:cs="Arial"/>
          <w:b/>
          <w:sz w:val="22"/>
          <w:szCs w:val="22"/>
        </w:rPr>
      </w:pPr>
    </w:p>
    <w:p w:rsidR="00B76FAF" w:rsidRPr="00B76FAF" w:rsidRDefault="00B76FAF" w:rsidP="00A61A9F">
      <w:pPr>
        <w:jc w:val="both"/>
        <w:rPr>
          <w:rFonts w:ascii="Arial" w:hAnsi="Arial" w:cs="Arial"/>
          <w:sz w:val="22"/>
          <w:szCs w:val="22"/>
        </w:rPr>
      </w:pPr>
      <w:r w:rsidRPr="00B76FAF">
        <w:rPr>
          <w:rFonts w:ascii="Arial" w:hAnsi="Arial" w:cs="Arial"/>
          <w:sz w:val="22"/>
          <w:szCs w:val="22"/>
        </w:rPr>
        <w:t>Ostatní body této části zůstávají v platnosti.</w:t>
      </w:r>
    </w:p>
    <w:p w:rsidR="00A61A9F" w:rsidRDefault="00A61A9F">
      <w:pPr>
        <w:jc w:val="both"/>
        <w:rPr>
          <w:rFonts w:ascii="Arial" w:hAnsi="Arial" w:cs="Arial"/>
          <w:sz w:val="22"/>
          <w:szCs w:val="22"/>
        </w:rPr>
      </w:pPr>
    </w:p>
    <w:p w:rsidR="00A61A9F" w:rsidRDefault="00A61A9F">
      <w:pPr>
        <w:jc w:val="both"/>
        <w:rPr>
          <w:rFonts w:ascii="Arial" w:hAnsi="Arial" w:cs="Arial"/>
          <w:sz w:val="22"/>
          <w:szCs w:val="22"/>
        </w:rPr>
      </w:pPr>
    </w:p>
    <w:p w:rsidR="00A61A9F" w:rsidRDefault="00A61A9F" w:rsidP="00A61A9F">
      <w:pPr>
        <w:ind w:left="2832"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61A9F" w:rsidRDefault="00A61A9F" w:rsidP="00A61A9F">
      <w:pPr>
        <w:ind w:left="2832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61A9F">
        <w:rPr>
          <w:rFonts w:ascii="Arial" w:hAnsi="Arial" w:cs="Arial"/>
          <w:b/>
          <w:sz w:val="22"/>
          <w:szCs w:val="22"/>
          <w:u w:val="single"/>
        </w:rPr>
        <w:t>IV. Termín plnění</w:t>
      </w:r>
    </w:p>
    <w:p w:rsidR="00A61A9F" w:rsidRPr="00A61A9F" w:rsidRDefault="00A61A9F" w:rsidP="00A61A9F">
      <w:pPr>
        <w:rPr>
          <w:rFonts w:ascii="Arial" w:hAnsi="Arial" w:cs="Arial"/>
          <w:sz w:val="22"/>
          <w:szCs w:val="22"/>
        </w:rPr>
      </w:pPr>
    </w:p>
    <w:p w:rsidR="00A61A9F" w:rsidRPr="00A61A9F" w:rsidRDefault="00A61A9F" w:rsidP="00A61A9F">
      <w:pPr>
        <w:rPr>
          <w:rFonts w:ascii="Arial" w:hAnsi="Arial" w:cs="Arial"/>
          <w:b/>
          <w:sz w:val="22"/>
          <w:szCs w:val="22"/>
        </w:rPr>
      </w:pPr>
      <w:r w:rsidRPr="00A61A9F">
        <w:rPr>
          <w:rFonts w:ascii="Arial" w:hAnsi="Arial" w:cs="Arial"/>
          <w:sz w:val="22"/>
          <w:szCs w:val="22"/>
        </w:rPr>
        <w:t xml:space="preserve">4.1. Smlouva je uzavřena na dobu určitou, tj. od účinnosti této smlouvy do </w:t>
      </w:r>
      <w:r w:rsidRPr="00A61A9F">
        <w:rPr>
          <w:rFonts w:ascii="Arial" w:hAnsi="Arial" w:cs="Arial"/>
          <w:b/>
          <w:sz w:val="22"/>
          <w:szCs w:val="22"/>
        </w:rPr>
        <w:t xml:space="preserve">doby vydání  </w:t>
      </w: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  <w:r w:rsidRPr="00A61A9F">
        <w:rPr>
          <w:rFonts w:ascii="Arial" w:hAnsi="Arial" w:cs="Arial"/>
          <w:b/>
          <w:sz w:val="22"/>
          <w:szCs w:val="22"/>
        </w:rPr>
        <w:t xml:space="preserve">       registračního listu akce </w:t>
      </w:r>
      <w:r w:rsidRPr="00A61A9F">
        <w:rPr>
          <w:rFonts w:ascii="Arial" w:hAnsi="Arial" w:cs="Arial"/>
          <w:sz w:val="22"/>
          <w:szCs w:val="22"/>
        </w:rPr>
        <w:t xml:space="preserve">poskytovatelem podpory (SFŽP ČR) v souladu s podmínkami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A61A9F">
        <w:rPr>
          <w:rFonts w:ascii="Arial" w:hAnsi="Arial" w:cs="Arial"/>
          <w:sz w:val="22"/>
          <w:szCs w:val="22"/>
        </w:rPr>
        <w:t>pro poskytnutí podpory na spolufinancování projektu.</w:t>
      </w: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4.2. Příkazník se zavazuje zpracovat žádost o dotaci nejpozději do data ukončení nejbližší </w:t>
      </w: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výzvy příjmu žádostí, ve které lze žádost o dotaci zpracovanou na základě této smlouvy </w:t>
      </w: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podat.</w:t>
      </w:r>
    </w:p>
    <w:p w:rsidR="00A61A9F" w:rsidRDefault="00A61A9F" w:rsidP="00A61A9F">
      <w:pPr>
        <w:rPr>
          <w:rFonts w:ascii="Arial" w:hAnsi="Arial" w:cs="Arial"/>
          <w:b/>
          <w:sz w:val="22"/>
          <w:szCs w:val="22"/>
        </w:rPr>
      </w:pPr>
      <w:r w:rsidRPr="00A61A9F">
        <w:rPr>
          <w:rFonts w:ascii="Arial" w:hAnsi="Arial" w:cs="Arial"/>
          <w:b/>
          <w:sz w:val="22"/>
          <w:szCs w:val="22"/>
        </w:rPr>
        <w:t>4.3. Vypouští se.</w:t>
      </w:r>
    </w:p>
    <w:p w:rsidR="00A61A9F" w:rsidRDefault="00A61A9F" w:rsidP="00A61A9F">
      <w:pPr>
        <w:rPr>
          <w:rFonts w:ascii="Arial" w:hAnsi="Arial" w:cs="Arial"/>
          <w:b/>
          <w:sz w:val="22"/>
          <w:szCs w:val="22"/>
        </w:rPr>
      </w:pPr>
    </w:p>
    <w:p w:rsidR="00A61A9F" w:rsidRDefault="00A61A9F" w:rsidP="00A61A9F">
      <w:pPr>
        <w:ind w:left="2124" w:firstLine="708"/>
        <w:rPr>
          <w:rFonts w:ascii="Arial" w:hAnsi="Arial" w:cs="Arial"/>
          <w:b/>
          <w:sz w:val="22"/>
          <w:szCs w:val="22"/>
          <w:u w:val="single"/>
        </w:rPr>
      </w:pPr>
      <w:r w:rsidRPr="00A61A9F">
        <w:rPr>
          <w:rFonts w:ascii="Arial" w:hAnsi="Arial" w:cs="Arial"/>
          <w:b/>
          <w:sz w:val="22"/>
          <w:szCs w:val="22"/>
          <w:u w:val="single"/>
        </w:rPr>
        <w:lastRenderedPageBreak/>
        <w:t>VI. Spolupůsobení příkazce</w:t>
      </w:r>
    </w:p>
    <w:p w:rsidR="00A61A9F" w:rsidRDefault="00A61A9F" w:rsidP="00A61A9F">
      <w:pPr>
        <w:rPr>
          <w:rFonts w:ascii="Arial" w:hAnsi="Arial" w:cs="Arial"/>
          <w:b/>
          <w:sz w:val="22"/>
          <w:szCs w:val="22"/>
          <w:u w:val="single"/>
        </w:rPr>
      </w:pPr>
    </w:p>
    <w:p w:rsidR="00A61A9F" w:rsidRDefault="00A61A9F" w:rsidP="00A61A9F">
      <w:pPr>
        <w:rPr>
          <w:rFonts w:ascii="Arial" w:hAnsi="Arial" w:cs="Arial"/>
          <w:b/>
          <w:sz w:val="22"/>
          <w:szCs w:val="22"/>
        </w:rPr>
      </w:pPr>
      <w:r w:rsidRPr="00A61A9F">
        <w:rPr>
          <w:rFonts w:ascii="Arial" w:hAnsi="Arial" w:cs="Arial"/>
          <w:b/>
          <w:sz w:val="22"/>
          <w:szCs w:val="22"/>
        </w:rPr>
        <w:t>6.6. Vypouští se.</w:t>
      </w: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  <w:r w:rsidRPr="00A61A9F">
        <w:rPr>
          <w:rFonts w:ascii="Arial" w:hAnsi="Arial" w:cs="Arial"/>
          <w:sz w:val="22"/>
          <w:szCs w:val="22"/>
        </w:rPr>
        <w:t>Ostatní body této části zůstávají v</w:t>
      </w:r>
      <w:r>
        <w:rPr>
          <w:rFonts w:ascii="Arial" w:hAnsi="Arial" w:cs="Arial"/>
          <w:sz w:val="22"/>
          <w:szCs w:val="22"/>
        </w:rPr>
        <w:t> </w:t>
      </w:r>
      <w:r w:rsidRPr="00A61A9F">
        <w:rPr>
          <w:rFonts w:ascii="Arial" w:hAnsi="Arial" w:cs="Arial"/>
          <w:sz w:val="22"/>
          <w:szCs w:val="22"/>
        </w:rPr>
        <w:t>platnosti</w:t>
      </w:r>
      <w:r>
        <w:rPr>
          <w:rFonts w:ascii="Arial" w:hAnsi="Arial" w:cs="Arial"/>
          <w:sz w:val="22"/>
          <w:szCs w:val="22"/>
        </w:rPr>
        <w:t>.</w:t>
      </w: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ustanovení příkazní smlouvy uzavřené dne </w:t>
      </w:r>
      <w:proofErr w:type="gramStart"/>
      <w:r>
        <w:rPr>
          <w:rFonts w:ascii="Arial" w:hAnsi="Arial" w:cs="Arial"/>
          <w:sz w:val="22"/>
          <w:szCs w:val="22"/>
        </w:rPr>
        <w:t>30.9.2015</w:t>
      </w:r>
      <w:proofErr w:type="gramEnd"/>
      <w:r>
        <w:rPr>
          <w:rFonts w:ascii="Arial" w:hAnsi="Arial" w:cs="Arial"/>
          <w:sz w:val="22"/>
          <w:szCs w:val="22"/>
        </w:rPr>
        <w:t xml:space="preserve"> nedotčená tímto dodatkem zůstávají v platnosti v nezměněném znění.</w:t>
      </w: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příkazní smlouvy uzavřené dne </w:t>
      </w:r>
      <w:proofErr w:type="gramStart"/>
      <w:r>
        <w:rPr>
          <w:rFonts w:ascii="Arial" w:hAnsi="Arial" w:cs="Arial"/>
          <w:sz w:val="22"/>
          <w:szCs w:val="22"/>
        </w:rPr>
        <w:t>30.9.2015</w:t>
      </w:r>
      <w:proofErr w:type="gramEnd"/>
      <w:r>
        <w:rPr>
          <w:rFonts w:ascii="Arial" w:hAnsi="Arial" w:cs="Arial"/>
          <w:sz w:val="22"/>
          <w:szCs w:val="22"/>
        </w:rPr>
        <w:t xml:space="preserve"> je vyhotoven ve třech stejnopisech, dva stejnopisy jsou určeny pro příkazce a jeden pro příkazníka.</w:t>
      </w: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Náměšti nad Oslavou dne </w:t>
      </w:r>
      <w:proofErr w:type="gramStart"/>
      <w:r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Třebíči</w:t>
      </w:r>
      <w:proofErr w:type="gramEnd"/>
      <w:r>
        <w:rPr>
          <w:rFonts w:ascii="Arial" w:hAnsi="Arial" w:cs="Arial"/>
          <w:sz w:val="22"/>
          <w:szCs w:val="22"/>
        </w:rPr>
        <w:t xml:space="preserve"> dne …………</w:t>
      </w: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</w:p>
    <w:p w:rsidR="00A61A9F" w:rsidRPr="000E0456" w:rsidRDefault="00A61A9F" w:rsidP="00A61A9F">
      <w:pPr>
        <w:rPr>
          <w:rFonts w:ascii="Arial" w:hAnsi="Arial" w:cs="Arial"/>
          <w:b/>
          <w:sz w:val="22"/>
          <w:szCs w:val="22"/>
        </w:rPr>
      </w:pPr>
      <w:r w:rsidRPr="000E0456">
        <w:rPr>
          <w:rFonts w:ascii="Arial" w:hAnsi="Arial" w:cs="Arial"/>
          <w:b/>
          <w:sz w:val="22"/>
          <w:szCs w:val="22"/>
        </w:rPr>
        <w:t>Za příkazníka</w:t>
      </w:r>
      <w:r w:rsidRPr="000E0456">
        <w:rPr>
          <w:rFonts w:ascii="Arial" w:hAnsi="Arial" w:cs="Arial"/>
          <w:b/>
          <w:sz w:val="22"/>
          <w:szCs w:val="22"/>
        </w:rPr>
        <w:tab/>
      </w:r>
      <w:r w:rsidRPr="000E0456">
        <w:rPr>
          <w:rFonts w:ascii="Arial" w:hAnsi="Arial" w:cs="Arial"/>
          <w:b/>
          <w:sz w:val="22"/>
          <w:szCs w:val="22"/>
        </w:rPr>
        <w:tab/>
      </w:r>
      <w:r w:rsidRPr="000E0456">
        <w:rPr>
          <w:rFonts w:ascii="Arial" w:hAnsi="Arial" w:cs="Arial"/>
          <w:b/>
          <w:sz w:val="22"/>
          <w:szCs w:val="22"/>
        </w:rPr>
        <w:tab/>
      </w:r>
      <w:r w:rsidRPr="000E0456">
        <w:rPr>
          <w:rFonts w:ascii="Arial" w:hAnsi="Arial" w:cs="Arial"/>
          <w:b/>
          <w:sz w:val="22"/>
          <w:szCs w:val="22"/>
        </w:rPr>
        <w:tab/>
      </w:r>
      <w:r w:rsidRPr="000E0456">
        <w:rPr>
          <w:rFonts w:ascii="Arial" w:hAnsi="Arial" w:cs="Arial"/>
          <w:b/>
          <w:sz w:val="22"/>
          <w:szCs w:val="22"/>
        </w:rPr>
        <w:tab/>
      </w:r>
      <w:r w:rsidRPr="000E0456">
        <w:rPr>
          <w:rFonts w:ascii="Arial" w:hAnsi="Arial" w:cs="Arial"/>
          <w:b/>
          <w:sz w:val="22"/>
          <w:szCs w:val="22"/>
        </w:rPr>
        <w:tab/>
        <w:t>Za příkazce</w:t>
      </w:r>
    </w:p>
    <w:p w:rsidR="00A61A9F" w:rsidRPr="000E0456" w:rsidRDefault="00A61A9F" w:rsidP="00A61A9F">
      <w:pPr>
        <w:rPr>
          <w:rFonts w:ascii="Arial" w:hAnsi="Arial" w:cs="Arial"/>
          <w:b/>
          <w:sz w:val="22"/>
          <w:szCs w:val="22"/>
        </w:rPr>
      </w:pP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</w:p>
    <w:p w:rsidR="00A61A9F" w:rsidRDefault="00A61A9F" w:rsidP="00A61A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 w:rsidR="000E0456">
        <w:rPr>
          <w:rFonts w:ascii="Arial" w:hAnsi="Arial" w:cs="Arial"/>
          <w:sz w:val="22"/>
          <w:szCs w:val="22"/>
        </w:rPr>
        <w:t>………</w:t>
      </w:r>
      <w:r w:rsidR="000E0456">
        <w:rPr>
          <w:rFonts w:ascii="Arial" w:hAnsi="Arial" w:cs="Arial"/>
          <w:sz w:val="22"/>
          <w:szCs w:val="22"/>
        </w:rPr>
        <w:tab/>
      </w:r>
      <w:r w:rsidR="000E04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="000E0456">
        <w:rPr>
          <w:rFonts w:ascii="Arial" w:hAnsi="Arial" w:cs="Arial"/>
          <w:sz w:val="22"/>
          <w:szCs w:val="22"/>
        </w:rPr>
        <w:t>………</w:t>
      </w:r>
    </w:p>
    <w:p w:rsidR="00A61A9F" w:rsidRPr="00A61A9F" w:rsidRDefault="00A61A9F" w:rsidP="00A61A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Lukáš Bartes, jednatel společnosti</w:t>
      </w:r>
      <w:r w:rsidR="000E0456">
        <w:rPr>
          <w:rFonts w:ascii="Arial" w:hAnsi="Arial" w:cs="Arial"/>
          <w:sz w:val="22"/>
          <w:szCs w:val="22"/>
        </w:rPr>
        <w:tab/>
      </w:r>
      <w:r w:rsidR="000E0456">
        <w:rPr>
          <w:rFonts w:ascii="Arial" w:hAnsi="Arial" w:cs="Arial"/>
          <w:sz w:val="22"/>
          <w:szCs w:val="22"/>
        </w:rPr>
        <w:tab/>
        <w:t>Ing. Karel Nedvědický, tajemník svazku</w:t>
      </w:r>
    </w:p>
    <w:sectPr w:rsidR="00A61A9F" w:rsidRPr="00A61A9F" w:rsidSect="0043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73"/>
    <w:rsid w:val="000B3DF1"/>
    <w:rsid w:val="000E0456"/>
    <w:rsid w:val="001B07F5"/>
    <w:rsid w:val="00276048"/>
    <w:rsid w:val="00305FFE"/>
    <w:rsid w:val="00437624"/>
    <w:rsid w:val="004A7B73"/>
    <w:rsid w:val="00A61A9F"/>
    <w:rsid w:val="00A74239"/>
    <w:rsid w:val="00B76FAF"/>
    <w:rsid w:val="00EF603B"/>
    <w:rsid w:val="00E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4A7B73"/>
    <w:pPr>
      <w:ind w:left="705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A7B7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4A7B73"/>
    <w:pPr>
      <w:ind w:left="705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A7B7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Bergmanova</cp:lastModifiedBy>
  <cp:revision>2</cp:revision>
  <cp:lastPrinted>2016-08-18T05:11:00Z</cp:lastPrinted>
  <dcterms:created xsi:type="dcterms:W3CDTF">2016-09-07T06:50:00Z</dcterms:created>
  <dcterms:modified xsi:type="dcterms:W3CDTF">2016-09-07T06:50:00Z</dcterms:modified>
</cp:coreProperties>
</file>