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360" w:lineRule="auto"/>
        <w:jc w:val="both"/>
        <w:rPr>
          <w:rFonts w:ascii="Arial" w:cs="Arial" w:eastAsia="Arial" w:hAnsi="Arial"/>
          <w:b w:val="1"/>
          <w:color w:val="d8d0c8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z w:val="32"/>
          <w:szCs w:val="32"/>
        </w:rPr>
      </w:pPr>
      <w:bookmarkStart w:colFirst="0" w:colLast="0" w:name="_heading=h.l4ztyblefmmm" w:id="0"/>
      <w:bookmarkEnd w:id="0"/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SMLOUVA O PRONÁJMU Č. SH 15/2022</w:t>
      </w:r>
    </w:p>
    <w:p w:rsidR="00000000" w:rsidDel="00000000" w:rsidP="00000000" w:rsidRDefault="00000000" w:rsidRPr="00000000" w14:paraId="00000003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Účastníci smlouvy:</w:t>
      </w:r>
    </w:p>
    <w:tbl>
      <w:tblPr>
        <w:tblStyle w:val="Table1"/>
        <w:tblW w:w="1029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831"/>
        <w:gridCol w:w="987"/>
        <w:gridCol w:w="256"/>
        <w:gridCol w:w="2386"/>
        <w:gridCol w:w="1382"/>
        <w:gridCol w:w="3457"/>
        <w:tblGridChange w:id="0">
          <w:tblGrid>
            <w:gridCol w:w="1831"/>
            <w:gridCol w:w="987"/>
            <w:gridCol w:w="256"/>
            <w:gridCol w:w="2386"/>
            <w:gridCol w:w="1382"/>
            <w:gridCol w:w="3457"/>
          </w:tblGrid>
        </w:tblGridChange>
      </w:tblGrid>
      <w:tr>
        <w:trPr>
          <w:cantSplit w:val="0"/>
          <w:trHeight w:val="262" w:hRule="atLeast"/>
          <w:tblHeader w:val="0"/>
        </w:trPr>
        <w:tc>
          <w:tcPr>
            <w:shd w:fill="dfdfdf" w:val="clear"/>
            <w:vAlign w:val="center"/>
          </w:tcPr>
          <w:p w:rsidR="00000000" w:rsidDel="00000000" w:rsidP="00000000" w:rsidRDefault="00000000" w:rsidRPr="00000000" w14:paraId="00000005">
            <w:pPr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Pronajímatel: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06">
            <w:pPr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Sportcentrum – dům dětí a mládeže Prostějov, příspěvková organizace</w:t>
            </w:r>
          </w:p>
        </w:tc>
      </w:tr>
      <w:tr>
        <w:trPr>
          <w:cantSplit w:val="0"/>
          <w:trHeight w:val="262" w:hRule="atLeast"/>
          <w:tblHeader w:val="0"/>
        </w:trPr>
        <w:tc>
          <w:tcPr>
            <w:shd w:fill="dfdfdf" w:val="clear"/>
            <w:vAlign w:val="center"/>
          </w:tcPr>
          <w:p w:rsidR="00000000" w:rsidDel="00000000" w:rsidP="00000000" w:rsidRDefault="00000000" w:rsidRPr="00000000" w14:paraId="0000000B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0C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796 01  PROSTĚJOV, Olympijská 4228/4</w:t>
            </w:r>
          </w:p>
        </w:tc>
      </w:tr>
      <w:tr>
        <w:trPr>
          <w:cantSplit w:val="0"/>
          <w:trHeight w:val="279" w:hRule="atLeast"/>
          <w:tblHeader w:val="0"/>
        </w:trPr>
        <w:tc>
          <w:tcPr>
            <w:shd w:fill="dfdfdf" w:val="clear"/>
            <w:vAlign w:val="center"/>
          </w:tcPr>
          <w:p w:rsidR="00000000" w:rsidDel="00000000" w:rsidP="00000000" w:rsidRDefault="00000000" w:rsidRPr="00000000" w14:paraId="00000011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12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IČ: 00 840 173</w:t>
            </w:r>
          </w:p>
        </w:tc>
      </w:tr>
      <w:tr>
        <w:trPr>
          <w:cantSplit w:val="0"/>
          <w:trHeight w:val="262" w:hRule="atLeast"/>
          <w:tblHeader w:val="0"/>
        </w:trPr>
        <w:tc>
          <w:tcPr>
            <w:shd w:fill="dfdfdf" w:val="clear"/>
            <w:vAlign w:val="center"/>
          </w:tcPr>
          <w:p w:rsidR="00000000" w:rsidDel="00000000" w:rsidP="00000000" w:rsidRDefault="00000000" w:rsidRPr="00000000" w14:paraId="00000017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18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zastoupený Bc. Janem Zatloukalem, ředitelem</w:t>
            </w:r>
          </w:p>
        </w:tc>
      </w:tr>
      <w:tr>
        <w:trPr>
          <w:cantSplit w:val="0"/>
          <w:trHeight w:val="262" w:hRule="atLeast"/>
          <w:tblHeader w:val="0"/>
        </w:trPr>
        <w:tc>
          <w:tcPr>
            <w:shd w:fill="dfdfdf" w:val="clear"/>
            <w:vAlign w:val="center"/>
          </w:tcPr>
          <w:p w:rsidR="00000000" w:rsidDel="00000000" w:rsidP="00000000" w:rsidRDefault="00000000" w:rsidRPr="00000000" w14:paraId="0000001D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1E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dfdfdf" w:val="clear"/>
            <w:vAlign w:val="center"/>
          </w:tcPr>
          <w:p w:rsidR="00000000" w:rsidDel="00000000" w:rsidP="00000000" w:rsidRDefault="00000000" w:rsidRPr="00000000" w14:paraId="00000023">
            <w:pPr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Nájemce: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24">
            <w:pPr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BCM Orli Prostějov, spolek</w:t>
            </w:r>
          </w:p>
        </w:tc>
      </w:tr>
      <w:tr>
        <w:trPr>
          <w:cantSplit w:val="0"/>
          <w:trHeight w:val="262" w:hRule="atLeast"/>
          <w:tblHeader w:val="0"/>
        </w:trPr>
        <w:tc>
          <w:tcPr>
            <w:shd w:fill="dfdfdf" w:val="clear"/>
            <w:vAlign w:val="center"/>
          </w:tcPr>
          <w:p w:rsidR="00000000" w:rsidDel="00000000" w:rsidP="00000000" w:rsidRDefault="00000000" w:rsidRPr="00000000" w14:paraId="00000029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A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se sídlem 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C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Žeranovská 4159/13</w:t>
            </w:r>
          </w:p>
        </w:tc>
      </w:tr>
      <w:tr>
        <w:trPr>
          <w:cantSplit w:val="0"/>
          <w:trHeight w:val="262" w:hRule="atLeast"/>
          <w:tblHeader w:val="0"/>
        </w:trPr>
        <w:tc>
          <w:tcPr>
            <w:shd w:fill="dfdfdf" w:val="clear"/>
            <w:vAlign w:val="center"/>
          </w:tcPr>
          <w:p w:rsidR="00000000" w:rsidDel="00000000" w:rsidP="00000000" w:rsidRDefault="00000000" w:rsidRPr="00000000" w14:paraId="0000002F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0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32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796 01  PROSTĚJOV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bottom w:color="000000" w:space="0" w:sz="0" w:val="nil"/>
            </w:tcBorders>
            <w:shd w:fill="dfdfdf" w:val="clear"/>
            <w:vAlign w:val="center"/>
          </w:tcPr>
          <w:p w:rsidR="00000000" w:rsidDel="00000000" w:rsidP="00000000" w:rsidRDefault="00000000" w:rsidRPr="00000000" w14:paraId="00000035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36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IČ: 05221994</w:t>
            </w:r>
          </w:p>
        </w:tc>
      </w:tr>
      <w:tr>
        <w:trPr>
          <w:cantSplit w:val="0"/>
          <w:trHeight w:val="262" w:hRule="atLeast"/>
          <w:tblHeader w:val="0"/>
        </w:trPr>
        <w:tc>
          <w:tcPr>
            <w:tcBorders>
              <w:bottom w:color="000000" w:space="0" w:sz="0" w:val="nil"/>
            </w:tcBorders>
            <w:shd w:fill="dfdfdf" w:val="clear"/>
            <w:vAlign w:val="center"/>
          </w:tcPr>
          <w:p w:rsidR="00000000" w:rsidDel="00000000" w:rsidP="00000000" w:rsidRDefault="00000000" w:rsidRPr="00000000" w14:paraId="0000003B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3C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zastoupený Mgr. Michalem Müllerem, předsedou</w:t>
            </w:r>
          </w:p>
        </w:tc>
      </w:tr>
      <w:tr>
        <w:trPr>
          <w:cantSplit w:val="0"/>
          <w:trHeight w:val="279" w:hRule="atLeast"/>
          <w:tblHeader w:val="0"/>
        </w:trPr>
        <w:tc>
          <w:tcPr>
            <w:tcBorders>
              <w:top w:color="000000" w:space="0" w:sz="0" w:val="nil"/>
              <w:bottom w:color="000000" w:space="0" w:sz="4" w:val="single"/>
            </w:tcBorders>
            <w:shd w:fill="dfdfdf" w:val="clear"/>
            <w:vAlign w:val="center"/>
          </w:tcPr>
          <w:p w:rsidR="00000000" w:rsidDel="00000000" w:rsidP="00000000" w:rsidRDefault="00000000" w:rsidRPr="00000000" w14:paraId="00000041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  <w:shd w:fill="dfdfdf" w:val="clear"/>
            <w:vAlign w:val="center"/>
          </w:tcPr>
          <w:p w:rsidR="00000000" w:rsidDel="00000000" w:rsidP="00000000" w:rsidRDefault="00000000" w:rsidRPr="00000000" w14:paraId="00000042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Mobil:</w:t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+420 731 963 462</w:t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  <w:shd w:fill="dfdfdf" w:val="clear"/>
            <w:vAlign w:val="center"/>
          </w:tcPr>
          <w:p w:rsidR="00000000" w:rsidDel="00000000" w:rsidP="00000000" w:rsidRDefault="00000000" w:rsidRPr="00000000" w14:paraId="00000045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E-mail:</w:t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m.muller@gjwprostejov.cz</w:t>
            </w:r>
          </w:p>
        </w:tc>
      </w:tr>
    </w:tbl>
    <w:p w:rsidR="00000000" w:rsidDel="00000000" w:rsidP="00000000" w:rsidRDefault="00000000" w:rsidRPr="00000000" w14:paraId="00000047">
      <w:pPr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uzavřeli dle § 2201 a násl. zákona č. 89/2012 Sb., občanský zákoník (dále jen „NOZ“) tuto </w:t>
      </w:r>
    </w:p>
    <w:p w:rsidR="00000000" w:rsidDel="00000000" w:rsidP="00000000" w:rsidRDefault="00000000" w:rsidRPr="00000000" w14:paraId="00000049">
      <w:pPr>
        <w:jc w:val="both"/>
        <w:rPr>
          <w:rFonts w:ascii="Arial" w:cs="Arial" w:eastAsia="Arial" w:hAnsi="Arial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smlouvu o pronájmu</w:t>
      </w:r>
    </w:p>
    <w:p w:rsidR="00000000" w:rsidDel="00000000" w:rsidP="00000000" w:rsidRDefault="00000000" w:rsidRPr="00000000" w14:paraId="0000004B">
      <w:pPr>
        <w:jc w:val="center"/>
        <w:rPr>
          <w:rFonts w:ascii="Arial" w:cs="Arial" w:eastAsia="Arial" w:hAnsi="Arial"/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</w:tabs>
        <w:spacing w:after="80" w:before="160" w:line="240" w:lineRule="auto"/>
        <w:ind w:left="851" w:right="0" w:hanging="851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Úvodní prohlášení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pronajímatel na základě zakládací listiny ze dne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23.04.2021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ve znění jejích dodatků, hospodaří se svěřeným majetkem, mezi který mimo jiné patří předmět nájmu, a to sportovní hala a její příslušenství na Olympijské ul. č.p. 4228 a objektu na ul. Vápenice 9,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pronajímatel hodlá pronajmout níže uvedený předmět pronájmu do užívání za podmínek stanovených dále v této smlouvě.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</w:tabs>
        <w:spacing w:after="80" w:before="160" w:line="240" w:lineRule="auto"/>
        <w:ind w:left="851" w:right="0" w:hanging="851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Předmět pronájmu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pronajímatel pronajímá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hrací plochu a další prostory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sportovní haly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 účelem odehrání soutěžních, pohárových a přátelských utkání basketbalových družstev mládeže, stejně jako jeho tréninků, dále pak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kondiční místnost, tančírna, relaxační centrum, sál, M klub, presscentrum, šatny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kanceláře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a pokoje ve 2. patře.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nájemce se zavazuje platit za užívání nájemné specifikované v této smlouvě,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rámcový plán tréninků bude stanoven po vzájemném jednání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Časy začátků a délka tréninků mohou být upravovány, event. přesouvány do jiných termínů v rámci týdne, nájemce si bude sám zadávat do rezervačního systému časy tréninků vždy první den v týdnu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nebo i dříve.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pronajímatel si vyhrazuje právo využívat prostory haly na akce v rámci akcí Ministerstva školství mládeže a tělovýchovy ČR pro základní a střední školy s tím, že v uvedených termínech nebudou probíhat tréninky nájemce. Tato skutečnost bude projednána s nájemcem při tvorbě měsíčního plánu,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 případě potřeby trénovat v jiném období nebo nad rámec uvedených termínů budou tyto změny projednány s předstihem s vedením SC-DDM, řádně evidovány a účtovány,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pronajímatel předá na požádání informace o umístění hydrantů, hasicích přístrojů, uzávěrů vody (obtoku), únikových cest, hlavních vypínačů, požární ústředny, dále pak znění požárního řádu s evakuačním plánem. Tyto informace budou v zápise o požárních hlídkách.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</w:tabs>
        <w:spacing w:after="80" w:before="160" w:line="240" w:lineRule="auto"/>
        <w:ind w:left="851" w:right="0" w:hanging="851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Doba trvání pronájmu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nájemní smlouva se uzavírá na dobu určitou, počínaje dnem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08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.202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 konče dnem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30.06.202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</w:tabs>
        <w:spacing w:after="80" w:before="160" w:line="240" w:lineRule="auto"/>
        <w:ind w:left="851" w:right="0" w:hanging="851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Výše nájemného</w:t>
      </w:r>
    </w:p>
    <w:bookmarkStart w:colFirst="0" w:colLast="0" w:name="bookmark=id.30j0zll" w:id="1"/>
    <w:bookmarkEnd w:id="1"/>
    <w:bookmarkStart w:colFirst="0" w:colLast="0" w:name="bookmark=id.1fob9te" w:id="2"/>
    <w:bookmarkEnd w:id="2"/>
    <w:p w:rsidR="00000000" w:rsidDel="00000000" w:rsidP="00000000" w:rsidRDefault="00000000" w:rsidRPr="00000000" w14:paraId="0000005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cena pronájmu bude účtována dle platného Ceníku služeb poskytovaných ve Sportcentru – DDM (dále jen „Ceník“),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výše nájemného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hlavního hřiště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činí v období topné sezóny 600,- Kč za hodinu a v období mimo topnou sezónu 500,- Kč za hodinu, 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výše nájemného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tréninkového hřiště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činí v období topné sezóny 300,- Kč za hodinu a v období mimo topnou sezónu 250,- Kč za hodinu, 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 ceně pronájmu je užívání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hrací plochy a šatny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výše nájemného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kondiční místnosti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činí 150,- Kč za hodinu užívání,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výše nájemného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tančírny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činí 100,- Kč za hodinu užívání,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výše nájemného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sálu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činí 200,- za hodinu užívání,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výše nájemného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presscentra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činí 60,- Kč za hodinu užívání,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výše nájemného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klubu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činí 100,- Kč za hodinu užívání,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výše nájemného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relaxačního centra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činí v období topné sezóny 600,- Kč za hodinu a v období mimo topnou sezónu 550,- Kč,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výše nájemného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šatny BK (1.NP)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činí 2000,-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Kč za měsíc užívání,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výše nájemného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kanceláře BCM mládež (2. NP)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činí 2000,- Kč za měsíc užívání,</w:t>
      </w:r>
    </w:p>
    <w:bookmarkStart w:colFirst="0" w:colLast="0" w:name="bookmark=kix.aoun8uy6arbx" w:id="3"/>
    <w:bookmarkEnd w:id="3"/>
    <w:bookmarkStart w:colFirst="0" w:colLast="0" w:name="bookmark=kix.drvoue2hqjlx" w:id="4"/>
    <w:bookmarkEnd w:id="4"/>
    <w:p w:rsidR="00000000" w:rsidDel="00000000" w:rsidP="00000000" w:rsidRDefault="00000000" w:rsidRPr="00000000" w14:paraId="00000065">
      <w:pPr>
        <w:numPr>
          <w:ilvl w:val="0"/>
          <w:numId w:val="3"/>
        </w:numPr>
        <w:ind w:left="72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výše nájemného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pokoje 4 (3. NP)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činí v období topné sezóny 2600,- Kč za měsíc a v období mimo topnou sezónu 2300,- Kč za měsíc,</w:t>
      </w:r>
    </w:p>
    <w:bookmarkStart w:colFirst="0" w:colLast="0" w:name="bookmark=kix.hv9a7cz5k7po" w:id="5"/>
    <w:bookmarkEnd w:id="5"/>
    <w:bookmarkStart w:colFirst="0" w:colLast="0" w:name="bookmark=kix.lvf3idnttaod" w:id="6"/>
    <w:bookmarkEnd w:id="6"/>
    <w:p w:rsidR="00000000" w:rsidDel="00000000" w:rsidP="00000000" w:rsidRDefault="00000000" w:rsidRPr="00000000" w14:paraId="00000066">
      <w:pPr>
        <w:numPr>
          <w:ilvl w:val="0"/>
          <w:numId w:val="3"/>
        </w:numPr>
        <w:ind w:left="72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výše nájemného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pokoje 5 (3. NP)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činí v období topné sezóny 2600,- Kč za měsíc a v období mimo topnou sezónu 2300,- Kč za měsíc.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</w:tabs>
        <w:spacing w:after="80" w:before="160" w:line="240" w:lineRule="auto"/>
        <w:ind w:left="851" w:right="0" w:hanging="851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Smluvní pronájem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 potřeby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soutěžních 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přátelských utkání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je stanoven následující smluvní pronájem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hlavního hřiště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 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 době topné sezóny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2000,- Kč za 1 utkání určeného na přípravu a průběh utkání v délce 2,5 hodin, který sestává z pronájmu: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Hlavního hřiště 600,- Kč/hod.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Šatny samostatně pro tým hostů a rozhodčích, kdy jedna šatna činí 100,- Kč/hod.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 době mimo topnou sezónu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1750,- Kč za 1 utkání určeného na přípravu a průběh utkání v délce 2,5 hodin, který sestává z pronájmu: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Hlavního hřiště 500,- Kč/hod. 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Šatny samostatně pro tým hostů a rozhodčích, kdy jedna šatna činí 100,- Kč/hod.</w: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 potřeby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soutěžních 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přátelských utkání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je stanoven následující smluvní pronájem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tréninkového hřiště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 době topné sezóny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1250,- Kč za 1 utkání určeného na přípravu a průběh utkání v délce 2,5 hodin, který sestává z pronájmu:</w:t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Tréninkového hřiště 300,- Kč/hod.</w:t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Šatny samostatně pro tým hostů a rozhodčích, kdy jedna šatna činí 100,- Kč/hod.</w:t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 době mimo topnou sezónu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1125,- Kč za 1 utkání určeného na přípravu a průběh utkání v délce 2,5 hodin, který sestává z pronájmu:</w:t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Tréninkového hřiště 250,- Kč/hod. </w:t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Šatny samostatně pro tým hostů a rozhodčích, kdy jedna šatna činí 100,- Kč/hod.</w:t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odehraných utkáních bude pronajímatelem vedena řádná evidence pro potřeby vyúčtování souhrnné výše pronájmu.</w:t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</w:tabs>
        <w:spacing w:after="80" w:before="160" w:line="240" w:lineRule="auto"/>
        <w:ind w:left="851" w:right="0" w:hanging="851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Podmínky pronájmu</w:t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Nájemce se zavazuje k:</w:t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dodržování Návštěvního řádu SC-DDM,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kterým byl před podpisem této smlouvy řádně seznámen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včetně určení odpovědné osoby, která bude ručit za dodržování tohoto řádu,</w:t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dodržování provozních řádu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všech užívaných prostor,</w:t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dodržování pokynů pověřených pracovníků SC-DDM,</w:t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udržování pořádku a úklid použitého materiálu (masér, kustod),</w:t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udržování pořádku a úklid pronajatých prostor,</w:t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sdělení jakýchkoliv změn v časech a termínech pronájmů vedení SC-DDM,</w:t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oznámení zrušení pronájmu s dvoudenním předstihem pronajímateli, v opačném případě se zavazuje nájemné uhradit, </w:t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vstup hráčů a dalších členů družstva bočním vstupem,</w:t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ošetření všech právních vztahů s ochrannými svazy (OSA, Intergram) v případě hudební reprodukce,</w:t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dodržování bezpečnostních a protipožárních opatření vyvěšených v budově,</w:t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požární hlídku na vlastní náklady při účasti více jak 100 osob vč. diváků,</w:t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odbornou přípravu takto sestavené požární hlídky prostřednictvím osoby odborně způsobilé dle § 11 zákona č. 237/2000 Sb., o požární ochraně,</w:t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při provedení úprav uvedení prostor do původního stavu na vlastní náklady a v případě požadavku na změny v rozmístění tribun a dalšího vybavení bude představa předem konzultována s vedením SC-DDM,</w:t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 případě požadavku na změnu rozmístění tribun je tak po splnění ustanovení předchozího bodu učiněno na vlastní náklady osobami, které zajistí bezpečné provedení tohoto úkonu,</w:t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parkování před vstupem do sportovní haly (za závorou) pouze na vyznačených parkovacích místech (max. 12 osobních vozidel a 1 vozidla pro invalidy), aby byl umožněn volný příjezd vozidel integrovaného záchranného systému, stejně jako parkování hráčů pouze na vyznačených místech pro hráče, která mohou být dočasně zrušena z důvodů pořádání významných akcí a utkání,</w:t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předání parkovacích karet a volných vstupů pro zaměstnance SC-DDM,</w:t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zajištění zákazu přístupu vstupu diváků na palubovku, jejich manipulaci se sportovním náčiním a materiálem, a to v průběhu celé doby pronájmu (v souladu s Návštěvním řádem SC-DDM),</w:t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strpět na vyžádání pronajímatele fyzickou kontrolu inventárního majetku v pronajímaných prostorech, přičemž bude nájemce o této kontrole včas informován pronajímatelem,</w:t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 případě poškození majetku SC-DDM nájemcem, se nájemce zavazuje uhradit náklady na odstranění tohoto poškození, příp. pořízení věci nové. V případě oboustranné dohody může být tento náklad účtován třetí osobě. V případě, že dojde ke znečištění majetku SC-DDM v důsledku jednání nájemce, zavazuje se nájemce uhradit náklady na odstranění znečištění, a to na základě fakturace těchto nákladů při vystavení souhrnné faktury, příp. jiným způsobem.</w:t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 případě, že nájemce bude vykonávat aktivitu v prostorech určených k pronájmu mimo stanovenou dobu, bude mu účtováno obvyklé nájemné.</w:t>
      </w:r>
    </w:p>
    <w:p w:rsidR="00000000" w:rsidDel="00000000" w:rsidP="00000000" w:rsidRDefault="00000000" w:rsidRPr="00000000" w14:paraId="0000008F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</w:tabs>
        <w:spacing w:after="80" w:before="160" w:line="240" w:lineRule="auto"/>
        <w:ind w:left="851" w:right="0" w:hanging="851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Smluvní pokuta</w:t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Pronajímatel a nájemce sjednávají smluvní pokutu pro případ porušení povinnosti nájemce dodržovat ustanovení této smlouvy, Návštěvní řád SC-DMM a provozní řády jednotlivých pronajatých prostor, a to v rozmezí ve výši 200,- Kč až 2000,- Kč za každé jednotlivé porušení této smlouvy, Návštěvního řádu SC-DDM či porušení provozních řádů jednotlivých pronajatých prostor nájemcem.</w:t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</w:tabs>
        <w:spacing w:after="80" w:before="160" w:line="240" w:lineRule="auto"/>
        <w:ind w:left="851" w:right="0" w:hanging="851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Finanční plnění</w:t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pronajímatel vede o pronájmech řádnou evidenci, a dle ní fakturuje nájemné dle čl. IV. a V. této smlouvy na základě vystavené faktury,</w:t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 každém měsíci bude proveden součet utkání za předchozí měsíc, vyúčtování poskytnutých služeb a vystavení faktury bude provedeno dle dohody, nejpozději však jednou za kvartál,</w:t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nájemce bude pravidelně informován o případné uplatněné smluvních pokutě dle čl. VII. smlouvy,</w:t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splatnost nájemného se řídí údaji uvedenými ve faktuře,</w:t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 případě porušování či neplnění povinností nájemce sjednaných v čl. VI. smlouvy může pronajímatel od této smlouvy odstoupit. Účinky odstoupení od smlouvy v takovém případě nastávají dnem doručení písemného odstoupení druhé smluvní straně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numPr>
          <w:ilvl w:val="0"/>
          <w:numId w:val="8"/>
        </w:numPr>
        <w:ind w:left="72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fakturační údaje jsou stejné s nájemcem, fakturu odesílat elektronicky měsíčně.</w:t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</w:tabs>
        <w:spacing w:after="120" w:before="240" w:line="240" w:lineRule="auto"/>
        <w:ind w:left="851" w:right="0" w:hanging="851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Závěrečná ustanovení</w:t>
      </w:r>
    </w:p>
    <w:p w:rsidR="00000000" w:rsidDel="00000000" w:rsidP="00000000" w:rsidRDefault="00000000" w:rsidRPr="00000000" w14:paraId="0000009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2" w:right="0" w:hanging="4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tato smlouva, jakož i práva a povinnosti vzniklé na základě této smlouvy nebo v souvislosti s ní, se řídí zákonem č. 89/2012 Sb., občanský zákoník ve znění pozdějších předpisů a souvisejícími předpisy,</w:t>
      </w:r>
    </w:p>
    <w:p w:rsidR="00000000" w:rsidDel="00000000" w:rsidP="00000000" w:rsidRDefault="00000000" w:rsidRPr="00000000" w14:paraId="0000009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2" w:right="0" w:hanging="4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smlouva nabývá účinnosti dnem uveřejnění v Registru smluv v souladu se zákonem č. 340/2015 Sb., o registru smluv,</w:t>
      </w:r>
    </w:p>
    <w:p w:rsidR="00000000" w:rsidDel="00000000" w:rsidP="00000000" w:rsidRDefault="00000000" w:rsidRPr="00000000" w14:paraId="0000009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2" w:right="0" w:hanging="4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 vyhotovena ve dvou originálech, z nichž každá strana obdrží po jednom výtisku,</w:t>
      </w:r>
    </w:p>
    <w:p w:rsidR="00000000" w:rsidDel="00000000" w:rsidP="00000000" w:rsidRDefault="00000000" w:rsidRPr="00000000" w14:paraId="0000009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2" w:right="0" w:hanging="4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SC-DDM si vyhrazuje právo zrušit v ojedinělých případech dohodnutý termín pronájmu z důvodů pořádání jiných významných akcí, v tomto případě nájemce nájem neplatí.</w:t>
      </w:r>
    </w:p>
    <w:p w:rsidR="00000000" w:rsidDel="00000000" w:rsidP="00000000" w:rsidRDefault="00000000" w:rsidRPr="00000000" w14:paraId="000000A0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99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60"/>
        <w:gridCol w:w="8739"/>
        <w:tblGridChange w:id="0">
          <w:tblGrid>
            <w:gridCol w:w="1560"/>
            <w:gridCol w:w="8739"/>
          </w:tblGrid>
        </w:tblGridChange>
      </w:tblGrid>
      <w:tr>
        <w:trPr>
          <w:cantSplit w:val="0"/>
          <w:trHeight w:val="237.978515625" w:hRule="atLeast"/>
          <w:tblHeader w:val="0"/>
        </w:trPr>
        <w:tc>
          <w:tcPr/>
          <w:p w:rsidR="00000000" w:rsidDel="00000000" w:rsidP="00000000" w:rsidRDefault="00000000" w:rsidRPr="00000000" w14:paraId="000000A1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V Prostějově</w:t>
            </w:r>
          </w:p>
        </w:tc>
        <w:tc>
          <w:tcPr/>
          <w:p w:rsidR="00000000" w:rsidDel="00000000" w:rsidP="00000000" w:rsidRDefault="00000000" w:rsidRPr="00000000" w14:paraId="000000A2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01.08.2022</w:t>
            </w:r>
          </w:p>
        </w:tc>
      </w:tr>
    </w:tbl>
    <w:p w:rsidR="00000000" w:rsidDel="00000000" w:rsidP="00000000" w:rsidRDefault="00000000" w:rsidRPr="00000000" w14:paraId="000000A3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29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73"/>
        <w:gridCol w:w="1276"/>
        <w:gridCol w:w="4350"/>
        <w:tblGridChange w:id="0">
          <w:tblGrid>
            <w:gridCol w:w="4673"/>
            <w:gridCol w:w="1276"/>
            <w:gridCol w:w="435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A7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A8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A9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AA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podpis a otisk razítka pronajímatele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AB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AC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podpis (příp. otisk razítka) nájemce</w:t>
            </w:r>
          </w:p>
        </w:tc>
      </w:tr>
    </w:tbl>
    <w:p w:rsidR="00000000" w:rsidDel="00000000" w:rsidP="00000000" w:rsidRDefault="00000000" w:rsidRPr="00000000" w14:paraId="000000AD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709" w:top="1417" w:left="851" w:right="74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1440"/>
      </w:tabs>
      <w:spacing w:after="0" w:before="0" w:line="240" w:lineRule="auto"/>
      <w:ind w:left="708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8"/>
        <w:szCs w:val="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ff0000"/>
        <w:sz w:val="48"/>
        <w:szCs w:val="48"/>
        <w:u w:val="none"/>
        <w:shd w:fill="auto" w:val="clear"/>
        <w:vertAlign w:val="baseline"/>
        <w:rtl w:val="0"/>
      </w:rPr>
      <w:tab/>
      <w:t xml:space="preserve">S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8080"/>
        <w:sz w:val="42"/>
        <w:szCs w:val="42"/>
        <w:u w:val="none"/>
        <w:shd w:fill="auto" w:val="clear"/>
        <w:vertAlign w:val="baseline"/>
        <w:rtl w:val="0"/>
      </w:rPr>
      <w:t xml:space="preserve">PORT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ff0000"/>
        <w:sz w:val="48"/>
        <w:szCs w:val="48"/>
        <w:u w:val="none"/>
        <w:shd w:fill="auto" w:val="clear"/>
        <w:vertAlign w:val="baseline"/>
        <w:rtl w:val="0"/>
      </w:rPr>
      <w:t xml:space="preserve">C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8080"/>
        <w:sz w:val="42"/>
        <w:szCs w:val="42"/>
        <w:u w:val="none"/>
        <w:shd w:fill="auto" w:val="clear"/>
        <w:vertAlign w:val="baseline"/>
        <w:rtl w:val="0"/>
      </w:rPr>
      <w:t xml:space="preserve">ENTRUM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8080"/>
        <w:sz w:val="44"/>
        <w:szCs w:val="44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ff0000"/>
        <w:sz w:val="22"/>
        <w:szCs w:val="22"/>
        <w:u w:val="none"/>
        <w:shd w:fill="auto" w:val="clear"/>
        <w:vertAlign w:val="baseline"/>
        <w:rtl w:val="0"/>
      </w:rPr>
      <w:t xml:space="preserve">dům dětí a mládeže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ff0000"/>
        <w:sz w:val="24"/>
        <w:szCs w:val="24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ff0000"/>
        <w:sz w:val="48"/>
        <w:szCs w:val="48"/>
        <w:u w:val="none"/>
        <w:shd w:fill="auto" w:val="clear"/>
        <w:vertAlign w:val="baseline"/>
        <w:rtl w:val="0"/>
      </w:rPr>
      <w:t xml:space="preserve">P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8080"/>
        <w:sz w:val="42"/>
        <w:szCs w:val="42"/>
        <w:u w:val="none"/>
        <w:shd w:fill="auto" w:val="clear"/>
        <w:vertAlign w:val="baseline"/>
        <w:rtl w:val="0"/>
      </w:rPr>
      <w:t xml:space="preserve">ROSTĚJOV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935" distR="114935" hidden="0" layoutInCell="1" locked="0" relativeHeight="0" simplePos="0">
          <wp:simplePos x="0" y="0"/>
          <wp:positionH relativeFrom="column">
            <wp:posOffset>3</wp:posOffset>
          </wp:positionH>
          <wp:positionV relativeFrom="paragraph">
            <wp:posOffset>-6982</wp:posOffset>
          </wp:positionV>
          <wp:extent cx="797560" cy="753110"/>
          <wp:effectExtent b="0" l="0" r="0" t="0"/>
          <wp:wrapNone/>
          <wp:docPr id="1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97560" cy="75311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B4">
    <w:pPr>
      <w:ind w:left="708" w:firstLine="708"/>
      <w:rPr>
        <w:rFonts w:ascii="Arial" w:cs="Arial" w:eastAsia="Arial" w:hAnsi="Arial"/>
        <w:sz w:val="8"/>
        <w:szCs w:val="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5">
    <w:pPr>
      <w:ind w:left="180" w:firstLine="1236"/>
      <w:rPr>
        <w:rFonts w:ascii="Arial" w:cs="Arial" w:eastAsia="Arial" w:hAnsi="Arial"/>
        <w:sz w:val="22"/>
        <w:szCs w:val="22"/>
      </w:rPr>
    </w:pPr>
    <w:r w:rsidDel="00000000" w:rsidR="00000000" w:rsidRPr="00000000">
      <w:rPr>
        <w:rFonts w:ascii="Arial" w:cs="Arial" w:eastAsia="Arial" w:hAnsi="Arial"/>
        <w:sz w:val="22"/>
        <w:szCs w:val="22"/>
        <w:rtl w:val="0"/>
      </w:rPr>
      <w:t xml:space="preserve">Olympijská 4, 796 01  Prostějov, tel.: +420 730 805 143, +420 730 805 144 (Vápenice)</w:t>
    </w:r>
  </w:p>
  <w:p w:rsidR="00000000" w:rsidDel="00000000" w:rsidP="00000000" w:rsidRDefault="00000000" w:rsidRPr="00000000" w14:paraId="000000B6">
    <w:pPr>
      <w:ind w:firstLine="1416"/>
      <w:rPr>
        <w:rFonts w:ascii="Arial" w:cs="Arial" w:eastAsia="Arial" w:hAnsi="Arial"/>
        <w:sz w:val="22"/>
        <w:szCs w:val="22"/>
      </w:rPr>
    </w:pPr>
    <w:r w:rsidDel="00000000" w:rsidR="00000000" w:rsidRPr="00000000">
      <w:rPr>
        <w:rFonts w:ascii="Arial" w:cs="Arial" w:eastAsia="Arial" w:hAnsi="Arial"/>
        <w:sz w:val="22"/>
        <w:szCs w:val="22"/>
        <w:rtl w:val="0"/>
      </w:rPr>
      <w:t xml:space="preserve">e-mail: podatelna@sportcentrumddm.cz, web: www.sportcentrumddm.cz</w:t>
      <w:tab/>
      <w:t xml:space="preserve">   </w:t>
    </w:r>
  </w:p>
  <w:p w:rsidR="00000000" w:rsidDel="00000000" w:rsidP="00000000" w:rsidRDefault="00000000" w:rsidRPr="00000000" w14:paraId="000000B7">
    <w:pPr>
      <w:ind w:firstLine="1416"/>
      <w:rPr>
        <w:rFonts w:ascii="Arial" w:cs="Arial" w:eastAsia="Arial" w:hAnsi="Arial"/>
        <w:u w:val="single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ind w:left="107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upperRoman"/>
      <w:lvlText w:val="%1."/>
      <w:lvlJc w:val="right"/>
      <w:pPr>
        <w:ind w:left="5039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8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9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0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  <w:pPr>
      <w:suppressAutoHyphens w:val="1"/>
    </w:pPr>
    <w:rPr>
      <w:sz w:val="24"/>
      <w:lang w:eastAsia="zh-CN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character" w:styleId="WW8Num1z0" w:customStyle="1">
    <w:name w:val="WW8Num1z0"/>
    <w:rPr>
      <w:sz w:val="24"/>
      <w:szCs w:val="24"/>
    </w:rPr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WW8Num2z0" w:customStyle="1">
    <w:name w:val="WW8Num2z0"/>
  </w:style>
  <w:style w:type="character" w:styleId="WW8Num2z1" w:customStyle="1">
    <w:name w:val="WW8Num2z1"/>
  </w:style>
  <w:style w:type="character" w:styleId="WW8Num2z2" w:customStyle="1">
    <w:name w:val="WW8Num2z2"/>
  </w:style>
  <w:style w:type="character" w:styleId="WW8Num2z3" w:customStyle="1">
    <w:name w:val="WW8Num2z3"/>
  </w:style>
  <w:style w:type="character" w:styleId="WW8Num2z4" w:customStyle="1">
    <w:name w:val="WW8Num2z4"/>
  </w:style>
  <w:style w:type="character" w:styleId="WW8Num2z5" w:customStyle="1">
    <w:name w:val="WW8Num2z5"/>
  </w:style>
  <w:style w:type="character" w:styleId="WW8Num2z6" w:customStyle="1">
    <w:name w:val="WW8Num2z6"/>
  </w:style>
  <w:style w:type="character" w:styleId="WW8Num2z7" w:customStyle="1">
    <w:name w:val="WW8Num2z7"/>
  </w:style>
  <w:style w:type="character" w:styleId="WW8Num2z8" w:customStyle="1">
    <w:name w:val="WW8Num2z8"/>
  </w:style>
  <w:style w:type="character" w:styleId="WW8Num3z0" w:customStyle="1">
    <w:name w:val="WW8Num3z0"/>
  </w:style>
  <w:style w:type="character" w:styleId="WW8Num3z1" w:customStyle="1">
    <w:name w:val="WW8Num3z1"/>
  </w:style>
  <w:style w:type="character" w:styleId="WW8Num3z2" w:customStyle="1">
    <w:name w:val="WW8Num3z2"/>
  </w:style>
  <w:style w:type="character" w:styleId="WW8Num3z3" w:customStyle="1">
    <w:name w:val="WW8Num3z3"/>
  </w:style>
  <w:style w:type="character" w:styleId="WW8Num3z4" w:customStyle="1">
    <w:name w:val="WW8Num3z4"/>
  </w:style>
  <w:style w:type="character" w:styleId="WW8Num3z5" w:customStyle="1">
    <w:name w:val="WW8Num3z5"/>
  </w:style>
  <w:style w:type="character" w:styleId="WW8Num3z6" w:customStyle="1">
    <w:name w:val="WW8Num3z6"/>
  </w:style>
  <w:style w:type="character" w:styleId="WW8Num3z7" w:customStyle="1">
    <w:name w:val="WW8Num3z7"/>
  </w:style>
  <w:style w:type="character" w:styleId="WW8Num3z8" w:customStyle="1">
    <w:name w:val="WW8Num3z8"/>
  </w:style>
  <w:style w:type="character" w:styleId="Standardnpsmoodstavce1" w:customStyle="1">
    <w:name w:val="Standardní písmo odstavce1"/>
  </w:style>
  <w:style w:type="character" w:styleId="Hypertextovodkaz">
    <w:name w:val="Hyperlink"/>
    <w:rPr>
      <w:color w:val="000080"/>
      <w:u w:val="single"/>
    </w:rPr>
  </w:style>
  <w:style w:type="paragraph" w:styleId="Nadpis" w:customStyle="1">
    <w:name w:val="Nadpis"/>
    <w:basedOn w:val="Normln"/>
    <w:next w:val="Zkladntext"/>
    <w:pPr>
      <w:keepNext w:val="1"/>
      <w:spacing w:after="120" w:before="240"/>
    </w:pPr>
    <w:rPr>
      <w:rFonts w:ascii="Liberation Sans" w:cs="Mangal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 w:val="1"/>
    <w:pPr>
      <w:suppressLineNumbers w:val="1"/>
      <w:spacing w:after="120" w:before="120"/>
    </w:pPr>
    <w:rPr>
      <w:rFonts w:cs="Mangal"/>
      <w:i w:val="1"/>
      <w:iCs w:val="1"/>
      <w:szCs w:val="24"/>
    </w:rPr>
  </w:style>
  <w:style w:type="paragraph" w:styleId="Rejstk" w:customStyle="1">
    <w:name w:val="Rejstřík"/>
    <w:basedOn w:val="Normln"/>
    <w:pPr>
      <w:suppressLineNumbers w:val="1"/>
    </w:pPr>
    <w:rPr>
      <w:rFonts w:cs="Mangal"/>
    </w:rPr>
  </w:style>
  <w:style w:type="paragraph" w:styleId="Prosttext1" w:customStyle="1">
    <w:name w:val="Prostý text1"/>
    <w:basedOn w:val="Normln"/>
    <w:rPr>
      <w:rFonts w:ascii="Courier New" w:cs="Courier New" w:hAnsi="Courier New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 w:val="1"/>
    <w:unhideWhenUsed w:val="1"/>
    <w:rsid w:val="006A1AA6"/>
    <w:rPr>
      <w:rFonts w:ascii="Segoe UI" w:cs="Segoe UI" w:hAnsi="Segoe UI"/>
      <w:sz w:val="18"/>
      <w:szCs w:val="18"/>
    </w:rPr>
  </w:style>
  <w:style w:type="character" w:styleId="TextbublinyChar" w:customStyle="1">
    <w:name w:val="Text bubliny Char"/>
    <w:link w:val="Textbubliny"/>
    <w:uiPriority w:val="99"/>
    <w:semiHidden w:val="1"/>
    <w:rsid w:val="006A1AA6"/>
    <w:rPr>
      <w:rFonts w:ascii="Segoe UI" w:cs="Segoe UI" w:hAnsi="Segoe UI"/>
      <w:sz w:val="18"/>
      <w:szCs w:val="18"/>
      <w:lang w:eastAsia="zh-CN"/>
    </w:rPr>
  </w:style>
  <w:style w:type="table" w:styleId="Mkatabulky">
    <w:name w:val="Table Grid"/>
    <w:basedOn w:val="Normlntabulka"/>
    <w:uiPriority w:val="39"/>
    <w:rsid w:val="00A27C14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Odstavecseseznamem">
    <w:name w:val="List Paragraph"/>
    <w:basedOn w:val="Normln"/>
    <w:uiPriority w:val="34"/>
    <w:qFormat w:val="1"/>
    <w:rsid w:val="00D17E4E"/>
    <w:pPr>
      <w:ind w:left="720"/>
      <w:contextualSpacing w:val="1"/>
    </w:pPr>
  </w:style>
  <w:style w:type="paragraph" w:styleId="Normlnweb">
    <w:name w:val="Normal (Web)"/>
    <w:basedOn w:val="Normln"/>
    <w:uiPriority w:val="99"/>
    <w:unhideWhenUsed w:val="1"/>
    <w:rsid w:val="003439C5"/>
    <w:pPr>
      <w:suppressAutoHyphens w:val="0"/>
      <w:spacing w:after="100" w:afterAutospacing="1" w:before="100" w:beforeAutospacing="1"/>
    </w:pPr>
    <w:rPr>
      <w:szCs w:val="24"/>
      <w:lang w:eastAsia="cs-CZ"/>
    </w:rPr>
  </w:style>
  <w:style w:type="character" w:styleId="Siln">
    <w:name w:val="Strong"/>
    <w:basedOn w:val="Standardnpsmoodstavce"/>
    <w:uiPriority w:val="22"/>
    <w:qFormat w:val="1"/>
    <w:rsid w:val="003439C5"/>
    <w:rPr>
      <w:b w:val="1"/>
      <w:bCs w:val="1"/>
    </w:rPr>
  </w:style>
  <w:style w:type="character" w:styleId="Zdraznn">
    <w:name w:val="Emphasis"/>
    <w:basedOn w:val="Standardnpsmoodstavce"/>
    <w:uiPriority w:val="20"/>
    <w:qFormat w:val="1"/>
    <w:rsid w:val="003439C5"/>
    <w:rPr>
      <w:i w:val="1"/>
      <w:iCs w:val="1"/>
    </w:rPr>
  </w:style>
  <w:style w:type="character" w:styleId="ZpatChar" w:customStyle="1">
    <w:name w:val="Zápatí Char"/>
    <w:basedOn w:val="Standardnpsmoodstavce"/>
    <w:link w:val="Zpat"/>
    <w:uiPriority w:val="99"/>
    <w:rsid w:val="007879AA"/>
    <w:rPr>
      <w:sz w:val="24"/>
      <w:lang w:eastAsia="zh-CN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jXrGn9QDdzRYUj8+5krmezQNNg==">AMUW2mVQARhNmGOEetnMKzI2e+rxlFYJZS8vD+7wBnVuGkZOzmR00gNGGzwv5SxaJ1U4Tf4OFhkO3ta4WHfqmnzXUpXuuVlwYCursDL4u8PIes5+4yy491C39quNgpBmW/zJ20gKvkjav8c1nZdhEi6H/JnE7VGgnHC2kQHOWEPME9HYa3dzFBp+P5XlJUiP9RnFaMlDkglETJeIIfHHpJCsFfKfkvilb5TymTOkiyAMwHss3oP9FztP0qjfgxlXmNOD6ZJkyVhw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2018-10-27T16:24:00Z</dcterms:created>
  <dc:creator>Jan Zatloukal</dc:creator>
</cp:coreProperties>
</file>