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B3C" w:rsidRPr="00C27323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C27323">
        <w:rPr>
          <w:rFonts w:asciiTheme="minorHAnsi" w:hAnsiTheme="minorHAnsi"/>
          <w:b/>
          <w:sz w:val="22"/>
          <w:szCs w:val="22"/>
        </w:rPr>
        <w:t>SMLOUVA O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="00C916A1" w:rsidRPr="00C27323">
        <w:rPr>
          <w:rFonts w:asciiTheme="minorHAnsi" w:hAnsiTheme="minorHAnsi"/>
          <w:b/>
          <w:sz w:val="22"/>
          <w:szCs w:val="22"/>
        </w:rPr>
        <w:t xml:space="preserve">DÍLO </w:t>
      </w:r>
    </w:p>
    <w:p w:rsidR="00380B3C" w:rsidRDefault="004B4A79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C27323">
        <w:rPr>
          <w:rFonts w:asciiTheme="minorHAnsi" w:hAnsiTheme="minorHAnsi"/>
          <w:b/>
          <w:sz w:val="22"/>
          <w:szCs w:val="22"/>
        </w:rPr>
        <w:t xml:space="preserve">č. </w:t>
      </w:r>
      <w:r w:rsidR="006E5560">
        <w:rPr>
          <w:rFonts w:asciiTheme="minorHAnsi" w:hAnsiTheme="minorHAnsi"/>
          <w:b/>
          <w:sz w:val="22"/>
          <w:szCs w:val="22"/>
        </w:rPr>
        <w:t xml:space="preserve">MPO </w:t>
      </w:r>
      <w:r w:rsidR="004569BE" w:rsidRPr="004569BE">
        <w:rPr>
          <w:rFonts w:asciiTheme="minorHAnsi" w:hAnsiTheme="minorHAnsi" w:cstheme="minorHAnsi"/>
          <w:b/>
          <w:sz w:val="22"/>
          <w:szCs w:val="22"/>
        </w:rPr>
        <w:t>47078</w:t>
      </w:r>
      <w:r w:rsidR="002B1CAE" w:rsidRPr="00C27323">
        <w:rPr>
          <w:rFonts w:asciiTheme="minorHAnsi" w:hAnsiTheme="minorHAnsi"/>
          <w:b/>
          <w:sz w:val="22"/>
          <w:szCs w:val="22"/>
        </w:rPr>
        <w:t>/20</w:t>
      </w:r>
      <w:r w:rsidR="00C27323">
        <w:rPr>
          <w:rFonts w:asciiTheme="minorHAnsi" w:hAnsiTheme="minorHAnsi"/>
          <w:b/>
          <w:sz w:val="22"/>
          <w:szCs w:val="22"/>
        </w:rPr>
        <w:t>2</w:t>
      </w:r>
      <w:r w:rsidR="00B424CC">
        <w:rPr>
          <w:rFonts w:asciiTheme="minorHAnsi" w:hAnsiTheme="minorHAnsi"/>
          <w:b/>
          <w:sz w:val="22"/>
          <w:szCs w:val="22"/>
        </w:rPr>
        <w:t>2</w:t>
      </w:r>
    </w:p>
    <w:p w:rsidR="00963F55" w:rsidRPr="00C27323" w:rsidRDefault="00B34447" w:rsidP="00CE39D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PID</w:t>
      </w:r>
      <w:r w:rsidR="004569BE">
        <w:rPr>
          <w:rFonts w:asciiTheme="minorHAnsi" w:hAnsiTheme="minorHAnsi"/>
          <w:b/>
          <w:sz w:val="22"/>
          <w:szCs w:val="22"/>
        </w:rPr>
        <w:t xml:space="preserve"> </w:t>
      </w:r>
      <w:r w:rsidR="004569BE" w:rsidRPr="004569BE">
        <w:rPr>
          <w:rFonts w:asciiTheme="minorHAnsi" w:hAnsiTheme="minorHAnsi"/>
          <w:b/>
          <w:sz w:val="22"/>
          <w:szCs w:val="22"/>
        </w:rPr>
        <w:t>MIPOX03WPKWA</w:t>
      </w:r>
    </w:p>
    <w:p w:rsidR="00380B3C" w:rsidRPr="00C27323" w:rsidRDefault="00380B3C" w:rsidP="00380B3C">
      <w:pPr>
        <w:jc w:val="both"/>
        <w:rPr>
          <w:rFonts w:asciiTheme="minorHAnsi" w:hAnsiTheme="minorHAnsi"/>
          <w:sz w:val="22"/>
          <w:szCs w:val="22"/>
        </w:rPr>
      </w:pPr>
    </w:p>
    <w:p w:rsidR="00F446BD" w:rsidRPr="00C27323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C27323">
        <w:rPr>
          <w:rFonts w:asciiTheme="minorHAnsi" w:hAnsiTheme="minorHAnsi"/>
          <w:b/>
          <w:sz w:val="22"/>
          <w:szCs w:val="22"/>
        </w:rPr>
        <w:t xml:space="preserve">uzavřená podle § </w:t>
      </w:r>
      <w:r w:rsidR="00AD01C3" w:rsidRPr="00C27323">
        <w:rPr>
          <w:rFonts w:asciiTheme="minorHAnsi" w:hAnsiTheme="minorHAnsi"/>
          <w:b/>
          <w:sz w:val="22"/>
          <w:szCs w:val="22"/>
        </w:rPr>
        <w:t>2586</w:t>
      </w:r>
      <w:r w:rsidRPr="00C27323">
        <w:rPr>
          <w:rFonts w:asciiTheme="minorHAnsi" w:hAnsiTheme="minorHAnsi"/>
          <w:b/>
          <w:sz w:val="22"/>
          <w:szCs w:val="22"/>
        </w:rPr>
        <w:t xml:space="preserve"> </w:t>
      </w:r>
      <w:r w:rsidR="00AD01C3" w:rsidRPr="00C27323">
        <w:rPr>
          <w:rFonts w:asciiTheme="minorHAnsi" w:hAnsiTheme="minorHAnsi"/>
          <w:b/>
          <w:sz w:val="22"/>
          <w:szCs w:val="22"/>
        </w:rPr>
        <w:t>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="00AD01C3" w:rsidRPr="00C27323">
        <w:rPr>
          <w:rFonts w:asciiTheme="minorHAnsi" w:hAnsiTheme="minorHAnsi"/>
          <w:b/>
          <w:sz w:val="22"/>
          <w:szCs w:val="22"/>
        </w:rPr>
        <w:t xml:space="preserve">násl. </w:t>
      </w:r>
      <w:r w:rsidRPr="00C27323">
        <w:rPr>
          <w:rFonts w:asciiTheme="minorHAnsi" w:hAnsiTheme="minorHAnsi"/>
          <w:b/>
          <w:sz w:val="22"/>
          <w:szCs w:val="22"/>
        </w:rPr>
        <w:t>zákona č. 8</w:t>
      </w:r>
      <w:r w:rsidR="00294B6F" w:rsidRPr="00C27323">
        <w:rPr>
          <w:rFonts w:asciiTheme="minorHAnsi" w:hAnsiTheme="minorHAnsi"/>
          <w:b/>
          <w:sz w:val="22"/>
          <w:szCs w:val="22"/>
        </w:rPr>
        <w:t>9/2012 Sb., občansk</w:t>
      </w:r>
      <w:r w:rsidR="00AD01C3" w:rsidRPr="00C27323">
        <w:rPr>
          <w:rFonts w:asciiTheme="minorHAnsi" w:hAnsiTheme="minorHAnsi"/>
          <w:b/>
          <w:sz w:val="22"/>
          <w:szCs w:val="22"/>
        </w:rPr>
        <w:t>ý</w:t>
      </w:r>
      <w:r w:rsidR="00294B6F" w:rsidRPr="00C27323">
        <w:rPr>
          <w:rFonts w:asciiTheme="minorHAnsi" w:hAnsiTheme="minorHAnsi"/>
          <w:b/>
          <w:sz w:val="22"/>
          <w:szCs w:val="22"/>
        </w:rPr>
        <w:t xml:space="preserve"> zákoník</w:t>
      </w:r>
      <w:r w:rsidR="00504366" w:rsidRPr="00C27323">
        <w:rPr>
          <w:rFonts w:asciiTheme="minorHAnsi" w:hAnsiTheme="minorHAnsi"/>
          <w:b/>
          <w:sz w:val="22"/>
          <w:szCs w:val="22"/>
        </w:rPr>
        <w:t>,</w:t>
      </w:r>
    </w:p>
    <w:p w:rsidR="00504366" w:rsidRPr="00C27323" w:rsidRDefault="00AD01C3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C27323">
        <w:rPr>
          <w:rFonts w:asciiTheme="minorHAnsi" w:hAnsiTheme="minorHAnsi"/>
          <w:b/>
          <w:sz w:val="22"/>
          <w:szCs w:val="22"/>
        </w:rPr>
        <w:t>ve znění pozdějších předpisů,</w:t>
      </w:r>
      <w:r w:rsidR="00504366" w:rsidRPr="00C27323">
        <w:rPr>
          <w:rFonts w:asciiTheme="minorHAnsi" w:hAnsiTheme="minorHAnsi"/>
          <w:b/>
          <w:sz w:val="22"/>
          <w:szCs w:val="22"/>
        </w:rPr>
        <w:t xml:space="preserve"> </w:t>
      </w:r>
    </w:p>
    <w:p w:rsidR="00380B3C" w:rsidRPr="00C27323" w:rsidRDefault="00504366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C27323">
        <w:rPr>
          <w:rFonts w:asciiTheme="minorHAnsi" w:hAnsiTheme="minorHAnsi"/>
          <w:b/>
          <w:sz w:val="22"/>
          <w:szCs w:val="22"/>
        </w:rPr>
        <w:t>(dále jen „smlouva“)</w:t>
      </w:r>
    </w:p>
    <w:p w:rsidR="00380B3C" w:rsidRDefault="00380B3C" w:rsidP="00380B3C">
      <w:pPr>
        <w:jc w:val="both"/>
        <w:rPr>
          <w:rFonts w:asciiTheme="minorHAnsi" w:hAnsiTheme="minorHAnsi"/>
          <w:sz w:val="22"/>
          <w:szCs w:val="22"/>
        </w:rPr>
      </w:pPr>
    </w:p>
    <w:p w:rsidR="00FE1200" w:rsidRPr="0005590F" w:rsidRDefault="00FE1200" w:rsidP="00380B3C">
      <w:pPr>
        <w:jc w:val="both"/>
        <w:rPr>
          <w:rFonts w:asciiTheme="minorHAnsi" w:hAnsiTheme="minorHAnsi"/>
          <w:sz w:val="22"/>
          <w:szCs w:val="22"/>
        </w:rPr>
      </w:pPr>
    </w:p>
    <w:p w:rsidR="00380B3C" w:rsidRDefault="00380B3C" w:rsidP="00380B3C">
      <w:pPr>
        <w:jc w:val="both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 xml:space="preserve">Česká </w:t>
      </w:r>
      <w:r w:rsidR="00FB1549" w:rsidRPr="0005590F">
        <w:rPr>
          <w:rFonts w:asciiTheme="minorHAnsi" w:hAnsiTheme="minorHAnsi"/>
          <w:b/>
          <w:sz w:val="22"/>
          <w:szCs w:val="22"/>
        </w:rPr>
        <w:t>republika – Ministerstvo</w:t>
      </w:r>
      <w:r w:rsidRPr="0005590F">
        <w:rPr>
          <w:rFonts w:asciiTheme="minorHAnsi" w:hAnsiTheme="minorHAnsi"/>
          <w:b/>
          <w:sz w:val="22"/>
          <w:szCs w:val="22"/>
        </w:rPr>
        <w:t xml:space="preserve"> průmyslu 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Pr="0005590F">
        <w:rPr>
          <w:rFonts w:asciiTheme="minorHAnsi" w:hAnsiTheme="minorHAnsi"/>
          <w:b/>
          <w:sz w:val="22"/>
          <w:szCs w:val="22"/>
        </w:rPr>
        <w:t>obchodu,</w:t>
      </w:r>
    </w:p>
    <w:p w:rsidR="00D31146" w:rsidRPr="00D31146" w:rsidRDefault="00D31146" w:rsidP="00380B3C">
      <w:pPr>
        <w:jc w:val="both"/>
        <w:rPr>
          <w:rFonts w:asciiTheme="minorHAnsi" w:hAnsiTheme="minorHAnsi"/>
          <w:sz w:val="22"/>
          <w:szCs w:val="22"/>
        </w:rPr>
      </w:pPr>
      <w:r w:rsidRPr="00D31146">
        <w:rPr>
          <w:rFonts w:asciiTheme="minorHAnsi" w:hAnsiTheme="minorHAnsi"/>
          <w:sz w:val="22"/>
          <w:szCs w:val="22"/>
        </w:rPr>
        <w:t>organizační složka státu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31146">
        <w:rPr>
          <w:rFonts w:asciiTheme="minorHAnsi" w:hAnsiTheme="minorHAnsi"/>
          <w:sz w:val="22"/>
          <w:szCs w:val="22"/>
        </w:rPr>
        <w:t>ústřední orgán státní správy uvedený v</w:t>
      </w:r>
      <w:r w:rsidR="00CF689A">
        <w:rPr>
          <w:rFonts w:asciiTheme="minorHAnsi" w:hAnsiTheme="minorHAnsi"/>
          <w:sz w:val="22"/>
          <w:szCs w:val="22"/>
        </w:rPr>
        <w:t> </w:t>
      </w:r>
      <w:r w:rsidRPr="00D31146">
        <w:rPr>
          <w:rFonts w:asciiTheme="minorHAnsi" w:hAnsiTheme="minorHAnsi"/>
          <w:sz w:val="22"/>
          <w:szCs w:val="22"/>
        </w:rPr>
        <w:t>§ 1 zákona č. 2/1969 Sb., o</w:t>
      </w:r>
      <w:r w:rsidR="00CF689A">
        <w:rPr>
          <w:rFonts w:asciiTheme="minorHAnsi" w:hAnsiTheme="minorHAnsi"/>
          <w:sz w:val="22"/>
          <w:szCs w:val="22"/>
        </w:rPr>
        <w:t> </w:t>
      </w:r>
      <w:r w:rsidRPr="00D31146">
        <w:rPr>
          <w:rFonts w:asciiTheme="minorHAnsi" w:hAnsiTheme="minorHAnsi"/>
          <w:sz w:val="22"/>
          <w:szCs w:val="22"/>
        </w:rPr>
        <w:t>zřízení ministerstev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31146">
        <w:rPr>
          <w:rFonts w:asciiTheme="minorHAnsi" w:hAnsiTheme="minorHAnsi"/>
          <w:sz w:val="22"/>
          <w:szCs w:val="22"/>
        </w:rPr>
        <w:t>jiných ústředních orgánů státní správy České republiky, ve znění pozdějších předpisů,</w:t>
      </w:r>
    </w:p>
    <w:p w:rsidR="00380B3C" w:rsidRDefault="00D86DE8" w:rsidP="00380B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id="1" w:name="_Hlk109025848"/>
      <w:r w:rsidR="00380B3C" w:rsidRPr="0005590F">
        <w:rPr>
          <w:rFonts w:asciiTheme="minorHAnsi" w:hAnsiTheme="minorHAnsi"/>
          <w:sz w:val="22"/>
          <w:szCs w:val="22"/>
        </w:rPr>
        <w:t xml:space="preserve">Na Františku </w:t>
      </w:r>
      <w:r>
        <w:rPr>
          <w:rFonts w:asciiTheme="minorHAnsi" w:hAnsiTheme="minorHAnsi"/>
          <w:sz w:val="22"/>
          <w:szCs w:val="22"/>
        </w:rPr>
        <w:t>1039/</w:t>
      </w:r>
      <w:r w:rsidR="00380B3C" w:rsidRPr="0005590F">
        <w:rPr>
          <w:rFonts w:asciiTheme="minorHAnsi" w:hAnsiTheme="minorHAnsi"/>
          <w:sz w:val="22"/>
          <w:szCs w:val="22"/>
        </w:rPr>
        <w:t xml:space="preserve">32, </w:t>
      </w:r>
      <w:r>
        <w:rPr>
          <w:rFonts w:asciiTheme="minorHAnsi" w:hAnsiTheme="minorHAnsi"/>
          <w:sz w:val="22"/>
          <w:szCs w:val="22"/>
        </w:rPr>
        <w:t xml:space="preserve">Staré Město, </w:t>
      </w:r>
      <w:r w:rsidRPr="0005590F">
        <w:rPr>
          <w:rFonts w:asciiTheme="minorHAnsi" w:hAnsiTheme="minorHAnsi"/>
          <w:sz w:val="22"/>
          <w:szCs w:val="22"/>
        </w:rPr>
        <w:t>Pra</w:t>
      </w:r>
      <w:r>
        <w:rPr>
          <w:rFonts w:asciiTheme="minorHAnsi" w:hAnsiTheme="minorHAnsi"/>
          <w:sz w:val="22"/>
          <w:szCs w:val="22"/>
        </w:rPr>
        <w:t>ha</w:t>
      </w:r>
      <w:r w:rsidRPr="0005590F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 xml:space="preserve">, </w:t>
      </w:r>
      <w:r w:rsidR="00380B3C" w:rsidRPr="0005590F">
        <w:rPr>
          <w:rFonts w:asciiTheme="minorHAnsi" w:hAnsiTheme="minorHAnsi"/>
          <w:sz w:val="22"/>
          <w:szCs w:val="22"/>
        </w:rPr>
        <w:t>PSČ 1</w:t>
      </w:r>
      <w:r w:rsidR="00765164">
        <w:rPr>
          <w:rFonts w:asciiTheme="minorHAnsi" w:hAnsiTheme="minorHAnsi"/>
          <w:sz w:val="22"/>
          <w:szCs w:val="22"/>
        </w:rPr>
        <w:t>1</w:t>
      </w:r>
      <w:r w:rsidR="00380B3C" w:rsidRPr="0005590F">
        <w:rPr>
          <w:rFonts w:asciiTheme="minorHAnsi" w:hAnsiTheme="minorHAnsi"/>
          <w:sz w:val="22"/>
          <w:szCs w:val="22"/>
        </w:rPr>
        <w:t>0 15</w:t>
      </w:r>
      <w:bookmarkEnd w:id="1"/>
      <w:r w:rsidR="00D31146">
        <w:rPr>
          <w:rFonts w:asciiTheme="minorHAnsi" w:hAnsiTheme="minorHAnsi"/>
          <w:sz w:val="22"/>
          <w:szCs w:val="22"/>
        </w:rPr>
        <w:t>,</w:t>
      </w:r>
    </w:p>
    <w:p w:rsidR="00D86DE8" w:rsidRPr="0005590F" w:rsidRDefault="00D86DE8" w:rsidP="00380B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86DE8">
        <w:rPr>
          <w:rFonts w:asciiTheme="minorHAnsi" w:hAnsiTheme="minorHAnsi"/>
          <w:sz w:val="22"/>
          <w:szCs w:val="22"/>
        </w:rPr>
        <w:t>bxtaaw4</w:t>
      </w:r>
      <w:r w:rsidR="00D31146">
        <w:rPr>
          <w:rFonts w:asciiTheme="minorHAnsi" w:hAnsiTheme="minorHAnsi"/>
          <w:sz w:val="22"/>
          <w:szCs w:val="22"/>
        </w:rPr>
        <w:t>,</w:t>
      </w:r>
    </w:p>
    <w:p w:rsidR="00380B3C" w:rsidRPr="0005590F" w:rsidRDefault="00380B3C" w:rsidP="00D86DE8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>IČ</w:t>
      </w:r>
      <w:r w:rsidR="00D86DE8">
        <w:rPr>
          <w:rFonts w:asciiTheme="minorHAnsi" w:hAnsiTheme="minorHAnsi"/>
          <w:sz w:val="22"/>
          <w:szCs w:val="22"/>
        </w:rPr>
        <w:t>O</w:t>
      </w:r>
      <w:r w:rsidRPr="0005590F">
        <w:rPr>
          <w:rFonts w:asciiTheme="minorHAnsi" w:hAnsiTheme="minorHAnsi"/>
          <w:sz w:val="22"/>
          <w:szCs w:val="22"/>
        </w:rPr>
        <w:t xml:space="preserve">       </w:t>
      </w:r>
      <w:r w:rsidR="00D86DE8">
        <w:rPr>
          <w:rFonts w:asciiTheme="minorHAnsi" w:hAnsiTheme="minorHAnsi"/>
          <w:sz w:val="22"/>
          <w:szCs w:val="22"/>
        </w:rPr>
        <w:tab/>
      </w:r>
      <w:r w:rsidR="00D86DE8">
        <w:rPr>
          <w:rFonts w:asciiTheme="minorHAnsi" w:hAnsiTheme="minorHAnsi"/>
          <w:sz w:val="22"/>
          <w:szCs w:val="22"/>
        </w:rPr>
        <w:tab/>
      </w:r>
      <w:r w:rsidR="00D31146">
        <w:rPr>
          <w:rFonts w:asciiTheme="minorHAnsi" w:hAnsiTheme="minorHAnsi"/>
          <w:sz w:val="22"/>
          <w:szCs w:val="22"/>
        </w:rPr>
        <w:tab/>
      </w:r>
      <w:r w:rsidRPr="0005590F">
        <w:rPr>
          <w:rFonts w:asciiTheme="minorHAnsi" w:hAnsiTheme="minorHAnsi"/>
          <w:sz w:val="22"/>
          <w:szCs w:val="22"/>
        </w:rPr>
        <w:t>476</w:t>
      </w:r>
      <w:r w:rsidR="00B424CC">
        <w:rPr>
          <w:rFonts w:asciiTheme="minorHAnsi" w:hAnsiTheme="minorHAnsi"/>
          <w:sz w:val="22"/>
          <w:szCs w:val="22"/>
        </w:rPr>
        <w:t xml:space="preserve"> </w:t>
      </w:r>
      <w:r w:rsidRPr="0005590F">
        <w:rPr>
          <w:rFonts w:asciiTheme="minorHAnsi" w:hAnsiTheme="minorHAnsi"/>
          <w:sz w:val="22"/>
          <w:szCs w:val="22"/>
        </w:rPr>
        <w:t>09</w:t>
      </w:r>
      <w:r w:rsidR="00B424CC">
        <w:rPr>
          <w:rFonts w:asciiTheme="minorHAnsi" w:hAnsiTheme="minorHAnsi"/>
          <w:sz w:val="22"/>
          <w:szCs w:val="22"/>
        </w:rPr>
        <w:t xml:space="preserve"> </w:t>
      </w:r>
      <w:r w:rsidRPr="0005590F">
        <w:rPr>
          <w:rFonts w:asciiTheme="minorHAnsi" w:hAnsiTheme="minorHAnsi"/>
          <w:sz w:val="22"/>
          <w:szCs w:val="22"/>
        </w:rPr>
        <w:t>109</w:t>
      </w:r>
      <w:r w:rsidR="00D31146">
        <w:rPr>
          <w:rFonts w:asciiTheme="minorHAnsi" w:hAnsiTheme="minorHAnsi"/>
          <w:sz w:val="22"/>
          <w:szCs w:val="22"/>
        </w:rPr>
        <w:t>,</w:t>
      </w:r>
    </w:p>
    <w:p w:rsidR="00380B3C" w:rsidRPr="0005590F" w:rsidRDefault="00380B3C" w:rsidP="00380B3C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 xml:space="preserve">DIČ    </w:t>
      </w:r>
      <w:r w:rsidR="00D86DE8">
        <w:rPr>
          <w:rFonts w:asciiTheme="minorHAnsi" w:hAnsiTheme="minorHAnsi"/>
          <w:sz w:val="22"/>
          <w:szCs w:val="22"/>
        </w:rPr>
        <w:tab/>
      </w:r>
      <w:r w:rsidR="00D86DE8">
        <w:rPr>
          <w:rFonts w:asciiTheme="minorHAnsi" w:hAnsiTheme="minorHAnsi"/>
          <w:sz w:val="22"/>
          <w:szCs w:val="22"/>
        </w:rPr>
        <w:tab/>
      </w:r>
      <w:r w:rsidR="00D86DE8">
        <w:rPr>
          <w:rFonts w:asciiTheme="minorHAnsi" w:hAnsiTheme="minorHAnsi"/>
          <w:sz w:val="22"/>
          <w:szCs w:val="22"/>
        </w:rPr>
        <w:tab/>
        <w:t>CZ</w:t>
      </w:r>
      <w:r w:rsidR="00B424CC">
        <w:rPr>
          <w:rFonts w:asciiTheme="minorHAnsi" w:hAnsiTheme="minorHAnsi"/>
          <w:sz w:val="22"/>
          <w:szCs w:val="22"/>
        </w:rPr>
        <w:t xml:space="preserve"> </w:t>
      </w:r>
      <w:r w:rsidR="00D86DE8">
        <w:rPr>
          <w:rFonts w:asciiTheme="minorHAnsi" w:hAnsiTheme="minorHAnsi"/>
          <w:sz w:val="22"/>
          <w:szCs w:val="22"/>
        </w:rPr>
        <w:t>476</w:t>
      </w:r>
      <w:r w:rsidR="00B424CC">
        <w:rPr>
          <w:rFonts w:asciiTheme="minorHAnsi" w:hAnsiTheme="minorHAnsi"/>
          <w:sz w:val="22"/>
          <w:szCs w:val="22"/>
        </w:rPr>
        <w:t xml:space="preserve"> </w:t>
      </w:r>
      <w:r w:rsidR="00D86DE8">
        <w:rPr>
          <w:rFonts w:asciiTheme="minorHAnsi" w:hAnsiTheme="minorHAnsi"/>
          <w:sz w:val="22"/>
          <w:szCs w:val="22"/>
        </w:rPr>
        <w:t>09</w:t>
      </w:r>
      <w:r w:rsidR="00B424CC">
        <w:rPr>
          <w:rFonts w:asciiTheme="minorHAnsi" w:hAnsiTheme="minorHAnsi"/>
          <w:sz w:val="22"/>
          <w:szCs w:val="22"/>
        </w:rPr>
        <w:t xml:space="preserve"> </w:t>
      </w:r>
      <w:r w:rsidR="00D86DE8">
        <w:rPr>
          <w:rFonts w:asciiTheme="minorHAnsi" w:hAnsiTheme="minorHAnsi"/>
          <w:sz w:val="22"/>
          <w:szCs w:val="22"/>
        </w:rPr>
        <w:t>109 (</w:t>
      </w:r>
      <w:r w:rsidRPr="0005590F">
        <w:rPr>
          <w:rFonts w:asciiTheme="minorHAnsi" w:hAnsiTheme="minorHAnsi"/>
          <w:sz w:val="22"/>
          <w:szCs w:val="22"/>
        </w:rPr>
        <w:t>není plátcem DPH</w:t>
      </w:r>
      <w:r w:rsidR="00D86DE8">
        <w:rPr>
          <w:rFonts w:asciiTheme="minorHAnsi" w:hAnsiTheme="minorHAnsi"/>
          <w:sz w:val="22"/>
          <w:szCs w:val="22"/>
        </w:rPr>
        <w:t>)</w:t>
      </w:r>
      <w:r w:rsidR="00D31146">
        <w:rPr>
          <w:rFonts w:asciiTheme="minorHAnsi" w:hAnsiTheme="minorHAnsi"/>
          <w:sz w:val="22"/>
          <w:szCs w:val="22"/>
        </w:rPr>
        <w:t>,</w:t>
      </w:r>
    </w:p>
    <w:p w:rsidR="00D86DE8" w:rsidRDefault="00D31146" w:rsidP="00691AED">
      <w:pPr>
        <w:tabs>
          <w:tab w:val="center" w:pos="127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D86DE8">
        <w:rPr>
          <w:rFonts w:asciiTheme="minorHAnsi" w:hAnsiTheme="minorHAnsi"/>
          <w:sz w:val="22"/>
          <w:szCs w:val="22"/>
        </w:rPr>
        <w:t>ankovní spojení</w:t>
      </w:r>
      <w:r w:rsidR="00D86DE8">
        <w:rPr>
          <w:rFonts w:asciiTheme="minorHAnsi" w:hAnsiTheme="minorHAnsi"/>
          <w:sz w:val="22"/>
          <w:szCs w:val="22"/>
        </w:rPr>
        <w:tab/>
      </w:r>
      <w:r w:rsidR="00380B3C" w:rsidRPr="0005590F">
        <w:rPr>
          <w:rFonts w:asciiTheme="minorHAnsi" w:hAnsiTheme="minorHAnsi"/>
          <w:sz w:val="22"/>
          <w:szCs w:val="22"/>
        </w:rPr>
        <w:t>Č</w:t>
      </w:r>
      <w:r w:rsidR="00D86DE8">
        <w:rPr>
          <w:rFonts w:asciiTheme="minorHAnsi" w:hAnsiTheme="minorHAnsi"/>
          <w:sz w:val="22"/>
          <w:szCs w:val="22"/>
        </w:rPr>
        <w:t>eská národní banka</w:t>
      </w:r>
      <w:r w:rsidR="00380B3C" w:rsidRPr="0005590F">
        <w:rPr>
          <w:rFonts w:asciiTheme="minorHAnsi" w:hAnsiTheme="minorHAnsi"/>
          <w:sz w:val="22"/>
          <w:szCs w:val="22"/>
        </w:rPr>
        <w:t xml:space="preserve">, </w:t>
      </w:r>
    </w:p>
    <w:p w:rsidR="00380B3C" w:rsidRPr="0005590F" w:rsidRDefault="00D86DE8" w:rsidP="00691AED">
      <w:pPr>
        <w:tabs>
          <w:tab w:val="center" w:pos="127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80B3C" w:rsidRPr="0005590F">
        <w:rPr>
          <w:rFonts w:asciiTheme="minorHAnsi" w:hAnsiTheme="minorHAnsi"/>
          <w:sz w:val="22"/>
          <w:szCs w:val="22"/>
        </w:rPr>
        <w:t>č</w:t>
      </w:r>
      <w:r>
        <w:rPr>
          <w:rFonts w:asciiTheme="minorHAnsi" w:hAnsiTheme="minorHAnsi"/>
          <w:sz w:val="22"/>
          <w:szCs w:val="22"/>
        </w:rPr>
        <w:t>íslo účtu</w:t>
      </w:r>
      <w:r w:rsidR="00380B3C" w:rsidRPr="0005590F">
        <w:rPr>
          <w:rFonts w:asciiTheme="minorHAnsi" w:hAnsiTheme="minorHAnsi"/>
          <w:sz w:val="22"/>
          <w:szCs w:val="22"/>
        </w:rPr>
        <w:t xml:space="preserve"> </w:t>
      </w:r>
      <w:r w:rsidR="00EC31B4">
        <w:rPr>
          <w:rFonts w:asciiTheme="minorHAnsi" w:hAnsiTheme="minorHAnsi"/>
          <w:sz w:val="22"/>
          <w:szCs w:val="22"/>
        </w:rPr>
        <w:t>XXXXXXXXXXXXXXXXX</w:t>
      </w:r>
    </w:p>
    <w:p w:rsidR="00380B3C" w:rsidRPr="0005590F" w:rsidRDefault="00380B3C" w:rsidP="00380B3C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>zastoupená</w:t>
      </w:r>
      <w:r w:rsidR="00D86DE8">
        <w:rPr>
          <w:rFonts w:asciiTheme="minorHAnsi" w:hAnsiTheme="minorHAnsi"/>
          <w:sz w:val="22"/>
          <w:szCs w:val="22"/>
        </w:rPr>
        <w:tab/>
      </w:r>
      <w:r w:rsidR="00D86DE8">
        <w:rPr>
          <w:rFonts w:asciiTheme="minorHAnsi" w:hAnsiTheme="minorHAnsi"/>
          <w:sz w:val="22"/>
          <w:szCs w:val="22"/>
        </w:rPr>
        <w:tab/>
      </w:r>
      <w:r w:rsidR="00770314">
        <w:rPr>
          <w:rFonts w:asciiTheme="minorHAnsi" w:hAnsiTheme="minorHAnsi"/>
          <w:sz w:val="22"/>
          <w:szCs w:val="22"/>
        </w:rPr>
        <w:t xml:space="preserve">Ing. Lukášem </w:t>
      </w:r>
      <w:proofErr w:type="spellStart"/>
      <w:r w:rsidR="00770314">
        <w:rPr>
          <w:rFonts w:asciiTheme="minorHAnsi" w:hAnsiTheme="minorHAnsi"/>
          <w:sz w:val="22"/>
          <w:szCs w:val="22"/>
        </w:rPr>
        <w:t>Trskem</w:t>
      </w:r>
      <w:proofErr w:type="spellEnd"/>
      <w:r w:rsidR="00D31146">
        <w:rPr>
          <w:rFonts w:asciiTheme="minorHAnsi" w:hAnsiTheme="minorHAnsi"/>
          <w:sz w:val="22"/>
          <w:szCs w:val="22"/>
        </w:rPr>
        <w:t>,</w:t>
      </w:r>
    </w:p>
    <w:p w:rsidR="00380B3C" w:rsidRPr="0005590F" w:rsidRDefault="00380B3C" w:rsidP="00380B3C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ab/>
      </w:r>
      <w:r w:rsidR="00D86DE8">
        <w:rPr>
          <w:rFonts w:asciiTheme="minorHAnsi" w:hAnsiTheme="minorHAnsi"/>
          <w:sz w:val="22"/>
          <w:szCs w:val="22"/>
        </w:rPr>
        <w:tab/>
      </w:r>
      <w:r w:rsidR="00D86DE8">
        <w:rPr>
          <w:rFonts w:asciiTheme="minorHAnsi" w:hAnsiTheme="minorHAnsi"/>
          <w:sz w:val="22"/>
          <w:szCs w:val="22"/>
        </w:rPr>
        <w:tab/>
      </w:r>
      <w:r w:rsidRPr="0005590F">
        <w:rPr>
          <w:rFonts w:asciiTheme="minorHAnsi" w:hAnsiTheme="minorHAnsi"/>
          <w:sz w:val="22"/>
          <w:szCs w:val="22"/>
        </w:rPr>
        <w:t xml:space="preserve">ředitelem odboru </w:t>
      </w:r>
      <w:r w:rsidR="00770314">
        <w:rPr>
          <w:rFonts w:asciiTheme="minorHAnsi" w:hAnsiTheme="minorHAnsi"/>
          <w:sz w:val="22"/>
          <w:szCs w:val="22"/>
        </w:rPr>
        <w:t>řízení resortních organizací</w:t>
      </w:r>
      <w:r w:rsidRPr="0005590F">
        <w:rPr>
          <w:rFonts w:asciiTheme="minorHAnsi" w:hAnsiTheme="minorHAnsi"/>
          <w:sz w:val="22"/>
          <w:szCs w:val="22"/>
        </w:rPr>
        <w:t xml:space="preserve">     </w:t>
      </w:r>
    </w:p>
    <w:p w:rsidR="00CE6328" w:rsidRDefault="00CE6328" w:rsidP="00380B3C">
      <w:pPr>
        <w:jc w:val="both"/>
        <w:rPr>
          <w:rFonts w:asciiTheme="minorHAnsi" w:hAnsiTheme="minorHAnsi"/>
          <w:sz w:val="22"/>
          <w:szCs w:val="22"/>
        </w:rPr>
      </w:pPr>
    </w:p>
    <w:p w:rsidR="00380B3C" w:rsidRPr="0005590F" w:rsidRDefault="00380B3C" w:rsidP="00380B3C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>(dále jen „</w:t>
      </w:r>
      <w:r w:rsidR="00AD01C3" w:rsidRPr="0005590F">
        <w:rPr>
          <w:rFonts w:asciiTheme="minorHAnsi" w:hAnsiTheme="minorHAnsi"/>
          <w:b/>
          <w:sz w:val="22"/>
          <w:szCs w:val="22"/>
        </w:rPr>
        <w:t>objednatel</w:t>
      </w:r>
      <w:r w:rsidRPr="0005590F">
        <w:rPr>
          <w:rFonts w:asciiTheme="minorHAnsi" w:hAnsiTheme="minorHAnsi"/>
          <w:sz w:val="22"/>
          <w:szCs w:val="22"/>
        </w:rPr>
        <w:t>“</w:t>
      </w:r>
      <w:r w:rsidR="00AD01C3" w:rsidRPr="0005590F">
        <w:rPr>
          <w:rFonts w:asciiTheme="minorHAnsi" w:hAnsiTheme="minorHAnsi"/>
          <w:sz w:val="22"/>
          <w:szCs w:val="22"/>
        </w:rPr>
        <w:t xml:space="preserve"> nebo </w:t>
      </w:r>
      <w:r w:rsidR="00AD01C3" w:rsidRPr="00D31146">
        <w:rPr>
          <w:rFonts w:asciiTheme="minorHAnsi" w:hAnsiTheme="minorHAnsi"/>
          <w:b/>
          <w:sz w:val="22"/>
          <w:szCs w:val="22"/>
        </w:rPr>
        <w:t>„Ministerstvo průmyslu 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="00AD01C3" w:rsidRPr="00D31146">
        <w:rPr>
          <w:rFonts w:asciiTheme="minorHAnsi" w:hAnsiTheme="minorHAnsi"/>
          <w:b/>
          <w:sz w:val="22"/>
          <w:szCs w:val="22"/>
        </w:rPr>
        <w:t>obchodu</w:t>
      </w:r>
      <w:r w:rsidR="00D31146" w:rsidRPr="00D31146">
        <w:rPr>
          <w:rFonts w:asciiTheme="minorHAnsi" w:hAnsiTheme="minorHAnsi"/>
          <w:b/>
          <w:sz w:val="22"/>
          <w:szCs w:val="22"/>
        </w:rPr>
        <w:t>“</w:t>
      </w:r>
      <w:r w:rsidRPr="0005590F">
        <w:rPr>
          <w:rFonts w:asciiTheme="minorHAnsi" w:hAnsiTheme="minorHAnsi"/>
          <w:sz w:val="22"/>
          <w:szCs w:val="22"/>
        </w:rPr>
        <w:t>)</w:t>
      </w:r>
    </w:p>
    <w:p w:rsidR="00380B3C" w:rsidRPr="0005590F" w:rsidRDefault="00380B3C" w:rsidP="00380B3C">
      <w:pPr>
        <w:jc w:val="both"/>
        <w:rPr>
          <w:rFonts w:asciiTheme="minorHAnsi" w:hAnsiTheme="minorHAnsi"/>
          <w:sz w:val="22"/>
          <w:szCs w:val="22"/>
        </w:rPr>
      </w:pPr>
    </w:p>
    <w:p w:rsidR="00380B3C" w:rsidRPr="00C27323" w:rsidRDefault="00380B3C" w:rsidP="00380B3C">
      <w:pPr>
        <w:jc w:val="both"/>
        <w:rPr>
          <w:rFonts w:asciiTheme="minorHAnsi" w:hAnsiTheme="minorHAnsi"/>
          <w:b/>
          <w:sz w:val="22"/>
          <w:szCs w:val="22"/>
        </w:rPr>
      </w:pPr>
      <w:r w:rsidRPr="00C27323">
        <w:rPr>
          <w:rFonts w:asciiTheme="minorHAnsi" w:hAnsiTheme="minorHAnsi"/>
          <w:b/>
          <w:sz w:val="22"/>
          <w:szCs w:val="22"/>
        </w:rPr>
        <w:t>a</w:t>
      </w:r>
    </w:p>
    <w:p w:rsidR="00210011" w:rsidRPr="0005590F" w:rsidRDefault="00210011" w:rsidP="00380B3C">
      <w:pPr>
        <w:jc w:val="both"/>
        <w:rPr>
          <w:rFonts w:asciiTheme="minorHAnsi" w:hAnsiTheme="minorHAnsi"/>
          <w:sz w:val="22"/>
          <w:szCs w:val="22"/>
        </w:rPr>
      </w:pPr>
    </w:p>
    <w:p w:rsidR="007C6AF6" w:rsidRPr="00470822" w:rsidRDefault="007C6AF6" w:rsidP="007C6A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22">
        <w:rPr>
          <w:rFonts w:asciiTheme="minorHAnsi" w:hAnsiTheme="minorHAnsi" w:cstheme="minorHAnsi"/>
          <w:b/>
        </w:rPr>
        <w:t>EEIP, a.s.</w:t>
      </w:r>
    </w:p>
    <w:p w:rsidR="007C6AF6" w:rsidRPr="00470822" w:rsidRDefault="007C6AF6" w:rsidP="007C6A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822">
        <w:rPr>
          <w:rFonts w:asciiTheme="minorHAnsi" w:hAnsiTheme="minorHAnsi" w:cstheme="minorHAnsi"/>
          <w:sz w:val="22"/>
          <w:szCs w:val="22"/>
        </w:rPr>
        <w:t xml:space="preserve">společnost vedená Městského soudu v Praze pod spisovou značkou </w:t>
      </w:r>
      <w:r>
        <w:rPr>
          <w:rFonts w:asciiTheme="minorHAnsi" w:hAnsiTheme="minorHAnsi" w:cstheme="minorHAnsi"/>
          <w:sz w:val="22"/>
          <w:szCs w:val="22"/>
        </w:rPr>
        <w:t>B 710</w:t>
      </w:r>
      <w:r w:rsidRPr="00470822">
        <w:rPr>
          <w:rFonts w:asciiTheme="minorHAnsi" w:hAnsiTheme="minorHAnsi" w:cstheme="minorHAnsi"/>
          <w:sz w:val="22"/>
          <w:szCs w:val="22"/>
        </w:rPr>
        <w:t>,</w:t>
      </w:r>
    </w:p>
    <w:p w:rsidR="007C6AF6" w:rsidRPr="00D609BD" w:rsidRDefault="007C6AF6" w:rsidP="007C6AF6">
      <w:pPr>
        <w:jc w:val="both"/>
        <w:rPr>
          <w:rFonts w:asciiTheme="minorHAnsi" w:hAnsiTheme="minorHAnsi" w:cstheme="minorHAnsi"/>
          <w:sz w:val="22"/>
          <w:szCs w:val="22"/>
        </w:rPr>
      </w:pPr>
      <w:r w:rsidRPr="00F446BD">
        <w:rPr>
          <w:rFonts w:asciiTheme="minorHAnsi" w:hAnsiTheme="minorHAnsi"/>
          <w:sz w:val="22"/>
          <w:szCs w:val="22"/>
        </w:rPr>
        <w:t>se sídlem</w:t>
      </w:r>
      <w:r w:rsidRPr="00F446BD">
        <w:rPr>
          <w:rFonts w:asciiTheme="minorHAnsi" w:hAnsiTheme="minorHAnsi"/>
          <w:sz w:val="22"/>
          <w:szCs w:val="22"/>
        </w:rPr>
        <w:tab/>
      </w:r>
      <w:r w:rsidRPr="00F446BD">
        <w:rPr>
          <w:rFonts w:asciiTheme="minorHAnsi" w:hAnsiTheme="minorHAnsi"/>
          <w:sz w:val="22"/>
          <w:szCs w:val="22"/>
        </w:rPr>
        <w:tab/>
      </w:r>
      <w:r w:rsidRPr="00D609BD">
        <w:rPr>
          <w:rFonts w:asciiTheme="minorHAnsi" w:hAnsiTheme="minorHAnsi" w:cstheme="minorHAnsi"/>
          <w:sz w:val="22"/>
          <w:szCs w:val="22"/>
        </w:rPr>
        <w:t>Šeříková 618/4, Malá Strana, 150 00 Praha 5,</w:t>
      </w:r>
    </w:p>
    <w:p w:rsidR="007C6AF6" w:rsidRPr="00D609BD" w:rsidRDefault="007C6AF6" w:rsidP="007C6AF6">
      <w:pPr>
        <w:jc w:val="both"/>
        <w:rPr>
          <w:rFonts w:asciiTheme="minorHAnsi" w:hAnsiTheme="minorHAnsi" w:cstheme="minorHAnsi"/>
          <w:sz w:val="22"/>
          <w:szCs w:val="22"/>
        </w:rPr>
      </w:pPr>
      <w:r w:rsidRPr="00D609BD">
        <w:rPr>
          <w:rFonts w:asciiTheme="minorHAnsi" w:hAnsiTheme="minorHAnsi" w:cstheme="minorHAnsi"/>
          <w:sz w:val="22"/>
          <w:szCs w:val="22"/>
        </w:rPr>
        <w:t>IDS</w:t>
      </w:r>
      <w:r w:rsidRPr="00D609BD">
        <w:rPr>
          <w:rFonts w:asciiTheme="minorHAnsi" w:hAnsiTheme="minorHAnsi" w:cstheme="minorHAnsi"/>
          <w:sz w:val="22"/>
          <w:szCs w:val="22"/>
        </w:rPr>
        <w:tab/>
      </w:r>
      <w:r w:rsidRPr="00D609BD">
        <w:rPr>
          <w:rFonts w:asciiTheme="minorHAnsi" w:hAnsiTheme="minorHAnsi" w:cstheme="minorHAnsi"/>
          <w:sz w:val="22"/>
          <w:szCs w:val="22"/>
        </w:rPr>
        <w:tab/>
      </w:r>
      <w:r w:rsidRPr="00D609BD">
        <w:rPr>
          <w:rFonts w:asciiTheme="minorHAnsi" w:hAnsiTheme="minorHAnsi" w:cstheme="minorHAnsi"/>
          <w:sz w:val="22"/>
          <w:szCs w:val="22"/>
        </w:rPr>
        <w:tab/>
        <w:t>esjdua4,</w:t>
      </w:r>
    </w:p>
    <w:p w:rsidR="007C6AF6" w:rsidRPr="00D609BD" w:rsidRDefault="007C6AF6" w:rsidP="007C6AF6">
      <w:pPr>
        <w:jc w:val="both"/>
        <w:rPr>
          <w:rFonts w:asciiTheme="minorHAnsi" w:hAnsiTheme="minorHAnsi" w:cstheme="minorHAnsi"/>
          <w:sz w:val="22"/>
          <w:szCs w:val="22"/>
        </w:rPr>
      </w:pPr>
      <w:r w:rsidRPr="00D609BD">
        <w:rPr>
          <w:rFonts w:asciiTheme="minorHAnsi" w:hAnsiTheme="minorHAnsi" w:cstheme="minorHAnsi"/>
          <w:sz w:val="22"/>
          <w:szCs w:val="22"/>
        </w:rPr>
        <w:t xml:space="preserve">IČO      </w:t>
      </w:r>
      <w:r w:rsidRPr="00D609BD">
        <w:rPr>
          <w:rFonts w:asciiTheme="minorHAnsi" w:hAnsiTheme="minorHAnsi" w:cstheme="minorHAnsi"/>
          <w:sz w:val="22"/>
          <w:szCs w:val="22"/>
        </w:rPr>
        <w:tab/>
      </w:r>
      <w:r w:rsidRPr="00D609B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609BD">
        <w:rPr>
          <w:rFonts w:asciiTheme="minorHAnsi" w:hAnsiTheme="minorHAnsi" w:cstheme="minorHAnsi"/>
          <w:sz w:val="22"/>
          <w:szCs w:val="22"/>
        </w:rPr>
        <w:tab/>
        <w:t>158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09BD">
        <w:rPr>
          <w:rFonts w:asciiTheme="minorHAnsi" w:hAnsiTheme="minorHAnsi" w:cstheme="minorHAnsi"/>
          <w:sz w:val="22"/>
          <w:szCs w:val="22"/>
        </w:rPr>
        <w:t>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09BD">
        <w:rPr>
          <w:rFonts w:asciiTheme="minorHAnsi" w:hAnsiTheme="minorHAnsi" w:cstheme="minorHAnsi"/>
          <w:sz w:val="22"/>
          <w:szCs w:val="22"/>
        </w:rPr>
        <w:t>534,</w:t>
      </w:r>
    </w:p>
    <w:p w:rsidR="007C6AF6" w:rsidRPr="00D609BD" w:rsidRDefault="007C6AF6" w:rsidP="007C6AF6">
      <w:pPr>
        <w:jc w:val="both"/>
        <w:rPr>
          <w:rFonts w:asciiTheme="minorHAnsi" w:hAnsiTheme="minorHAnsi" w:cstheme="minorHAnsi"/>
          <w:sz w:val="22"/>
          <w:szCs w:val="22"/>
        </w:rPr>
      </w:pPr>
      <w:r w:rsidRPr="00D609BD">
        <w:rPr>
          <w:rFonts w:asciiTheme="minorHAnsi" w:hAnsiTheme="minorHAnsi" w:cstheme="minorHAnsi"/>
          <w:sz w:val="22"/>
          <w:szCs w:val="22"/>
        </w:rPr>
        <w:t xml:space="preserve">DIČ    </w:t>
      </w:r>
      <w:r w:rsidRPr="00D609BD">
        <w:rPr>
          <w:rFonts w:asciiTheme="minorHAnsi" w:hAnsiTheme="minorHAnsi" w:cstheme="minorHAnsi"/>
          <w:sz w:val="22"/>
          <w:szCs w:val="22"/>
        </w:rPr>
        <w:tab/>
      </w:r>
      <w:r w:rsidRPr="00D609BD">
        <w:rPr>
          <w:rFonts w:asciiTheme="minorHAnsi" w:hAnsiTheme="minorHAnsi" w:cstheme="minorHAnsi"/>
          <w:sz w:val="22"/>
          <w:szCs w:val="22"/>
        </w:rPr>
        <w:tab/>
      </w:r>
      <w:r w:rsidRPr="00D609BD">
        <w:rPr>
          <w:rFonts w:asciiTheme="minorHAnsi" w:hAnsiTheme="minorHAnsi" w:cstheme="minorHAnsi"/>
          <w:sz w:val="22"/>
          <w:szCs w:val="22"/>
        </w:rPr>
        <w:tab/>
        <w:t>CZ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09BD">
        <w:rPr>
          <w:rFonts w:asciiTheme="minorHAnsi" w:hAnsiTheme="minorHAnsi" w:cstheme="minorHAnsi"/>
          <w:sz w:val="22"/>
          <w:szCs w:val="22"/>
        </w:rPr>
        <w:t>158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09BD">
        <w:rPr>
          <w:rFonts w:asciiTheme="minorHAnsi" w:hAnsiTheme="minorHAnsi" w:cstheme="minorHAnsi"/>
          <w:sz w:val="22"/>
          <w:szCs w:val="22"/>
        </w:rPr>
        <w:t>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609BD">
        <w:rPr>
          <w:rFonts w:asciiTheme="minorHAnsi" w:hAnsiTheme="minorHAnsi" w:cstheme="minorHAnsi"/>
          <w:sz w:val="22"/>
          <w:szCs w:val="22"/>
        </w:rPr>
        <w:t>534 (plátce DPH),</w:t>
      </w:r>
    </w:p>
    <w:p w:rsidR="007C6AF6" w:rsidRPr="00D609BD" w:rsidRDefault="007C6AF6" w:rsidP="007C6AF6">
      <w:pPr>
        <w:jc w:val="both"/>
        <w:rPr>
          <w:rFonts w:asciiTheme="minorHAnsi" w:hAnsiTheme="minorHAnsi" w:cstheme="minorHAnsi"/>
          <w:sz w:val="22"/>
          <w:szCs w:val="22"/>
        </w:rPr>
      </w:pPr>
      <w:r w:rsidRPr="00D609BD">
        <w:rPr>
          <w:rFonts w:asciiTheme="minorHAnsi" w:hAnsiTheme="minorHAnsi" w:cstheme="minorHAnsi"/>
          <w:sz w:val="22"/>
          <w:szCs w:val="22"/>
        </w:rPr>
        <w:t>bankovní spojení</w:t>
      </w:r>
      <w:r w:rsidRPr="00D609BD">
        <w:rPr>
          <w:rFonts w:asciiTheme="minorHAnsi" w:hAnsiTheme="minorHAnsi" w:cstheme="minorHAnsi"/>
          <w:sz w:val="22"/>
          <w:szCs w:val="22"/>
        </w:rPr>
        <w:tab/>
        <w:t xml:space="preserve">Československá obchodní banka, a. s., </w:t>
      </w:r>
    </w:p>
    <w:p w:rsidR="007C6AF6" w:rsidRPr="00D609BD" w:rsidRDefault="007C6AF6" w:rsidP="007C6AF6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5560">
        <w:rPr>
          <w:rFonts w:asciiTheme="minorHAnsi" w:hAnsiTheme="minorHAnsi"/>
          <w:sz w:val="22"/>
          <w:szCs w:val="22"/>
        </w:rPr>
        <w:t xml:space="preserve">číslo účtu </w:t>
      </w:r>
      <w:r w:rsidR="00634617">
        <w:rPr>
          <w:rFonts w:asciiTheme="minorHAnsi" w:hAnsiTheme="minorHAnsi" w:cstheme="minorHAnsi"/>
          <w:sz w:val="22"/>
          <w:szCs w:val="22"/>
        </w:rPr>
        <w:t>XXXXXXXXXXXXXXXXXXX</w:t>
      </w:r>
    </w:p>
    <w:p w:rsidR="007C6AF6" w:rsidRPr="006E5560" w:rsidRDefault="007C6AF6" w:rsidP="007C6AF6">
      <w:pPr>
        <w:jc w:val="both"/>
        <w:rPr>
          <w:rFonts w:asciiTheme="minorHAnsi" w:hAnsiTheme="minorHAnsi"/>
          <w:sz w:val="22"/>
          <w:szCs w:val="22"/>
        </w:rPr>
      </w:pPr>
      <w:r w:rsidRPr="006E5560">
        <w:rPr>
          <w:rFonts w:asciiTheme="minorHAnsi" w:hAnsiTheme="minorHAnsi"/>
          <w:sz w:val="22"/>
          <w:szCs w:val="22"/>
        </w:rPr>
        <w:t>zastoupená</w:t>
      </w:r>
      <w:r w:rsidRPr="006E5560">
        <w:rPr>
          <w:rFonts w:asciiTheme="minorHAnsi" w:hAnsiTheme="minorHAnsi"/>
          <w:sz w:val="22"/>
          <w:szCs w:val="22"/>
        </w:rPr>
        <w:tab/>
      </w:r>
      <w:r w:rsidRPr="006E5560">
        <w:rPr>
          <w:rFonts w:asciiTheme="minorHAnsi" w:hAnsiTheme="minorHAnsi"/>
          <w:sz w:val="22"/>
          <w:szCs w:val="22"/>
        </w:rPr>
        <w:tab/>
      </w:r>
      <w:r w:rsidRPr="00A835C8">
        <w:rPr>
          <w:rFonts w:asciiTheme="minorHAnsi" w:hAnsiTheme="minorHAnsi" w:cstheme="minorHAnsi"/>
          <w:sz w:val="22"/>
          <w:szCs w:val="22"/>
        </w:rPr>
        <w:t>PhDr. Dit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A835C8">
        <w:rPr>
          <w:rFonts w:asciiTheme="minorHAnsi" w:hAnsiTheme="minorHAnsi" w:cstheme="minorHAnsi"/>
          <w:sz w:val="22"/>
          <w:szCs w:val="22"/>
        </w:rPr>
        <w:t xml:space="preserve"> Tesárkov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6E5560">
        <w:rPr>
          <w:rFonts w:asciiTheme="minorHAnsi" w:hAnsiTheme="minorHAnsi"/>
          <w:sz w:val="22"/>
          <w:szCs w:val="22"/>
        </w:rPr>
        <w:t>,</w:t>
      </w:r>
    </w:p>
    <w:p w:rsidR="007C6AF6" w:rsidRPr="00A835C8" w:rsidRDefault="007C6AF6" w:rsidP="007C6AF6">
      <w:pPr>
        <w:jc w:val="both"/>
        <w:rPr>
          <w:rFonts w:asciiTheme="minorHAnsi" w:hAnsiTheme="minorHAnsi" w:cstheme="minorHAnsi"/>
          <w:sz w:val="22"/>
          <w:szCs w:val="22"/>
        </w:rPr>
      </w:pPr>
      <w:r w:rsidRPr="006E5560">
        <w:rPr>
          <w:rFonts w:asciiTheme="minorHAnsi" w:hAnsiTheme="minorHAnsi"/>
          <w:sz w:val="22"/>
          <w:szCs w:val="22"/>
        </w:rPr>
        <w:tab/>
      </w:r>
      <w:r w:rsidRPr="006E5560">
        <w:rPr>
          <w:rFonts w:asciiTheme="minorHAnsi" w:hAnsiTheme="minorHAnsi"/>
          <w:sz w:val="22"/>
          <w:szCs w:val="22"/>
        </w:rPr>
        <w:tab/>
      </w:r>
      <w:r w:rsidRPr="006E5560">
        <w:rPr>
          <w:rFonts w:asciiTheme="minorHAnsi" w:hAnsiTheme="minorHAnsi"/>
          <w:sz w:val="22"/>
          <w:szCs w:val="22"/>
        </w:rPr>
        <w:tab/>
      </w:r>
      <w:r w:rsidRPr="00A835C8">
        <w:rPr>
          <w:rFonts w:asciiTheme="minorHAnsi" w:hAnsiTheme="minorHAnsi" w:cstheme="minorHAnsi"/>
          <w:sz w:val="22"/>
          <w:szCs w:val="22"/>
        </w:rPr>
        <w:t xml:space="preserve">předsedkyní představenstva a ředitelkou     </w:t>
      </w:r>
    </w:p>
    <w:p w:rsidR="007C6AF6" w:rsidRPr="0005590F" w:rsidRDefault="007C6AF6" w:rsidP="007C6AF6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 xml:space="preserve">(dále jen </w:t>
      </w:r>
      <w:r w:rsidRPr="00D31146">
        <w:rPr>
          <w:rFonts w:asciiTheme="minorHAnsi" w:hAnsiTheme="minorHAnsi"/>
          <w:b/>
          <w:sz w:val="22"/>
          <w:szCs w:val="22"/>
        </w:rPr>
        <w:t>„zhotovitel“</w:t>
      </w:r>
      <w:r w:rsidRPr="0005590F">
        <w:rPr>
          <w:rFonts w:asciiTheme="minorHAnsi" w:hAnsiTheme="minorHAnsi"/>
          <w:sz w:val="22"/>
          <w:szCs w:val="22"/>
        </w:rPr>
        <w:t>)</w:t>
      </w:r>
    </w:p>
    <w:p w:rsidR="00691AED" w:rsidRPr="0005590F" w:rsidRDefault="00691AED" w:rsidP="00691AED">
      <w:pPr>
        <w:jc w:val="both"/>
        <w:rPr>
          <w:rFonts w:asciiTheme="minorHAnsi" w:hAnsiTheme="minorHAnsi"/>
          <w:sz w:val="22"/>
          <w:szCs w:val="22"/>
        </w:rPr>
      </w:pPr>
    </w:p>
    <w:p w:rsidR="00380B3C" w:rsidRPr="0005590F" w:rsidRDefault="00380B3C" w:rsidP="00380B3C">
      <w:pPr>
        <w:jc w:val="both"/>
        <w:rPr>
          <w:rFonts w:asciiTheme="minorHAnsi" w:hAnsiTheme="minorHAnsi"/>
          <w:sz w:val="22"/>
          <w:szCs w:val="22"/>
        </w:rPr>
      </w:pPr>
      <w:r w:rsidRPr="0005590F">
        <w:rPr>
          <w:rFonts w:asciiTheme="minorHAnsi" w:hAnsiTheme="minorHAnsi"/>
          <w:sz w:val="22"/>
          <w:szCs w:val="22"/>
        </w:rPr>
        <w:t>uzavírají dnešního dne tuto smlouvu:</w:t>
      </w:r>
    </w:p>
    <w:p w:rsidR="00380B3C" w:rsidRDefault="00380B3C" w:rsidP="00380B3C">
      <w:pPr>
        <w:jc w:val="both"/>
        <w:rPr>
          <w:rFonts w:asciiTheme="minorHAnsi" w:hAnsiTheme="minorHAnsi"/>
          <w:sz w:val="22"/>
          <w:szCs w:val="22"/>
        </w:rPr>
      </w:pPr>
    </w:p>
    <w:p w:rsidR="00571085" w:rsidRPr="0005590F" w:rsidRDefault="00571085" w:rsidP="00380B3C">
      <w:pPr>
        <w:jc w:val="both"/>
        <w:rPr>
          <w:rFonts w:asciiTheme="minorHAnsi" w:hAnsiTheme="minorHAnsi"/>
          <w:sz w:val="22"/>
          <w:szCs w:val="22"/>
        </w:rPr>
      </w:pPr>
    </w:p>
    <w:p w:rsidR="00380B3C" w:rsidRPr="0005590F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I.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Předmět smlouvy</w:t>
      </w:r>
    </w:p>
    <w:p w:rsidR="00770314" w:rsidRDefault="00BC58A0" w:rsidP="00770314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520EF">
        <w:rPr>
          <w:rFonts w:asciiTheme="minorHAnsi" w:hAnsiTheme="minorHAnsi"/>
          <w:sz w:val="22"/>
          <w:szCs w:val="22"/>
        </w:rPr>
        <w:t>Předmětem této smlouvy</w:t>
      </w:r>
      <w:r w:rsidR="00283B25">
        <w:rPr>
          <w:rFonts w:asciiTheme="minorHAnsi" w:hAnsiTheme="minorHAnsi"/>
          <w:sz w:val="22"/>
          <w:szCs w:val="22"/>
        </w:rPr>
        <w:t xml:space="preserve"> </w:t>
      </w:r>
      <w:r w:rsidRPr="004520EF">
        <w:rPr>
          <w:rFonts w:asciiTheme="minorHAnsi" w:hAnsiTheme="minorHAnsi"/>
          <w:sz w:val="22"/>
          <w:szCs w:val="22"/>
        </w:rPr>
        <w:t xml:space="preserve">je </w:t>
      </w:r>
      <w:r w:rsidR="00770314">
        <w:rPr>
          <w:rFonts w:asciiTheme="minorHAnsi" w:hAnsiTheme="minorHAnsi"/>
          <w:sz w:val="22"/>
          <w:szCs w:val="22"/>
        </w:rPr>
        <w:t xml:space="preserve">vypracování </w:t>
      </w:r>
      <w:r w:rsidR="00C375D5">
        <w:rPr>
          <w:rFonts w:asciiTheme="minorHAnsi" w:hAnsiTheme="minorHAnsi"/>
          <w:sz w:val="22"/>
          <w:szCs w:val="22"/>
        </w:rPr>
        <w:t>studi</w:t>
      </w:r>
      <w:r w:rsidR="00770314">
        <w:rPr>
          <w:rFonts w:asciiTheme="minorHAnsi" w:hAnsiTheme="minorHAnsi"/>
          <w:sz w:val="22"/>
          <w:szCs w:val="22"/>
        </w:rPr>
        <w:t>e</w:t>
      </w:r>
      <w:r w:rsidR="00C375D5">
        <w:rPr>
          <w:rFonts w:asciiTheme="minorHAnsi" w:hAnsiTheme="minorHAnsi"/>
          <w:sz w:val="22"/>
          <w:szCs w:val="22"/>
        </w:rPr>
        <w:t xml:space="preserve"> souladu</w:t>
      </w:r>
      <w:bookmarkStart w:id="2" w:name="_Hlk62730986"/>
      <w:r w:rsidR="00C375D5">
        <w:rPr>
          <w:rFonts w:asciiTheme="minorHAnsi" w:hAnsiTheme="minorHAnsi"/>
          <w:sz w:val="22"/>
          <w:szCs w:val="22"/>
        </w:rPr>
        <w:t xml:space="preserve"> </w:t>
      </w:r>
      <w:r w:rsidR="00770314">
        <w:rPr>
          <w:rFonts w:asciiTheme="minorHAnsi" w:hAnsiTheme="minorHAnsi"/>
          <w:sz w:val="22"/>
          <w:szCs w:val="22"/>
        </w:rPr>
        <w:t>zamýšleného vkladu majetku</w:t>
      </w:r>
      <w:r w:rsidR="00B97CEE">
        <w:rPr>
          <w:rFonts w:asciiTheme="minorHAnsi" w:hAnsiTheme="minorHAnsi"/>
          <w:sz w:val="22"/>
          <w:szCs w:val="22"/>
        </w:rPr>
        <w:t xml:space="preserve"> (pozemk</w:t>
      </w:r>
      <w:r w:rsidR="00AD2CDA">
        <w:rPr>
          <w:rFonts w:asciiTheme="minorHAnsi" w:hAnsiTheme="minorHAnsi"/>
          <w:sz w:val="22"/>
          <w:szCs w:val="22"/>
        </w:rPr>
        <w:t>u</w:t>
      </w:r>
      <w:r w:rsidR="00B97CEE">
        <w:rPr>
          <w:rFonts w:asciiTheme="minorHAnsi" w:hAnsiTheme="minorHAnsi"/>
          <w:sz w:val="22"/>
          <w:szCs w:val="22"/>
        </w:rPr>
        <w:t xml:space="preserve"> p. č. </w:t>
      </w:r>
      <w:r w:rsidR="00AD2CDA">
        <w:rPr>
          <w:rFonts w:asciiTheme="minorHAnsi" w:hAnsiTheme="minorHAnsi"/>
          <w:sz w:val="22"/>
          <w:szCs w:val="22"/>
        </w:rPr>
        <w:t>1840/88</w:t>
      </w:r>
      <w:r w:rsidR="00B97CEE">
        <w:rPr>
          <w:rFonts w:asciiTheme="minorHAnsi" w:hAnsiTheme="minorHAnsi"/>
          <w:sz w:val="22"/>
          <w:szCs w:val="22"/>
        </w:rPr>
        <w:t xml:space="preserve"> v</w:t>
      </w:r>
      <w:r w:rsidR="00CF689A">
        <w:rPr>
          <w:rFonts w:asciiTheme="minorHAnsi" w:hAnsiTheme="minorHAnsi"/>
          <w:sz w:val="22"/>
          <w:szCs w:val="22"/>
        </w:rPr>
        <w:t> </w:t>
      </w:r>
      <w:r w:rsidR="00B97CEE">
        <w:rPr>
          <w:rFonts w:asciiTheme="minorHAnsi" w:hAnsiTheme="minorHAnsi"/>
          <w:sz w:val="22"/>
          <w:szCs w:val="22"/>
        </w:rPr>
        <w:t xml:space="preserve">k. </w:t>
      </w:r>
      <w:proofErr w:type="spellStart"/>
      <w:r w:rsidR="00B97CEE">
        <w:rPr>
          <w:rFonts w:asciiTheme="minorHAnsi" w:hAnsiTheme="minorHAnsi"/>
          <w:sz w:val="22"/>
          <w:szCs w:val="22"/>
        </w:rPr>
        <w:t>ú.</w:t>
      </w:r>
      <w:proofErr w:type="spellEnd"/>
      <w:r w:rsidR="00B97CEE">
        <w:rPr>
          <w:rFonts w:asciiTheme="minorHAnsi" w:hAnsiTheme="minorHAnsi"/>
          <w:sz w:val="22"/>
          <w:szCs w:val="22"/>
        </w:rPr>
        <w:t xml:space="preserve"> Lázně Bohdaneč)</w:t>
      </w:r>
      <w:r w:rsidR="00770314">
        <w:rPr>
          <w:rFonts w:asciiTheme="minorHAnsi" w:hAnsiTheme="minorHAnsi"/>
          <w:sz w:val="22"/>
          <w:szCs w:val="22"/>
        </w:rPr>
        <w:t xml:space="preserve"> Českou republikou – Ministerstvem průmyslu </w:t>
      </w:r>
      <w:r w:rsidR="00B97CEE">
        <w:rPr>
          <w:rFonts w:asciiTheme="minorHAnsi" w:hAnsiTheme="minorHAnsi"/>
          <w:sz w:val="22"/>
          <w:szCs w:val="22"/>
        </w:rPr>
        <w:t xml:space="preserve">              </w:t>
      </w:r>
      <w:r w:rsidR="00770314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770314">
        <w:rPr>
          <w:rFonts w:asciiTheme="minorHAnsi" w:hAnsiTheme="minorHAnsi"/>
          <w:sz w:val="22"/>
          <w:szCs w:val="22"/>
        </w:rPr>
        <w:t>obchodu</w:t>
      </w:r>
      <w:r w:rsidR="00770314" w:rsidRPr="00770314">
        <w:t xml:space="preserve"> </w:t>
      </w:r>
      <w:r w:rsidR="00770314" w:rsidRPr="00770314">
        <w:rPr>
          <w:rFonts w:asciiTheme="minorHAnsi" w:hAnsiTheme="minorHAnsi"/>
          <w:sz w:val="22"/>
          <w:szCs w:val="22"/>
        </w:rPr>
        <w:t xml:space="preserve">do obchodní společnosti </w:t>
      </w:r>
      <w:proofErr w:type="spellStart"/>
      <w:r w:rsidR="00770314" w:rsidRPr="00770314">
        <w:rPr>
          <w:rFonts w:asciiTheme="minorHAnsi" w:hAnsiTheme="minorHAnsi"/>
          <w:sz w:val="22"/>
          <w:szCs w:val="22"/>
        </w:rPr>
        <w:t>Explosia</w:t>
      </w:r>
      <w:proofErr w:type="spellEnd"/>
      <w:r w:rsidR="00770314" w:rsidRPr="00770314">
        <w:rPr>
          <w:rFonts w:asciiTheme="minorHAnsi" w:hAnsiTheme="minorHAnsi"/>
          <w:sz w:val="22"/>
          <w:szCs w:val="22"/>
        </w:rPr>
        <w:t xml:space="preserve"> a.s., spojeného s</w:t>
      </w:r>
      <w:r w:rsidR="00CF689A">
        <w:rPr>
          <w:rFonts w:asciiTheme="minorHAnsi" w:hAnsiTheme="minorHAnsi"/>
          <w:sz w:val="22"/>
          <w:szCs w:val="22"/>
        </w:rPr>
        <w:t> </w:t>
      </w:r>
      <w:r w:rsidR="00770314" w:rsidRPr="00770314">
        <w:rPr>
          <w:rFonts w:asciiTheme="minorHAnsi" w:hAnsiTheme="minorHAnsi"/>
          <w:sz w:val="22"/>
          <w:szCs w:val="22"/>
        </w:rPr>
        <w:t>navýšením jejího základního kapitálu, s</w:t>
      </w:r>
      <w:r w:rsidR="00CF689A">
        <w:rPr>
          <w:rFonts w:asciiTheme="minorHAnsi" w:hAnsiTheme="minorHAnsi"/>
          <w:sz w:val="22"/>
          <w:szCs w:val="22"/>
        </w:rPr>
        <w:t> </w:t>
      </w:r>
      <w:r w:rsidR="00770314" w:rsidRPr="00770314">
        <w:rPr>
          <w:rFonts w:asciiTheme="minorHAnsi" w:hAnsiTheme="minorHAnsi"/>
          <w:sz w:val="22"/>
          <w:szCs w:val="22"/>
        </w:rPr>
        <w:t>principem investora v</w:t>
      </w:r>
      <w:r w:rsidR="00CF689A">
        <w:rPr>
          <w:rFonts w:asciiTheme="minorHAnsi" w:hAnsiTheme="minorHAnsi"/>
          <w:sz w:val="22"/>
          <w:szCs w:val="22"/>
        </w:rPr>
        <w:t> </w:t>
      </w:r>
      <w:r w:rsidR="00770314" w:rsidRPr="00770314">
        <w:rPr>
          <w:rFonts w:asciiTheme="minorHAnsi" w:hAnsiTheme="minorHAnsi"/>
          <w:sz w:val="22"/>
          <w:szCs w:val="22"/>
        </w:rPr>
        <w:t>tržním prostřed</w:t>
      </w:r>
      <w:r w:rsidR="00B55C11">
        <w:rPr>
          <w:rFonts w:asciiTheme="minorHAnsi" w:hAnsiTheme="minorHAnsi"/>
          <w:sz w:val="22"/>
          <w:szCs w:val="22"/>
        </w:rPr>
        <w:t xml:space="preserve">í </w:t>
      </w:r>
      <w:bookmarkEnd w:id="2"/>
      <w:r w:rsidR="00B55C11">
        <w:rPr>
          <w:rFonts w:asciiTheme="minorHAnsi" w:hAnsiTheme="minorHAnsi"/>
          <w:sz w:val="22"/>
          <w:szCs w:val="22"/>
        </w:rPr>
        <w:t>(</w:t>
      </w:r>
      <w:r w:rsidR="00B55C11" w:rsidRPr="00770314">
        <w:rPr>
          <w:rFonts w:asciiTheme="minorHAnsi" w:hAnsiTheme="minorHAnsi"/>
          <w:sz w:val="22"/>
          <w:szCs w:val="22"/>
        </w:rPr>
        <w:t>vymezen například v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rozhodnutí Evropského soudního dvora C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234/84, kde se mimo jiné uvádí: „Vhodnou cestou k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 xml:space="preserve">určení, </w:t>
      </w:r>
      <w:r w:rsidR="006A28C9">
        <w:rPr>
          <w:rFonts w:asciiTheme="minorHAnsi" w:hAnsiTheme="minorHAnsi"/>
          <w:sz w:val="22"/>
          <w:szCs w:val="22"/>
        </w:rPr>
        <w:t xml:space="preserve">      </w:t>
      </w:r>
      <w:r w:rsidR="00B55C11" w:rsidRPr="00770314">
        <w:rPr>
          <w:rFonts w:asciiTheme="minorHAnsi" w:hAnsiTheme="minorHAnsi"/>
          <w:sz w:val="22"/>
          <w:szCs w:val="22"/>
        </w:rPr>
        <w:t>zda opatření zakládá veřejnou podporu, je stanovení, zda, za jakých podmínek a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v jakém rozsahu je podnik schopen získat sumu na kapitálových trzích. V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případě podniku, jehož základní kapitál je téměř celý v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držení veřejné moci, je třeba posoudit, zda by privátní akcionář s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ohledem na</w:t>
      </w:r>
      <w:r w:rsidR="00B55C11" w:rsidRPr="00B55C11">
        <w:rPr>
          <w:rFonts w:asciiTheme="minorHAnsi" w:hAnsiTheme="minorHAnsi"/>
          <w:sz w:val="22"/>
          <w:szCs w:val="22"/>
        </w:rPr>
        <w:t xml:space="preserve"> </w:t>
      </w:r>
      <w:r w:rsidR="00B55C11" w:rsidRPr="00770314">
        <w:rPr>
          <w:rFonts w:asciiTheme="minorHAnsi" w:hAnsiTheme="minorHAnsi"/>
          <w:sz w:val="22"/>
          <w:szCs w:val="22"/>
        </w:rPr>
        <w:t xml:space="preserve">rentabilitu vložených prostředků bez zvažování sociálních, regionálních </w:t>
      </w:r>
      <w:r w:rsidR="00B55C11" w:rsidRPr="00770314">
        <w:rPr>
          <w:rFonts w:asciiTheme="minorHAnsi" w:hAnsiTheme="minorHAnsi"/>
          <w:sz w:val="22"/>
          <w:szCs w:val="22"/>
        </w:rPr>
        <w:lastRenderedPageBreak/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B55C11" w:rsidRPr="00770314">
        <w:rPr>
          <w:rFonts w:asciiTheme="minorHAnsi" w:hAnsiTheme="minorHAnsi"/>
          <w:sz w:val="22"/>
          <w:szCs w:val="22"/>
        </w:rPr>
        <w:t>sektorových dopadů, akciový kapitál upsal či nikoliv“</w:t>
      </w:r>
      <w:r w:rsidR="00FB1549">
        <w:rPr>
          <w:rFonts w:asciiTheme="minorHAnsi" w:hAnsiTheme="minorHAnsi"/>
          <w:sz w:val="22"/>
          <w:szCs w:val="22"/>
        </w:rPr>
        <w:t xml:space="preserve">), </w:t>
      </w:r>
      <w:r w:rsidR="00770314">
        <w:rPr>
          <w:rFonts w:asciiTheme="minorHAnsi" w:hAnsiTheme="minorHAnsi"/>
          <w:sz w:val="22"/>
          <w:szCs w:val="22"/>
        </w:rPr>
        <w:t xml:space="preserve">to je ověření, zda </w:t>
      </w:r>
      <w:r w:rsidR="004D67E7">
        <w:rPr>
          <w:rFonts w:asciiTheme="minorHAnsi" w:hAnsiTheme="minorHAnsi"/>
          <w:sz w:val="22"/>
          <w:szCs w:val="22"/>
        </w:rPr>
        <w:t xml:space="preserve">realizace tohoto </w:t>
      </w:r>
      <w:r w:rsidR="00770314">
        <w:rPr>
          <w:rFonts w:asciiTheme="minorHAnsi" w:hAnsiTheme="minorHAnsi"/>
          <w:sz w:val="22"/>
          <w:szCs w:val="22"/>
        </w:rPr>
        <w:t>záměr</w:t>
      </w:r>
      <w:r w:rsidR="004D67E7">
        <w:rPr>
          <w:rFonts w:asciiTheme="minorHAnsi" w:hAnsiTheme="minorHAnsi"/>
          <w:sz w:val="22"/>
          <w:szCs w:val="22"/>
        </w:rPr>
        <w:t>u</w:t>
      </w:r>
    </w:p>
    <w:p w:rsidR="00B55C11" w:rsidRDefault="006E2F0A" w:rsidP="008F1578">
      <w:pPr>
        <w:pStyle w:val="Odstavecseseznamem"/>
        <w:numPr>
          <w:ilvl w:val="0"/>
          <w:numId w:val="21"/>
        </w:numPr>
        <w:ind w:left="1134" w:hanging="41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</w:t>
      </w:r>
      <w:r w:rsidR="004D67E7">
        <w:rPr>
          <w:rFonts w:asciiTheme="minorHAnsi" w:hAnsiTheme="minorHAnsi"/>
          <w:sz w:val="22"/>
          <w:szCs w:val="22"/>
        </w:rPr>
        <w:t>/bude</w:t>
      </w:r>
      <w:r w:rsidR="00C27323">
        <w:rPr>
          <w:rFonts w:asciiTheme="minorHAnsi" w:hAnsiTheme="minorHAnsi"/>
          <w:sz w:val="22"/>
          <w:szCs w:val="22"/>
        </w:rPr>
        <w:t xml:space="preserve"> </w:t>
      </w:r>
      <w:r w:rsidR="00744132" w:rsidRPr="00770314">
        <w:rPr>
          <w:rFonts w:asciiTheme="minorHAnsi" w:hAnsiTheme="minorHAnsi"/>
          <w:sz w:val="22"/>
          <w:szCs w:val="22"/>
        </w:rPr>
        <w:t>v</w:t>
      </w:r>
      <w:r w:rsidR="00CF689A">
        <w:rPr>
          <w:rFonts w:asciiTheme="minorHAnsi" w:hAnsiTheme="minorHAnsi"/>
          <w:sz w:val="22"/>
          <w:szCs w:val="22"/>
        </w:rPr>
        <w:t> </w:t>
      </w:r>
      <w:r w:rsidR="00744132" w:rsidRPr="00770314">
        <w:rPr>
          <w:rFonts w:asciiTheme="minorHAnsi" w:hAnsiTheme="minorHAnsi"/>
          <w:sz w:val="22"/>
          <w:szCs w:val="22"/>
        </w:rPr>
        <w:t>souladu s</w:t>
      </w:r>
      <w:r w:rsidR="00CF689A">
        <w:rPr>
          <w:rFonts w:asciiTheme="minorHAnsi" w:hAnsiTheme="minorHAnsi"/>
          <w:sz w:val="22"/>
          <w:szCs w:val="22"/>
        </w:rPr>
        <w:t> </w:t>
      </w:r>
      <w:r w:rsidR="00770314">
        <w:rPr>
          <w:rFonts w:asciiTheme="minorHAnsi" w:hAnsiTheme="minorHAnsi"/>
          <w:sz w:val="22"/>
          <w:szCs w:val="22"/>
        </w:rPr>
        <w:t xml:space="preserve">tímto </w:t>
      </w:r>
      <w:r w:rsidR="00744132" w:rsidRPr="00770314">
        <w:rPr>
          <w:rFonts w:asciiTheme="minorHAnsi" w:hAnsiTheme="minorHAnsi"/>
          <w:sz w:val="22"/>
          <w:szCs w:val="22"/>
        </w:rPr>
        <w:t>principem,</w:t>
      </w:r>
    </w:p>
    <w:p w:rsidR="006358BD" w:rsidRDefault="0074263C" w:rsidP="008F1578">
      <w:pPr>
        <w:pStyle w:val="Odstavecseseznamem"/>
        <w:numPr>
          <w:ilvl w:val="0"/>
          <w:numId w:val="21"/>
        </w:numPr>
        <w:ind w:left="1134" w:hanging="414"/>
        <w:jc w:val="both"/>
        <w:rPr>
          <w:rFonts w:asciiTheme="minorHAnsi" w:hAnsiTheme="minorHAnsi"/>
          <w:sz w:val="22"/>
          <w:szCs w:val="22"/>
        </w:rPr>
      </w:pPr>
      <w:r w:rsidRPr="00B55C11">
        <w:rPr>
          <w:rFonts w:asciiTheme="minorHAnsi" w:hAnsiTheme="minorHAnsi"/>
          <w:sz w:val="22"/>
          <w:szCs w:val="22"/>
        </w:rPr>
        <w:t>ne</w:t>
      </w:r>
      <w:r w:rsidR="00320A5B">
        <w:rPr>
          <w:rFonts w:asciiTheme="minorHAnsi" w:hAnsiTheme="minorHAnsi"/>
          <w:sz w:val="22"/>
          <w:szCs w:val="22"/>
        </w:rPr>
        <w:t>/</w:t>
      </w:r>
      <w:r w:rsidR="00F33BAF" w:rsidRPr="00B55C11">
        <w:rPr>
          <w:rFonts w:asciiTheme="minorHAnsi" w:hAnsiTheme="minorHAnsi"/>
          <w:sz w:val="22"/>
          <w:szCs w:val="22"/>
        </w:rPr>
        <w:t>bude</w:t>
      </w:r>
      <w:r w:rsidRPr="00B55C11">
        <w:rPr>
          <w:rFonts w:asciiTheme="minorHAnsi" w:hAnsiTheme="minorHAnsi"/>
          <w:sz w:val="22"/>
          <w:szCs w:val="22"/>
        </w:rPr>
        <w:t xml:space="preserve"> </w:t>
      </w:r>
      <w:r w:rsidR="00F33BAF" w:rsidRPr="00B55C11">
        <w:rPr>
          <w:rFonts w:asciiTheme="minorHAnsi" w:hAnsiTheme="minorHAnsi"/>
          <w:sz w:val="22"/>
          <w:szCs w:val="22"/>
        </w:rPr>
        <w:t>veřejnou podporou, která je v</w:t>
      </w:r>
      <w:r w:rsidR="00CF689A">
        <w:rPr>
          <w:rFonts w:asciiTheme="minorHAnsi" w:hAnsiTheme="minorHAnsi"/>
          <w:sz w:val="22"/>
          <w:szCs w:val="22"/>
        </w:rPr>
        <w:t> </w:t>
      </w:r>
      <w:r w:rsidR="00F33BAF" w:rsidRPr="00B55C11">
        <w:rPr>
          <w:rFonts w:asciiTheme="minorHAnsi" w:hAnsiTheme="minorHAnsi"/>
          <w:sz w:val="22"/>
          <w:szCs w:val="22"/>
        </w:rPr>
        <w:t>rozporu</w:t>
      </w:r>
      <w:r w:rsidR="00BC58A0" w:rsidRPr="00B55C11">
        <w:rPr>
          <w:rFonts w:asciiTheme="minorHAnsi" w:hAnsiTheme="minorHAnsi"/>
          <w:sz w:val="22"/>
          <w:szCs w:val="22"/>
        </w:rPr>
        <w:t xml:space="preserve"> </w:t>
      </w:r>
      <w:r w:rsidR="009103FF" w:rsidRPr="00B55C11">
        <w:rPr>
          <w:rFonts w:asciiTheme="minorHAnsi" w:hAnsiTheme="minorHAnsi"/>
          <w:sz w:val="22"/>
          <w:szCs w:val="22"/>
        </w:rPr>
        <w:t>s</w:t>
      </w:r>
      <w:r w:rsidR="00CF689A">
        <w:rPr>
          <w:rFonts w:asciiTheme="minorHAnsi" w:hAnsiTheme="minorHAnsi"/>
          <w:sz w:val="22"/>
          <w:szCs w:val="22"/>
        </w:rPr>
        <w:t> </w:t>
      </w:r>
      <w:r w:rsidR="009103FF" w:rsidRPr="00B55C11">
        <w:rPr>
          <w:rFonts w:asciiTheme="minorHAnsi" w:hAnsiTheme="minorHAnsi"/>
          <w:sz w:val="22"/>
          <w:szCs w:val="22"/>
        </w:rPr>
        <w:t>článkem 107 Smlouvy o</w:t>
      </w:r>
      <w:r w:rsidR="00CF689A">
        <w:rPr>
          <w:rFonts w:asciiTheme="minorHAnsi" w:hAnsiTheme="minorHAnsi"/>
          <w:sz w:val="22"/>
          <w:szCs w:val="22"/>
        </w:rPr>
        <w:t> </w:t>
      </w:r>
      <w:r w:rsidR="009103FF" w:rsidRPr="00B55C11">
        <w:rPr>
          <w:rFonts w:asciiTheme="minorHAnsi" w:hAnsiTheme="minorHAnsi"/>
          <w:sz w:val="22"/>
          <w:szCs w:val="22"/>
        </w:rPr>
        <w:t>fungování Evropské unie</w:t>
      </w:r>
      <w:r w:rsidR="009103FF" w:rsidRPr="009B037A">
        <w:t xml:space="preserve"> (</w:t>
      </w:r>
      <w:r w:rsidR="009103FF" w:rsidRPr="00B55C11">
        <w:rPr>
          <w:rFonts w:asciiTheme="minorHAnsi" w:hAnsiTheme="minorHAnsi"/>
          <w:sz w:val="22"/>
          <w:szCs w:val="22"/>
        </w:rPr>
        <w:t>Konsolidované znění Smlouvy o</w:t>
      </w:r>
      <w:r w:rsidR="00CF689A">
        <w:rPr>
          <w:rFonts w:asciiTheme="minorHAnsi" w:hAnsiTheme="minorHAnsi"/>
          <w:sz w:val="22"/>
          <w:szCs w:val="22"/>
        </w:rPr>
        <w:t> </w:t>
      </w:r>
      <w:r w:rsidR="009103FF" w:rsidRPr="00B55C11">
        <w:rPr>
          <w:rFonts w:asciiTheme="minorHAnsi" w:hAnsiTheme="minorHAnsi"/>
          <w:sz w:val="22"/>
          <w:szCs w:val="22"/>
        </w:rPr>
        <w:t>Evropské unii a</w:t>
      </w:r>
      <w:r w:rsidR="00CF689A">
        <w:rPr>
          <w:rFonts w:asciiTheme="minorHAnsi" w:hAnsiTheme="minorHAnsi"/>
          <w:sz w:val="22"/>
          <w:szCs w:val="22"/>
        </w:rPr>
        <w:t> </w:t>
      </w:r>
      <w:r w:rsidR="009103FF" w:rsidRPr="00B55C11">
        <w:rPr>
          <w:rFonts w:asciiTheme="minorHAnsi" w:hAnsiTheme="minorHAnsi"/>
          <w:sz w:val="22"/>
          <w:szCs w:val="22"/>
        </w:rPr>
        <w:t>Smlouvy o</w:t>
      </w:r>
      <w:r w:rsidR="00CF689A">
        <w:rPr>
          <w:rFonts w:asciiTheme="minorHAnsi" w:hAnsiTheme="minorHAnsi"/>
          <w:sz w:val="22"/>
          <w:szCs w:val="22"/>
        </w:rPr>
        <w:t> </w:t>
      </w:r>
      <w:r w:rsidR="009103FF" w:rsidRPr="00B55C11">
        <w:rPr>
          <w:rFonts w:asciiTheme="minorHAnsi" w:hAnsiTheme="minorHAnsi"/>
          <w:sz w:val="22"/>
          <w:szCs w:val="22"/>
        </w:rPr>
        <w:t>fungování Evropské unie – Úřední věstník Evropské unie 2012/C 326/01)</w:t>
      </w:r>
      <w:r w:rsidR="00744132" w:rsidRPr="00B55C11">
        <w:rPr>
          <w:rFonts w:asciiTheme="minorHAnsi" w:hAnsiTheme="minorHAnsi"/>
          <w:sz w:val="22"/>
          <w:szCs w:val="22"/>
        </w:rPr>
        <w:t>.</w:t>
      </w:r>
    </w:p>
    <w:p w:rsidR="00C60649" w:rsidRPr="00B55C11" w:rsidRDefault="00A2345E" w:rsidP="00B55C11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B55C11">
        <w:rPr>
          <w:rFonts w:asciiTheme="minorHAnsi" w:hAnsiTheme="minorHAnsi"/>
          <w:sz w:val="22"/>
          <w:szCs w:val="22"/>
        </w:rPr>
        <w:t xml:space="preserve">Plnění </w:t>
      </w:r>
      <w:r w:rsidR="00693208" w:rsidRPr="00B55C11">
        <w:rPr>
          <w:rFonts w:asciiTheme="minorHAnsi" w:hAnsiTheme="minorHAnsi"/>
          <w:sz w:val="22"/>
          <w:szCs w:val="22"/>
        </w:rPr>
        <w:t xml:space="preserve">dle předchozího odstavce </w:t>
      </w:r>
      <w:r w:rsidR="00C60649" w:rsidRPr="00B55C11">
        <w:rPr>
          <w:rFonts w:asciiTheme="minorHAnsi" w:hAnsiTheme="minorHAnsi"/>
          <w:sz w:val="22"/>
          <w:szCs w:val="22"/>
        </w:rPr>
        <w:t>bude mít následující osnovu</w:t>
      </w:r>
      <w:r w:rsidR="00846D74" w:rsidRPr="00B55C11">
        <w:rPr>
          <w:rFonts w:asciiTheme="minorHAnsi" w:hAnsiTheme="minorHAnsi"/>
          <w:sz w:val="22"/>
          <w:szCs w:val="22"/>
        </w:rPr>
        <w:t>:</w:t>
      </w:r>
    </w:p>
    <w:p w:rsidR="00C60649" w:rsidRDefault="00C60649" w:rsidP="00AD1527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880DDC">
        <w:rPr>
          <w:rFonts w:asciiTheme="minorHAnsi" w:hAnsiTheme="minorHAnsi"/>
          <w:sz w:val="22"/>
          <w:szCs w:val="22"/>
        </w:rPr>
        <w:t>celkové shrnutí,</w:t>
      </w:r>
    </w:p>
    <w:p w:rsidR="00B55C11" w:rsidRDefault="00B55C11" w:rsidP="00AD1527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podklady pro vypracování studie,</w:t>
      </w:r>
    </w:p>
    <w:p w:rsidR="00C27323" w:rsidRDefault="00C27323" w:rsidP="00AD1527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ověření souladu </w:t>
      </w:r>
      <w:r w:rsidRPr="00C27323">
        <w:rPr>
          <w:rFonts w:asciiTheme="minorHAnsi" w:hAnsiTheme="minorHAnsi"/>
          <w:sz w:val="22"/>
          <w:szCs w:val="22"/>
        </w:rPr>
        <w:t>zamýšleného vkladu majetku Českou republikou</w:t>
      </w:r>
      <w:r w:rsidR="004D67E7">
        <w:rPr>
          <w:rFonts w:asciiTheme="minorHAnsi" w:hAnsiTheme="minorHAnsi"/>
          <w:sz w:val="22"/>
          <w:szCs w:val="22"/>
        </w:rPr>
        <w:t xml:space="preserve"> </w:t>
      </w:r>
      <w:r w:rsidRPr="00C27323">
        <w:rPr>
          <w:rFonts w:asciiTheme="minorHAnsi" w:hAnsiTheme="minorHAnsi"/>
          <w:sz w:val="22"/>
          <w:szCs w:val="22"/>
        </w:rPr>
        <w:t>– Ministerstvem průmyslu a</w:t>
      </w:r>
      <w:r w:rsidR="00CF689A">
        <w:rPr>
          <w:rFonts w:asciiTheme="minorHAnsi" w:hAnsiTheme="minorHAnsi"/>
          <w:sz w:val="22"/>
          <w:szCs w:val="22"/>
        </w:rPr>
        <w:t> </w:t>
      </w:r>
      <w:r w:rsidRPr="00C27323">
        <w:rPr>
          <w:rFonts w:asciiTheme="minorHAnsi" w:hAnsiTheme="minorHAnsi"/>
          <w:sz w:val="22"/>
          <w:szCs w:val="22"/>
        </w:rPr>
        <w:t xml:space="preserve">obchodu do obchodní společnosti </w:t>
      </w:r>
      <w:proofErr w:type="spellStart"/>
      <w:r w:rsidRPr="00C27323">
        <w:rPr>
          <w:rFonts w:asciiTheme="minorHAnsi" w:hAnsiTheme="minorHAnsi"/>
          <w:sz w:val="22"/>
          <w:szCs w:val="22"/>
        </w:rPr>
        <w:t>Explosia</w:t>
      </w:r>
      <w:proofErr w:type="spellEnd"/>
      <w:r w:rsidRPr="00C27323">
        <w:rPr>
          <w:rFonts w:asciiTheme="minorHAnsi" w:hAnsiTheme="minorHAnsi"/>
          <w:sz w:val="22"/>
          <w:szCs w:val="22"/>
        </w:rPr>
        <w:t xml:space="preserve"> a.s., spojeného</w:t>
      </w:r>
      <w:r w:rsidR="004D67E7">
        <w:rPr>
          <w:rFonts w:asciiTheme="minorHAnsi" w:hAnsiTheme="minorHAnsi"/>
          <w:sz w:val="22"/>
          <w:szCs w:val="22"/>
        </w:rPr>
        <w:t xml:space="preserve"> </w:t>
      </w:r>
      <w:r w:rsidRPr="00C27323">
        <w:rPr>
          <w:rFonts w:asciiTheme="minorHAnsi" w:hAnsiTheme="minorHAnsi"/>
          <w:sz w:val="22"/>
          <w:szCs w:val="22"/>
        </w:rPr>
        <w:t>s</w:t>
      </w:r>
      <w:r w:rsidR="00CF689A">
        <w:rPr>
          <w:rFonts w:asciiTheme="minorHAnsi" w:hAnsiTheme="minorHAnsi"/>
          <w:sz w:val="22"/>
          <w:szCs w:val="22"/>
        </w:rPr>
        <w:t> </w:t>
      </w:r>
      <w:r w:rsidRPr="00C27323">
        <w:rPr>
          <w:rFonts w:asciiTheme="minorHAnsi" w:hAnsiTheme="minorHAnsi"/>
          <w:sz w:val="22"/>
          <w:szCs w:val="22"/>
        </w:rPr>
        <w:t>navýšením jejího základního kapitálu, s</w:t>
      </w:r>
      <w:r w:rsidR="00CF689A">
        <w:rPr>
          <w:rFonts w:asciiTheme="minorHAnsi" w:hAnsiTheme="minorHAnsi"/>
          <w:sz w:val="22"/>
          <w:szCs w:val="22"/>
        </w:rPr>
        <w:t> </w:t>
      </w:r>
      <w:r w:rsidRPr="00C27323">
        <w:rPr>
          <w:rFonts w:asciiTheme="minorHAnsi" w:hAnsiTheme="minorHAnsi"/>
          <w:sz w:val="22"/>
          <w:szCs w:val="22"/>
        </w:rPr>
        <w:t>principem investora v</w:t>
      </w:r>
      <w:r w:rsidR="00CF689A">
        <w:rPr>
          <w:rFonts w:asciiTheme="minorHAnsi" w:hAnsiTheme="minorHAnsi"/>
          <w:sz w:val="22"/>
          <w:szCs w:val="22"/>
        </w:rPr>
        <w:t> </w:t>
      </w:r>
      <w:r w:rsidRPr="00C27323">
        <w:rPr>
          <w:rFonts w:asciiTheme="minorHAnsi" w:hAnsiTheme="minorHAnsi"/>
          <w:sz w:val="22"/>
          <w:szCs w:val="22"/>
        </w:rPr>
        <w:t>tržním prostředí</w:t>
      </w:r>
      <w:r w:rsidR="004D67E7">
        <w:rPr>
          <w:rFonts w:asciiTheme="minorHAnsi" w:hAnsiTheme="minorHAnsi"/>
          <w:sz w:val="22"/>
          <w:szCs w:val="22"/>
        </w:rPr>
        <w:t>,</w:t>
      </w:r>
      <w:r w:rsidR="004D67E7" w:rsidRPr="004D67E7">
        <w:rPr>
          <w:rFonts w:asciiTheme="minorHAnsi" w:hAnsiTheme="minorHAnsi"/>
          <w:sz w:val="22"/>
          <w:szCs w:val="22"/>
        </w:rPr>
        <w:t xml:space="preserve"> </w:t>
      </w:r>
      <w:r w:rsidR="004D67E7">
        <w:rPr>
          <w:rFonts w:asciiTheme="minorHAnsi" w:hAnsiTheme="minorHAnsi"/>
          <w:sz w:val="22"/>
          <w:szCs w:val="22"/>
        </w:rPr>
        <w:t>spojené s</w:t>
      </w:r>
      <w:r w:rsidR="00CF689A">
        <w:rPr>
          <w:rFonts w:asciiTheme="minorHAnsi" w:hAnsiTheme="minorHAnsi"/>
          <w:sz w:val="22"/>
          <w:szCs w:val="22"/>
        </w:rPr>
        <w:t> </w:t>
      </w:r>
      <w:r w:rsidR="004D67E7">
        <w:rPr>
          <w:rFonts w:asciiTheme="minorHAnsi" w:hAnsiTheme="minorHAnsi"/>
          <w:sz w:val="22"/>
          <w:szCs w:val="22"/>
        </w:rPr>
        <w:t>ekonomickým porovnáním stavu před vkladem majetku se stavem po jeho vkladu, rozdělené do částí</w:t>
      </w:r>
    </w:p>
    <w:p w:rsidR="004D67E7" w:rsidRDefault="004D67E7" w:rsidP="00AD1527">
      <w:pPr>
        <w:pStyle w:val="Odstavecseseznamem"/>
        <w:numPr>
          <w:ilvl w:val="0"/>
          <w:numId w:val="22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 w:rsidRPr="004D67E7">
        <w:rPr>
          <w:rFonts w:asciiTheme="minorHAnsi" w:hAnsiTheme="minorHAnsi"/>
          <w:sz w:val="22"/>
          <w:szCs w:val="22"/>
        </w:rPr>
        <w:t>odůvodnění způsobu</w:t>
      </w:r>
      <w:r>
        <w:rPr>
          <w:rFonts w:asciiTheme="minorHAnsi" w:hAnsiTheme="minorHAnsi"/>
          <w:sz w:val="22"/>
          <w:szCs w:val="22"/>
        </w:rPr>
        <w:t xml:space="preserve"> ověření,</w:t>
      </w:r>
    </w:p>
    <w:p w:rsidR="004D67E7" w:rsidRDefault="004D67E7" w:rsidP="00AD1527">
      <w:pPr>
        <w:pStyle w:val="Odstavecseseznamem"/>
        <w:numPr>
          <w:ilvl w:val="0"/>
          <w:numId w:val="22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samotná aplikace způsobu ověření;</w:t>
      </w:r>
    </w:p>
    <w:p w:rsidR="00D31146" w:rsidRPr="00B55C11" w:rsidRDefault="00D31146" w:rsidP="00AD1527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B55C11">
        <w:rPr>
          <w:rFonts w:asciiTheme="minorHAnsi" w:hAnsiTheme="minorHAnsi"/>
          <w:sz w:val="22"/>
          <w:szCs w:val="22"/>
        </w:rPr>
        <w:t>vyhodnocení, zda zamýšlen</w:t>
      </w:r>
      <w:r w:rsidR="00056428">
        <w:rPr>
          <w:rFonts w:asciiTheme="minorHAnsi" w:hAnsiTheme="minorHAnsi"/>
          <w:sz w:val="22"/>
          <w:szCs w:val="22"/>
        </w:rPr>
        <w:t xml:space="preserve">ý </w:t>
      </w:r>
      <w:r w:rsidR="00056428" w:rsidRPr="00056428">
        <w:rPr>
          <w:rFonts w:asciiTheme="minorHAnsi" w:hAnsiTheme="minorHAnsi"/>
          <w:sz w:val="22"/>
          <w:szCs w:val="22"/>
        </w:rPr>
        <w:t>vklad majetku Českou republikou – Ministerstvem průmyslu a</w:t>
      </w:r>
      <w:r w:rsidR="00CF689A">
        <w:rPr>
          <w:rFonts w:asciiTheme="minorHAnsi" w:hAnsiTheme="minorHAnsi"/>
          <w:sz w:val="22"/>
          <w:szCs w:val="22"/>
        </w:rPr>
        <w:t> </w:t>
      </w:r>
      <w:r w:rsidR="00056428" w:rsidRPr="00056428">
        <w:rPr>
          <w:rFonts w:asciiTheme="minorHAnsi" w:hAnsiTheme="minorHAnsi"/>
          <w:sz w:val="22"/>
          <w:szCs w:val="22"/>
        </w:rPr>
        <w:t xml:space="preserve">obchodu do obchodní společnosti </w:t>
      </w:r>
      <w:proofErr w:type="spellStart"/>
      <w:r w:rsidR="00056428" w:rsidRPr="00056428">
        <w:rPr>
          <w:rFonts w:asciiTheme="minorHAnsi" w:hAnsiTheme="minorHAnsi"/>
          <w:sz w:val="22"/>
          <w:szCs w:val="22"/>
        </w:rPr>
        <w:t>Explosia</w:t>
      </w:r>
      <w:proofErr w:type="spellEnd"/>
      <w:r w:rsidR="00056428" w:rsidRPr="00056428">
        <w:rPr>
          <w:rFonts w:asciiTheme="minorHAnsi" w:hAnsiTheme="minorHAnsi"/>
          <w:sz w:val="22"/>
          <w:szCs w:val="22"/>
        </w:rPr>
        <w:t xml:space="preserve"> a.s., spojen</w:t>
      </w:r>
      <w:r w:rsidR="00056428">
        <w:rPr>
          <w:rFonts w:asciiTheme="minorHAnsi" w:hAnsiTheme="minorHAnsi"/>
          <w:sz w:val="22"/>
          <w:szCs w:val="22"/>
        </w:rPr>
        <w:t>ý</w:t>
      </w:r>
      <w:r w:rsidR="00E42E8C">
        <w:rPr>
          <w:rFonts w:asciiTheme="minorHAnsi" w:hAnsiTheme="minorHAnsi"/>
          <w:sz w:val="22"/>
          <w:szCs w:val="22"/>
        </w:rPr>
        <w:t xml:space="preserve"> </w:t>
      </w:r>
      <w:r w:rsidR="00056428" w:rsidRPr="00056428">
        <w:rPr>
          <w:rFonts w:asciiTheme="minorHAnsi" w:hAnsiTheme="minorHAnsi"/>
          <w:sz w:val="22"/>
          <w:szCs w:val="22"/>
        </w:rPr>
        <w:t>s</w:t>
      </w:r>
      <w:r w:rsidR="00CF689A">
        <w:rPr>
          <w:rFonts w:asciiTheme="minorHAnsi" w:hAnsiTheme="minorHAnsi"/>
          <w:sz w:val="22"/>
          <w:szCs w:val="22"/>
        </w:rPr>
        <w:t> </w:t>
      </w:r>
      <w:r w:rsidR="00056428" w:rsidRPr="00056428">
        <w:rPr>
          <w:rFonts w:asciiTheme="minorHAnsi" w:hAnsiTheme="minorHAnsi"/>
          <w:sz w:val="22"/>
          <w:szCs w:val="22"/>
        </w:rPr>
        <w:t>navýšením jejího základního kapitálu</w:t>
      </w:r>
      <w:r w:rsidR="00056428">
        <w:rPr>
          <w:rFonts w:asciiTheme="minorHAnsi" w:hAnsiTheme="minorHAnsi"/>
          <w:sz w:val="22"/>
          <w:szCs w:val="22"/>
        </w:rPr>
        <w:t>:</w:t>
      </w:r>
    </w:p>
    <w:p w:rsidR="00D31146" w:rsidRPr="009B037A" w:rsidRDefault="00E42E8C" w:rsidP="00AD1527">
      <w:pPr>
        <w:pStyle w:val="Odstavecseseznamem"/>
        <w:numPr>
          <w:ilvl w:val="0"/>
          <w:numId w:val="20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ne/</w:t>
      </w:r>
      <w:r w:rsidR="00D31146" w:rsidRPr="009B037A">
        <w:rPr>
          <w:rFonts w:asciiTheme="minorHAnsi" w:hAnsiTheme="minorHAnsi"/>
          <w:sz w:val="22"/>
          <w:szCs w:val="22"/>
        </w:rPr>
        <w:t>bude v</w:t>
      </w:r>
      <w:r w:rsidR="00CF689A">
        <w:rPr>
          <w:rFonts w:asciiTheme="minorHAnsi" w:hAnsiTheme="minorHAnsi"/>
          <w:sz w:val="22"/>
          <w:szCs w:val="22"/>
        </w:rPr>
        <w:t> </w:t>
      </w:r>
      <w:r w:rsidR="00D31146" w:rsidRPr="009B037A">
        <w:rPr>
          <w:rFonts w:asciiTheme="minorHAnsi" w:hAnsiTheme="minorHAnsi"/>
          <w:sz w:val="22"/>
          <w:szCs w:val="22"/>
        </w:rPr>
        <w:t>souladu s</w:t>
      </w:r>
      <w:r w:rsidR="00CF689A">
        <w:rPr>
          <w:rFonts w:asciiTheme="minorHAnsi" w:hAnsiTheme="minorHAnsi"/>
          <w:sz w:val="22"/>
          <w:szCs w:val="22"/>
        </w:rPr>
        <w:t> </w:t>
      </w:r>
      <w:r w:rsidR="00D31146" w:rsidRPr="009B037A">
        <w:rPr>
          <w:rFonts w:asciiTheme="minorHAnsi" w:hAnsiTheme="minorHAnsi"/>
          <w:sz w:val="22"/>
          <w:szCs w:val="22"/>
        </w:rPr>
        <w:t>principem investora</w:t>
      </w:r>
      <w:r w:rsidR="00056428">
        <w:rPr>
          <w:rFonts w:asciiTheme="minorHAnsi" w:hAnsiTheme="minorHAnsi"/>
          <w:sz w:val="22"/>
          <w:szCs w:val="22"/>
        </w:rPr>
        <w:t xml:space="preserve"> v</w:t>
      </w:r>
      <w:r w:rsidR="00CF689A">
        <w:rPr>
          <w:rFonts w:asciiTheme="minorHAnsi" w:hAnsiTheme="minorHAnsi"/>
          <w:sz w:val="22"/>
          <w:szCs w:val="22"/>
        </w:rPr>
        <w:t> </w:t>
      </w:r>
      <w:r w:rsidR="00056428">
        <w:rPr>
          <w:rFonts w:asciiTheme="minorHAnsi" w:hAnsiTheme="minorHAnsi"/>
          <w:sz w:val="22"/>
          <w:szCs w:val="22"/>
        </w:rPr>
        <w:t>tržním prostředí</w:t>
      </w:r>
      <w:r w:rsidR="00D31146" w:rsidRPr="009B037A">
        <w:rPr>
          <w:rFonts w:asciiTheme="minorHAnsi" w:hAnsiTheme="minorHAnsi"/>
          <w:sz w:val="22"/>
          <w:szCs w:val="22"/>
        </w:rPr>
        <w:t xml:space="preserve">, </w:t>
      </w:r>
    </w:p>
    <w:p w:rsidR="00D31146" w:rsidRPr="009B037A" w:rsidRDefault="00D31146" w:rsidP="00AD1527">
      <w:pPr>
        <w:pStyle w:val="Odstavecseseznamem"/>
        <w:numPr>
          <w:ilvl w:val="0"/>
          <w:numId w:val="20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 w:rsidRPr="009B037A">
        <w:rPr>
          <w:rFonts w:asciiTheme="minorHAnsi" w:hAnsiTheme="minorHAnsi"/>
          <w:sz w:val="22"/>
          <w:szCs w:val="22"/>
        </w:rPr>
        <w:t>ne</w:t>
      </w:r>
      <w:r w:rsidR="00E42E8C">
        <w:rPr>
          <w:rFonts w:asciiTheme="minorHAnsi" w:hAnsiTheme="minorHAnsi"/>
          <w:sz w:val="22"/>
          <w:szCs w:val="22"/>
        </w:rPr>
        <w:t>/</w:t>
      </w:r>
      <w:r w:rsidRPr="009B037A">
        <w:rPr>
          <w:rFonts w:asciiTheme="minorHAnsi" w:hAnsiTheme="minorHAnsi"/>
          <w:sz w:val="22"/>
          <w:szCs w:val="22"/>
        </w:rPr>
        <w:t>bude veřejnou podporou, která je v</w:t>
      </w:r>
      <w:r w:rsidR="00CF689A">
        <w:rPr>
          <w:rFonts w:asciiTheme="minorHAnsi" w:hAnsiTheme="minorHAnsi"/>
          <w:sz w:val="22"/>
          <w:szCs w:val="22"/>
        </w:rPr>
        <w:t> </w:t>
      </w:r>
      <w:r w:rsidRPr="009B037A">
        <w:rPr>
          <w:rFonts w:asciiTheme="minorHAnsi" w:hAnsiTheme="minorHAnsi"/>
          <w:sz w:val="22"/>
          <w:szCs w:val="22"/>
        </w:rPr>
        <w:t>rozporu s</w:t>
      </w:r>
      <w:r w:rsidR="00CF689A">
        <w:rPr>
          <w:rFonts w:asciiTheme="minorHAnsi" w:hAnsiTheme="minorHAnsi"/>
          <w:sz w:val="22"/>
          <w:szCs w:val="22"/>
        </w:rPr>
        <w:t> </w:t>
      </w:r>
      <w:r w:rsidRPr="009B037A">
        <w:rPr>
          <w:rFonts w:asciiTheme="minorHAnsi" w:hAnsiTheme="minorHAnsi"/>
          <w:sz w:val="22"/>
          <w:szCs w:val="22"/>
        </w:rPr>
        <w:t xml:space="preserve">článkem 107 Smlouvy </w:t>
      </w:r>
      <w:r w:rsidR="00FB1549" w:rsidRPr="009B037A">
        <w:rPr>
          <w:rFonts w:asciiTheme="minorHAnsi" w:hAnsiTheme="minorHAnsi"/>
          <w:sz w:val="22"/>
          <w:szCs w:val="22"/>
        </w:rPr>
        <w:t>o</w:t>
      </w:r>
      <w:r w:rsidR="00CF689A">
        <w:rPr>
          <w:rFonts w:asciiTheme="minorHAnsi" w:hAnsiTheme="minorHAnsi"/>
          <w:sz w:val="22"/>
          <w:szCs w:val="22"/>
        </w:rPr>
        <w:t> </w:t>
      </w:r>
      <w:r w:rsidR="00FB1549" w:rsidRPr="009B037A">
        <w:rPr>
          <w:rFonts w:asciiTheme="minorHAnsi" w:hAnsiTheme="minorHAnsi"/>
          <w:sz w:val="22"/>
          <w:szCs w:val="22"/>
        </w:rPr>
        <w:t>fungování</w:t>
      </w:r>
      <w:r w:rsidRPr="009B037A">
        <w:rPr>
          <w:rFonts w:asciiTheme="minorHAnsi" w:hAnsiTheme="minorHAnsi"/>
          <w:sz w:val="22"/>
          <w:szCs w:val="22"/>
        </w:rPr>
        <w:t xml:space="preserve"> Evropské unie</w:t>
      </w:r>
      <w:r w:rsidR="00056428">
        <w:rPr>
          <w:rFonts w:asciiTheme="minorHAnsi" w:hAnsiTheme="minorHAnsi"/>
          <w:sz w:val="22"/>
          <w:szCs w:val="22"/>
        </w:rPr>
        <w:t>;</w:t>
      </w:r>
    </w:p>
    <w:p w:rsidR="006B3523" w:rsidRPr="00056428" w:rsidRDefault="00C60649" w:rsidP="008F1578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056428">
        <w:rPr>
          <w:rFonts w:asciiTheme="minorHAnsi" w:hAnsiTheme="minorHAnsi"/>
          <w:sz w:val="22"/>
          <w:szCs w:val="22"/>
        </w:rPr>
        <w:t>závěr a</w:t>
      </w:r>
      <w:r w:rsidR="00CF689A">
        <w:rPr>
          <w:rFonts w:asciiTheme="minorHAnsi" w:hAnsiTheme="minorHAnsi"/>
          <w:sz w:val="22"/>
          <w:szCs w:val="22"/>
        </w:rPr>
        <w:t> </w:t>
      </w:r>
      <w:r w:rsidRPr="00056428">
        <w:rPr>
          <w:rFonts w:asciiTheme="minorHAnsi" w:hAnsiTheme="minorHAnsi"/>
          <w:sz w:val="22"/>
          <w:szCs w:val="22"/>
        </w:rPr>
        <w:t>doporučení pro objednatele.</w:t>
      </w:r>
    </w:p>
    <w:p w:rsidR="006B3523" w:rsidRPr="000C44CD" w:rsidRDefault="006B3523" w:rsidP="000C44CD">
      <w:pPr>
        <w:ind w:left="426" w:firstLine="708"/>
        <w:jc w:val="both"/>
        <w:rPr>
          <w:rFonts w:asciiTheme="minorHAnsi" w:hAnsiTheme="minorHAnsi"/>
          <w:sz w:val="22"/>
          <w:szCs w:val="22"/>
        </w:rPr>
      </w:pPr>
      <w:r w:rsidRPr="000C44CD">
        <w:rPr>
          <w:rFonts w:asciiTheme="minorHAnsi" w:hAnsiTheme="minorHAnsi"/>
          <w:b/>
          <w:sz w:val="22"/>
          <w:szCs w:val="22"/>
        </w:rPr>
        <w:t>(</w:t>
      </w:r>
      <w:r w:rsidR="00D31146" w:rsidRPr="000C44CD">
        <w:rPr>
          <w:rFonts w:asciiTheme="minorHAnsi" w:hAnsiTheme="minorHAnsi"/>
          <w:b/>
          <w:sz w:val="22"/>
          <w:szCs w:val="22"/>
        </w:rPr>
        <w:t>t</w:t>
      </w:r>
      <w:r w:rsidRPr="000C44CD">
        <w:rPr>
          <w:rFonts w:asciiTheme="minorHAnsi" w:hAnsiTheme="minorHAnsi"/>
          <w:b/>
          <w:sz w:val="22"/>
          <w:szCs w:val="22"/>
        </w:rPr>
        <w:t>o vše dále jen „dílo“)</w:t>
      </w:r>
      <w:r w:rsidRPr="000C44CD">
        <w:rPr>
          <w:rFonts w:asciiTheme="minorHAnsi" w:hAnsiTheme="minorHAnsi"/>
          <w:sz w:val="22"/>
          <w:szCs w:val="22"/>
        </w:rPr>
        <w:t>.</w:t>
      </w:r>
    </w:p>
    <w:p w:rsidR="00BC58A0" w:rsidRPr="00C60649" w:rsidRDefault="00285E01" w:rsidP="00B55C11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846D74">
        <w:rPr>
          <w:rFonts w:asciiTheme="minorHAnsi" w:hAnsiTheme="minorHAnsi"/>
          <w:sz w:val="22"/>
          <w:szCs w:val="22"/>
        </w:rPr>
        <w:t xml:space="preserve"> </w:t>
      </w:r>
      <w:r w:rsidR="00693208" w:rsidRPr="00C60649">
        <w:rPr>
          <w:rFonts w:asciiTheme="minorHAnsi" w:hAnsiTheme="minorHAnsi"/>
          <w:sz w:val="22"/>
          <w:szCs w:val="22"/>
        </w:rPr>
        <w:t>se zavazuje k</w:t>
      </w:r>
      <w:r w:rsidR="00CF689A">
        <w:rPr>
          <w:rFonts w:asciiTheme="minorHAnsi" w:hAnsiTheme="minorHAnsi"/>
          <w:sz w:val="22"/>
          <w:szCs w:val="22"/>
        </w:rPr>
        <w:t> </w:t>
      </w:r>
      <w:r w:rsidR="00693208" w:rsidRPr="00C60649">
        <w:rPr>
          <w:rFonts w:asciiTheme="minorHAnsi" w:hAnsiTheme="minorHAnsi"/>
          <w:sz w:val="22"/>
          <w:szCs w:val="22"/>
        </w:rPr>
        <w:t>provedení díla podle podmínek stanovených v</w:t>
      </w:r>
      <w:r w:rsidR="00CF689A">
        <w:rPr>
          <w:rFonts w:asciiTheme="minorHAnsi" w:hAnsiTheme="minorHAnsi"/>
          <w:sz w:val="22"/>
          <w:szCs w:val="22"/>
        </w:rPr>
        <w:t> </w:t>
      </w:r>
      <w:r w:rsidR="00693208" w:rsidRPr="00C60649">
        <w:rPr>
          <w:rFonts w:asciiTheme="minorHAnsi" w:hAnsiTheme="minorHAnsi"/>
          <w:sz w:val="22"/>
          <w:szCs w:val="22"/>
        </w:rPr>
        <w:t xml:space="preserve">této smlouvě </w:t>
      </w:r>
      <w:proofErr w:type="gramStart"/>
      <w:r w:rsidR="00693208" w:rsidRPr="00C60649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693208" w:rsidRPr="00C60649">
        <w:rPr>
          <w:rFonts w:asciiTheme="minorHAnsi" w:hAnsiTheme="minorHAnsi"/>
          <w:sz w:val="22"/>
          <w:szCs w:val="22"/>
        </w:rPr>
        <w:t xml:space="preserve"> objednatel</w:t>
      </w:r>
      <w:proofErr w:type="gramEnd"/>
      <w:r w:rsidR="00693208" w:rsidRPr="00C60649">
        <w:rPr>
          <w:rFonts w:asciiTheme="minorHAnsi" w:hAnsiTheme="minorHAnsi"/>
          <w:sz w:val="22"/>
          <w:szCs w:val="22"/>
        </w:rPr>
        <w:t xml:space="preserve"> se zavazuje zaplatit za dílo sjednanou cenu.</w:t>
      </w:r>
    </w:p>
    <w:p w:rsidR="006A2340" w:rsidRPr="0005590F" w:rsidRDefault="006A2340" w:rsidP="006A2340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42115" w:rsidRPr="0005590F" w:rsidRDefault="00142115" w:rsidP="00402BA3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II.</w:t>
      </w:r>
    </w:p>
    <w:p w:rsidR="00380B3C" w:rsidRDefault="00EB0541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9B3F22">
        <w:rPr>
          <w:sz w:val="22"/>
          <w:szCs w:val="22"/>
        </w:rPr>
        <w:t xml:space="preserve"> </w:t>
      </w:r>
      <w:r w:rsidR="00380B3C" w:rsidRPr="0005590F">
        <w:rPr>
          <w:rFonts w:asciiTheme="minorHAnsi" w:hAnsiTheme="minorHAnsi"/>
          <w:b/>
          <w:sz w:val="22"/>
          <w:szCs w:val="22"/>
        </w:rPr>
        <w:t>Čas 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="00380B3C" w:rsidRPr="0005590F">
        <w:rPr>
          <w:rFonts w:asciiTheme="minorHAnsi" w:hAnsiTheme="minorHAnsi"/>
          <w:b/>
          <w:sz w:val="22"/>
          <w:szCs w:val="22"/>
        </w:rPr>
        <w:t>místo plnění</w:t>
      </w:r>
    </w:p>
    <w:p w:rsidR="00D4632B" w:rsidRDefault="00285E01" w:rsidP="00D4632B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846D74" w:rsidRPr="00285E01">
        <w:rPr>
          <w:rFonts w:asciiTheme="minorHAnsi" w:hAnsiTheme="minorHAnsi"/>
          <w:sz w:val="22"/>
          <w:szCs w:val="22"/>
        </w:rPr>
        <w:t xml:space="preserve"> </w:t>
      </w:r>
      <w:r w:rsidR="00304649" w:rsidRPr="00285E01">
        <w:rPr>
          <w:rFonts w:asciiTheme="minorHAnsi" w:hAnsiTheme="minorHAnsi"/>
          <w:sz w:val="22"/>
          <w:szCs w:val="22"/>
        </w:rPr>
        <w:t>se zavazuje zpracovat a</w:t>
      </w:r>
      <w:r w:rsidR="00CF689A" w:rsidRPr="00285E01">
        <w:rPr>
          <w:rFonts w:asciiTheme="minorHAnsi" w:hAnsiTheme="minorHAnsi"/>
          <w:sz w:val="22"/>
          <w:szCs w:val="22"/>
        </w:rPr>
        <w:t> </w:t>
      </w:r>
      <w:r w:rsidR="00304649" w:rsidRPr="00285E01">
        <w:rPr>
          <w:rFonts w:asciiTheme="minorHAnsi" w:hAnsiTheme="minorHAnsi"/>
          <w:sz w:val="22"/>
          <w:szCs w:val="22"/>
        </w:rPr>
        <w:t xml:space="preserve">předat dílo </w:t>
      </w:r>
      <w:r w:rsidR="002B1CAE" w:rsidRPr="00285E01">
        <w:rPr>
          <w:rFonts w:asciiTheme="minorHAnsi" w:hAnsiTheme="minorHAnsi"/>
          <w:sz w:val="22"/>
          <w:szCs w:val="22"/>
        </w:rPr>
        <w:t>do</w:t>
      </w:r>
      <w:r w:rsidR="001C5577" w:rsidRPr="00285E01">
        <w:rPr>
          <w:rFonts w:asciiTheme="minorHAnsi" w:hAnsiTheme="minorHAnsi"/>
          <w:sz w:val="22"/>
          <w:szCs w:val="22"/>
        </w:rPr>
        <w:t xml:space="preserve"> </w:t>
      </w:r>
      <w:r w:rsidR="00DB48A9" w:rsidRPr="00285E01">
        <w:rPr>
          <w:rFonts w:asciiTheme="minorHAnsi" w:hAnsiTheme="minorHAnsi"/>
          <w:sz w:val="22"/>
          <w:szCs w:val="22"/>
        </w:rPr>
        <w:t xml:space="preserve">20 pracovních dnů od </w:t>
      </w:r>
      <w:r w:rsidRPr="00285E01">
        <w:rPr>
          <w:rFonts w:asciiTheme="minorHAnsi" w:hAnsiTheme="minorHAnsi"/>
          <w:sz w:val="22"/>
          <w:szCs w:val="22"/>
        </w:rPr>
        <w:t>nabytí účinnosti</w:t>
      </w:r>
      <w:r w:rsidR="00DB48A9" w:rsidRPr="00285E01">
        <w:rPr>
          <w:rFonts w:asciiTheme="minorHAnsi" w:hAnsiTheme="minorHAnsi"/>
          <w:sz w:val="22"/>
          <w:szCs w:val="22"/>
        </w:rPr>
        <w:t xml:space="preserve"> této smlouvy</w:t>
      </w:r>
      <w:r w:rsidRPr="00285E01">
        <w:rPr>
          <w:rFonts w:asciiTheme="minorHAnsi" w:hAnsiTheme="minorHAnsi"/>
          <w:sz w:val="22"/>
          <w:szCs w:val="22"/>
        </w:rPr>
        <w:t>.</w:t>
      </w:r>
      <w:r w:rsidR="00DB48A9" w:rsidRPr="00285E01">
        <w:rPr>
          <w:rFonts w:asciiTheme="minorHAnsi" w:hAnsiTheme="minorHAnsi"/>
          <w:sz w:val="22"/>
          <w:szCs w:val="22"/>
        </w:rPr>
        <w:t xml:space="preserve"> </w:t>
      </w:r>
    </w:p>
    <w:p w:rsidR="00380B3C" w:rsidRPr="00D4632B" w:rsidRDefault="00380B3C" w:rsidP="00D4632B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D4632B">
        <w:rPr>
          <w:rFonts w:asciiTheme="minorHAnsi" w:hAnsiTheme="minorHAnsi"/>
          <w:sz w:val="22"/>
          <w:szCs w:val="22"/>
        </w:rPr>
        <w:t xml:space="preserve">Místem plnění této smlouvy je </w:t>
      </w:r>
      <w:r w:rsidR="00285E01" w:rsidRPr="00D4632B">
        <w:rPr>
          <w:rFonts w:asciiTheme="minorHAnsi" w:hAnsiTheme="minorHAnsi"/>
          <w:sz w:val="22"/>
          <w:szCs w:val="22"/>
        </w:rPr>
        <w:t>sídlo objednatele</w:t>
      </w:r>
      <w:r w:rsidRPr="00D4632B">
        <w:rPr>
          <w:rFonts w:asciiTheme="minorHAnsi" w:hAnsiTheme="minorHAnsi"/>
          <w:sz w:val="22"/>
          <w:szCs w:val="22"/>
        </w:rPr>
        <w:t xml:space="preserve">, nebude-li </w:t>
      </w:r>
      <w:r w:rsidR="00E9007C" w:rsidRPr="00D4632B">
        <w:rPr>
          <w:rFonts w:asciiTheme="minorHAnsi" w:hAnsiTheme="minorHAnsi"/>
          <w:sz w:val="22"/>
          <w:szCs w:val="22"/>
        </w:rPr>
        <w:t xml:space="preserve">smluvními stranami </w:t>
      </w:r>
      <w:r w:rsidRPr="00D4632B">
        <w:rPr>
          <w:rFonts w:asciiTheme="minorHAnsi" w:hAnsiTheme="minorHAnsi"/>
          <w:sz w:val="22"/>
          <w:szCs w:val="22"/>
        </w:rPr>
        <w:t>dohodnuto jinak</w:t>
      </w:r>
      <w:r w:rsidR="00294B6F" w:rsidRPr="00D4632B">
        <w:rPr>
          <w:rFonts w:asciiTheme="minorHAnsi" w:hAnsiTheme="minorHAnsi"/>
          <w:sz w:val="22"/>
          <w:szCs w:val="22"/>
        </w:rPr>
        <w:t>.</w:t>
      </w:r>
    </w:p>
    <w:p w:rsidR="00E1033E" w:rsidRDefault="00E1033E" w:rsidP="00CE39D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05590F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III.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Cena 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Pr="0005590F">
        <w:rPr>
          <w:rFonts w:asciiTheme="minorHAnsi" w:hAnsiTheme="minorHAnsi"/>
          <w:b/>
          <w:sz w:val="22"/>
          <w:szCs w:val="22"/>
        </w:rPr>
        <w:t>platební podmínky</w:t>
      </w:r>
    </w:p>
    <w:p w:rsidR="007C6AF6" w:rsidRPr="007C6AF6" w:rsidRDefault="007C6AF6" w:rsidP="007C6AF6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7C6AF6">
        <w:rPr>
          <w:rFonts w:asciiTheme="minorHAnsi" w:hAnsiTheme="minorHAnsi"/>
          <w:sz w:val="22"/>
          <w:szCs w:val="22"/>
        </w:rPr>
        <w:t>Cena za plnění dle čl. I. této smlouvy činí 265.000,- Kč (slovy: dvě stě šedesát pět tisíc korun českých) bez DPH.</w:t>
      </w:r>
    </w:p>
    <w:p w:rsidR="00380B3C" w:rsidRPr="00707A71" w:rsidRDefault="00380B3C" w:rsidP="00C375D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707A71">
        <w:rPr>
          <w:rFonts w:asciiTheme="minorHAnsi" w:hAnsiTheme="minorHAnsi"/>
          <w:sz w:val="22"/>
          <w:szCs w:val="22"/>
        </w:rPr>
        <w:t>DPH bude vypočtena a</w:t>
      </w:r>
      <w:r w:rsidR="00CF689A">
        <w:rPr>
          <w:rFonts w:asciiTheme="minorHAnsi" w:hAnsiTheme="minorHAnsi"/>
          <w:sz w:val="22"/>
          <w:szCs w:val="22"/>
        </w:rPr>
        <w:t> </w:t>
      </w:r>
      <w:r w:rsidRPr="00707A71">
        <w:rPr>
          <w:rFonts w:asciiTheme="minorHAnsi" w:hAnsiTheme="minorHAnsi"/>
          <w:sz w:val="22"/>
          <w:szCs w:val="22"/>
        </w:rPr>
        <w:t>účtována na základě právních předpisů účinných k</w:t>
      </w:r>
      <w:r w:rsidR="00CF689A">
        <w:rPr>
          <w:rFonts w:asciiTheme="minorHAnsi" w:hAnsiTheme="minorHAnsi"/>
          <w:sz w:val="22"/>
          <w:szCs w:val="22"/>
        </w:rPr>
        <w:t> </w:t>
      </w:r>
      <w:r w:rsidRPr="00707A71">
        <w:rPr>
          <w:rFonts w:asciiTheme="minorHAnsi" w:hAnsiTheme="minorHAnsi"/>
          <w:sz w:val="22"/>
          <w:szCs w:val="22"/>
        </w:rPr>
        <w:t>datu uskutečnění zdanitelného plnění.</w:t>
      </w:r>
    </w:p>
    <w:p w:rsidR="00380B3C" w:rsidRPr="00402BA3" w:rsidRDefault="00380B3C" w:rsidP="00C375D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Smluvní strany činí nesporným, že </w:t>
      </w:r>
      <w:r w:rsidR="00542B24" w:rsidRPr="00402BA3">
        <w:rPr>
          <w:rFonts w:asciiTheme="minorHAnsi" w:hAnsiTheme="minorHAnsi"/>
          <w:sz w:val="22"/>
          <w:szCs w:val="22"/>
        </w:rPr>
        <w:t xml:space="preserve">cena </w:t>
      </w:r>
      <w:r w:rsidRPr="00402BA3">
        <w:rPr>
          <w:rFonts w:asciiTheme="minorHAnsi" w:hAnsiTheme="minorHAnsi"/>
          <w:sz w:val="22"/>
          <w:szCs w:val="22"/>
        </w:rPr>
        <w:t>uvedená v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odst. 1 tohoto článku je konečná</w:t>
      </w:r>
      <w:r w:rsidR="003E669C" w:rsidRPr="00402BA3">
        <w:rPr>
          <w:rFonts w:asciiTheme="minorHAnsi" w:hAnsiTheme="minorHAnsi"/>
          <w:sz w:val="22"/>
          <w:szCs w:val="22"/>
        </w:rPr>
        <w:t xml:space="preserve"> a</w:t>
      </w:r>
      <w:r w:rsidR="00CF689A">
        <w:rPr>
          <w:rFonts w:asciiTheme="minorHAnsi" w:hAnsiTheme="minorHAnsi"/>
          <w:sz w:val="22"/>
          <w:szCs w:val="22"/>
        </w:rPr>
        <w:t> </w:t>
      </w:r>
      <w:r w:rsidR="003E669C" w:rsidRPr="00402BA3">
        <w:rPr>
          <w:rFonts w:asciiTheme="minorHAnsi" w:hAnsiTheme="minorHAnsi"/>
          <w:sz w:val="22"/>
          <w:szCs w:val="22"/>
        </w:rPr>
        <w:t>n</w:t>
      </w:r>
      <w:r w:rsidRPr="00402BA3">
        <w:rPr>
          <w:rFonts w:asciiTheme="minorHAnsi" w:hAnsiTheme="minorHAnsi"/>
          <w:sz w:val="22"/>
          <w:szCs w:val="22"/>
        </w:rPr>
        <w:t>ejvýše přípustná a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zahr</w:t>
      </w:r>
      <w:r w:rsidR="00F214E4" w:rsidRPr="00402BA3">
        <w:rPr>
          <w:rFonts w:asciiTheme="minorHAnsi" w:hAnsiTheme="minorHAnsi"/>
          <w:sz w:val="22"/>
          <w:szCs w:val="22"/>
        </w:rPr>
        <w:t xml:space="preserve">nuje veškeré </w:t>
      </w:r>
      <w:r w:rsidR="00BA5BDD" w:rsidRPr="00402BA3">
        <w:rPr>
          <w:rFonts w:asciiTheme="minorHAnsi" w:hAnsiTheme="minorHAnsi"/>
          <w:sz w:val="22"/>
          <w:szCs w:val="22"/>
        </w:rPr>
        <w:t xml:space="preserve">související </w:t>
      </w:r>
      <w:r w:rsidR="00F214E4" w:rsidRPr="00402BA3">
        <w:rPr>
          <w:rFonts w:asciiTheme="minorHAnsi" w:hAnsiTheme="minorHAnsi"/>
          <w:sz w:val="22"/>
          <w:szCs w:val="22"/>
        </w:rPr>
        <w:t xml:space="preserve">náklady na straně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F214E4" w:rsidRPr="00402BA3">
        <w:rPr>
          <w:rFonts w:asciiTheme="minorHAnsi" w:hAnsiTheme="minorHAnsi"/>
          <w:sz w:val="22"/>
          <w:szCs w:val="22"/>
        </w:rPr>
        <w:t>e</w:t>
      </w:r>
      <w:r w:rsidRPr="00402BA3">
        <w:rPr>
          <w:rFonts w:asciiTheme="minorHAnsi" w:hAnsiTheme="minorHAnsi"/>
          <w:sz w:val="22"/>
          <w:szCs w:val="22"/>
        </w:rPr>
        <w:t xml:space="preserve"> potřebné k</w:t>
      </w:r>
      <w:r w:rsidR="00CF689A">
        <w:rPr>
          <w:rFonts w:asciiTheme="minorHAnsi" w:hAnsiTheme="minorHAnsi"/>
          <w:sz w:val="22"/>
          <w:szCs w:val="22"/>
        </w:rPr>
        <w:t> </w:t>
      </w:r>
      <w:r w:rsidR="00A2345E">
        <w:rPr>
          <w:rFonts w:asciiTheme="minorHAnsi" w:hAnsiTheme="minorHAnsi"/>
          <w:sz w:val="22"/>
          <w:szCs w:val="22"/>
        </w:rPr>
        <w:t xml:space="preserve">plnění </w:t>
      </w:r>
      <w:r w:rsidRPr="00402BA3">
        <w:rPr>
          <w:rFonts w:asciiTheme="minorHAnsi" w:hAnsiTheme="minorHAnsi"/>
          <w:sz w:val="22"/>
          <w:szCs w:val="22"/>
        </w:rPr>
        <w:t>podle této smlouvy.</w:t>
      </w:r>
    </w:p>
    <w:p w:rsidR="00F46A38" w:rsidRPr="00402BA3" w:rsidRDefault="004B4A79" w:rsidP="00C375D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Cena bude </w:t>
      </w:r>
      <w:r w:rsidR="00304649" w:rsidRPr="00402BA3">
        <w:rPr>
          <w:rFonts w:asciiTheme="minorHAnsi" w:hAnsiTheme="minorHAnsi"/>
          <w:sz w:val="22"/>
          <w:szCs w:val="22"/>
        </w:rPr>
        <w:t xml:space="preserve">uhrazena </w:t>
      </w:r>
      <w:r w:rsidR="00542B24" w:rsidRPr="00402BA3">
        <w:rPr>
          <w:rFonts w:asciiTheme="minorHAnsi" w:hAnsiTheme="minorHAnsi"/>
          <w:sz w:val="22"/>
          <w:szCs w:val="22"/>
        </w:rPr>
        <w:t>na základě daňového dokladu/faktury</w:t>
      </w:r>
      <w:r w:rsidRPr="00402BA3">
        <w:rPr>
          <w:rFonts w:asciiTheme="minorHAnsi" w:hAnsiTheme="minorHAnsi"/>
          <w:sz w:val="22"/>
          <w:szCs w:val="22"/>
        </w:rPr>
        <w:t>,</w:t>
      </w:r>
      <w:r w:rsidR="00634617">
        <w:rPr>
          <w:rFonts w:asciiTheme="minorHAnsi" w:hAnsiTheme="minorHAnsi"/>
          <w:sz w:val="22"/>
          <w:szCs w:val="22"/>
        </w:rPr>
        <w:t xml:space="preserve"> </w:t>
      </w:r>
      <w:r w:rsidR="00285E01">
        <w:rPr>
          <w:rFonts w:asciiTheme="minorHAnsi" w:hAnsiTheme="minorHAnsi"/>
          <w:sz w:val="22"/>
          <w:szCs w:val="22"/>
        </w:rPr>
        <w:t>(dále jen „faktura“)</w:t>
      </w:r>
      <w:r w:rsidRPr="00402BA3">
        <w:rPr>
          <w:rFonts w:asciiTheme="minorHAnsi" w:hAnsiTheme="minorHAnsi"/>
          <w:sz w:val="22"/>
          <w:szCs w:val="22"/>
        </w:rPr>
        <w:t xml:space="preserve"> </w:t>
      </w:r>
      <w:r w:rsidR="00542B24" w:rsidRPr="00402BA3">
        <w:rPr>
          <w:rFonts w:asciiTheme="minorHAnsi" w:hAnsiTheme="minorHAnsi"/>
          <w:sz w:val="22"/>
          <w:szCs w:val="22"/>
        </w:rPr>
        <w:t xml:space="preserve">kterou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542B24" w:rsidRPr="00402BA3">
        <w:rPr>
          <w:rFonts w:asciiTheme="minorHAnsi" w:hAnsiTheme="minorHAnsi"/>
          <w:sz w:val="22"/>
          <w:szCs w:val="22"/>
        </w:rPr>
        <w:t xml:space="preserve"> vystaví </w:t>
      </w:r>
      <w:r w:rsidR="00977EAD" w:rsidRPr="00402BA3">
        <w:rPr>
          <w:rFonts w:asciiTheme="minorHAnsi" w:hAnsiTheme="minorHAnsi"/>
          <w:sz w:val="22"/>
          <w:szCs w:val="22"/>
        </w:rPr>
        <w:t>do 10</w:t>
      </w:r>
      <w:r w:rsidR="00F46A38" w:rsidRPr="00402BA3">
        <w:rPr>
          <w:rFonts w:asciiTheme="minorHAnsi" w:hAnsiTheme="minorHAnsi"/>
          <w:sz w:val="22"/>
          <w:szCs w:val="22"/>
        </w:rPr>
        <w:t xml:space="preserve"> dnů </w:t>
      </w:r>
      <w:r w:rsidR="00542B24" w:rsidRPr="00402BA3">
        <w:rPr>
          <w:rFonts w:asciiTheme="minorHAnsi" w:hAnsiTheme="minorHAnsi"/>
          <w:sz w:val="22"/>
          <w:szCs w:val="22"/>
        </w:rPr>
        <w:t xml:space="preserve">po </w:t>
      </w:r>
      <w:r w:rsidR="00285E01">
        <w:rPr>
          <w:rFonts w:asciiTheme="minorHAnsi" w:hAnsiTheme="minorHAnsi"/>
          <w:sz w:val="22"/>
          <w:szCs w:val="22"/>
        </w:rPr>
        <w:t xml:space="preserve">úspěšné </w:t>
      </w:r>
      <w:r w:rsidR="00F46A38" w:rsidRPr="00402BA3">
        <w:rPr>
          <w:rFonts w:asciiTheme="minorHAnsi" w:hAnsiTheme="minorHAnsi"/>
          <w:sz w:val="22"/>
          <w:szCs w:val="22"/>
        </w:rPr>
        <w:t xml:space="preserve">akceptaci </w:t>
      </w:r>
      <w:r w:rsidR="00285E01">
        <w:rPr>
          <w:rFonts w:asciiTheme="minorHAnsi" w:hAnsiTheme="minorHAnsi"/>
          <w:sz w:val="22"/>
          <w:szCs w:val="22"/>
        </w:rPr>
        <w:t>díla</w:t>
      </w:r>
      <w:r w:rsidR="00F46A38" w:rsidRPr="00402BA3">
        <w:rPr>
          <w:rFonts w:asciiTheme="minorHAnsi" w:hAnsiTheme="minorHAnsi"/>
          <w:sz w:val="22"/>
          <w:szCs w:val="22"/>
        </w:rPr>
        <w:t xml:space="preserve"> </w:t>
      </w:r>
      <w:r w:rsidR="00BA5BDD" w:rsidRPr="00402BA3">
        <w:rPr>
          <w:rFonts w:asciiTheme="minorHAnsi" w:hAnsiTheme="minorHAnsi"/>
          <w:sz w:val="22"/>
          <w:szCs w:val="22"/>
        </w:rPr>
        <w:t>objednatelem</w:t>
      </w:r>
      <w:r w:rsidRPr="00402BA3">
        <w:rPr>
          <w:rFonts w:asciiTheme="minorHAnsi" w:hAnsiTheme="minorHAnsi"/>
          <w:sz w:val="22"/>
          <w:szCs w:val="22"/>
        </w:rPr>
        <w:t>.</w:t>
      </w:r>
      <w:r w:rsidR="00F46A38" w:rsidRPr="00402BA3">
        <w:rPr>
          <w:rFonts w:asciiTheme="minorHAnsi" w:hAnsiTheme="minorHAnsi"/>
          <w:sz w:val="22"/>
          <w:szCs w:val="22"/>
        </w:rPr>
        <w:t xml:space="preserve"> Nedílnou součástí faktury bude kopie </w:t>
      </w:r>
      <w:r w:rsidR="0049421F">
        <w:rPr>
          <w:rFonts w:asciiTheme="minorHAnsi" w:hAnsiTheme="minorHAnsi"/>
          <w:sz w:val="22"/>
          <w:szCs w:val="22"/>
        </w:rPr>
        <w:t>akceptačního protokolu.</w:t>
      </w:r>
    </w:p>
    <w:p w:rsidR="00380B3C" w:rsidRPr="00402BA3" w:rsidRDefault="00380B3C" w:rsidP="00C375D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Splatnost faktury činí 30 kalendářních dnů ode dne jejího </w:t>
      </w:r>
      <w:r w:rsidR="00F46A38" w:rsidRPr="00402BA3">
        <w:rPr>
          <w:rFonts w:asciiTheme="minorHAnsi" w:hAnsiTheme="minorHAnsi"/>
          <w:sz w:val="22"/>
          <w:szCs w:val="22"/>
        </w:rPr>
        <w:t>prokazatelného doručení</w:t>
      </w:r>
      <w:r w:rsidR="00EB1959" w:rsidRPr="00402BA3">
        <w:rPr>
          <w:rFonts w:asciiTheme="minorHAnsi" w:hAnsiTheme="minorHAnsi"/>
          <w:sz w:val="22"/>
          <w:szCs w:val="22"/>
        </w:rPr>
        <w:t xml:space="preserve"> </w:t>
      </w:r>
      <w:r w:rsidR="00F46A38" w:rsidRPr="00402BA3">
        <w:rPr>
          <w:rFonts w:asciiTheme="minorHAnsi" w:hAnsiTheme="minorHAnsi"/>
          <w:sz w:val="22"/>
          <w:szCs w:val="22"/>
        </w:rPr>
        <w:t>objednateli</w:t>
      </w:r>
      <w:r w:rsidR="00EC115D" w:rsidRPr="00402BA3">
        <w:rPr>
          <w:rFonts w:asciiTheme="minorHAnsi" w:hAnsiTheme="minorHAnsi"/>
          <w:sz w:val="22"/>
          <w:szCs w:val="22"/>
        </w:rPr>
        <w:t>.</w:t>
      </w:r>
      <w:r w:rsidR="008C15B6" w:rsidRPr="00402BA3">
        <w:rPr>
          <w:rFonts w:asciiTheme="minorHAnsi" w:hAnsiTheme="minorHAnsi"/>
          <w:sz w:val="22"/>
          <w:szCs w:val="22"/>
        </w:rPr>
        <w:t xml:space="preserve"> Úhrada bude provede</w:t>
      </w:r>
      <w:r w:rsidRPr="00402BA3">
        <w:rPr>
          <w:rFonts w:asciiTheme="minorHAnsi" w:hAnsiTheme="minorHAnsi"/>
          <w:sz w:val="22"/>
          <w:szCs w:val="22"/>
        </w:rPr>
        <w:t xml:space="preserve">na bankovním převodem na účet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A5212E" w:rsidRPr="00402BA3">
        <w:rPr>
          <w:rFonts w:asciiTheme="minorHAnsi" w:hAnsiTheme="minorHAnsi"/>
          <w:sz w:val="22"/>
          <w:szCs w:val="22"/>
        </w:rPr>
        <w:t>e</w:t>
      </w:r>
      <w:r w:rsidRPr="00402BA3">
        <w:rPr>
          <w:rFonts w:asciiTheme="minorHAnsi" w:hAnsiTheme="minorHAnsi"/>
          <w:sz w:val="22"/>
          <w:szCs w:val="22"/>
        </w:rPr>
        <w:t xml:space="preserve">. </w:t>
      </w:r>
    </w:p>
    <w:p w:rsidR="00380B3C" w:rsidRDefault="00380B3C" w:rsidP="00C375D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Faktura musí splňovat náležitosti zákona č. 235/2004 </w:t>
      </w:r>
      <w:r w:rsidR="003E669C" w:rsidRPr="00402BA3">
        <w:rPr>
          <w:rFonts w:asciiTheme="minorHAnsi" w:hAnsiTheme="minorHAnsi"/>
          <w:sz w:val="22"/>
          <w:szCs w:val="22"/>
        </w:rPr>
        <w:t>Sb., o</w:t>
      </w:r>
      <w:r w:rsidR="00CF689A">
        <w:rPr>
          <w:rFonts w:asciiTheme="minorHAnsi" w:hAnsiTheme="minorHAnsi"/>
          <w:sz w:val="22"/>
          <w:szCs w:val="22"/>
        </w:rPr>
        <w:t> </w:t>
      </w:r>
      <w:r w:rsidR="003E669C" w:rsidRPr="00402BA3">
        <w:rPr>
          <w:rFonts w:asciiTheme="minorHAnsi" w:hAnsiTheme="minorHAnsi"/>
          <w:sz w:val="22"/>
          <w:szCs w:val="22"/>
        </w:rPr>
        <w:t>dani z</w:t>
      </w:r>
      <w:r w:rsidR="00CF689A">
        <w:rPr>
          <w:rFonts w:asciiTheme="minorHAnsi" w:hAnsiTheme="minorHAnsi"/>
          <w:sz w:val="22"/>
          <w:szCs w:val="22"/>
        </w:rPr>
        <w:t> </w:t>
      </w:r>
      <w:r w:rsidR="003E669C" w:rsidRPr="00402BA3">
        <w:rPr>
          <w:rFonts w:asciiTheme="minorHAnsi" w:hAnsiTheme="minorHAnsi"/>
          <w:sz w:val="22"/>
          <w:szCs w:val="22"/>
        </w:rPr>
        <w:t>přidané hodnoty,</w:t>
      </w:r>
      <w:r w:rsidR="00707A71" w:rsidRPr="00402BA3">
        <w:rPr>
          <w:rFonts w:asciiTheme="minorHAnsi" w:hAnsiTheme="minorHAnsi"/>
          <w:sz w:val="22"/>
          <w:szCs w:val="22"/>
        </w:rPr>
        <w:t xml:space="preserve"> ve znění pozdějších předpisů</w:t>
      </w:r>
      <w:r w:rsidR="00FE1200">
        <w:rPr>
          <w:rFonts w:asciiTheme="minorHAnsi" w:hAnsiTheme="minorHAnsi"/>
          <w:sz w:val="22"/>
          <w:szCs w:val="22"/>
        </w:rPr>
        <w:t>,</w:t>
      </w:r>
      <w:r w:rsidR="003E669C" w:rsidRPr="00402BA3">
        <w:rPr>
          <w:rFonts w:asciiTheme="minorHAnsi" w:hAnsiTheme="minorHAnsi"/>
          <w:sz w:val="22"/>
          <w:szCs w:val="22"/>
        </w:rPr>
        <w:t xml:space="preserve"> </w:t>
      </w:r>
      <w:r w:rsidRPr="00402BA3">
        <w:rPr>
          <w:rFonts w:asciiTheme="minorHAnsi" w:hAnsiTheme="minorHAnsi"/>
          <w:sz w:val="22"/>
          <w:szCs w:val="22"/>
        </w:rPr>
        <w:t>§</w:t>
      </w:r>
      <w:r w:rsidR="003E669C" w:rsidRPr="00402BA3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11</w:t>
      </w:r>
      <w:r w:rsidR="003E669C" w:rsidRPr="00402BA3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zákona č. 563/1991 Sb., o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účetnictví</w:t>
      </w:r>
      <w:r w:rsidR="00ED2CEE" w:rsidRPr="00402BA3">
        <w:rPr>
          <w:rFonts w:asciiTheme="minorHAnsi" w:hAnsiTheme="minorHAnsi"/>
          <w:sz w:val="22"/>
          <w:szCs w:val="22"/>
        </w:rPr>
        <w:t>,</w:t>
      </w:r>
      <w:r w:rsidR="00707A71" w:rsidRPr="00402BA3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402BA3">
        <w:rPr>
          <w:rFonts w:asciiTheme="minorHAnsi" w:hAnsiTheme="minorHAnsi"/>
          <w:sz w:val="22"/>
          <w:szCs w:val="22"/>
        </w:rPr>
        <w:t xml:space="preserve"> </w:t>
      </w:r>
      <w:r w:rsidR="00977EAD" w:rsidRPr="00402BA3">
        <w:rPr>
          <w:rFonts w:asciiTheme="minorHAnsi" w:hAnsiTheme="minorHAnsi"/>
          <w:sz w:val="22"/>
          <w:szCs w:val="22"/>
        </w:rPr>
        <w:t>a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§</w:t>
      </w:r>
      <w:r w:rsidRPr="00402BA3">
        <w:rPr>
          <w:rFonts w:asciiTheme="minorHAnsi" w:hAnsiTheme="minorHAnsi"/>
          <w:sz w:val="22"/>
          <w:szCs w:val="22"/>
        </w:rPr>
        <w:t xml:space="preserve"> 435 zákona č. 89/2012 Sb., občanského zákoníku,</w:t>
      </w:r>
      <w:r w:rsidR="00707A71" w:rsidRPr="00402BA3">
        <w:rPr>
          <w:rFonts w:asciiTheme="minorHAnsi" w:hAnsiTheme="minorHAnsi"/>
          <w:sz w:val="22"/>
          <w:szCs w:val="22"/>
        </w:rPr>
        <w:t xml:space="preserve"> ve znění pozdějších předpisů</w:t>
      </w:r>
      <w:r w:rsidRPr="00402BA3">
        <w:rPr>
          <w:rFonts w:asciiTheme="minorHAnsi" w:hAnsiTheme="minorHAnsi"/>
          <w:sz w:val="22"/>
          <w:szCs w:val="22"/>
        </w:rPr>
        <w:t xml:space="preserve">. Nebude-li faktura obsahovat </w:t>
      </w:r>
      <w:r w:rsidR="00F46A38" w:rsidRPr="00402BA3">
        <w:rPr>
          <w:rFonts w:asciiTheme="minorHAnsi" w:hAnsiTheme="minorHAnsi"/>
          <w:sz w:val="22"/>
          <w:szCs w:val="22"/>
        </w:rPr>
        <w:t xml:space="preserve">zákonem </w:t>
      </w:r>
      <w:r w:rsidR="00977EAD" w:rsidRPr="00402BA3">
        <w:rPr>
          <w:rFonts w:asciiTheme="minorHAnsi" w:hAnsiTheme="minorHAnsi"/>
          <w:sz w:val="22"/>
          <w:szCs w:val="22"/>
        </w:rPr>
        <w:t>a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touto</w:t>
      </w:r>
      <w:r w:rsidR="00F46A38" w:rsidRPr="00402BA3">
        <w:rPr>
          <w:rFonts w:asciiTheme="minorHAnsi" w:hAnsiTheme="minorHAnsi"/>
          <w:sz w:val="22"/>
          <w:szCs w:val="22"/>
        </w:rPr>
        <w:t xml:space="preserve"> smlouvou </w:t>
      </w:r>
      <w:r w:rsidRPr="00402BA3">
        <w:rPr>
          <w:rFonts w:asciiTheme="minorHAnsi" w:hAnsiTheme="minorHAnsi"/>
          <w:sz w:val="22"/>
          <w:szCs w:val="22"/>
        </w:rPr>
        <w:t xml:space="preserve">stanovené náležitosti </w:t>
      </w:r>
      <w:r w:rsidR="00F46A38" w:rsidRPr="00402BA3">
        <w:rPr>
          <w:rFonts w:asciiTheme="minorHAnsi" w:hAnsiTheme="minorHAnsi"/>
          <w:sz w:val="22"/>
          <w:szCs w:val="22"/>
        </w:rPr>
        <w:t xml:space="preserve">nebo bude </w:t>
      </w:r>
      <w:r w:rsidRPr="00402BA3">
        <w:rPr>
          <w:rFonts w:asciiTheme="minorHAnsi" w:hAnsiTheme="minorHAnsi"/>
          <w:sz w:val="22"/>
          <w:szCs w:val="22"/>
        </w:rPr>
        <w:t xml:space="preserve">obsahovat </w:t>
      </w:r>
      <w:r w:rsidRPr="00402BA3">
        <w:rPr>
          <w:rFonts w:asciiTheme="minorHAnsi" w:hAnsiTheme="minorHAnsi"/>
          <w:sz w:val="22"/>
          <w:szCs w:val="22"/>
        </w:rPr>
        <w:lastRenderedPageBreak/>
        <w:t xml:space="preserve">chybné údaje, </w:t>
      </w:r>
      <w:r w:rsidR="0049421F">
        <w:rPr>
          <w:rFonts w:asciiTheme="minorHAnsi" w:hAnsiTheme="minorHAnsi"/>
          <w:sz w:val="22"/>
          <w:szCs w:val="22"/>
        </w:rPr>
        <w:t xml:space="preserve">nebo nebude-li přiložena kopie akceptačního protokolu, </w:t>
      </w:r>
      <w:r w:rsidRPr="00402BA3">
        <w:rPr>
          <w:rFonts w:asciiTheme="minorHAnsi" w:hAnsiTheme="minorHAnsi"/>
          <w:sz w:val="22"/>
          <w:szCs w:val="22"/>
        </w:rPr>
        <w:t xml:space="preserve">je </w:t>
      </w:r>
      <w:r w:rsidR="0096757D" w:rsidRPr="00402BA3">
        <w:rPr>
          <w:rFonts w:asciiTheme="minorHAnsi" w:hAnsiTheme="minorHAnsi"/>
          <w:sz w:val="22"/>
          <w:szCs w:val="22"/>
        </w:rPr>
        <w:t xml:space="preserve">objednatel </w:t>
      </w:r>
      <w:r w:rsidRPr="00402BA3">
        <w:rPr>
          <w:rFonts w:asciiTheme="minorHAnsi" w:hAnsiTheme="minorHAnsi"/>
          <w:sz w:val="22"/>
          <w:szCs w:val="22"/>
        </w:rPr>
        <w:t>oprávněn fakturu</w:t>
      </w:r>
      <w:r w:rsidR="00E95D18" w:rsidRPr="00402BA3">
        <w:rPr>
          <w:rFonts w:asciiTheme="minorHAnsi" w:hAnsiTheme="minorHAnsi"/>
          <w:sz w:val="22"/>
          <w:szCs w:val="22"/>
        </w:rPr>
        <w:t xml:space="preserve"> </w:t>
      </w:r>
      <w:r w:rsidRPr="00402BA3">
        <w:rPr>
          <w:rFonts w:asciiTheme="minorHAnsi" w:hAnsiTheme="minorHAnsi"/>
          <w:sz w:val="22"/>
          <w:szCs w:val="22"/>
        </w:rPr>
        <w:t>vrátit</w:t>
      </w:r>
      <w:r w:rsidR="00CE39D4" w:rsidRPr="00402BA3">
        <w:rPr>
          <w:rFonts w:asciiTheme="minorHAnsi" w:hAnsiTheme="minorHAnsi"/>
          <w:sz w:val="22"/>
          <w:szCs w:val="22"/>
        </w:rPr>
        <w:t xml:space="preserve"> </w:t>
      </w:r>
      <w:r w:rsidRPr="00402BA3">
        <w:rPr>
          <w:rFonts w:asciiTheme="minorHAnsi" w:hAnsiTheme="minorHAnsi"/>
          <w:sz w:val="22"/>
          <w:szCs w:val="22"/>
        </w:rPr>
        <w:t>k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přepracování. V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tomto případě neplatí původní doba splatnosti, ale celá lhůta splatnosti běží znovu ode dne doručení opravené nebo nově vystavené faktury. </w:t>
      </w:r>
    </w:p>
    <w:p w:rsidR="0049421F" w:rsidRPr="00D4632B" w:rsidRDefault="0049421F" w:rsidP="00D4632B">
      <w:pPr>
        <w:pStyle w:val="Odstavecseseznamem"/>
        <w:widowControl w:val="0"/>
        <w:numPr>
          <w:ilvl w:val="0"/>
          <w:numId w:val="5"/>
        </w:numPr>
        <w:tabs>
          <w:tab w:val="left" w:pos="284"/>
        </w:tabs>
        <w:overflowPunct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4632B">
        <w:rPr>
          <w:rFonts w:asciiTheme="minorHAnsi" w:hAnsiTheme="minorHAnsi" w:cstheme="minorHAnsi"/>
          <w:sz w:val="22"/>
          <w:szCs w:val="22"/>
        </w:rPr>
        <w:t xml:space="preserve">Fakturační adresa </w:t>
      </w:r>
      <w:r w:rsidR="00D4632B">
        <w:rPr>
          <w:rFonts w:asciiTheme="minorHAnsi" w:hAnsiTheme="minorHAnsi" w:cstheme="minorHAnsi"/>
          <w:sz w:val="22"/>
          <w:szCs w:val="22"/>
        </w:rPr>
        <w:t>o</w:t>
      </w:r>
      <w:r w:rsidRPr="00D4632B">
        <w:rPr>
          <w:rFonts w:asciiTheme="minorHAnsi" w:hAnsiTheme="minorHAnsi" w:cstheme="minorHAnsi"/>
          <w:sz w:val="22"/>
          <w:szCs w:val="22"/>
        </w:rPr>
        <w:t xml:space="preserve">bjednatele je Ministerstvo průmyslu a obchodu, </w:t>
      </w:r>
      <w:r w:rsidR="00D4632B" w:rsidRPr="00D4632B">
        <w:rPr>
          <w:rFonts w:asciiTheme="minorHAnsi" w:hAnsiTheme="minorHAnsi" w:cstheme="minorHAnsi"/>
          <w:sz w:val="22"/>
          <w:szCs w:val="22"/>
        </w:rPr>
        <w:t>Na Františku 1039/32, Staré Město, Praha 1, PSČ 110 15</w:t>
      </w:r>
      <w:r w:rsidRPr="00D4632B">
        <w:rPr>
          <w:rFonts w:asciiTheme="minorHAnsi" w:hAnsiTheme="minorHAnsi" w:cstheme="minorHAnsi"/>
          <w:sz w:val="22"/>
          <w:szCs w:val="22"/>
        </w:rPr>
        <w:t xml:space="preserve">, a faktura </w:t>
      </w:r>
      <w:r w:rsidRPr="00D463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 platí bezhotovostním převodem ve prospěch bankovního účtu </w:t>
      </w:r>
      <w:r w:rsidR="00D4632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D4632B">
        <w:rPr>
          <w:rFonts w:asciiTheme="minorHAnsi" w:eastAsia="Calibri" w:hAnsiTheme="minorHAnsi" w:cstheme="minorHAnsi"/>
          <w:sz w:val="22"/>
          <w:szCs w:val="22"/>
          <w:lang w:eastAsia="en-US"/>
        </w:rPr>
        <w:t>hotovitele.</w:t>
      </w:r>
    </w:p>
    <w:p w:rsidR="0049421F" w:rsidRPr="00D4632B" w:rsidRDefault="0049421F" w:rsidP="00D4632B">
      <w:pPr>
        <w:pStyle w:val="Odstavecseseznamem"/>
        <w:widowControl w:val="0"/>
        <w:numPr>
          <w:ilvl w:val="0"/>
          <w:numId w:val="5"/>
        </w:numPr>
        <w:tabs>
          <w:tab w:val="left" w:pos="284"/>
        </w:tabs>
        <w:overflowPunct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4632B">
        <w:rPr>
          <w:rFonts w:asciiTheme="minorHAnsi" w:hAnsiTheme="minorHAnsi" w:cstheme="minorHAnsi"/>
          <w:sz w:val="22"/>
          <w:szCs w:val="22"/>
        </w:rPr>
        <w:t xml:space="preserve">Platební povinnosti </w:t>
      </w:r>
      <w:r w:rsidR="00D4632B">
        <w:rPr>
          <w:rFonts w:asciiTheme="minorHAnsi" w:hAnsiTheme="minorHAnsi" w:cstheme="minorHAnsi"/>
          <w:sz w:val="22"/>
          <w:szCs w:val="22"/>
        </w:rPr>
        <w:t>o</w:t>
      </w:r>
      <w:r w:rsidRPr="00D4632B">
        <w:rPr>
          <w:rFonts w:asciiTheme="minorHAnsi" w:hAnsiTheme="minorHAnsi" w:cstheme="minorHAnsi"/>
          <w:sz w:val="22"/>
          <w:szCs w:val="22"/>
        </w:rPr>
        <w:t xml:space="preserve">bjednatele plynoucí z této Smlouvy jsou splněny dnem odepsání částky z účtu </w:t>
      </w:r>
      <w:r w:rsidR="00D4632B">
        <w:rPr>
          <w:rFonts w:asciiTheme="minorHAnsi" w:hAnsiTheme="minorHAnsi" w:cstheme="minorHAnsi"/>
          <w:sz w:val="22"/>
          <w:szCs w:val="22"/>
        </w:rPr>
        <w:t>o</w:t>
      </w:r>
      <w:r w:rsidRPr="00D4632B">
        <w:rPr>
          <w:rFonts w:asciiTheme="minorHAnsi" w:hAnsiTheme="minorHAnsi" w:cstheme="minorHAnsi"/>
          <w:sz w:val="22"/>
          <w:szCs w:val="22"/>
        </w:rPr>
        <w:t xml:space="preserve">bjednatele ve prospěch účtu </w:t>
      </w:r>
      <w:r w:rsidR="00D4632B">
        <w:rPr>
          <w:rFonts w:asciiTheme="minorHAnsi" w:hAnsiTheme="minorHAnsi" w:cstheme="minorHAnsi"/>
          <w:sz w:val="22"/>
          <w:szCs w:val="22"/>
        </w:rPr>
        <w:t>z</w:t>
      </w:r>
      <w:r w:rsidRPr="00D4632B">
        <w:rPr>
          <w:rFonts w:asciiTheme="minorHAnsi" w:hAnsiTheme="minorHAnsi" w:cstheme="minorHAnsi"/>
          <w:sz w:val="22"/>
          <w:szCs w:val="22"/>
        </w:rPr>
        <w:t xml:space="preserve">hotovitele. </w:t>
      </w:r>
    </w:p>
    <w:p w:rsidR="00285E01" w:rsidRPr="00402BA3" w:rsidRDefault="00285E01" w:rsidP="00C375D5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neposkytuje zálohy.</w:t>
      </w:r>
    </w:p>
    <w:p w:rsidR="00FE1200" w:rsidRDefault="00FE1200" w:rsidP="00CE39D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402BA3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402BA3">
        <w:rPr>
          <w:rFonts w:asciiTheme="minorHAnsi" w:hAnsiTheme="minorHAnsi"/>
          <w:b/>
          <w:sz w:val="22"/>
          <w:szCs w:val="22"/>
        </w:rPr>
        <w:t>Čl. IV.</w:t>
      </w:r>
    </w:p>
    <w:p w:rsidR="00380B3C" w:rsidRDefault="00A2345E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Místo 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>
        <w:rPr>
          <w:rFonts w:asciiTheme="minorHAnsi" w:hAnsiTheme="minorHAnsi"/>
          <w:b/>
          <w:sz w:val="22"/>
          <w:szCs w:val="22"/>
        </w:rPr>
        <w:t>z</w:t>
      </w:r>
      <w:r w:rsidR="00380B3C" w:rsidRPr="00402BA3">
        <w:rPr>
          <w:rFonts w:asciiTheme="minorHAnsi" w:hAnsiTheme="minorHAnsi"/>
          <w:b/>
          <w:sz w:val="22"/>
          <w:szCs w:val="22"/>
        </w:rPr>
        <w:t xml:space="preserve">působ </w:t>
      </w:r>
      <w:r w:rsidR="00F46A38" w:rsidRPr="00402BA3">
        <w:rPr>
          <w:rFonts w:asciiTheme="minorHAnsi" w:hAnsiTheme="minorHAnsi"/>
          <w:b/>
          <w:sz w:val="22"/>
          <w:szCs w:val="22"/>
        </w:rPr>
        <w:t xml:space="preserve">předání </w:t>
      </w:r>
      <w:r w:rsidR="00380B3C" w:rsidRPr="00402BA3">
        <w:rPr>
          <w:rFonts w:asciiTheme="minorHAnsi" w:hAnsiTheme="minorHAnsi"/>
          <w:b/>
          <w:sz w:val="22"/>
          <w:szCs w:val="22"/>
        </w:rPr>
        <w:t>plnění</w:t>
      </w:r>
    </w:p>
    <w:p w:rsidR="00A2345E" w:rsidRDefault="00A2345E" w:rsidP="00C375D5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Místem předání díla je sídlo objednatele uvedené v</w:t>
      </w:r>
      <w:r w:rsidR="00CF689A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záhlaví této smlouvy.</w:t>
      </w:r>
    </w:p>
    <w:p w:rsidR="00F05823" w:rsidRPr="00402BA3" w:rsidRDefault="00216902" w:rsidP="00C375D5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>Předání a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převzetí díla potvrdí smluvní strany podpisem předávacího protokolu v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sídle objednatele. Po převzetí díla provede objednatel akceptaci díla. </w:t>
      </w:r>
      <w:r w:rsidR="00380B3C" w:rsidRPr="00402BA3">
        <w:rPr>
          <w:rFonts w:asciiTheme="minorHAnsi" w:hAnsiTheme="minorHAnsi"/>
          <w:sz w:val="22"/>
          <w:szCs w:val="22"/>
        </w:rPr>
        <w:t xml:space="preserve">Nezašle-li kontaktní osoba </w:t>
      </w:r>
      <w:r w:rsidR="0096757D" w:rsidRPr="00402BA3">
        <w:rPr>
          <w:rFonts w:asciiTheme="minorHAnsi" w:hAnsiTheme="minorHAnsi"/>
          <w:sz w:val="22"/>
          <w:szCs w:val="22"/>
        </w:rPr>
        <w:t xml:space="preserve">objednatele </w:t>
      </w:r>
      <w:r w:rsidR="00380B3C" w:rsidRPr="00402BA3">
        <w:rPr>
          <w:rFonts w:asciiTheme="minorHAnsi" w:hAnsiTheme="minorHAnsi"/>
          <w:sz w:val="22"/>
          <w:szCs w:val="22"/>
        </w:rPr>
        <w:t xml:space="preserve">shledané nedostatky do 5 pracovních dnů </w:t>
      </w:r>
      <w:r w:rsidR="0049421F">
        <w:rPr>
          <w:rFonts w:asciiTheme="minorHAnsi" w:hAnsiTheme="minorHAnsi"/>
          <w:sz w:val="22"/>
          <w:szCs w:val="22"/>
        </w:rPr>
        <w:t xml:space="preserve">od předání díla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>i,</w:t>
      </w:r>
      <w:r w:rsidR="00CE39D4" w:rsidRPr="00402BA3">
        <w:rPr>
          <w:rFonts w:asciiTheme="minorHAnsi" w:hAnsiTheme="minorHAnsi"/>
          <w:sz w:val="22"/>
          <w:szCs w:val="22"/>
        </w:rPr>
        <w:t xml:space="preserve"> </w:t>
      </w:r>
      <w:r w:rsidR="00977EAD" w:rsidRPr="00402BA3">
        <w:rPr>
          <w:rFonts w:asciiTheme="minorHAnsi" w:hAnsiTheme="minorHAnsi"/>
          <w:sz w:val="22"/>
          <w:szCs w:val="22"/>
        </w:rPr>
        <w:t>je plnění</w:t>
      </w:r>
      <w:r w:rsidR="00380B3C" w:rsidRPr="00402BA3">
        <w:rPr>
          <w:rFonts w:asciiTheme="minorHAnsi" w:hAnsiTheme="minorHAnsi"/>
          <w:sz w:val="22"/>
          <w:szCs w:val="22"/>
        </w:rPr>
        <w:t xml:space="preserve"> uplynutím této lhůty </w:t>
      </w:r>
      <w:r w:rsidR="0049421F">
        <w:rPr>
          <w:rFonts w:asciiTheme="minorHAnsi" w:hAnsiTheme="minorHAnsi"/>
          <w:sz w:val="22"/>
          <w:szCs w:val="22"/>
        </w:rPr>
        <w:t xml:space="preserve">dílo </w:t>
      </w:r>
      <w:r w:rsidR="00380B3C" w:rsidRPr="00402BA3">
        <w:rPr>
          <w:rFonts w:asciiTheme="minorHAnsi" w:hAnsiTheme="minorHAnsi"/>
          <w:sz w:val="22"/>
          <w:szCs w:val="22"/>
        </w:rPr>
        <w:t>považov</w:t>
      </w:r>
      <w:r w:rsidR="00023304">
        <w:rPr>
          <w:rFonts w:asciiTheme="minorHAnsi" w:hAnsiTheme="minorHAnsi"/>
          <w:sz w:val="22"/>
          <w:szCs w:val="22"/>
        </w:rPr>
        <w:t>áno</w:t>
      </w:r>
      <w:r w:rsidR="00380B3C" w:rsidRPr="00402BA3">
        <w:rPr>
          <w:rFonts w:asciiTheme="minorHAnsi" w:hAnsiTheme="minorHAnsi"/>
          <w:sz w:val="22"/>
          <w:szCs w:val="22"/>
        </w:rPr>
        <w:t xml:space="preserve"> za akceptované.</w:t>
      </w:r>
      <w:r w:rsidR="008B0DE7" w:rsidRPr="00402BA3">
        <w:rPr>
          <w:rFonts w:asciiTheme="minorHAnsi" w:hAnsiTheme="minorHAnsi"/>
          <w:sz w:val="22"/>
          <w:szCs w:val="22"/>
        </w:rPr>
        <w:t xml:space="preserve"> V</w:t>
      </w:r>
      <w:r w:rsidR="00CF689A">
        <w:rPr>
          <w:rFonts w:asciiTheme="minorHAnsi" w:hAnsiTheme="minorHAnsi"/>
          <w:sz w:val="22"/>
          <w:szCs w:val="22"/>
        </w:rPr>
        <w:t> </w:t>
      </w:r>
      <w:r w:rsidR="008B0DE7" w:rsidRPr="00402BA3">
        <w:rPr>
          <w:rFonts w:asciiTheme="minorHAnsi" w:hAnsiTheme="minorHAnsi"/>
          <w:sz w:val="22"/>
          <w:szCs w:val="22"/>
        </w:rPr>
        <w:t xml:space="preserve">případě, že </w:t>
      </w:r>
      <w:r w:rsidR="0096757D" w:rsidRPr="00402BA3">
        <w:rPr>
          <w:rFonts w:asciiTheme="minorHAnsi" w:hAnsiTheme="minorHAnsi"/>
          <w:sz w:val="22"/>
          <w:szCs w:val="22"/>
        </w:rPr>
        <w:t xml:space="preserve">objednatel </w:t>
      </w:r>
      <w:r w:rsidR="008B0DE7" w:rsidRPr="00402BA3">
        <w:rPr>
          <w:rFonts w:asciiTheme="minorHAnsi" w:hAnsiTheme="minorHAnsi"/>
          <w:sz w:val="22"/>
          <w:szCs w:val="22"/>
        </w:rPr>
        <w:t xml:space="preserve">shledá </w:t>
      </w:r>
      <w:r w:rsidR="00977EAD" w:rsidRPr="00402BA3">
        <w:rPr>
          <w:rFonts w:asciiTheme="minorHAnsi" w:hAnsiTheme="minorHAnsi"/>
          <w:sz w:val="22"/>
          <w:szCs w:val="22"/>
        </w:rPr>
        <w:t>v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odevzdaném</w:t>
      </w:r>
      <w:r w:rsidR="008B0DE7" w:rsidRPr="00402BA3">
        <w:rPr>
          <w:rFonts w:asciiTheme="minorHAnsi" w:hAnsiTheme="minorHAnsi"/>
          <w:sz w:val="22"/>
          <w:szCs w:val="22"/>
        </w:rPr>
        <w:t xml:space="preserve"> </w:t>
      </w:r>
      <w:r w:rsidR="00285E01">
        <w:rPr>
          <w:rFonts w:asciiTheme="minorHAnsi" w:hAnsiTheme="minorHAnsi"/>
          <w:sz w:val="22"/>
          <w:szCs w:val="22"/>
        </w:rPr>
        <w:t>díle</w:t>
      </w:r>
      <w:r w:rsidR="008B0DE7" w:rsidRPr="00402BA3">
        <w:rPr>
          <w:rFonts w:asciiTheme="minorHAnsi" w:hAnsiTheme="minorHAnsi"/>
          <w:sz w:val="22"/>
          <w:szCs w:val="22"/>
        </w:rPr>
        <w:t xml:space="preserve"> nedostatky, pro které nelze </w:t>
      </w:r>
      <w:r w:rsidR="00285E01">
        <w:rPr>
          <w:rFonts w:asciiTheme="minorHAnsi" w:hAnsiTheme="minorHAnsi"/>
          <w:sz w:val="22"/>
          <w:szCs w:val="22"/>
        </w:rPr>
        <w:t>dílo</w:t>
      </w:r>
      <w:r w:rsidR="008B0DE7" w:rsidRPr="00402BA3">
        <w:rPr>
          <w:rFonts w:asciiTheme="minorHAnsi" w:hAnsiTheme="minorHAnsi"/>
          <w:sz w:val="22"/>
          <w:szCs w:val="22"/>
        </w:rPr>
        <w:t xml:space="preserve"> akceptovat, vrátí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8B0DE7" w:rsidRPr="00402BA3">
        <w:rPr>
          <w:rFonts w:asciiTheme="minorHAnsi" w:hAnsiTheme="minorHAnsi"/>
          <w:sz w:val="22"/>
          <w:szCs w:val="22"/>
        </w:rPr>
        <w:t xml:space="preserve">i </w:t>
      </w:r>
      <w:r w:rsidR="00285E01">
        <w:rPr>
          <w:rFonts w:asciiTheme="minorHAnsi" w:hAnsiTheme="minorHAnsi"/>
          <w:sz w:val="22"/>
          <w:szCs w:val="22"/>
        </w:rPr>
        <w:t xml:space="preserve">dílo </w:t>
      </w:r>
      <w:r w:rsidR="00977EAD" w:rsidRPr="00402BA3">
        <w:rPr>
          <w:rFonts w:asciiTheme="minorHAnsi" w:hAnsiTheme="minorHAnsi"/>
          <w:sz w:val="22"/>
          <w:szCs w:val="22"/>
        </w:rPr>
        <w:t>k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přepracování</w:t>
      </w:r>
      <w:r w:rsidR="008B0DE7" w:rsidRPr="00402BA3">
        <w:rPr>
          <w:rFonts w:asciiTheme="minorHAnsi" w:hAnsiTheme="minorHAnsi"/>
          <w:sz w:val="22"/>
          <w:szCs w:val="22"/>
        </w:rPr>
        <w:t xml:space="preserve">.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8B0DE7" w:rsidRPr="00402BA3">
        <w:rPr>
          <w:rFonts w:asciiTheme="minorHAnsi" w:hAnsiTheme="minorHAnsi"/>
          <w:sz w:val="22"/>
          <w:szCs w:val="22"/>
        </w:rPr>
        <w:t xml:space="preserve"> </w:t>
      </w:r>
      <w:r w:rsidR="00285E01">
        <w:rPr>
          <w:rFonts w:asciiTheme="minorHAnsi" w:hAnsiTheme="minorHAnsi"/>
          <w:sz w:val="22"/>
          <w:szCs w:val="22"/>
        </w:rPr>
        <w:t xml:space="preserve">je povinen </w:t>
      </w:r>
      <w:r w:rsidR="008B0DE7" w:rsidRPr="00402BA3">
        <w:rPr>
          <w:rFonts w:asciiTheme="minorHAnsi" w:hAnsiTheme="minorHAnsi"/>
          <w:sz w:val="22"/>
          <w:szCs w:val="22"/>
        </w:rPr>
        <w:t>odstran</w:t>
      </w:r>
      <w:r w:rsidR="00285E01">
        <w:rPr>
          <w:rFonts w:asciiTheme="minorHAnsi" w:hAnsiTheme="minorHAnsi"/>
          <w:sz w:val="22"/>
          <w:szCs w:val="22"/>
        </w:rPr>
        <w:t>it</w:t>
      </w:r>
      <w:r w:rsidR="008B0DE7" w:rsidRPr="00402BA3">
        <w:rPr>
          <w:rFonts w:asciiTheme="minorHAnsi" w:hAnsiTheme="minorHAnsi"/>
          <w:sz w:val="22"/>
          <w:szCs w:val="22"/>
        </w:rPr>
        <w:t xml:space="preserve"> tyto nedostatky ve lhůtě do 5 pracovních dnů</w:t>
      </w:r>
      <w:r w:rsidR="00E95D18" w:rsidRPr="00402BA3">
        <w:rPr>
          <w:rFonts w:asciiTheme="minorHAnsi" w:hAnsiTheme="minorHAnsi"/>
          <w:sz w:val="22"/>
          <w:szCs w:val="22"/>
        </w:rPr>
        <w:t xml:space="preserve"> </w:t>
      </w:r>
      <w:r w:rsidR="00977EAD" w:rsidRPr="00402BA3">
        <w:rPr>
          <w:rFonts w:asciiTheme="minorHAnsi" w:hAnsiTheme="minorHAnsi"/>
          <w:sz w:val="22"/>
          <w:szCs w:val="22"/>
        </w:rPr>
        <w:t>od vrácení</w:t>
      </w:r>
      <w:r w:rsidR="008B0DE7" w:rsidRPr="00402BA3">
        <w:rPr>
          <w:rFonts w:asciiTheme="minorHAnsi" w:hAnsiTheme="minorHAnsi"/>
          <w:sz w:val="22"/>
          <w:szCs w:val="22"/>
        </w:rPr>
        <w:t xml:space="preserve"> </w:t>
      </w:r>
      <w:r w:rsidR="00285E01">
        <w:rPr>
          <w:rFonts w:asciiTheme="minorHAnsi" w:hAnsiTheme="minorHAnsi"/>
          <w:sz w:val="22"/>
          <w:szCs w:val="22"/>
        </w:rPr>
        <w:t>díla</w:t>
      </w:r>
      <w:r w:rsidR="008B0DE7" w:rsidRPr="00402BA3">
        <w:rPr>
          <w:rFonts w:asciiTheme="minorHAnsi" w:hAnsiTheme="minorHAnsi"/>
          <w:sz w:val="22"/>
          <w:szCs w:val="22"/>
        </w:rPr>
        <w:t xml:space="preserve"> </w:t>
      </w:r>
      <w:r w:rsidR="00977EAD" w:rsidRPr="00402BA3">
        <w:rPr>
          <w:rFonts w:asciiTheme="minorHAnsi" w:hAnsiTheme="minorHAnsi"/>
          <w:sz w:val="22"/>
          <w:szCs w:val="22"/>
        </w:rPr>
        <w:t>k</w:t>
      </w:r>
      <w:r w:rsidR="00977EAD">
        <w:rPr>
          <w:rFonts w:asciiTheme="minorHAnsi" w:hAnsiTheme="minorHAnsi"/>
          <w:sz w:val="22"/>
          <w:szCs w:val="22"/>
        </w:rPr>
        <w:t> přepracování</w:t>
      </w:r>
      <w:r w:rsidR="008B0DE7" w:rsidRPr="00402BA3">
        <w:rPr>
          <w:rFonts w:asciiTheme="minorHAnsi" w:hAnsiTheme="minorHAnsi"/>
          <w:sz w:val="22"/>
          <w:szCs w:val="22"/>
        </w:rPr>
        <w:t xml:space="preserve">. Původní akceptační lhůta bude vrácením </w:t>
      </w:r>
      <w:r w:rsidR="00285E01">
        <w:rPr>
          <w:rFonts w:asciiTheme="minorHAnsi" w:hAnsiTheme="minorHAnsi"/>
          <w:sz w:val="22"/>
          <w:szCs w:val="22"/>
        </w:rPr>
        <w:t>díla</w:t>
      </w:r>
      <w:r w:rsidR="003E669C" w:rsidRPr="00402BA3">
        <w:rPr>
          <w:rFonts w:asciiTheme="minorHAnsi" w:hAnsiTheme="minorHAnsi"/>
          <w:sz w:val="22"/>
          <w:szCs w:val="22"/>
        </w:rPr>
        <w:t xml:space="preserve"> k</w:t>
      </w:r>
      <w:r w:rsidR="00CF689A">
        <w:rPr>
          <w:rFonts w:asciiTheme="minorHAnsi" w:hAnsiTheme="minorHAnsi"/>
          <w:sz w:val="22"/>
          <w:szCs w:val="22"/>
        </w:rPr>
        <w:t> </w:t>
      </w:r>
      <w:r w:rsidR="008B0DE7" w:rsidRPr="00402BA3">
        <w:rPr>
          <w:rFonts w:asciiTheme="minorHAnsi" w:hAnsiTheme="minorHAnsi"/>
          <w:sz w:val="22"/>
          <w:szCs w:val="22"/>
        </w:rPr>
        <w:t xml:space="preserve">přepracování zastavena. </w:t>
      </w:r>
      <w:r w:rsidRPr="00402BA3">
        <w:rPr>
          <w:rFonts w:asciiTheme="minorHAnsi" w:hAnsiTheme="minorHAnsi"/>
          <w:sz w:val="22"/>
          <w:szCs w:val="22"/>
        </w:rPr>
        <w:t xml:space="preserve"> Pokud požadavky objednatele přetrvávají, je objednatel oprávněn postupovat podle tohoto odstavce i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opakovaně</w:t>
      </w:r>
      <w:r w:rsidR="008B0DE7" w:rsidRPr="00402BA3">
        <w:rPr>
          <w:rFonts w:asciiTheme="minorHAnsi" w:hAnsiTheme="minorHAnsi"/>
          <w:sz w:val="22"/>
          <w:szCs w:val="22"/>
        </w:rPr>
        <w:t xml:space="preserve">. Je-li </w:t>
      </w:r>
      <w:r w:rsidR="00285E01">
        <w:rPr>
          <w:rFonts w:asciiTheme="minorHAnsi" w:hAnsiTheme="minorHAnsi"/>
          <w:sz w:val="22"/>
          <w:szCs w:val="22"/>
        </w:rPr>
        <w:t>dílo</w:t>
      </w:r>
      <w:r w:rsidR="008B0DE7" w:rsidRPr="00402BA3">
        <w:rPr>
          <w:rFonts w:asciiTheme="minorHAnsi" w:hAnsiTheme="minorHAnsi"/>
          <w:sz w:val="22"/>
          <w:szCs w:val="22"/>
        </w:rPr>
        <w:t xml:space="preserve"> akceptováno, </w:t>
      </w:r>
      <w:r w:rsidR="0049421F">
        <w:rPr>
          <w:rFonts w:asciiTheme="minorHAnsi" w:hAnsiTheme="minorHAnsi"/>
          <w:sz w:val="22"/>
          <w:szCs w:val="22"/>
        </w:rPr>
        <w:t xml:space="preserve">podepíší oprávnění zástupci smluvních stran akceptační protokol </w:t>
      </w:r>
      <w:r w:rsidR="0049421F" w:rsidRPr="006A28C9">
        <w:rPr>
          <w:rFonts w:asciiTheme="minorHAnsi" w:hAnsiTheme="minorHAnsi" w:cstheme="minorHAnsi"/>
          <w:sz w:val="22"/>
          <w:szCs w:val="22"/>
        </w:rPr>
        <w:t>jako podklad pro vystavení faktury</w:t>
      </w:r>
      <w:r w:rsidR="0049421F" w:rsidRPr="0049421F">
        <w:rPr>
          <w:rFonts w:asciiTheme="minorHAnsi" w:hAnsiTheme="minorHAnsi" w:cstheme="minorHAnsi"/>
          <w:sz w:val="22"/>
          <w:szCs w:val="22"/>
        </w:rPr>
        <w:t xml:space="preserve">. </w:t>
      </w:r>
      <w:r w:rsidR="008B0DE7" w:rsidRPr="00402BA3">
        <w:rPr>
          <w:rFonts w:asciiTheme="minorHAnsi" w:hAnsiTheme="minorHAnsi"/>
          <w:sz w:val="22"/>
          <w:szCs w:val="22"/>
        </w:rPr>
        <w:t xml:space="preserve"> </w:t>
      </w:r>
    </w:p>
    <w:p w:rsidR="00F05823" w:rsidRPr="00402BA3" w:rsidRDefault="0049421F" w:rsidP="00C375D5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Dílo</w:t>
      </w:r>
      <w:r w:rsidR="00F05823" w:rsidRPr="00402BA3">
        <w:rPr>
          <w:rFonts w:asciiTheme="minorHAnsi" w:hAnsiTheme="minorHAnsi"/>
          <w:sz w:val="22"/>
          <w:szCs w:val="22"/>
        </w:rPr>
        <w:t xml:space="preserve"> se považuje za řádně dokončené, pokud bylo provedeno bez vad a</w:t>
      </w:r>
      <w:r w:rsidR="00CF689A">
        <w:rPr>
          <w:rFonts w:asciiTheme="minorHAnsi" w:hAnsiTheme="minorHAnsi"/>
          <w:sz w:val="22"/>
          <w:szCs w:val="22"/>
        </w:rPr>
        <w:t> </w:t>
      </w:r>
      <w:r w:rsidR="00F05823" w:rsidRPr="00402BA3">
        <w:rPr>
          <w:rFonts w:asciiTheme="minorHAnsi" w:hAnsiTheme="minorHAnsi"/>
          <w:sz w:val="22"/>
          <w:szCs w:val="22"/>
        </w:rPr>
        <w:t>nedodělků, pokud má vlastnosti stanovené touto smlouvou a</w:t>
      </w:r>
      <w:r w:rsidR="00CF689A">
        <w:rPr>
          <w:rFonts w:asciiTheme="minorHAnsi" w:hAnsiTheme="minorHAnsi"/>
          <w:sz w:val="22"/>
          <w:szCs w:val="22"/>
        </w:rPr>
        <w:t> </w:t>
      </w:r>
      <w:r w:rsidR="00F05823" w:rsidRPr="00402BA3">
        <w:rPr>
          <w:rFonts w:asciiTheme="minorHAnsi" w:hAnsiTheme="minorHAnsi"/>
          <w:sz w:val="22"/>
          <w:szCs w:val="22"/>
        </w:rPr>
        <w:t xml:space="preserve">pokud bylo akceptováno ze strany </w:t>
      </w:r>
      <w:r w:rsidR="00BD4607" w:rsidRPr="00402BA3">
        <w:rPr>
          <w:rFonts w:asciiTheme="minorHAnsi" w:hAnsiTheme="minorHAnsi"/>
          <w:sz w:val="22"/>
          <w:szCs w:val="22"/>
        </w:rPr>
        <w:t>objednatele</w:t>
      </w:r>
      <w:r w:rsidR="00853ED1" w:rsidRPr="00402BA3">
        <w:rPr>
          <w:rFonts w:asciiTheme="minorHAnsi" w:hAnsiTheme="minorHAnsi"/>
          <w:sz w:val="22"/>
          <w:szCs w:val="22"/>
        </w:rPr>
        <w:t>.</w:t>
      </w:r>
    </w:p>
    <w:p w:rsidR="00F05823" w:rsidRPr="00402BA3" w:rsidRDefault="00285E01" w:rsidP="00C375D5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F05823" w:rsidRPr="00402BA3">
        <w:rPr>
          <w:rFonts w:asciiTheme="minorHAnsi" w:hAnsiTheme="minorHAnsi"/>
          <w:sz w:val="22"/>
          <w:szCs w:val="22"/>
        </w:rPr>
        <w:t xml:space="preserve"> předá</w:t>
      </w:r>
      <w:r w:rsidR="00216902" w:rsidRPr="00402BA3">
        <w:rPr>
          <w:rFonts w:asciiTheme="minorHAnsi" w:hAnsiTheme="minorHAnsi"/>
          <w:sz w:val="22"/>
          <w:szCs w:val="22"/>
        </w:rPr>
        <w:t xml:space="preserve"> dílo</w:t>
      </w:r>
      <w:r w:rsidR="00F05823" w:rsidRPr="00402BA3">
        <w:rPr>
          <w:rFonts w:asciiTheme="minorHAnsi" w:hAnsiTheme="minorHAnsi"/>
          <w:sz w:val="22"/>
          <w:szCs w:val="22"/>
        </w:rPr>
        <w:t xml:space="preserve"> kontaktní osobě </w:t>
      </w:r>
      <w:r w:rsidR="0096757D" w:rsidRPr="00402BA3">
        <w:rPr>
          <w:rFonts w:asciiTheme="minorHAnsi" w:hAnsiTheme="minorHAnsi"/>
          <w:sz w:val="22"/>
          <w:szCs w:val="22"/>
        </w:rPr>
        <w:t xml:space="preserve">objednatele </w:t>
      </w:r>
      <w:r w:rsidR="00F05823" w:rsidRPr="00402BA3">
        <w:rPr>
          <w:rFonts w:asciiTheme="minorHAnsi" w:hAnsiTheme="minorHAnsi"/>
          <w:sz w:val="22"/>
          <w:szCs w:val="22"/>
        </w:rPr>
        <w:t>v</w:t>
      </w:r>
      <w:r w:rsidR="009770C0" w:rsidRPr="00402BA3">
        <w:rPr>
          <w:rFonts w:asciiTheme="minorHAnsi" w:hAnsiTheme="minorHAnsi"/>
          <w:sz w:val="22"/>
          <w:szCs w:val="22"/>
        </w:rPr>
        <w:t>e čtyřech</w:t>
      </w:r>
      <w:r w:rsidR="00F05823" w:rsidRPr="00402BA3">
        <w:rPr>
          <w:rFonts w:asciiTheme="minorHAnsi" w:hAnsiTheme="minorHAnsi"/>
          <w:sz w:val="22"/>
          <w:szCs w:val="22"/>
        </w:rPr>
        <w:t xml:space="preserve"> </w:t>
      </w:r>
      <w:r w:rsidR="00BD4607" w:rsidRPr="00402BA3">
        <w:rPr>
          <w:rFonts w:asciiTheme="minorHAnsi" w:hAnsiTheme="minorHAnsi"/>
          <w:sz w:val="22"/>
          <w:szCs w:val="22"/>
        </w:rPr>
        <w:t>tištěn</w:t>
      </w:r>
      <w:r w:rsidR="009770C0" w:rsidRPr="00402BA3">
        <w:rPr>
          <w:rFonts w:asciiTheme="minorHAnsi" w:hAnsiTheme="minorHAnsi"/>
          <w:sz w:val="22"/>
          <w:szCs w:val="22"/>
        </w:rPr>
        <w:t>ých</w:t>
      </w:r>
      <w:r w:rsidR="00BD4607" w:rsidRPr="00402BA3">
        <w:rPr>
          <w:rFonts w:asciiTheme="minorHAnsi" w:hAnsiTheme="minorHAnsi"/>
          <w:sz w:val="22"/>
          <w:szCs w:val="22"/>
        </w:rPr>
        <w:t xml:space="preserve"> </w:t>
      </w:r>
      <w:r w:rsidR="00F05823" w:rsidRPr="00402BA3">
        <w:rPr>
          <w:rFonts w:asciiTheme="minorHAnsi" w:hAnsiTheme="minorHAnsi"/>
          <w:sz w:val="22"/>
          <w:szCs w:val="22"/>
        </w:rPr>
        <w:t>vyhotovení</w:t>
      </w:r>
      <w:r w:rsidR="00C543B2" w:rsidRPr="00402BA3">
        <w:rPr>
          <w:rFonts w:asciiTheme="minorHAnsi" w:hAnsiTheme="minorHAnsi"/>
          <w:sz w:val="22"/>
          <w:szCs w:val="22"/>
        </w:rPr>
        <w:t>ch</w:t>
      </w:r>
      <w:r w:rsidR="006C67AF">
        <w:rPr>
          <w:rFonts w:asciiTheme="minorHAnsi" w:hAnsiTheme="minorHAnsi"/>
          <w:sz w:val="22"/>
          <w:szCs w:val="22"/>
        </w:rPr>
        <w:t>, v</w:t>
      </w:r>
      <w:r w:rsidR="00CF689A">
        <w:rPr>
          <w:rFonts w:asciiTheme="minorHAnsi" w:hAnsiTheme="minorHAnsi"/>
          <w:sz w:val="22"/>
          <w:szCs w:val="22"/>
        </w:rPr>
        <w:t> </w:t>
      </w:r>
      <w:r w:rsidR="006C67AF">
        <w:rPr>
          <w:rFonts w:asciiTheme="minorHAnsi" w:hAnsiTheme="minorHAnsi"/>
          <w:sz w:val="22"/>
          <w:szCs w:val="22"/>
        </w:rPr>
        <w:t>českém jazyce</w:t>
      </w:r>
      <w:r w:rsidR="00BD4607" w:rsidRPr="00402BA3">
        <w:rPr>
          <w:rFonts w:asciiTheme="minorHAnsi" w:hAnsiTheme="minorHAnsi"/>
          <w:sz w:val="22"/>
          <w:szCs w:val="22"/>
        </w:rPr>
        <w:t xml:space="preserve"> </w:t>
      </w:r>
      <w:r w:rsidR="00703C56" w:rsidRPr="00402BA3">
        <w:rPr>
          <w:rFonts w:asciiTheme="minorHAnsi" w:hAnsiTheme="minorHAnsi"/>
          <w:sz w:val="22"/>
          <w:szCs w:val="22"/>
        </w:rPr>
        <w:t>a</w:t>
      </w:r>
      <w:r w:rsidR="00703C56">
        <w:rPr>
          <w:rFonts w:asciiTheme="minorHAnsi" w:hAnsiTheme="minorHAnsi"/>
          <w:sz w:val="22"/>
          <w:szCs w:val="22"/>
        </w:rPr>
        <w:t> </w:t>
      </w:r>
      <w:r w:rsidR="00703C56" w:rsidRPr="00402BA3">
        <w:rPr>
          <w:rFonts w:asciiTheme="minorHAnsi" w:hAnsiTheme="minorHAnsi"/>
          <w:sz w:val="22"/>
          <w:szCs w:val="22"/>
        </w:rPr>
        <w:t>též v</w:t>
      </w:r>
      <w:r w:rsidR="00CF689A">
        <w:rPr>
          <w:rFonts w:asciiTheme="minorHAnsi" w:hAnsiTheme="minorHAnsi"/>
          <w:sz w:val="22"/>
          <w:szCs w:val="22"/>
        </w:rPr>
        <w:t> </w:t>
      </w:r>
      <w:r w:rsidR="00BD4607" w:rsidRPr="00402BA3">
        <w:rPr>
          <w:rFonts w:asciiTheme="minorHAnsi" w:hAnsiTheme="minorHAnsi"/>
          <w:sz w:val="22"/>
          <w:szCs w:val="22"/>
        </w:rPr>
        <w:t>elektronické podobě ve formátu Word</w:t>
      </w:r>
      <w:r w:rsidR="00DB48A9">
        <w:rPr>
          <w:rFonts w:asciiTheme="minorHAnsi" w:hAnsiTheme="minorHAnsi"/>
          <w:sz w:val="22"/>
          <w:szCs w:val="22"/>
        </w:rPr>
        <w:t xml:space="preserve"> na </w:t>
      </w:r>
      <w:r w:rsidR="00B97CEE">
        <w:rPr>
          <w:rFonts w:asciiTheme="minorHAnsi" w:hAnsiTheme="minorHAnsi"/>
          <w:sz w:val="22"/>
          <w:szCs w:val="22"/>
        </w:rPr>
        <w:t xml:space="preserve">USB paměťovém </w:t>
      </w:r>
      <w:r w:rsidR="00DB48A9">
        <w:rPr>
          <w:rFonts w:asciiTheme="minorHAnsi" w:hAnsiTheme="minorHAnsi"/>
          <w:sz w:val="22"/>
          <w:szCs w:val="22"/>
        </w:rPr>
        <w:t>nosiči</w:t>
      </w:r>
      <w:r w:rsidR="00F05823" w:rsidRPr="00402BA3">
        <w:rPr>
          <w:rFonts w:asciiTheme="minorHAnsi" w:hAnsiTheme="minorHAnsi"/>
          <w:sz w:val="22"/>
          <w:szCs w:val="22"/>
        </w:rPr>
        <w:t xml:space="preserve">. </w:t>
      </w:r>
    </w:p>
    <w:p w:rsidR="00380B3C" w:rsidRPr="00402BA3" w:rsidRDefault="008B0DE7" w:rsidP="00C375D5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Na základě akceptace plnění je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402BA3">
        <w:rPr>
          <w:rFonts w:asciiTheme="minorHAnsi" w:hAnsiTheme="minorHAnsi"/>
          <w:sz w:val="22"/>
          <w:szCs w:val="22"/>
        </w:rPr>
        <w:t xml:space="preserve"> oprávněn fakturovat</w:t>
      </w:r>
      <w:r w:rsidR="00216902" w:rsidRPr="00402BA3">
        <w:rPr>
          <w:rFonts w:asciiTheme="minorHAnsi" w:hAnsiTheme="minorHAnsi"/>
          <w:sz w:val="22"/>
          <w:szCs w:val="22"/>
        </w:rPr>
        <w:t xml:space="preserve"> cenu dle čl. III. odst. </w:t>
      </w:r>
      <w:r w:rsidR="00853ED1" w:rsidRPr="00402BA3">
        <w:rPr>
          <w:rFonts w:asciiTheme="minorHAnsi" w:hAnsiTheme="minorHAnsi"/>
          <w:sz w:val="22"/>
          <w:szCs w:val="22"/>
        </w:rPr>
        <w:t>1. této smlouvy.</w:t>
      </w:r>
    </w:p>
    <w:p w:rsidR="00707A71" w:rsidRDefault="00707A71" w:rsidP="00CE39D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402BA3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402BA3">
        <w:rPr>
          <w:rFonts w:asciiTheme="minorHAnsi" w:hAnsiTheme="minorHAnsi"/>
          <w:b/>
          <w:sz w:val="22"/>
          <w:szCs w:val="22"/>
        </w:rPr>
        <w:t>Čl. V.</w:t>
      </w:r>
    </w:p>
    <w:p w:rsidR="00816609" w:rsidRPr="006A28C9" w:rsidRDefault="00BD4607" w:rsidP="00816609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02BA3">
        <w:rPr>
          <w:rFonts w:asciiTheme="minorHAnsi" w:hAnsiTheme="minorHAnsi"/>
          <w:b/>
          <w:sz w:val="22"/>
          <w:szCs w:val="22"/>
        </w:rPr>
        <w:t xml:space="preserve"> </w:t>
      </w:r>
      <w:r w:rsidR="00816609" w:rsidRPr="006A28C9">
        <w:rPr>
          <w:rFonts w:asciiTheme="minorHAnsi" w:hAnsiTheme="minorHAnsi" w:cstheme="minorHAnsi"/>
          <w:b/>
          <w:bCs/>
          <w:sz w:val="22"/>
          <w:szCs w:val="22"/>
        </w:rPr>
        <w:t>Práva k duševnímu vlastnictví</w:t>
      </w:r>
    </w:p>
    <w:p w:rsidR="00380B3C" w:rsidRPr="00402BA3" w:rsidRDefault="00380B3C" w:rsidP="00C375D5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Veškerá </w:t>
      </w:r>
      <w:r w:rsidR="00FD20EB" w:rsidRPr="00402BA3">
        <w:rPr>
          <w:rFonts w:asciiTheme="minorHAnsi" w:hAnsiTheme="minorHAnsi"/>
          <w:sz w:val="22"/>
          <w:szCs w:val="22"/>
        </w:rPr>
        <w:t xml:space="preserve">majetková </w:t>
      </w:r>
      <w:r w:rsidRPr="00402BA3">
        <w:rPr>
          <w:rFonts w:asciiTheme="minorHAnsi" w:hAnsiTheme="minorHAnsi"/>
          <w:sz w:val="22"/>
          <w:szCs w:val="22"/>
        </w:rPr>
        <w:t>práva k</w:t>
      </w:r>
      <w:r w:rsidR="00CF689A">
        <w:rPr>
          <w:rFonts w:asciiTheme="minorHAnsi" w:hAnsiTheme="minorHAnsi"/>
          <w:sz w:val="22"/>
          <w:szCs w:val="22"/>
        </w:rPr>
        <w:t> </w:t>
      </w:r>
      <w:r w:rsidR="0096757D" w:rsidRPr="00402BA3">
        <w:rPr>
          <w:rFonts w:asciiTheme="minorHAnsi" w:hAnsiTheme="minorHAnsi"/>
          <w:sz w:val="22"/>
          <w:szCs w:val="22"/>
        </w:rPr>
        <w:t>dílu</w:t>
      </w:r>
      <w:r w:rsidRPr="00402BA3">
        <w:rPr>
          <w:rFonts w:asciiTheme="minorHAnsi" w:hAnsiTheme="minorHAnsi"/>
          <w:sz w:val="22"/>
          <w:szCs w:val="22"/>
        </w:rPr>
        <w:t xml:space="preserve"> přecházejí po </w:t>
      </w:r>
      <w:r w:rsidR="0096757D" w:rsidRPr="00402BA3">
        <w:rPr>
          <w:rFonts w:asciiTheme="minorHAnsi" w:hAnsiTheme="minorHAnsi"/>
          <w:sz w:val="22"/>
          <w:szCs w:val="22"/>
        </w:rPr>
        <w:t>ukončení a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předání</w:t>
      </w:r>
      <w:r w:rsidR="004D2249" w:rsidRPr="00402BA3">
        <w:rPr>
          <w:rFonts w:asciiTheme="minorHAnsi" w:hAnsiTheme="minorHAnsi"/>
          <w:sz w:val="22"/>
          <w:szCs w:val="22"/>
        </w:rPr>
        <w:t xml:space="preserve"> </w:t>
      </w:r>
      <w:r w:rsidR="00402BA3" w:rsidRPr="00402BA3">
        <w:rPr>
          <w:rFonts w:asciiTheme="minorHAnsi" w:hAnsiTheme="minorHAnsi"/>
          <w:sz w:val="22"/>
          <w:szCs w:val="22"/>
        </w:rPr>
        <w:t>díla na</w:t>
      </w:r>
      <w:r w:rsidR="00A5212E" w:rsidRPr="00402BA3">
        <w:rPr>
          <w:rFonts w:asciiTheme="minorHAnsi" w:hAnsiTheme="minorHAnsi"/>
          <w:sz w:val="22"/>
          <w:szCs w:val="22"/>
        </w:rPr>
        <w:t xml:space="preserve"> </w:t>
      </w:r>
      <w:r w:rsidR="0096757D" w:rsidRPr="00402BA3">
        <w:rPr>
          <w:rFonts w:asciiTheme="minorHAnsi" w:hAnsiTheme="minorHAnsi"/>
          <w:sz w:val="22"/>
          <w:szCs w:val="22"/>
        </w:rPr>
        <w:t xml:space="preserve">objednatele </w:t>
      </w:r>
      <w:r w:rsidR="00FB1549" w:rsidRPr="00402BA3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402BA3">
        <w:rPr>
          <w:rFonts w:asciiTheme="minorHAnsi" w:hAnsiTheme="minorHAnsi"/>
          <w:sz w:val="22"/>
          <w:szCs w:val="22"/>
        </w:rPr>
        <w:t xml:space="preserve"> nesmí použít </w:t>
      </w:r>
      <w:r w:rsidR="00CC28CF" w:rsidRPr="00402BA3">
        <w:rPr>
          <w:rFonts w:asciiTheme="minorHAnsi" w:hAnsiTheme="minorHAnsi"/>
          <w:sz w:val="22"/>
          <w:szCs w:val="22"/>
        </w:rPr>
        <w:t xml:space="preserve">tyto výstupy </w:t>
      </w:r>
      <w:r w:rsidRPr="00402BA3">
        <w:rPr>
          <w:rFonts w:asciiTheme="minorHAnsi" w:hAnsiTheme="minorHAnsi"/>
          <w:sz w:val="22"/>
          <w:szCs w:val="22"/>
        </w:rPr>
        <w:t xml:space="preserve">bez výslovného písemného souhlasu </w:t>
      </w:r>
      <w:r w:rsidR="004D2249" w:rsidRPr="00402BA3">
        <w:rPr>
          <w:rFonts w:asciiTheme="minorHAnsi" w:hAnsiTheme="minorHAnsi"/>
          <w:sz w:val="22"/>
          <w:szCs w:val="22"/>
        </w:rPr>
        <w:t>objednatele</w:t>
      </w:r>
      <w:r w:rsidR="003E669C" w:rsidRPr="00402BA3">
        <w:rPr>
          <w:rFonts w:asciiTheme="minorHAnsi" w:hAnsiTheme="minorHAnsi"/>
          <w:sz w:val="22"/>
          <w:szCs w:val="22"/>
        </w:rPr>
        <w:t xml:space="preserve"> </w:t>
      </w:r>
      <w:r w:rsidRPr="00402BA3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není oprávněn </w:t>
      </w:r>
      <w:r w:rsidR="00FB1549" w:rsidRPr="00402BA3">
        <w:rPr>
          <w:rFonts w:asciiTheme="minorHAnsi" w:hAnsiTheme="minorHAnsi"/>
          <w:sz w:val="22"/>
          <w:szCs w:val="22"/>
        </w:rPr>
        <w:t>ve smyslu</w:t>
      </w:r>
      <w:r w:rsidRPr="00402BA3">
        <w:rPr>
          <w:rFonts w:asciiTheme="minorHAnsi" w:hAnsiTheme="minorHAnsi"/>
          <w:sz w:val="22"/>
          <w:szCs w:val="22"/>
        </w:rPr>
        <w:t xml:space="preserve"> § 2633 </w:t>
      </w:r>
      <w:r w:rsidR="00402BA3">
        <w:rPr>
          <w:rFonts w:asciiTheme="minorHAnsi" w:hAnsiTheme="minorHAnsi"/>
          <w:sz w:val="22"/>
          <w:szCs w:val="22"/>
        </w:rPr>
        <w:t xml:space="preserve">zákona č. 89/2012 Sb., </w:t>
      </w:r>
      <w:r w:rsidRPr="00402BA3">
        <w:rPr>
          <w:rFonts w:asciiTheme="minorHAnsi" w:hAnsiTheme="minorHAnsi"/>
          <w:sz w:val="22"/>
          <w:szCs w:val="22"/>
        </w:rPr>
        <w:t>občansk</w:t>
      </w:r>
      <w:r w:rsidR="00FE1200">
        <w:rPr>
          <w:rFonts w:asciiTheme="minorHAnsi" w:hAnsiTheme="minorHAnsi"/>
          <w:sz w:val="22"/>
          <w:szCs w:val="22"/>
        </w:rPr>
        <w:t>ý</w:t>
      </w:r>
      <w:r w:rsidRPr="00402BA3">
        <w:rPr>
          <w:rFonts w:asciiTheme="minorHAnsi" w:hAnsiTheme="minorHAnsi"/>
          <w:sz w:val="22"/>
          <w:szCs w:val="22"/>
        </w:rPr>
        <w:t xml:space="preserve"> zákoník</w:t>
      </w:r>
      <w:r w:rsidR="00402BA3">
        <w:rPr>
          <w:rFonts w:asciiTheme="minorHAnsi" w:hAnsiTheme="minorHAnsi"/>
          <w:sz w:val="22"/>
          <w:szCs w:val="22"/>
        </w:rPr>
        <w:t>, ve znění pozdějších předpisů</w:t>
      </w:r>
      <w:r w:rsidRPr="00402BA3">
        <w:rPr>
          <w:rFonts w:asciiTheme="minorHAnsi" w:hAnsiTheme="minorHAnsi"/>
          <w:sz w:val="22"/>
          <w:szCs w:val="22"/>
        </w:rPr>
        <w:t xml:space="preserve"> poskytnout </w:t>
      </w:r>
      <w:r w:rsidR="0096757D" w:rsidRPr="00402BA3">
        <w:rPr>
          <w:rFonts w:asciiTheme="minorHAnsi" w:hAnsiTheme="minorHAnsi"/>
          <w:sz w:val="22"/>
          <w:szCs w:val="22"/>
        </w:rPr>
        <w:t xml:space="preserve">výsledek své činnosti </w:t>
      </w:r>
      <w:r w:rsidRPr="00402BA3">
        <w:rPr>
          <w:rFonts w:asciiTheme="minorHAnsi" w:hAnsiTheme="minorHAnsi"/>
          <w:sz w:val="22"/>
          <w:szCs w:val="22"/>
        </w:rPr>
        <w:t xml:space="preserve">jiným osobám </w:t>
      </w:r>
      <w:r w:rsidR="00FB1549" w:rsidRPr="00402BA3">
        <w:rPr>
          <w:rFonts w:asciiTheme="minorHAnsi" w:hAnsiTheme="minorHAnsi"/>
          <w:sz w:val="22"/>
          <w:szCs w:val="22"/>
        </w:rPr>
        <w:t>než objednateli</w:t>
      </w:r>
      <w:r w:rsidR="00853ED1" w:rsidRPr="00402BA3">
        <w:rPr>
          <w:rFonts w:asciiTheme="minorHAnsi" w:hAnsiTheme="minorHAnsi"/>
          <w:sz w:val="22"/>
          <w:szCs w:val="22"/>
        </w:rPr>
        <w:t>.</w:t>
      </w:r>
    </w:p>
    <w:p w:rsidR="006A28C9" w:rsidRDefault="00CC28CF" w:rsidP="006A28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Pokud bude výsledkem činnosti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402BA3">
        <w:rPr>
          <w:rFonts w:asciiTheme="minorHAnsi" w:hAnsiTheme="minorHAnsi"/>
          <w:sz w:val="22"/>
          <w:szCs w:val="22"/>
        </w:rPr>
        <w:t xml:space="preserve">e dle této smlouvy autorské dílo ve smyslu § 2 </w:t>
      </w:r>
      <w:r w:rsidR="00402BA3">
        <w:rPr>
          <w:rFonts w:asciiTheme="minorHAnsi" w:hAnsiTheme="minorHAnsi"/>
          <w:sz w:val="22"/>
          <w:szCs w:val="22"/>
        </w:rPr>
        <w:t xml:space="preserve">zákona č. 121/2000 Sb., </w:t>
      </w:r>
      <w:r w:rsidR="00402BA3" w:rsidRPr="00402BA3">
        <w:rPr>
          <w:rFonts w:asciiTheme="minorHAnsi" w:hAnsiTheme="minorHAnsi"/>
          <w:sz w:val="22"/>
          <w:szCs w:val="22"/>
        </w:rPr>
        <w:t>o</w:t>
      </w:r>
      <w:r w:rsidR="00CF689A">
        <w:rPr>
          <w:rFonts w:asciiTheme="minorHAnsi" w:hAnsiTheme="minorHAnsi"/>
          <w:sz w:val="22"/>
          <w:szCs w:val="22"/>
        </w:rPr>
        <w:t> </w:t>
      </w:r>
      <w:r w:rsidR="00402BA3" w:rsidRPr="00402BA3">
        <w:rPr>
          <w:rFonts w:asciiTheme="minorHAnsi" w:hAnsiTheme="minorHAnsi"/>
          <w:sz w:val="22"/>
          <w:szCs w:val="22"/>
        </w:rPr>
        <w:t>právu autorském, o</w:t>
      </w:r>
      <w:r w:rsidR="00CF689A">
        <w:rPr>
          <w:rFonts w:asciiTheme="minorHAnsi" w:hAnsiTheme="minorHAnsi"/>
          <w:sz w:val="22"/>
          <w:szCs w:val="22"/>
        </w:rPr>
        <w:t> </w:t>
      </w:r>
      <w:r w:rsidR="00402BA3" w:rsidRPr="00402BA3">
        <w:rPr>
          <w:rFonts w:asciiTheme="minorHAnsi" w:hAnsiTheme="minorHAnsi"/>
          <w:sz w:val="22"/>
          <w:szCs w:val="22"/>
        </w:rPr>
        <w:t>právech souvisejících s</w:t>
      </w:r>
      <w:r w:rsidR="00CF689A">
        <w:rPr>
          <w:rFonts w:asciiTheme="minorHAnsi" w:hAnsiTheme="minorHAnsi"/>
          <w:sz w:val="22"/>
          <w:szCs w:val="22"/>
        </w:rPr>
        <w:t> </w:t>
      </w:r>
      <w:r w:rsidR="00402BA3" w:rsidRPr="00402BA3">
        <w:rPr>
          <w:rFonts w:asciiTheme="minorHAnsi" w:hAnsiTheme="minorHAnsi"/>
          <w:sz w:val="22"/>
          <w:szCs w:val="22"/>
        </w:rPr>
        <w:t>právem autorským a</w:t>
      </w:r>
      <w:r w:rsidR="00CF689A">
        <w:rPr>
          <w:rFonts w:asciiTheme="minorHAnsi" w:hAnsiTheme="minorHAnsi"/>
          <w:sz w:val="22"/>
          <w:szCs w:val="22"/>
        </w:rPr>
        <w:t> </w:t>
      </w:r>
      <w:r w:rsidR="00402BA3" w:rsidRPr="00402BA3">
        <w:rPr>
          <w:rFonts w:asciiTheme="minorHAnsi" w:hAnsiTheme="minorHAnsi"/>
          <w:sz w:val="22"/>
          <w:szCs w:val="22"/>
        </w:rPr>
        <w:t xml:space="preserve"> o</w:t>
      </w:r>
      <w:r w:rsidR="00CF689A">
        <w:rPr>
          <w:rFonts w:asciiTheme="minorHAnsi" w:hAnsiTheme="minorHAnsi"/>
          <w:sz w:val="22"/>
          <w:szCs w:val="22"/>
        </w:rPr>
        <w:t> </w:t>
      </w:r>
      <w:r w:rsidR="00402BA3" w:rsidRPr="00402BA3">
        <w:rPr>
          <w:rFonts w:asciiTheme="minorHAnsi" w:hAnsiTheme="minorHAnsi"/>
          <w:sz w:val="22"/>
          <w:szCs w:val="22"/>
        </w:rPr>
        <w:t xml:space="preserve"> změně některých zákonů</w:t>
      </w:r>
      <w:r w:rsidR="00402BA3">
        <w:rPr>
          <w:rFonts w:asciiTheme="minorHAnsi" w:hAnsiTheme="minorHAnsi"/>
          <w:sz w:val="22"/>
          <w:szCs w:val="22"/>
        </w:rPr>
        <w:t xml:space="preserve"> </w:t>
      </w:r>
      <w:r w:rsidR="00402BA3" w:rsidRPr="00402BA3">
        <w:rPr>
          <w:rFonts w:asciiTheme="minorHAnsi" w:hAnsiTheme="minorHAnsi"/>
          <w:sz w:val="22"/>
          <w:szCs w:val="22"/>
        </w:rPr>
        <w:t>(autorský zákon)</w:t>
      </w:r>
      <w:r w:rsidRPr="00402BA3">
        <w:rPr>
          <w:rFonts w:asciiTheme="minorHAnsi" w:hAnsiTheme="minorHAnsi"/>
          <w:sz w:val="22"/>
          <w:szCs w:val="22"/>
        </w:rPr>
        <w:t>,</w:t>
      </w:r>
      <w:r w:rsidR="00402BA3">
        <w:rPr>
          <w:rFonts w:asciiTheme="minorHAnsi" w:hAnsiTheme="minorHAnsi"/>
          <w:sz w:val="22"/>
          <w:szCs w:val="22"/>
        </w:rPr>
        <w:t xml:space="preserve"> ve znění pozdějších předpisů,</w:t>
      </w:r>
      <w:r w:rsidRPr="00402BA3">
        <w:rPr>
          <w:rFonts w:asciiTheme="minorHAnsi" w:hAnsiTheme="minorHAnsi"/>
          <w:sz w:val="22"/>
          <w:szCs w:val="22"/>
        </w:rPr>
        <w:t xml:space="preserve">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402BA3">
        <w:rPr>
          <w:rFonts w:asciiTheme="minorHAnsi" w:hAnsiTheme="minorHAnsi"/>
          <w:sz w:val="22"/>
          <w:szCs w:val="22"/>
        </w:rPr>
        <w:t xml:space="preserve"> prohlašuje, že objednatel bude oprávněn dílo užít jakýmkoli způsobem a</w:t>
      </w:r>
      <w:r w:rsidR="00CF689A">
        <w:rPr>
          <w:rFonts w:asciiTheme="minorHAnsi" w:hAnsiTheme="minorHAnsi"/>
          <w:sz w:val="22"/>
          <w:szCs w:val="22"/>
        </w:rPr>
        <w:t> </w:t>
      </w:r>
      <w:r w:rsidR="0092090F" w:rsidRPr="00402BA3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v</w:t>
      </w:r>
      <w:r w:rsidR="00CF689A">
        <w:rPr>
          <w:rFonts w:asciiTheme="minorHAnsi" w:hAnsiTheme="minorHAnsi"/>
          <w:sz w:val="22"/>
          <w:szCs w:val="22"/>
        </w:rPr>
        <w:t> </w:t>
      </w:r>
      <w:r w:rsidR="0092090F" w:rsidRPr="00402BA3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rozsahu </w:t>
      </w:r>
      <w:r w:rsidR="006A28C9">
        <w:rPr>
          <w:rFonts w:asciiTheme="minorHAnsi" w:hAnsiTheme="minorHAnsi"/>
          <w:sz w:val="22"/>
          <w:szCs w:val="22"/>
        </w:rPr>
        <w:t xml:space="preserve">                   </w:t>
      </w:r>
      <w:r w:rsidRPr="00402BA3">
        <w:rPr>
          <w:rFonts w:asciiTheme="minorHAnsi" w:hAnsiTheme="minorHAnsi"/>
          <w:sz w:val="22"/>
          <w:szCs w:val="22"/>
        </w:rPr>
        <w:t>bez jakýchkoli omezení co do množství, místa a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času, zejména dílo rozmnožovat, rozšiřovat, sdělovat veřejnosti, upravovat, spojovat s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jiným dílem, zařazovat do souborného díla a</w:t>
      </w:r>
      <w:r w:rsidR="00CF689A">
        <w:rPr>
          <w:rFonts w:asciiTheme="minorHAnsi" w:hAnsiTheme="minorHAnsi"/>
          <w:sz w:val="22"/>
          <w:szCs w:val="22"/>
        </w:rPr>
        <w:t> </w:t>
      </w:r>
      <w:r w:rsidR="0092090F" w:rsidRPr="00402BA3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uvádět dílo pod svým jménem a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že vůči objednateli nebudou uplatněny oprávněné nároky majitelů autorských práv či </w:t>
      </w:r>
      <w:r w:rsidR="00996343" w:rsidRPr="00402BA3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jakékoli oprávněné nároky jiných třetích osob v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 souvislosti s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užitím díla (práva autorská, práva příbuzná právu autorskému, práva patentová, práva k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ochranné známce, práva z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nekalé soutěže, práva osobnostní či práva vlastnická aj.). </w:t>
      </w:r>
      <w:r w:rsidR="00977EAD" w:rsidRPr="00402BA3">
        <w:rPr>
          <w:rFonts w:asciiTheme="minorHAnsi" w:hAnsiTheme="minorHAnsi"/>
          <w:sz w:val="22"/>
          <w:szCs w:val="22"/>
        </w:rPr>
        <w:t>V</w:t>
      </w:r>
      <w:r w:rsidR="00977EAD">
        <w:rPr>
          <w:rFonts w:asciiTheme="minorHAnsi" w:hAnsiTheme="minorHAnsi"/>
          <w:sz w:val="22"/>
          <w:szCs w:val="22"/>
        </w:rPr>
        <w:t> </w:t>
      </w:r>
      <w:proofErr w:type="gramStart"/>
      <w:r w:rsidR="00977EAD" w:rsidRPr="00402BA3">
        <w:rPr>
          <w:rFonts w:asciiTheme="minorHAnsi" w:hAnsiTheme="minorHAnsi"/>
          <w:sz w:val="22"/>
          <w:szCs w:val="22"/>
        </w:rPr>
        <w:t>případě</w:t>
      </w:r>
      <w:r w:rsidRPr="00402BA3">
        <w:rPr>
          <w:rFonts w:asciiTheme="minorHAnsi" w:hAnsiTheme="minorHAnsi"/>
          <w:sz w:val="22"/>
          <w:szCs w:val="22"/>
        </w:rPr>
        <w:t xml:space="preserve">, </w:t>
      </w:r>
      <w:r w:rsidR="007C6AF6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7C6AF6">
        <w:rPr>
          <w:rFonts w:asciiTheme="minorHAnsi" w:hAnsiTheme="minorHAnsi"/>
          <w:sz w:val="22"/>
          <w:szCs w:val="22"/>
        </w:rPr>
        <w:t xml:space="preserve">                    </w:t>
      </w:r>
      <w:r w:rsidRPr="00402BA3">
        <w:rPr>
          <w:rFonts w:asciiTheme="minorHAnsi" w:hAnsiTheme="minorHAnsi"/>
          <w:sz w:val="22"/>
          <w:szCs w:val="22"/>
        </w:rPr>
        <w:t xml:space="preserve">že by takové nároky autorů byly uplatněny, </w:t>
      </w:r>
      <w:r w:rsidR="006C67AF">
        <w:rPr>
          <w:rFonts w:asciiTheme="minorHAnsi" w:hAnsiTheme="minorHAnsi"/>
          <w:sz w:val="22"/>
          <w:szCs w:val="22"/>
        </w:rPr>
        <w:t xml:space="preserve">se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977EAD" w:rsidRPr="00402BA3">
        <w:rPr>
          <w:rFonts w:asciiTheme="minorHAnsi" w:hAnsiTheme="minorHAnsi"/>
          <w:sz w:val="22"/>
          <w:szCs w:val="22"/>
        </w:rPr>
        <w:t xml:space="preserve"> zavazuje</w:t>
      </w:r>
      <w:r w:rsidRPr="00402BA3">
        <w:rPr>
          <w:rFonts w:asciiTheme="minorHAnsi" w:hAnsiTheme="minorHAnsi"/>
          <w:sz w:val="22"/>
          <w:szCs w:val="22"/>
        </w:rPr>
        <w:t xml:space="preserve"> vypořádat veškeré nároky majitelů autorských práv či jakékoli oprávněné nároky jiných třetích osob </w:t>
      </w:r>
      <w:r w:rsidR="00977EAD" w:rsidRPr="00402BA3">
        <w:rPr>
          <w:rFonts w:asciiTheme="minorHAnsi" w:hAnsiTheme="minorHAnsi"/>
          <w:sz w:val="22"/>
          <w:szCs w:val="22"/>
        </w:rPr>
        <w:t>v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souvislosti</w:t>
      </w:r>
      <w:r w:rsidRPr="00402BA3">
        <w:rPr>
          <w:rFonts w:asciiTheme="minorHAnsi" w:hAnsiTheme="minorHAnsi"/>
          <w:sz w:val="22"/>
          <w:szCs w:val="22"/>
        </w:rPr>
        <w:t xml:space="preserve"> s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>užitím díla.</w:t>
      </w:r>
    </w:p>
    <w:p w:rsidR="00A5212E" w:rsidRPr="006A28C9" w:rsidRDefault="00380B3C" w:rsidP="006A28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6A28C9">
        <w:rPr>
          <w:rFonts w:asciiTheme="minorHAnsi" w:hAnsiTheme="minorHAnsi"/>
          <w:sz w:val="22"/>
          <w:szCs w:val="22"/>
        </w:rPr>
        <w:t>Odměna za</w:t>
      </w:r>
      <w:r w:rsidR="00CF689A" w:rsidRPr="006A28C9">
        <w:rPr>
          <w:rFonts w:asciiTheme="minorHAnsi" w:hAnsiTheme="minorHAnsi"/>
          <w:sz w:val="22"/>
          <w:szCs w:val="22"/>
        </w:rPr>
        <w:t> </w:t>
      </w:r>
      <w:r w:rsidRPr="006A28C9">
        <w:rPr>
          <w:rFonts w:asciiTheme="minorHAnsi" w:hAnsiTheme="minorHAnsi"/>
          <w:sz w:val="22"/>
          <w:szCs w:val="22"/>
        </w:rPr>
        <w:t>užití díla je zahrnuta v</w:t>
      </w:r>
      <w:r w:rsidR="00CF689A" w:rsidRPr="006A28C9">
        <w:rPr>
          <w:rFonts w:asciiTheme="minorHAnsi" w:hAnsiTheme="minorHAnsi"/>
          <w:sz w:val="22"/>
          <w:szCs w:val="22"/>
        </w:rPr>
        <w:t> </w:t>
      </w:r>
      <w:r w:rsidR="004E44AE" w:rsidRPr="006A28C9">
        <w:rPr>
          <w:rFonts w:asciiTheme="minorHAnsi" w:hAnsiTheme="minorHAnsi"/>
          <w:sz w:val="22"/>
          <w:szCs w:val="22"/>
        </w:rPr>
        <w:t xml:space="preserve">ceně </w:t>
      </w:r>
      <w:r w:rsidR="00402BA3" w:rsidRPr="006A28C9">
        <w:rPr>
          <w:rFonts w:asciiTheme="minorHAnsi" w:hAnsiTheme="minorHAnsi"/>
          <w:sz w:val="22"/>
          <w:szCs w:val="22"/>
        </w:rPr>
        <w:t>dle čl.</w:t>
      </w:r>
      <w:r w:rsidRPr="006A28C9">
        <w:rPr>
          <w:rFonts w:asciiTheme="minorHAnsi" w:hAnsiTheme="minorHAnsi"/>
          <w:sz w:val="22"/>
          <w:szCs w:val="22"/>
        </w:rPr>
        <w:t xml:space="preserve"> III.</w:t>
      </w:r>
      <w:r w:rsidR="004E44AE" w:rsidRPr="006A28C9">
        <w:rPr>
          <w:rFonts w:asciiTheme="minorHAnsi" w:hAnsiTheme="minorHAnsi"/>
          <w:sz w:val="22"/>
          <w:szCs w:val="22"/>
        </w:rPr>
        <w:t xml:space="preserve"> odst. 1</w:t>
      </w:r>
      <w:r w:rsidRPr="006A28C9">
        <w:rPr>
          <w:rFonts w:asciiTheme="minorHAnsi" w:hAnsiTheme="minorHAnsi"/>
          <w:sz w:val="22"/>
          <w:szCs w:val="22"/>
        </w:rPr>
        <w:t xml:space="preserve"> této smlouvy.</w:t>
      </w:r>
    </w:p>
    <w:p w:rsidR="00816609" w:rsidRDefault="00816609" w:rsidP="00816609">
      <w:pPr>
        <w:rPr>
          <w:sz w:val="22"/>
          <w:szCs w:val="22"/>
        </w:rPr>
      </w:pPr>
    </w:p>
    <w:p w:rsidR="00816609" w:rsidRPr="006A28C9" w:rsidRDefault="00816609" w:rsidP="006A28C9">
      <w:pPr>
        <w:rPr>
          <w:sz w:val="22"/>
          <w:szCs w:val="22"/>
        </w:rPr>
      </w:pPr>
    </w:p>
    <w:p w:rsidR="00380B3C" w:rsidRPr="0005590F" w:rsidRDefault="00380B3C" w:rsidP="0005590F">
      <w:pPr>
        <w:ind w:left="3540" w:firstLine="708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VI.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Práva a</w:t>
      </w:r>
      <w:r w:rsidR="00CF689A">
        <w:rPr>
          <w:rFonts w:asciiTheme="minorHAnsi" w:hAnsiTheme="minorHAnsi"/>
          <w:b/>
          <w:sz w:val="22"/>
          <w:szCs w:val="22"/>
        </w:rPr>
        <w:t> </w:t>
      </w:r>
      <w:r w:rsidRPr="0005590F">
        <w:rPr>
          <w:rFonts w:asciiTheme="minorHAnsi" w:hAnsiTheme="minorHAnsi"/>
          <w:b/>
          <w:sz w:val="22"/>
          <w:szCs w:val="22"/>
        </w:rPr>
        <w:t>povinnosti smluvních stran</w:t>
      </w:r>
    </w:p>
    <w:p w:rsidR="00380B3C" w:rsidRPr="00402BA3" w:rsidRDefault="00285E01" w:rsidP="00C375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se zavazuje </w:t>
      </w:r>
      <w:r w:rsidR="004E44AE" w:rsidRPr="00402BA3">
        <w:rPr>
          <w:rFonts w:asciiTheme="minorHAnsi" w:hAnsiTheme="minorHAnsi"/>
          <w:sz w:val="22"/>
          <w:szCs w:val="22"/>
        </w:rPr>
        <w:t xml:space="preserve">provést </w:t>
      </w:r>
      <w:r w:rsidR="00A20720" w:rsidRPr="00402BA3">
        <w:rPr>
          <w:rFonts w:asciiTheme="minorHAnsi" w:hAnsiTheme="minorHAnsi"/>
          <w:sz w:val="22"/>
          <w:szCs w:val="22"/>
        </w:rPr>
        <w:t>dílo podle</w:t>
      </w:r>
      <w:r w:rsidR="00380B3C" w:rsidRPr="00402BA3">
        <w:rPr>
          <w:rFonts w:asciiTheme="minorHAnsi" w:hAnsiTheme="minorHAnsi"/>
          <w:sz w:val="22"/>
          <w:szCs w:val="22"/>
        </w:rPr>
        <w:t xml:space="preserve"> této smlouvy</w:t>
      </w:r>
      <w:r w:rsidR="004E44AE" w:rsidRPr="00402BA3">
        <w:rPr>
          <w:rFonts w:asciiTheme="minorHAnsi" w:hAnsiTheme="minorHAnsi"/>
          <w:sz w:val="22"/>
          <w:szCs w:val="22"/>
        </w:rPr>
        <w:t xml:space="preserve"> s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odborn</w:t>
      </w:r>
      <w:r w:rsidR="004E44AE" w:rsidRPr="00402BA3">
        <w:rPr>
          <w:rFonts w:asciiTheme="minorHAnsi" w:hAnsiTheme="minorHAnsi"/>
          <w:sz w:val="22"/>
          <w:szCs w:val="22"/>
        </w:rPr>
        <w:t>ou péčí v</w:t>
      </w:r>
      <w:r w:rsidR="00CF689A">
        <w:rPr>
          <w:rFonts w:asciiTheme="minorHAnsi" w:hAnsiTheme="minorHAnsi"/>
          <w:sz w:val="22"/>
          <w:szCs w:val="22"/>
        </w:rPr>
        <w:t> </w:t>
      </w:r>
      <w:r w:rsidR="004E44AE" w:rsidRPr="00402BA3">
        <w:rPr>
          <w:rFonts w:asciiTheme="minorHAnsi" w:hAnsiTheme="minorHAnsi"/>
          <w:sz w:val="22"/>
          <w:szCs w:val="22"/>
        </w:rPr>
        <w:t>souladu s</w:t>
      </w:r>
      <w:r w:rsidR="00CF689A">
        <w:rPr>
          <w:rFonts w:asciiTheme="minorHAnsi" w:hAnsiTheme="minorHAnsi"/>
          <w:sz w:val="22"/>
          <w:szCs w:val="22"/>
        </w:rPr>
        <w:t> </w:t>
      </w:r>
      <w:r w:rsidR="004E44AE" w:rsidRPr="00402BA3">
        <w:rPr>
          <w:rFonts w:asciiTheme="minorHAnsi" w:hAnsiTheme="minorHAnsi"/>
          <w:sz w:val="22"/>
          <w:szCs w:val="22"/>
        </w:rPr>
        <w:t xml:space="preserve">účinnými </w:t>
      </w:r>
      <w:r w:rsidR="00380B3C" w:rsidRPr="00402BA3">
        <w:rPr>
          <w:rFonts w:asciiTheme="minorHAnsi" w:hAnsiTheme="minorHAnsi"/>
          <w:sz w:val="22"/>
          <w:szCs w:val="22"/>
        </w:rPr>
        <w:t>právní</w:t>
      </w:r>
      <w:r w:rsidR="004E44AE" w:rsidRPr="00402BA3">
        <w:rPr>
          <w:rFonts w:asciiTheme="minorHAnsi" w:hAnsiTheme="minorHAnsi"/>
          <w:sz w:val="22"/>
          <w:szCs w:val="22"/>
        </w:rPr>
        <w:t>mi</w:t>
      </w:r>
      <w:r w:rsidR="00380B3C" w:rsidRPr="00402BA3">
        <w:rPr>
          <w:rFonts w:asciiTheme="minorHAnsi" w:hAnsiTheme="minorHAnsi"/>
          <w:sz w:val="22"/>
          <w:szCs w:val="22"/>
        </w:rPr>
        <w:t xml:space="preserve"> předpisy</w:t>
      </w:r>
      <w:r w:rsidR="007E397D" w:rsidRPr="00402BA3">
        <w:rPr>
          <w:rFonts w:asciiTheme="minorHAnsi" w:hAnsiTheme="minorHAnsi"/>
          <w:sz w:val="22"/>
          <w:szCs w:val="22"/>
        </w:rPr>
        <w:t xml:space="preserve"> a</w:t>
      </w:r>
      <w:r w:rsidR="00CF689A">
        <w:rPr>
          <w:rFonts w:asciiTheme="minorHAnsi" w:hAnsiTheme="minorHAnsi"/>
          <w:sz w:val="22"/>
          <w:szCs w:val="22"/>
        </w:rPr>
        <w:t> </w:t>
      </w:r>
      <w:r w:rsidR="007E397D" w:rsidRPr="00402BA3">
        <w:rPr>
          <w:rFonts w:asciiTheme="minorHAnsi" w:hAnsiTheme="minorHAnsi"/>
          <w:sz w:val="22"/>
          <w:szCs w:val="22"/>
        </w:rPr>
        <w:t xml:space="preserve">dále se zavazuje </w:t>
      </w:r>
      <w:r w:rsidR="00380B3C" w:rsidRPr="00402BA3">
        <w:rPr>
          <w:rFonts w:asciiTheme="minorHAnsi" w:hAnsiTheme="minorHAnsi"/>
          <w:sz w:val="22"/>
          <w:szCs w:val="22"/>
        </w:rPr>
        <w:t>chránit práva 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oprávněné zájmy </w:t>
      </w:r>
      <w:r w:rsidR="001D36C6" w:rsidRPr="00402BA3">
        <w:rPr>
          <w:rFonts w:asciiTheme="minorHAnsi" w:hAnsiTheme="minorHAnsi"/>
          <w:sz w:val="22"/>
          <w:szCs w:val="22"/>
        </w:rPr>
        <w:t xml:space="preserve">objednatele </w:t>
      </w:r>
      <w:r w:rsidR="007E397D" w:rsidRPr="00402BA3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7E397D" w:rsidRPr="00402BA3">
        <w:rPr>
          <w:rFonts w:asciiTheme="minorHAnsi" w:hAnsiTheme="minorHAnsi"/>
          <w:sz w:val="22"/>
          <w:szCs w:val="22"/>
        </w:rPr>
        <w:t>řídit se jeho pokyny</w:t>
      </w:r>
      <w:r w:rsidR="00380B3C" w:rsidRPr="00402BA3">
        <w:rPr>
          <w:rFonts w:asciiTheme="minorHAnsi" w:hAnsiTheme="minorHAnsi"/>
          <w:sz w:val="22"/>
          <w:szCs w:val="22"/>
        </w:rPr>
        <w:t xml:space="preserve">. </w:t>
      </w:r>
    </w:p>
    <w:p w:rsidR="00380B3C" w:rsidRPr="00402BA3" w:rsidRDefault="00285E01" w:rsidP="00C375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7E397D" w:rsidRPr="00402BA3">
        <w:rPr>
          <w:rFonts w:asciiTheme="minorHAnsi" w:hAnsiTheme="minorHAnsi"/>
          <w:sz w:val="22"/>
          <w:szCs w:val="22"/>
        </w:rPr>
        <w:t xml:space="preserve"> je povinen umožnit </w:t>
      </w:r>
      <w:r w:rsidR="00FD20EB" w:rsidRPr="00402BA3">
        <w:rPr>
          <w:rFonts w:asciiTheme="minorHAnsi" w:hAnsiTheme="minorHAnsi"/>
          <w:sz w:val="22"/>
          <w:szCs w:val="22"/>
        </w:rPr>
        <w:t>objednateli</w:t>
      </w:r>
      <w:r w:rsidR="007E397D" w:rsidRPr="00402BA3">
        <w:rPr>
          <w:rFonts w:asciiTheme="minorHAnsi" w:hAnsiTheme="minorHAnsi"/>
          <w:sz w:val="22"/>
          <w:szCs w:val="22"/>
        </w:rPr>
        <w:t xml:space="preserve"> soustavné sledování </w:t>
      </w:r>
      <w:r w:rsidR="00CC28CF" w:rsidRPr="00402BA3">
        <w:rPr>
          <w:rFonts w:asciiTheme="minorHAnsi" w:hAnsiTheme="minorHAnsi"/>
          <w:sz w:val="22"/>
          <w:szCs w:val="22"/>
        </w:rPr>
        <w:t xml:space="preserve">průběhu </w:t>
      </w:r>
      <w:r w:rsidR="007E397D" w:rsidRPr="00402BA3">
        <w:rPr>
          <w:rFonts w:asciiTheme="minorHAnsi" w:hAnsiTheme="minorHAnsi"/>
          <w:sz w:val="22"/>
          <w:szCs w:val="22"/>
        </w:rPr>
        <w:t>provádění díla.</w:t>
      </w:r>
    </w:p>
    <w:p w:rsidR="005161BD" w:rsidRPr="00402BA3" w:rsidRDefault="00285E01" w:rsidP="00C375D5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je povinen průběžně </w:t>
      </w:r>
      <w:r w:rsidR="004E44AE" w:rsidRPr="00402BA3">
        <w:rPr>
          <w:rFonts w:asciiTheme="minorHAnsi" w:hAnsiTheme="minorHAnsi"/>
          <w:sz w:val="22"/>
          <w:szCs w:val="22"/>
        </w:rPr>
        <w:t xml:space="preserve">pravdivě </w:t>
      </w:r>
      <w:r w:rsidR="00380B3C" w:rsidRPr="00402BA3">
        <w:rPr>
          <w:rFonts w:asciiTheme="minorHAnsi" w:hAnsiTheme="minorHAnsi"/>
          <w:sz w:val="22"/>
          <w:szCs w:val="22"/>
        </w:rPr>
        <w:t xml:space="preserve">informovat </w:t>
      </w:r>
      <w:r w:rsidR="0078212E" w:rsidRPr="00402BA3">
        <w:rPr>
          <w:rFonts w:asciiTheme="minorHAnsi" w:hAnsiTheme="minorHAnsi"/>
          <w:sz w:val="22"/>
          <w:szCs w:val="22"/>
        </w:rPr>
        <w:t xml:space="preserve">objednatele </w:t>
      </w:r>
      <w:r w:rsidR="00380B3C" w:rsidRPr="00402BA3">
        <w:rPr>
          <w:rFonts w:asciiTheme="minorHAnsi" w:hAnsiTheme="minorHAnsi"/>
          <w:sz w:val="22"/>
          <w:szCs w:val="22"/>
        </w:rPr>
        <w:t>o</w:t>
      </w:r>
      <w:r w:rsidR="00CF689A">
        <w:rPr>
          <w:rFonts w:asciiTheme="minorHAnsi" w:hAnsiTheme="minorHAnsi"/>
          <w:sz w:val="22"/>
          <w:szCs w:val="22"/>
        </w:rPr>
        <w:t> </w:t>
      </w:r>
      <w:r w:rsidR="004E44AE" w:rsidRPr="00402BA3">
        <w:rPr>
          <w:rFonts w:asciiTheme="minorHAnsi" w:hAnsiTheme="minorHAnsi"/>
          <w:sz w:val="22"/>
          <w:szCs w:val="22"/>
        </w:rPr>
        <w:t xml:space="preserve">dosažených </w:t>
      </w:r>
      <w:r w:rsidR="00380B3C" w:rsidRPr="00402BA3">
        <w:rPr>
          <w:rFonts w:asciiTheme="minorHAnsi" w:hAnsiTheme="minorHAnsi"/>
          <w:sz w:val="22"/>
          <w:szCs w:val="22"/>
        </w:rPr>
        <w:t xml:space="preserve">výsledcích </w:t>
      </w:r>
      <w:r w:rsidR="00977EAD" w:rsidRPr="00402BA3">
        <w:rPr>
          <w:rFonts w:asciiTheme="minorHAnsi" w:hAnsiTheme="minorHAnsi"/>
          <w:sz w:val="22"/>
          <w:szCs w:val="22"/>
        </w:rPr>
        <w:t>a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oznámit</w:t>
      </w:r>
      <w:r w:rsidR="00380B3C" w:rsidRPr="00402BA3">
        <w:rPr>
          <w:rFonts w:asciiTheme="minorHAnsi" w:hAnsiTheme="minorHAnsi"/>
          <w:sz w:val="22"/>
          <w:szCs w:val="22"/>
        </w:rPr>
        <w:t xml:space="preserve"> </w:t>
      </w:r>
      <w:r w:rsidR="007E397D" w:rsidRPr="00402BA3">
        <w:rPr>
          <w:rFonts w:asciiTheme="minorHAnsi" w:hAnsiTheme="minorHAnsi"/>
          <w:sz w:val="22"/>
          <w:szCs w:val="22"/>
        </w:rPr>
        <w:t xml:space="preserve">objednateli </w:t>
      </w:r>
      <w:r w:rsidR="00380B3C" w:rsidRPr="00402BA3">
        <w:rPr>
          <w:rFonts w:asciiTheme="minorHAnsi" w:hAnsiTheme="minorHAnsi"/>
          <w:sz w:val="22"/>
          <w:szCs w:val="22"/>
        </w:rPr>
        <w:t xml:space="preserve">všechny okolnosti, které zjistil při </w:t>
      </w:r>
      <w:r w:rsidR="007E397D" w:rsidRPr="00402BA3">
        <w:rPr>
          <w:rFonts w:asciiTheme="minorHAnsi" w:hAnsiTheme="minorHAnsi"/>
          <w:sz w:val="22"/>
          <w:szCs w:val="22"/>
        </w:rPr>
        <w:t>plnění dle této smlouvy</w:t>
      </w:r>
      <w:r w:rsidR="001D36C6" w:rsidRPr="00402BA3">
        <w:rPr>
          <w:rFonts w:asciiTheme="minorHAnsi" w:hAnsiTheme="minorHAnsi"/>
          <w:sz w:val="22"/>
          <w:szCs w:val="22"/>
        </w:rPr>
        <w:t>,</w:t>
      </w:r>
      <w:r w:rsidR="00380B3C" w:rsidRPr="00402BA3">
        <w:rPr>
          <w:rFonts w:asciiTheme="minorHAnsi" w:hAnsiTheme="minorHAnsi"/>
          <w:sz w:val="22"/>
          <w:szCs w:val="22"/>
        </w:rPr>
        <w:t xml:space="preserve"> jež mohou mít vliv na změnu pokynů</w:t>
      </w:r>
      <w:r w:rsidR="00140BBA" w:rsidRPr="00402BA3">
        <w:rPr>
          <w:rFonts w:asciiTheme="minorHAnsi" w:hAnsiTheme="minorHAnsi"/>
          <w:sz w:val="22"/>
          <w:szCs w:val="22"/>
        </w:rPr>
        <w:t xml:space="preserve"> </w:t>
      </w:r>
      <w:r w:rsidR="001D36C6" w:rsidRPr="00402BA3">
        <w:rPr>
          <w:rFonts w:asciiTheme="minorHAnsi" w:hAnsiTheme="minorHAnsi"/>
          <w:sz w:val="22"/>
          <w:szCs w:val="22"/>
        </w:rPr>
        <w:t>objednatele</w:t>
      </w:r>
      <w:r w:rsidR="00380B3C" w:rsidRPr="00402BA3">
        <w:rPr>
          <w:rFonts w:asciiTheme="minorHAnsi" w:hAnsiTheme="minorHAnsi"/>
          <w:sz w:val="22"/>
          <w:szCs w:val="22"/>
        </w:rPr>
        <w:t xml:space="preserve">. Od pokynů </w:t>
      </w:r>
      <w:r w:rsidR="007E397D" w:rsidRPr="00402BA3">
        <w:rPr>
          <w:rFonts w:asciiTheme="minorHAnsi" w:hAnsiTheme="minorHAnsi"/>
          <w:sz w:val="22"/>
          <w:szCs w:val="22"/>
        </w:rPr>
        <w:t>objednatele</w:t>
      </w:r>
      <w:r w:rsidR="00380B3C" w:rsidRPr="00402BA3">
        <w:rPr>
          <w:rFonts w:asciiTheme="minorHAnsi" w:hAnsiTheme="minorHAnsi"/>
          <w:sz w:val="22"/>
          <w:szCs w:val="22"/>
        </w:rPr>
        <w:t xml:space="preserve"> se může </w:t>
      </w: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odchýlit jen, je-li to naléhavě nezbytné v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zájmu </w:t>
      </w:r>
      <w:r w:rsidR="007E397D" w:rsidRPr="00402BA3">
        <w:rPr>
          <w:rFonts w:asciiTheme="minorHAnsi" w:hAnsiTheme="minorHAnsi"/>
          <w:sz w:val="22"/>
          <w:szCs w:val="22"/>
        </w:rPr>
        <w:t xml:space="preserve">objednatele </w:t>
      </w:r>
      <w:r w:rsidR="00380B3C" w:rsidRPr="00402BA3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nemůže-li včas obdržet jeho souhlas.</w:t>
      </w:r>
    </w:p>
    <w:p w:rsidR="00380B3C" w:rsidRPr="00402BA3" w:rsidRDefault="00285E01" w:rsidP="00C375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je povinen zachovávat mlčenlivost o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všech skutečnostech, o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nichž se dozví</w:t>
      </w:r>
      <w:r w:rsidR="00F25263" w:rsidRPr="00402BA3">
        <w:rPr>
          <w:rFonts w:asciiTheme="minorHAnsi" w:hAnsiTheme="minorHAnsi"/>
          <w:sz w:val="22"/>
          <w:szCs w:val="22"/>
        </w:rPr>
        <w:t xml:space="preserve"> </w:t>
      </w:r>
      <w:r w:rsidR="00380B3C" w:rsidRPr="00402BA3">
        <w:rPr>
          <w:rFonts w:asciiTheme="minorHAnsi" w:hAnsiTheme="minorHAnsi"/>
          <w:sz w:val="22"/>
          <w:szCs w:val="22"/>
        </w:rPr>
        <w:t>při</w:t>
      </w:r>
      <w:r w:rsidR="005161BD" w:rsidRPr="00402BA3">
        <w:rPr>
          <w:rFonts w:asciiTheme="minorHAnsi" w:hAnsiTheme="minorHAnsi"/>
          <w:sz w:val="22"/>
          <w:szCs w:val="22"/>
        </w:rPr>
        <w:t xml:space="preserve"> plnění této smlouvy</w:t>
      </w:r>
      <w:r w:rsidR="00380B3C" w:rsidRPr="00402BA3">
        <w:rPr>
          <w:rFonts w:asciiTheme="minorHAnsi" w:hAnsiTheme="minorHAnsi"/>
          <w:sz w:val="22"/>
          <w:szCs w:val="22"/>
        </w:rPr>
        <w:t>. K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veškerým informacím 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materiálům, které </w:t>
      </w: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při plnění této smlouvy získá, je </w:t>
      </w: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povinen přistupovat výhradně jako </w:t>
      </w:r>
      <w:r w:rsidR="00977EAD" w:rsidRPr="00402BA3">
        <w:rPr>
          <w:rFonts w:asciiTheme="minorHAnsi" w:hAnsiTheme="minorHAnsi"/>
          <w:sz w:val="22"/>
          <w:szCs w:val="22"/>
        </w:rPr>
        <w:t>k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interním</w:t>
      </w:r>
      <w:r w:rsidR="00380B3C" w:rsidRPr="00402BA3">
        <w:rPr>
          <w:rFonts w:asciiTheme="minorHAnsi" w:hAnsiTheme="minorHAnsi"/>
          <w:sz w:val="22"/>
          <w:szCs w:val="22"/>
        </w:rPr>
        <w:t xml:space="preserve"> materiálům </w:t>
      </w:r>
      <w:r w:rsidR="001D36C6" w:rsidRPr="00402BA3">
        <w:rPr>
          <w:rFonts w:asciiTheme="minorHAnsi" w:hAnsiTheme="minorHAnsi"/>
          <w:sz w:val="22"/>
          <w:szCs w:val="22"/>
        </w:rPr>
        <w:t>objednatele</w:t>
      </w:r>
      <w:r w:rsidR="00380B3C" w:rsidRPr="00402BA3">
        <w:rPr>
          <w:rFonts w:asciiTheme="minorHAnsi" w:hAnsiTheme="minorHAnsi"/>
          <w:sz w:val="22"/>
          <w:szCs w:val="22"/>
        </w:rPr>
        <w:t>, které nebude bez jeho výslovného souhlasu předávat dalším osobám</w:t>
      </w:r>
      <w:r w:rsidR="00DF6D2C" w:rsidRPr="00402BA3">
        <w:rPr>
          <w:rFonts w:asciiTheme="minorHAnsi" w:hAnsiTheme="minorHAnsi"/>
          <w:sz w:val="22"/>
          <w:szCs w:val="22"/>
        </w:rPr>
        <w:t xml:space="preserve"> </w:t>
      </w:r>
      <w:r w:rsidR="00380B3C" w:rsidRPr="00402BA3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které nebude publikovat ve veřejně přístupných informačních zdrojích. Povinnost </w:t>
      </w:r>
      <w:r>
        <w:rPr>
          <w:rFonts w:asciiTheme="minorHAnsi" w:hAnsiTheme="minorHAnsi"/>
          <w:sz w:val="22"/>
          <w:szCs w:val="22"/>
        </w:rPr>
        <w:t>zhotovitel</w:t>
      </w:r>
      <w:r w:rsidR="00A5212E" w:rsidRPr="00402BA3">
        <w:rPr>
          <w:rFonts w:asciiTheme="minorHAnsi" w:hAnsiTheme="minorHAnsi"/>
          <w:sz w:val="22"/>
          <w:szCs w:val="22"/>
        </w:rPr>
        <w:t xml:space="preserve">e </w:t>
      </w:r>
      <w:r w:rsidR="00380B3C" w:rsidRPr="00402BA3">
        <w:rPr>
          <w:rFonts w:asciiTheme="minorHAnsi" w:hAnsiTheme="minorHAnsi"/>
          <w:sz w:val="22"/>
          <w:szCs w:val="22"/>
        </w:rPr>
        <w:t>zachovávat mlčenlivost dle tohoto odstavce platí jak p</w:t>
      </w:r>
      <w:r w:rsidR="00A5212E" w:rsidRPr="00402BA3">
        <w:rPr>
          <w:rFonts w:asciiTheme="minorHAnsi" w:hAnsiTheme="minorHAnsi"/>
          <w:sz w:val="22"/>
          <w:szCs w:val="22"/>
        </w:rPr>
        <w:t xml:space="preserve">o dobu </w:t>
      </w:r>
      <w:r w:rsidR="00BC3C02">
        <w:rPr>
          <w:rFonts w:asciiTheme="minorHAnsi" w:hAnsiTheme="minorHAnsi"/>
          <w:sz w:val="22"/>
          <w:szCs w:val="22"/>
        </w:rPr>
        <w:t>platnosti</w:t>
      </w:r>
      <w:r w:rsidR="00A5212E" w:rsidRPr="00402BA3">
        <w:rPr>
          <w:rFonts w:asciiTheme="minorHAnsi" w:hAnsiTheme="minorHAnsi"/>
          <w:sz w:val="22"/>
          <w:szCs w:val="22"/>
        </w:rPr>
        <w:t xml:space="preserve"> této smlouvy, tak </w:t>
      </w:r>
      <w:r w:rsidR="00380B3C" w:rsidRPr="00402BA3">
        <w:rPr>
          <w:rFonts w:asciiTheme="minorHAnsi" w:hAnsiTheme="minorHAnsi"/>
          <w:sz w:val="22"/>
          <w:szCs w:val="22"/>
        </w:rPr>
        <w:t>i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po ukončení </w:t>
      </w:r>
      <w:r w:rsidR="002A4022">
        <w:rPr>
          <w:rFonts w:asciiTheme="minorHAnsi" w:hAnsiTheme="minorHAnsi"/>
          <w:sz w:val="22"/>
          <w:szCs w:val="22"/>
        </w:rPr>
        <w:t>platnosti</w:t>
      </w:r>
      <w:r w:rsidR="00380B3C" w:rsidRPr="00402BA3">
        <w:rPr>
          <w:rFonts w:asciiTheme="minorHAnsi" w:hAnsiTheme="minorHAnsi"/>
          <w:sz w:val="22"/>
          <w:szCs w:val="22"/>
        </w:rPr>
        <w:t xml:space="preserve"> této smlouvy. Povinnosti zachování mlčenlivosti může </w:t>
      </w:r>
      <w:r>
        <w:rPr>
          <w:rFonts w:asciiTheme="minorHAnsi" w:hAnsiTheme="minorHAnsi"/>
          <w:sz w:val="22"/>
          <w:szCs w:val="22"/>
        </w:rPr>
        <w:t>zhotovitel</w:t>
      </w:r>
      <w:r w:rsidR="00A5212E" w:rsidRPr="00402BA3">
        <w:rPr>
          <w:rFonts w:asciiTheme="minorHAnsi" w:hAnsiTheme="minorHAnsi"/>
          <w:sz w:val="22"/>
          <w:szCs w:val="22"/>
        </w:rPr>
        <w:t xml:space="preserve">e </w:t>
      </w:r>
      <w:r w:rsidR="00380B3C" w:rsidRPr="00402BA3">
        <w:rPr>
          <w:rFonts w:asciiTheme="minorHAnsi" w:hAnsiTheme="minorHAnsi"/>
          <w:sz w:val="22"/>
          <w:szCs w:val="22"/>
        </w:rPr>
        <w:t xml:space="preserve">zprostit jen </w:t>
      </w:r>
      <w:r w:rsidR="009C747A">
        <w:rPr>
          <w:rFonts w:asciiTheme="minorHAnsi" w:hAnsiTheme="minorHAnsi"/>
          <w:sz w:val="22"/>
          <w:szCs w:val="22"/>
        </w:rPr>
        <w:t>objednatel</w:t>
      </w:r>
      <w:r w:rsidR="00380B3C" w:rsidRPr="00402BA3">
        <w:rPr>
          <w:rFonts w:asciiTheme="minorHAnsi" w:hAnsiTheme="minorHAnsi"/>
          <w:sz w:val="22"/>
          <w:szCs w:val="22"/>
        </w:rPr>
        <w:t xml:space="preserve"> svým písemným prohlášením. Povinnost mlčenlivosti je </w:t>
      </w: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povinen zajistit</w:t>
      </w:r>
      <w:r w:rsidR="00A5212E" w:rsidRPr="00402BA3">
        <w:rPr>
          <w:rFonts w:asciiTheme="minorHAnsi" w:hAnsiTheme="minorHAnsi"/>
          <w:sz w:val="22"/>
          <w:szCs w:val="22"/>
        </w:rPr>
        <w:t xml:space="preserve"> </w:t>
      </w:r>
      <w:r w:rsidR="00380B3C" w:rsidRPr="00402BA3">
        <w:rPr>
          <w:rFonts w:asciiTheme="minorHAnsi" w:hAnsiTheme="minorHAnsi"/>
          <w:sz w:val="22"/>
          <w:szCs w:val="22"/>
        </w:rPr>
        <w:t>ve stejném rozsahu i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u všech osob, které </w:t>
      </w:r>
      <w:r w:rsidR="00977EAD" w:rsidRPr="00402BA3">
        <w:rPr>
          <w:rFonts w:asciiTheme="minorHAnsi" w:hAnsiTheme="minorHAnsi"/>
          <w:sz w:val="22"/>
          <w:szCs w:val="22"/>
        </w:rPr>
        <w:t>při plnění</w:t>
      </w:r>
      <w:r w:rsidR="00380B3C" w:rsidRPr="00402BA3">
        <w:rPr>
          <w:rFonts w:asciiTheme="minorHAnsi" w:hAnsiTheme="minorHAnsi"/>
          <w:sz w:val="22"/>
          <w:szCs w:val="22"/>
        </w:rPr>
        <w:t xml:space="preserve"> svých povinností dle této smlouvy použije, přičemž porušení povinnosti mlčenlivosti </w:t>
      </w:r>
      <w:r w:rsidR="00977EAD" w:rsidRPr="00402BA3">
        <w:rPr>
          <w:rFonts w:asciiTheme="minorHAnsi" w:hAnsiTheme="minorHAnsi"/>
          <w:sz w:val="22"/>
          <w:szCs w:val="22"/>
        </w:rPr>
        <w:t>ze strany</w:t>
      </w:r>
      <w:r w:rsidR="00380B3C" w:rsidRPr="00402BA3">
        <w:rPr>
          <w:rFonts w:asciiTheme="minorHAnsi" w:hAnsiTheme="minorHAnsi"/>
          <w:sz w:val="22"/>
          <w:szCs w:val="22"/>
        </w:rPr>
        <w:t xml:space="preserve"> těchto osob se považuje za porušení mlčenlivosti ze strany </w:t>
      </w:r>
      <w:r>
        <w:rPr>
          <w:rFonts w:asciiTheme="minorHAnsi" w:hAnsiTheme="minorHAnsi"/>
          <w:sz w:val="22"/>
          <w:szCs w:val="22"/>
        </w:rPr>
        <w:t>zhotovitel</w:t>
      </w:r>
      <w:r w:rsidR="00A5212E" w:rsidRPr="00402BA3">
        <w:rPr>
          <w:rFonts w:asciiTheme="minorHAnsi" w:hAnsiTheme="minorHAnsi"/>
          <w:sz w:val="22"/>
          <w:szCs w:val="22"/>
        </w:rPr>
        <w:t>e</w:t>
      </w:r>
      <w:r w:rsidR="00380B3C" w:rsidRPr="00402BA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není </w:t>
      </w:r>
      <w:r w:rsidR="00977EAD" w:rsidRPr="00402BA3">
        <w:rPr>
          <w:rFonts w:asciiTheme="minorHAnsi" w:hAnsiTheme="minorHAnsi"/>
          <w:sz w:val="22"/>
          <w:szCs w:val="22"/>
        </w:rPr>
        <w:t>v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souladu</w:t>
      </w:r>
      <w:r w:rsidR="00380B3C" w:rsidRPr="00402BA3">
        <w:rPr>
          <w:rFonts w:asciiTheme="minorHAnsi" w:hAnsiTheme="minorHAnsi"/>
          <w:sz w:val="22"/>
          <w:szCs w:val="22"/>
        </w:rPr>
        <w:t xml:space="preserve"> s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povinností deklarovanou v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tomto odstavci oprávněn podávat jakékoli informace vztahující se k</w:t>
      </w:r>
      <w:r w:rsidR="00CF689A">
        <w:rPr>
          <w:rFonts w:asciiTheme="minorHAnsi" w:hAnsiTheme="minorHAnsi"/>
          <w:sz w:val="22"/>
          <w:szCs w:val="22"/>
        </w:rPr>
        <w:t> </w:t>
      </w:r>
      <w:r w:rsidR="005161BD" w:rsidRPr="00402BA3">
        <w:rPr>
          <w:rFonts w:asciiTheme="minorHAnsi" w:hAnsiTheme="minorHAnsi"/>
          <w:sz w:val="22"/>
          <w:szCs w:val="22"/>
        </w:rPr>
        <w:t xml:space="preserve">objednateli </w:t>
      </w:r>
      <w:r w:rsidR="00380B3C" w:rsidRPr="00402BA3">
        <w:rPr>
          <w:rFonts w:asciiTheme="minorHAnsi" w:hAnsiTheme="minorHAnsi"/>
          <w:sz w:val="22"/>
          <w:szCs w:val="22"/>
        </w:rPr>
        <w:t>nebo jeho obchodním partnerům veřejným sdělovacím prostředkům.</w:t>
      </w:r>
    </w:p>
    <w:p w:rsidR="00380B3C" w:rsidRPr="00402BA3" w:rsidRDefault="00285E01" w:rsidP="00C375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402BA3">
        <w:rPr>
          <w:rFonts w:asciiTheme="minorHAnsi" w:hAnsiTheme="minorHAnsi"/>
          <w:sz w:val="22"/>
          <w:szCs w:val="22"/>
        </w:rPr>
        <w:t xml:space="preserve"> je ve smyslu § 2 písm. e) zákona č. 320/2001 Sb., o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finanční kontrole</w:t>
      </w:r>
      <w:r w:rsidR="00CE39D4" w:rsidRPr="00402BA3">
        <w:rPr>
          <w:rFonts w:asciiTheme="minorHAnsi" w:hAnsiTheme="minorHAnsi"/>
          <w:sz w:val="22"/>
          <w:szCs w:val="22"/>
        </w:rPr>
        <w:t xml:space="preserve"> </w:t>
      </w:r>
      <w:r w:rsidR="00380B3C" w:rsidRPr="00402BA3">
        <w:rPr>
          <w:rFonts w:asciiTheme="minorHAnsi" w:hAnsiTheme="minorHAnsi"/>
          <w:sz w:val="22"/>
          <w:szCs w:val="22"/>
        </w:rPr>
        <w:t>ve veřejné správě 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 xml:space="preserve">o změně některých zákonů, ve znění pozdějších předpisů osobou povinnou spolupůsobit </w:t>
      </w:r>
      <w:r w:rsidR="00FB1549" w:rsidRPr="00402BA3">
        <w:rPr>
          <w:rFonts w:asciiTheme="minorHAnsi" w:hAnsiTheme="minorHAnsi"/>
          <w:sz w:val="22"/>
          <w:szCs w:val="22"/>
        </w:rPr>
        <w:t>při výkonu</w:t>
      </w:r>
      <w:r w:rsidR="00380B3C" w:rsidRPr="00402BA3">
        <w:rPr>
          <w:rFonts w:asciiTheme="minorHAnsi" w:hAnsiTheme="minorHAnsi"/>
          <w:sz w:val="22"/>
          <w:szCs w:val="22"/>
        </w:rPr>
        <w:t xml:space="preserve"> finanční kontroly.</w:t>
      </w:r>
    </w:p>
    <w:p w:rsidR="00380B3C" w:rsidRPr="00402BA3" w:rsidRDefault="005161BD" w:rsidP="00C375D5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Objednatel </w:t>
      </w:r>
      <w:r w:rsidR="00380B3C" w:rsidRPr="00402BA3">
        <w:rPr>
          <w:rFonts w:asciiTheme="minorHAnsi" w:hAnsiTheme="minorHAnsi"/>
          <w:sz w:val="22"/>
          <w:szCs w:val="22"/>
        </w:rPr>
        <w:t xml:space="preserve">poskytne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9F058D" w:rsidRPr="00402BA3">
        <w:rPr>
          <w:rFonts w:asciiTheme="minorHAnsi" w:hAnsiTheme="minorHAnsi"/>
          <w:sz w:val="22"/>
          <w:szCs w:val="22"/>
        </w:rPr>
        <w:t xml:space="preserve">i </w:t>
      </w:r>
      <w:r w:rsidRPr="00402BA3">
        <w:rPr>
          <w:rFonts w:asciiTheme="minorHAnsi" w:hAnsiTheme="minorHAnsi"/>
          <w:sz w:val="22"/>
          <w:szCs w:val="22"/>
        </w:rPr>
        <w:t>v</w:t>
      </w:r>
      <w:r w:rsidR="00CF689A">
        <w:rPr>
          <w:rFonts w:asciiTheme="minorHAnsi" w:hAnsiTheme="minorHAnsi"/>
          <w:sz w:val="22"/>
          <w:szCs w:val="22"/>
        </w:rPr>
        <w:t> </w:t>
      </w:r>
      <w:r w:rsidRPr="00402BA3">
        <w:rPr>
          <w:rFonts w:asciiTheme="minorHAnsi" w:hAnsiTheme="minorHAnsi"/>
          <w:sz w:val="22"/>
          <w:szCs w:val="22"/>
        </w:rPr>
        <w:t xml:space="preserve">přiměřené lhůtě veškerou součinnost pro plnění předmětu této smlouvy dle čl. I., tj. předá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402BA3">
        <w:rPr>
          <w:rFonts w:asciiTheme="minorHAnsi" w:hAnsiTheme="minorHAnsi"/>
          <w:sz w:val="22"/>
          <w:szCs w:val="22"/>
        </w:rPr>
        <w:t xml:space="preserve">i na jeho písemné vyžádání jím konkretizované </w:t>
      </w:r>
      <w:r w:rsidR="00380B3C" w:rsidRPr="00402BA3">
        <w:rPr>
          <w:rFonts w:asciiTheme="minorHAnsi" w:hAnsiTheme="minorHAnsi"/>
          <w:sz w:val="22"/>
          <w:szCs w:val="22"/>
        </w:rPr>
        <w:t xml:space="preserve">informace </w:t>
      </w:r>
      <w:r w:rsidR="00977EAD" w:rsidRPr="00402BA3">
        <w:rPr>
          <w:rFonts w:asciiTheme="minorHAnsi" w:hAnsiTheme="minorHAnsi"/>
          <w:sz w:val="22"/>
          <w:szCs w:val="22"/>
        </w:rPr>
        <w:t>a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402BA3">
        <w:rPr>
          <w:rFonts w:asciiTheme="minorHAnsi" w:hAnsiTheme="minorHAnsi"/>
          <w:sz w:val="22"/>
          <w:szCs w:val="22"/>
        </w:rPr>
        <w:t>podklady</w:t>
      </w:r>
      <w:r w:rsidR="00380B3C" w:rsidRPr="00402BA3">
        <w:rPr>
          <w:rFonts w:asciiTheme="minorHAnsi" w:hAnsiTheme="minorHAnsi"/>
          <w:sz w:val="22"/>
          <w:szCs w:val="22"/>
        </w:rPr>
        <w:t xml:space="preserve">, </w:t>
      </w:r>
      <w:r w:rsidRPr="00402BA3">
        <w:rPr>
          <w:rFonts w:asciiTheme="minorHAnsi" w:hAnsiTheme="minorHAnsi"/>
          <w:sz w:val="22"/>
          <w:szCs w:val="22"/>
        </w:rPr>
        <w:t xml:space="preserve">pokud si je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402BA3">
        <w:rPr>
          <w:rFonts w:asciiTheme="minorHAnsi" w:hAnsiTheme="minorHAnsi"/>
          <w:sz w:val="22"/>
          <w:szCs w:val="22"/>
        </w:rPr>
        <w:t xml:space="preserve"> nemůže obstarat sám, má-</w:t>
      </w:r>
      <w:r w:rsidR="001D36C6" w:rsidRPr="00402BA3">
        <w:rPr>
          <w:rFonts w:asciiTheme="minorHAnsi" w:hAnsiTheme="minorHAnsi"/>
          <w:sz w:val="22"/>
          <w:szCs w:val="22"/>
        </w:rPr>
        <w:t>li je objednatel k</w:t>
      </w:r>
      <w:r w:rsidR="00CF689A">
        <w:rPr>
          <w:rFonts w:asciiTheme="minorHAnsi" w:hAnsiTheme="minorHAnsi"/>
          <w:sz w:val="22"/>
          <w:szCs w:val="22"/>
        </w:rPr>
        <w:t> </w:t>
      </w:r>
      <w:r w:rsidR="001D36C6" w:rsidRPr="00402BA3">
        <w:rPr>
          <w:rFonts w:asciiTheme="minorHAnsi" w:hAnsiTheme="minorHAnsi"/>
          <w:sz w:val="22"/>
          <w:szCs w:val="22"/>
        </w:rPr>
        <w:t>dispozici 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402BA3">
        <w:rPr>
          <w:rFonts w:asciiTheme="minorHAnsi" w:hAnsiTheme="minorHAnsi"/>
          <w:sz w:val="22"/>
          <w:szCs w:val="22"/>
        </w:rPr>
        <w:t>zákonné důvody nebrání jejich poskytnutí.</w:t>
      </w:r>
    </w:p>
    <w:p w:rsidR="002F0DDB" w:rsidRDefault="00AE2217" w:rsidP="002F0DDB">
      <w:pPr>
        <w:pStyle w:val="Odstavecseseznamem"/>
        <w:numPr>
          <w:ilvl w:val="0"/>
          <w:numId w:val="8"/>
        </w:num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402BA3">
        <w:rPr>
          <w:rFonts w:asciiTheme="minorHAnsi" w:hAnsiTheme="minorHAnsi"/>
          <w:sz w:val="22"/>
          <w:szCs w:val="22"/>
        </w:rPr>
        <w:t xml:space="preserve">Objednatel </w:t>
      </w:r>
      <w:r w:rsidR="00380B3C" w:rsidRPr="00402BA3">
        <w:rPr>
          <w:rFonts w:asciiTheme="minorHAnsi" w:hAnsiTheme="minorHAnsi"/>
          <w:sz w:val="22"/>
          <w:szCs w:val="22"/>
        </w:rPr>
        <w:t>je oprávněn</w:t>
      </w:r>
      <w:r w:rsidR="009C747A">
        <w:rPr>
          <w:rFonts w:asciiTheme="minorHAnsi" w:hAnsiTheme="minorHAnsi"/>
          <w:sz w:val="22"/>
          <w:szCs w:val="22"/>
        </w:rPr>
        <w:t xml:space="preserve"> kontrolovat provádění díla</w:t>
      </w:r>
      <w:r w:rsidR="009C747A" w:rsidRPr="009C747A">
        <w:t xml:space="preserve"> </w:t>
      </w:r>
      <w:r w:rsidR="009C747A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9C747A">
        <w:rPr>
          <w:rFonts w:asciiTheme="minorHAnsi" w:hAnsiTheme="minorHAnsi"/>
          <w:sz w:val="22"/>
          <w:szCs w:val="22"/>
        </w:rPr>
        <w:t xml:space="preserve">zjistí-li, že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9C747A" w:rsidRPr="009C747A">
        <w:rPr>
          <w:rFonts w:asciiTheme="minorHAnsi" w:hAnsiTheme="minorHAnsi"/>
          <w:sz w:val="22"/>
          <w:szCs w:val="22"/>
        </w:rPr>
        <w:t xml:space="preserve"> provádí dílo </w:t>
      </w:r>
      <w:r w:rsidR="00977EAD" w:rsidRPr="009C747A">
        <w:rPr>
          <w:rFonts w:asciiTheme="minorHAnsi" w:hAnsiTheme="minorHAnsi"/>
          <w:sz w:val="22"/>
          <w:szCs w:val="22"/>
        </w:rPr>
        <w:t>v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9C747A">
        <w:rPr>
          <w:rFonts w:asciiTheme="minorHAnsi" w:hAnsiTheme="minorHAnsi"/>
          <w:sz w:val="22"/>
          <w:szCs w:val="22"/>
        </w:rPr>
        <w:t>rozporu</w:t>
      </w:r>
      <w:r w:rsidR="009C747A" w:rsidRPr="009C747A">
        <w:rPr>
          <w:rFonts w:asciiTheme="minorHAnsi" w:hAnsiTheme="minorHAnsi"/>
          <w:sz w:val="22"/>
          <w:szCs w:val="22"/>
        </w:rPr>
        <w:t xml:space="preserve"> se svými povinnostmi, </w:t>
      </w:r>
      <w:r w:rsidR="009C747A">
        <w:rPr>
          <w:rFonts w:asciiTheme="minorHAnsi" w:hAnsiTheme="minorHAnsi"/>
          <w:sz w:val="22"/>
          <w:szCs w:val="22"/>
        </w:rPr>
        <w:t xml:space="preserve">je oprávněn žádat po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9C747A">
        <w:rPr>
          <w:rFonts w:asciiTheme="minorHAnsi" w:hAnsiTheme="minorHAnsi"/>
          <w:sz w:val="22"/>
          <w:szCs w:val="22"/>
        </w:rPr>
        <w:t>i</w:t>
      </w:r>
      <w:r w:rsidR="009C747A" w:rsidRPr="009C747A">
        <w:rPr>
          <w:rFonts w:asciiTheme="minorHAnsi" w:hAnsiTheme="minorHAnsi"/>
          <w:sz w:val="22"/>
          <w:szCs w:val="22"/>
        </w:rPr>
        <w:t xml:space="preserve"> odstranění vad vzniklých vadným prováděním a</w:t>
      </w:r>
      <w:r w:rsidR="00CF689A">
        <w:rPr>
          <w:rFonts w:asciiTheme="minorHAnsi" w:hAnsiTheme="minorHAnsi"/>
          <w:sz w:val="22"/>
          <w:szCs w:val="22"/>
        </w:rPr>
        <w:t> </w:t>
      </w:r>
      <w:r w:rsidR="009C747A" w:rsidRPr="009C747A">
        <w:rPr>
          <w:rFonts w:asciiTheme="minorHAnsi" w:hAnsiTheme="minorHAnsi"/>
          <w:sz w:val="22"/>
          <w:szCs w:val="22"/>
        </w:rPr>
        <w:t>požadovat realizaci díla řádným způsobem</w:t>
      </w:r>
      <w:r w:rsidR="009C747A">
        <w:rPr>
          <w:rFonts w:asciiTheme="minorHAnsi" w:hAnsiTheme="minorHAnsi"/>
          <w:sz w:val="22"/>
          <w:szCs w:val="22"/>
        </w:rPr>
        <w:t xml:space="preserve">. </w:t>
      </w:r>
    </w:p>
    <w:p w:rsidR="006A0AD1" w:rsidRPr="002F0DDB" w:rsidRDefault="006A0AD1" w:rsidP="002F0DDB">
      <w:pPr>
        <w:pStyle w:val="Odstavecseseznamem"/>
        <w:numPr>
          <w:ilvl w:val="0"/>
          <w:numId w:val="8"/>
        </w:numPr>
        <w:spacing w:before="240" w:after="240"/>
        <w:jc w:val="both"/>
        <w:rPr>
          <w:rFonts w:asciiTheme="minorHAnsi" w:hAnsiTheme="minorHAnsi"/>
          <w:sz w:val="22"/>
          <w:szCs w:val="22"/>
        </w:rPr>
      </w:pPr>
      <w:r w:rsidRPr="002F0DDB">
        <w:rPr>
          <w:rFonts w:asciiTheme="minorHAnsi" w:hAnsiTheme="minorHAnsi" w:cstheme="minorHAnsi"/>
          <w:bCs/>
          <w:sz w:val="22"/>
          <w:szCs w:val="22"/>
        </w:rPr>
        <w:t xml:space="preserve">Smluvní strany se zavazují, že informace, týkající se této smlouvy či jinak získané v souvislosti s plněním této </w:t>
      </w:r>
      <w:r w:rsidR="002A4022" w:rsidRPr="002F0DDB">
        <w:rPr>
          <w:rFonts w:asciiTheme="minorHAnsi" w:hAnsiTheme="minorHAnsi" w:cstheme="minorHAnsi"/>
          <w:bCs/>
          <w:sz w:val="22"/>
          <w:szCs w:val="22"/>
        </w:rPr>
        <w:t>s</w:t>
      </w:r>
      <w:r w:rsidRPr="002F0DDB">
        <w:rPr>
          <w:rFonts w:asciiTheme="minorHAnsi" w:hAnsiTheme="minorHAnsi" w:cstheme="minorHAnsi"/>
          <w:bCs/>
          <w:sz w:val="22"/>
          <w:szCs w:val="22"/>
        </w:rPr>
        <w:t xml:space="preserve">mlouvy, nezneužijí ve svůj prospěch ani ve prospěch jiné osoby, ani je nezveřejní v jakékoliv formě a dále se zavazuje, že veškeré výstupy provedené podle této </w:t>
      </w:r>
      <w:r w:rsidR="002A4022" w:rsidRPr="002F0DDB">
        <w:rPr>
          <w:rFonts w:asciiTheme="minorHAnsi" w:hAnsiTheme="minorHAnsi" w:cstheme="minorHAnsi"/>
          <w:bCs/>
          <w:sz w:val="22"/>
          <w:szCs w:val="22"/>
        </w:rPr>
        <w:t>s</w:t>
      </w:r>
      <w:r w:rsidRPr="002F0DDB">
        <w:rPr>
          <w:rFonts w:asciiTheme="minorHAnsi" w:hAnsiTheme="minorHAnsi" w:cstheme="minorHAnsi"/>
          <w:bCs/>
          <w:sz w:val="22"/>
          <w:szCs w:val="22"/>
        </w:rPr>
        <w:t>mlouvy budou zhotovitelem užity pouze a výlučně v souladu s touto smlouvou.</w:t>
      </w:r>
    </w:p>
    <w:p w:rsidR="006A0AD1" w:rsidRPr="002F0DDB" w:rsidRDefault="006A0AD1" w:rsidP="002F0DDB">
      <w:pPr>
        <w:pStyle w:val="Odstavecseseznamem"/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F0DDB">
        <w:rPr>
          <w:rFonts w:asciiTheme="minorHAnsi" w:hAnsiTheme="minorHAnsi" w:cstheme="minorHAnsi"/>
          <w:sz w:val="22"/>
          <w:szCs w:val="22"/>
        </w:rPr>
        <w:t xml:space="preserve">Zhotovitel se zavazuje postupovat při plnění této smlouvy tak, aby bylo dosaženo účelu této smlouvy. </w:t>
      </w:r>
      <w:r w:rsidR="00BC3C02">
        <w:rPr>
          <w:rFonts w:asciiTheme="minorHAnsi" w:hAnsiTheme="minorHAnsi" w:cstheme="minorHAnsi"/>
          <w:sz w:val="22"/>
          <w:szCs w:val="22"/>
        </w:rPr>
        <w:t>Z</w:t>
      </w:r>
      <w:r w:rsidRPr="002F0DDB">
        <w:rPr>
          <w:rFonts w:asciiTheme="minorHAnsi" w:hAnsiTheme="minorHAnsi" w:cstheme="minorHAnsi"/>
          <w:sz w:val="22"/>
          <w:szCs w:val="22"/>
        </w:rPr>
        <w:t>hotovitel postupuje při plnění této smlouvy s péčí řádného hospodáře.</w:t>
      </w:r>
    </w:p>
    <w:p w:rsidR="006A0AD1" w:rsidRPr="002F0DDB" w:rsidRDefault="006A0AD1" w:rsidP="002F0DDB">
      <w:pPr>
        <w:pStyle w:val="Odstavecseseznamem"/>
        <w:widowControl w:val="0"/>
        <w:numPr>
          <w:ilvl w:val="0"/>
          <w:numId w:val="8"/>
        </w:numPr>
        <w:suppressAutoHyphens/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2F0DDB">
        <w:rPr>
          <w:rFonts w:asciiTheme="minorHAnsi" w:hAnsiTheme="minorHAnsi" w:cstheme="minorHAnsi"/>
          <w:sz w:val="22"/>
          <w:szCs w:val="22"/>
        </w:rPr>
        <w:t xml:space="preserve">Zhotovitel se dále zavazuje, že pokud v souvislosti s plněním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F0DDB">
        <w:rPr>
          <w:rFonts w:asciiTheme="minorHAnsi" w:hAnsiTheme="minorHAnsi" w:cstheme="minorHAnsi"/>
          <w:sz w:val="22"/>
          <w:szCs w:val="22"/>
        </w:rPr>
        <w:t>mlouvy přijdou jeho pověření zaměstnanci do styku s osobními/citlivými údaji ve smyslu zákona č. 110/2019 Sb., o zpracování osobních údajů,</w:t>
      </w:r>
    </w:p>
    <w:p w:rsidR="002F0DDB" w:rsidRDefault="006A0AD1" w:rsidP="008F1578">
      <w:pPr>
        <w:pStyle w:val="Odstavecseseznamem"/>
        <w:numPr>
          <w:ilvl w:val="1"/>
          <w:numId w:val="31"/>
        </w:numPr>
        <w:ind w:left="1134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F0DDB">
        <w:rPr>
          <w:rFonts w:asciiTheme="minorHAnsi" w:hAnsiTheme="minorHAnsi" w:cstheme="minorHAnsi"/>
          <w:sz w:val="22"/>
          <w:szCs w:val="22"/>
        </w:rPr>
        <w:t>učiní veškerá opatření, aby nedošlo k neoprávněnému nebo nahodilému přístupu k těmto údajům, k jejich změně, zničení či ztrátě, neoprávněným přenosům, k jejich jinému neoprávněnému zpracování, jakož aby i jinak neporušil tento zákon. Zhotovitel je povinen provést likvidaci osobních údajů, jakmile pomine účel, pro který byly osobní údaje poskytnuty a zpracovány, nebo na základě žádosti subjektu údajů podle § 49 zákona</w:t>
      </w:r>
      <w:r w:rsidR="00F25CF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EE6725" w:rsidRPr="00EE6725">
        <w:rPr>
          <w:rFonts w:asciiTheme="minorHAnsi" w:hAnsiTheme="minorHAnsi" w:cstheme="minorHAnsi"/>
          <w:sz w:val="22"/>
          <w:szCs w:val="22"/>
        </w:rPr>
        <w:t xml:space="preserve"> č. 110/2019</w:t>
      </w:r>
      <w:r w:rsidR="00F25CF3">
        <w:rPr>
          <w:rFonts w:asciiTheme="minorHAnsi" w:hAnsiTheme="minorHAnsi" w:cstheme="minorHAnsi"/>
          <w:sz w:val="22"/>
          <w:szCs w:val="22"/>
        </w:rPr>
        <w:t>,</w:t>
      </w:r>
      <w:r w:rsidRPr="002F0DDB">
        <w:rPr>
          <w:rFonts w:asciiTheme="minorHAnsi" w:hAnsiTheme="minorHAnsi" w:cstheme="minorHAnsi"/>
          <w:sz w:val="22"/>
          <w:szCs w:val="22"/>
        </w:rPr>
        <w:t xml:space="preserve"> o zpracování osobních údajů a předat </w:t>
      </w:r>
      <w:r w:rsidR="00F25CF3">
        <w:rPr>
          <w:rFonts w:asciiTheme="minorHAnsi" w:hAnsiTheme="minorHAnsi" w:cstheme="minorHAnsi"/>
          <w:sz w:val="22"/>
          <w:szCs w:val="22"/>
        </w:rPr>
        <w:t>o</w:t>
      </w:r>
      <w:r w:rsidRPr="002F0DDB">
        <w:rPr>
          <w:rFonts w:asciiTheme="minorHAnsi" w:hAnsiTheme="minorHAnsi" w:cstheme="minorHAnsi"/>
          <w:sz w:val="22"/>
          <w:szCs w:val="22"/>
        </w:rPr>
        <w:t>bjednateli protokol o jejich likvidaci; a rovněž že</w:t>
      </w:r>
    </w:p>
    <w:p w:rsidR="002F0DDB" w:rsidRDefault="006A0AD1" w:rsidP="008F1578">
      <w:pPr>
        <w:pStyle w:val="Odstavecseseznamem"/>
        <w:numPr>
          <w:ilvl w:val="1"/>
          <w:numId w:val="31"/>
        </w:numPr>
        <w:ind w:left="1134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F0DDB">
        <w:rPr>
          <w:rFonts w:asciiTheme="minorHAnsi" w:hAnsiTheme="minorHAnsi" w:cstheme="minorHAnsi"/>
          <w:sz w:val="22"/>
          <w:szCs w:val="22"/>
        </w:rPr>
        <w:lastRenderedPageBreak/>
        <w:t xml:space="preserve">provede vhodná technická a organizační opatření, aby zpracování osobních údajů bylo prováděno v souladu s právními předpisy, zejména Nařízením Evropského parlamentu </w:t>
      </w:r>
      <w:r w:rsidR="007C6AF6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F0DDB">
        <w:rPr>
          <w:rFonts w:asciiTheme="minorHAnsi" w:hAnsiTheme="minorHAnsi" w:cstheme="minorHAnsi"/>
          <w:sz w:val="22"/>
          <w:szCs w:val="22"/>
        </w:rPr>
        <w:t>a Rady (EU) 2016/679 („GDPR“), a že do zpracování začlení nezbytné záruky tak, aby splnil požadavky právních předpisů a ochránil práva subjektů údajů.</w:t>
      </w:r>
    </w:p>
    <w:p w:rsidR="001D236D" w:rsidRPr="002F0DDB" w:rsidRDefault="001D236D" w:rsidP="008F1578">
      <w:pPr>
        <w:pStyle w:val="Odstavecseseznamem"/>
        <w:numPr>
          <w:ilvl w:val="0"/>
          <w:numId w:val="34"/>
        </w:num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2F0DDB">
        <w:rPr>
          <w:rFonts w:ascii="Calibri" w:hAnsi="Calibri"/>
          <w:sz w:val="22"/>
          <w:szCs w:val="22"/>
        </w:rPr>
        <w:t xml:space="preserve">Dílo či jednotlivé části musí obsahovat podstatné informace ve srozumitelné, jasné a přehledné podobě. Objednatel požaduje, aby jednotlivé výstupy </w:t>
      </w:r>
      <w:r w:rsidR="00250651" w:rsidRPr="002F0DDB">
        <w:rPr>
          <w:rFonts w:ascii="Calibri" w:hAnsi="Calibri"/>
          <w:sz w:val="22"/>
          <w:szCs w:val="22"/>
        </w:rPr>
        <w:t>díla</w:t>
      </w:r>
      <w:r w:rsidRPr="002F0DDB">
        <w:rPr>
          <w:rFonts w:ascii="Calibri" w:hAnsi="Calibri"/>
          <w:sz w:val="22"/>
          <w:szCs w:val="22"/>
        </w:rPr>
        <w:t xml:space="preserve"> dle čl. I. této smlouvy neobsahovaly opakující se informace, informace, které jsou všeobecně známé nebo informace, které jsou neurčité anebo postrádají význam pro konkrétní hodnocení. </w:t>
      </w:r>
    </w:p>
    <w:p w:rsidR="006A0AD1" w:rsidRDefault="006A0AD1" w:rsidP="006A0AD1">
      <w:pPr>
        <w:pStyle w:val="Odstavecseseznamem"/>
        <w:tabs>
          <w:tab w:val="left" w:pos="284"/>
        </w:tabs>
        <w:spacing w:after="120"/>
        <w:ind w:left="0"/>
        <w:contextualSpacing w:val="0"/>
        <w:jc w:val="both"/>
      </w:pPr>
    </w:p>
    <w:p w:rsidR="00380B3C" w:rsidRPr="0005590F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VII.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Odpovědnost za plnění</w:t>
      </w:r>
    </w:p>
    <w:p w:rsidR="00380B3C" w:rsidRPr="00D67B49" w:rsidRDefault="00285E01" w:rsidP="00C375D5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9F058D" w:rsidRPr="00D67B49">
        <w:rPr>
          <w:rFonts w:asciiTheme="minorHAnsi" w:hAnsiTheme="minorHAnsi"/>
          <w:sz w:val="22"/>
          <w:szCs w:val="22"/>
        </w:rPr>
        <w:t xml:space="preserve"> </w:t>
      </w:r>
      <w:r w:rsidR="00380B3C" w:rsidRPr="00D67B49">
        <w:rPr>
          <w:rFonts w:asciiTheme="minorHAnsi" w:hAnsiTheme="minorHAnsi"/>
          <w:sz w:val="22"/>
          <w:szCs w:val="22"/>
        </w:rPr>
        <w:t>odpovídá za</w:t>
      </w:r>
      <w:r w:rsidR="00AE2217" w:rsidRPr="00D67B49">
        <w:rPr>
          <w:rFonts w:asciiTheme="minorHAnsi" w:hAnsiTheme="minorHAnsi"/>
          <w:sz w:val="22"/>
          <w:szCs w:val="22"/>
        </w:rPr>
        <w:t xml:space="preserve"> vady díla, které se projeví v</w:t>
      </w:r>
      <w:r w:rsidR="00CF689A">
        <w:rPr>
          <w:rFonts w:asciiTheme="minorHAnsi" w:hAnsiTheme="minorHAnsi"/>
          <w:sz w:val="22"/>
          <w:szCs w:val="22"/>
        </w:rPr>
        <w:t> </w:t>
      </w:r>
      <w:r w:rsidR="00AE2217" w:rsidRPr="00D67B49">
        <w:rPr>
          <w:rFonts w:asciiTheme="minorHAnsi" w:hAnsiTheme="minorHAnsi"/>
          <w:sz w:val="22"/>
          <w:szCs w:val="22"/>
        </w:rPr>
        <w:t xml:space="preserve">záruční době. Záruční doba je jeden rok </w:t>
      </w:r>
      <w:r w:rsidR="00977EAD" w:rsidRPr="00D67B49">
        <w:rPr>
          <w:rFonts w:asciiTheme="minorHAnsi" w:hAnsiTheme="minorHAnsi"/>
          <w:sz w:val="22"/>
          <w:szCs w:val="22"/>
        </w:rPr>
        <w:t>a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D67B49">
        <w:rPr>
          <w:rFonts w:asciiTheme="minorHAnsi" w:hAnsiTheme="minorHAnsi"/>
          <w:sz w:val="22"/>
          <w:szCs w:val="22"/>
        </w:rPr>
        <w:t>počíná</w:t>
      </w:r>
      <w:r w:rsidR="00AE2217" w:rsidRPr="00D67B49">
        <w:rPr>
          <w:rFonts w:asciiTheme="minorHAnsi" w:hAnsiTheme="minorHAnsi"/>
          <w:sz w:val="22"/>
          <w:szCs w:val="22"/>
        </w:rPr>
        <w:t xml:space="preserve"> plynout ode dne akceptace díla objednatelem</w:t>
      </w:r>
      <w:r w:rsidR="00380B3C" w:rsidRPr="00D67B49">
        <w:rPr>
          <w:rFonts w:asciiTheme="minorHAnsi" w:hAnsiTheme="minorHAnsi"/>
          <w:sz w:val="22"/>
          <w:szCs w:val="22"/>
        </w:rPr>
        <w:t xml:space="preserve">. </w:t>
      </w:r>
    </w:p>
    <w:p w:rsidR="00380B3C" w:rsidRPr="00D67B49" w:rsidRDefault="00285E01" w:rsidP="00C375D5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D67B49">
        <w:rPr>
          <w:rFonts w:asciiTheme="minorHAnsi" w:hAnsiTheme="minorHAnsi"/>
          <w:sz w:val="22"/>
          <w:szCs w:val="22"/>
        </w:rPr>
        <w:t xml:space="preserve"> odpovídá </w:t>
      </w:r>
      <w:r w:rsidR="00F91589">
        <w:rPr>
          <w:rFonts w:asciiTheme="minorHAnsi" w:hAnsiTheme="minorHAnsi"/>
          <w:sz w:val="22"/>
          <w:szCs w:val="22"/>
        </w:rPr>
        <w:t xml:space="preserve">objednateli </w:t>
      </w:r>
      <w:r w:rsidR="00380B3C" w:rsidRPr="00D67B49">
        <w:rPr>
          <w:rFonts w:asciiTheme="minorHAnsi" w:hAnsiTheme="minorHAnsi"/>
          <w:sz w:val="22"/>
          <w:szCs w:val="22"/>
        </w:rPr>
        <w:t>v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>plném rozsahu za škodu</w:t>
      </w:r>
      <w:r w:rsidR="00F25263" w:rsidRPr="00D67B49">
        <w:rPr>
          <w:rFonts w:asciiTheme="minorHAnsi" w:hAnsiTheme="minorHAnsi"/>
          <w:sz w:val="22"/>
          <w:szCs w:val="22"/>
        </w:rPr>
        <w:t xml:space="preserve"> či újmu, kterou mu způsobil v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>souvislosti s</w:t>
      </w:r>
      <w:r w:rsidR="00CF689A">
        <w:rPr>
          <w:rFonts w:asciiTheme="minorHAnsi" w:hAnsiTheme="minorHAnsi"/>
          <w:sz w:val="22"/>
          <w:szCs w:val="22"/>
        </w:rPr>
        <w:t> </w:t>
      </w:r>
      <w:r w:rsidR="00F91589">
        <w:rPr>
          <w:rFonts w:asciiTheme="minorHAnsi" w:hAnsiTheme="minorHAnsi"/>
          <w:sz w:val="22"/>
          <w:szCs w:val="22"/>
        </w:rPr>
        <w:t>plněním dle této smlouvy</w:t>
      </w:r>
      <w:r w:rsidR="00380B3C" w:rsidRPr="00D67B49">
        <w:rPr>
          <w:rFonts w:asciiTheme="minorHAnsi" w:hAnsiTheme="minorHAnsi"/>
          <w:sz w:val="22"/>
          <w:szCs w:val="22"/>
        </w:rPr>
        <w:t>.</w:t>
      </w:r>
      <w:r w:rsidR="00AE2217" w:rsidRPr="00D67B49">
        <w:rPr>
          <w:rFonts w:asciiTheme="minorHAnsi" w:hAnsiTheme="minorHAnsi"/>
          <w:sz w:val="22"/>
          <w:szCs w:val="22"/>
        </w:rPr>
        <w:t xml:space="preserve"> V</w:t>
      </w:r>
      <w:r w:rsidR="00CF689A">
        <w:rPr>
          <w:rFonts w:asciiTheme="minorHAnsi" w:hAnsiTheme="minorHAnsi"/>
          <w:sz w:val="22"/>
          <w:szCs w:val="22"/>
        </w:rPr>
        <w:t> </w:t>
      </w:r>
      <w:r w:rsidR="00AE2217" w:rsidRPr="00D67B49">
        <w:rPr>
          <w:rFonts w:asciiTheme="minorHAnsi" w:hAnsiTheme="minorHAnsi"/>
          <w:sz w:val="22"/>
          <w:szCs w:val="22"/>
        </w:rPr>
        <w:t>případě, že předané dílo vykazuje vady, musí tyto vady objednatel písemně u</w:t>
      </w:r>
      <w:r w:rsidR="00CF689A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zhotovitel</w:t>
      </w:r>
      <w:r w:rsidR="00AE2217" w:rsidRPr="00D67B49">
        <w:rPr>
          <w:rFonts w:asciiTheme="minorHAnsi" w:hAnsiTheme="minorHAnsi"/>
          <w:sz w:val="22"/>
          <w:szCs w:val="22"/>
        </w:rPr>
        <w:t>e reklamovat. V</w:t>
      </w:r>
      <w:r w:rsidR="00CF689A">
        <w:rPr>
          <w:rFonts w:asciiTheme="minorHAnsi" w:hAnsiTheme="minorHAnsi"/>
          <w:sz w:val="22"/>
          <w:szCs w:val="22"/>
        </w:rPr>
        <w:t> </w:t>
      </w:r>
      <w:r w:rsidR="00AE2217" w:rsidRPr="00D67B49">
        <w:rPr>
          <w:rFonts w:asciiTheme="minorHAnsi" w:hAnsiTheme="minorHAnsi"/>
          <w:sz w:val="22"/>
          <w:szCs w:val="22"/>
        </w:rPr>
        <w:t>reklamaci objednatel uvede, v</w:t>
      </w:r>
      <w:r w:rsidR="00CF689A">
        <w:rPr>
          <w:rFonts w:asciiTheme="minorHAnsi" w:hAnsiTheme="minorHAnsi"/>
          <w:sz w:val="22"/>
          <w:szCs w:val="22"/>
        </w:rPr>
        <w:t> </w:t>
      </w:r>
      <w:r w:rsidR="00AE2217" w:rsidRPr="00D67B49">
        <w:rPr>
          <w:rFonts w:asciiTheme="minorHAnsi" w:hAnsiTheme="minorHAnsi"/>
          <w:sz w:val="22"/>
          <w:szCs w:val="22"/>
        </w:rPr>
        <w:t xml:space="preserve">čem zjištěné vady spočívají. </w:t>
      </w:r>
      <w:r>
        <w:rPr>
          <w:rFonts w:asciiTheme="minorHAnsi" w:hAnsiTheme="minorHAnsi"/>
          <w:sz w:val="22"/>
          <w:szCs w:val="22"/>
        </w:rPr>
        <w:t>Zhotovitel</w:t>
      </w:r>
      <w:r w:rsidR="00AE2217" w:rsidRPr="00D67B49">
        <w:rPr>
          <w:rFonts w:asciiTheme="minorHAnsi" w:hAnsiTheme="minorHAnsi"/>
          <w:sz w:val="22"/>
          <w:szCs w:val="22"/>
        </w:rPr>
        <w:t xml:space="preserve"> se zavazuje bezplatně odstranit tyto vady do pěti pracovních dnů od okamžiku obdržení reklamace. </w:t>
      </w:r>
    </w:p>
    <w:p w:rsidR="00380B3C" w:rsidRPr="00D67B49" w:rsidRDefault="00285E01" w:rsidP="00C375D5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D67B49">
        <w:rPr>
          <w:rFonts w:asciiTheme="minorHAnsi" w:hAnsiTheme="minorHAnsi"/>
          <w:sz w:val="22"/>
          <w:szCs w:val="22"/>
        </w:rPr>
        <w:t xml:space="preserve"> se zavazuje mít po celou dobu trvání této smlouvy sjednáno pojištění</w:t>
      </w:r>
      <w:r w:rsidR="00F25263" w:rsidRPr="00D67B49">
        <w:rPr>
          <w:rFonts w:asciiTheme="minorHAnsi" w:hAnsiTheme="minorHAnsi"/>
          <w:sz w:val="22"/>
          <w:szCs w:val="22"/>
        </w:rPr>
        <w:t xml:space="preserve"> </w:t>
      </w:r>
      <w:r w:rsidR="00380B3C" w:rsidRPr="00D67B49">
        <w:rPr>
          <w:rFonts w:asciiTheme="minorHAnsi" w:hAnsiTheme="minorHAnsi"/>
          <w:sz w:val="22"/>
          <w:szCs w:val="22"/>
        </w:rPr>
        <w:t xml:space="preserve">pro případ odpovědnosti za škodu způsobenou </w:t>
      </w:r>
      <w:r>
        <w:rPr>
          <w:rFonts w:asciiTheme="minorHAnsi" w:hAnsiTheme="minorHAnsi"/>
          <w:sz w:val="22"/>
          <w:szCs w:val="22"/>
        </w:rPr>
        <w:t>zhotovitel</w:t>
      </w:r>
      <w:r w:rsidR="00DF31DC" w:rsidRPr="00D67B49">
        <w:rPr>
          <w:rFonts w:asciiTheme="minorHAnsi" w:hAnsiTheme="minorHAnsi"/>
          <w:sz w:val="22"/>
          <w:szCs w:val="22"/>
        </w:rPr>
        <w:t>em třetí osobě</w:t>
      </w:r>
      <w:r w:rsidR="00380B3C" w:rsidRPr="00D67B49">
        <w:rPr>
          <w:rFonts w:asciiTheme="minorHAnsi" w:hAnsiTheme="minorHAnsi"/>
          <w:sz w:val="22"/>
          <w:szCs w:val="22"/>
        </w:rPr>
        <w:t>, 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>to s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>limite</w:t>
      </w:r>
      <w:r w:rsidR="00F25263" w:rsidRPr="00D67B49">
        <w:rPr>
          <w:rFonts w:asciiTheme="minorHAnsi" w:hAnsiTheme="minorHAnsi"/>
          <w:sz w:val="22"/>
          <w:szCs w:val="22"/>
        </w:rPr>
        <w:t xml:space="preserve">m pojistného plnění </w:t>
      </w:r>
      <w:r w:rsidR="009F058D" w:rsidRPr="00D67B49">
        <w:rPr>
          <w:rFonts w:asciiTheme="minorHAnsi" w:hAnsiTheme="minorHAnsi"/>
          <w:sz w:val="22"/>
          <w:szCs w:val="22"/>
        </w:rPr>
        <w:t xml:space="preserve">minimálně </w:t>
      </w:r>
      <w:r w:rsidR="00DF31DC" w:rsidRPr="00D67B49">
        <w:rPr>
          <w:rFonts w:asciiTheme="minorHAnsi" w:hAnsiTheme="minorHAnsi"/>
          <w:sz w:val="22"/>
          <w:szCs w:val="22"/>
        </w:rPr>
        <w:t xml:space="preserve">ve výši </w:t>
      </w:r>
      <w:r w:rsidR="00F91589">
        <w:rPr>
          <w:rFonts w:asciiTheme="minorHAnsi" w:hAnsiTheme="minorHAnsi"/>
          <w:sz w:val="22"/>
          <w:szCs w:val="22"/>
        </w:rPr>
        <w:t>1</w:t>
      </w:r>
      <w:r w:rsidR="00F25CF3">
        <w:rPr>
          <w:rFonts w:asciiTheme="minorHAnsi" w:hAnsiTheme="minorHAnsi"/>
          <w:sz w:val="22"/>
          <w:szCs w:val="22"/>
        </w:rPr>
        <w:t>.</w:t>
      </w:r>
      <w:r w:rsidR="00380B3C" w:rsidRPr="00D67B49">
        <w:rPr>
          <w:rFonts w:asciiTheme="minorHAnsi" w:hAnsiTheme="minorHAnsi"/>
          <w:sz w:val="22"/>
          <w:szCs w:val="22"/>
        </w:rPr>
        <w:t>000</w:t>
      </w:r>
      <w:r w:rsidR="00F25CF3">
        <w:rPr>
          <w:rFonts w:asciiTheme="minorHAnsi" w:hAnsiTheme="minorHAnsi"/>
          <w:sz w:val="22"/>
          <w:szCs w:val="22"/>
        </w:rPr>
        <w:t>.</w:t>
      </w:r>
      <w:r w:rsidR="00380B3C" w:rsidRPr="00D67B49">
        <w:rPr>
          <w:rFonts w:asciiTheme="minorHAnsi" w:hAnsiTheme="minorHAnsi"/>
          <w:sz w:val="22"/>
          <w:szCs w:val="22"/>
        </w:rPr>
        <w:t>000,- Kč (slovy</w:t>
      </w:r>
      <w:r w:rsidR="004A440C" w:rsidRPr="00D67B49">
        <w:rPr>
          <w:rFonts w:asciiTheme="minorHAnsi" w:hAnsiTheme="minorHAnsi"/>
          <w:sz w:val="22"/>
          <w:szCs w:val="22"/>
        </w:rPr>
        <w:t>:</w:t>
      </w:r>
      <w:r w:rsidR="00380B3C" w:rsidRPr="00D67B49">
        <w:rPr>
          <w:rFonts w:asciiTheme="minorHAnsi" w:hAnsiTheme="minorHAnsi"/>
          <w:sz w:val="22"/>
          <w:szCs w:val="22"/>
        </w:rPr>
        <w:t xml:space="preserve"> </w:t>
      </w:r>
      <w:r w:rsidR="00F91589">
        <w:rPr>
          <w:rFonts w:asciiTheme="minorHAnsi" w:hAnsiTheme="minorHAnsi"/>
          <w:sz w:val="22"/>
          <w:szCs w:val="22"/>
        </w:rPr>
        <w:t xml:space="preserve">jeden </w:t>
      </w:r>
      <w:r w:rsidR="00380B3C" w:rsidRPr="00D67B49">
        <w:rPr>
          <w:rFonts w:asciiTheme="minorHAnsi" w:hAnsiTheme="minorHAnsi"/>
          <w:sz w:val="22"/>
          <w:szCs w:val="22"/>
        </w:rPr>
        <w:t>milion korun českých).</w:t>
      </w:r>
    </w:p>
    <w:p w:rsidR="008E4689" w:rsidRPr="00F62118" w:rsidRDefault="008E4689" w:rsidP="008E4689">
      <w:pPr>
        <w:pStyle w:val="Odstavecseseznamem"/>
        <w:rPr>
          <w:rFonts w:asciiTheme="minorHAnsi" w:hAnsiTheme="minorHAnsi"/>
          <w:sz w:val="6"/>
          <w:szCs w:val="6"/>
        </w:rPr>
      </w:pPr>
    </w:p>
    <w:p w:rsidR="00D67B49" w:rsidRDefault="00D67B49" w:rsidP="00CE39D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05590F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VIII.</w:t>
      </w:r>
    </w:p>
    <w:p w:rsidR="004E16F8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Smluvní pokut</w:t>
      </w:r>
      <w:r w:rsidR="00AE2217" w:rsidRPr="0005590F">
        <w:rPr>
          <w:rFonts w:asciiTheme="minorHAnsi" w:hAnsiTheme="minorHAnsi"/>
          <w:b/>
          <w:sz w:val="22"/>
          <w:szCs w:val="22"/>
        </w:rPr>
        <w:t>y</w:t>
      </w:r>
    </w:p>
    <w:p w:rsidR="00171531" w:rsidRDefault="00AE2217" w:rsidP="0017153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171531">
        <w:rPr>
          <w:rFonts w:asciiTheme="minorHAnsi" w:hAnsiTheme="minorHAnsi"/>
          <w:sz w:val="22"/>
          <w:szCs w:val="22"/>
        </w:rPr>
        <w:t xml:space="preserve">V případě prodlení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171531">
        <w:rPr>
          <w:rFonts w:asciiTheme="minorHAnsi" w:hAnsiTheme="minorHAnsi"/>
          <w:sz w:val="22"/>
          <w:szCs w:val="22"/>
        </w:rPr>
        <w:t>e s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 xml:space="preserve">plněním dle této smlouvy je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171531">
        <w:rPr>
          <w:rFonts w:asciiTheme="minorHAnsi" w:hAnsiTheme="minorHAnsi"/>
          <w:sz w:val="22"/>
          <w:szCs w:val="22"/>
        </w:rPr>
        <w:t xml:space="preserve"> povinen uhradit objednateli</w:t>
      </w:r>
      <w:r w:rsidR="00171531">
        <w:rPr>
          <w:rFonts w:asciiTheme="minorHAnsi" w:hAnsiTheme="minorHAnsi"/>
          <w:sz w:val="22"/>
          <w:szCs w:val="22"/>
        </w:rPr>
        <w:t xml:space="preserve"> </w:t>
      </w:r>
      <w:r w:rsidRPr="00171531">
        <w:rPr>
          <w:rFonts w:asciiTheme="minorHAnsi" w:hAnsiTheme="minorHAnsi"/>
          <w:sz w:val="22"/>
          <w:szCs w:val="22"/>
        </w:rPr>
        <w:t xml:space="preserve">smluvní pokutu ve výši </w:t>
      </w:r>
      <w:r w:rsidR="001A19EB">
        <w:rPr>
          <w:rFonts w:asciiTheme="minorHAnsi" w:hAnsiTheme="minorHAnsi"/>
          <w:sz w:val="22"/>
          <w:szCs w:val="22"/>
        </w:rPr>
        <w:t>0,2 % z ceny uvedené v čl. III. odst. 1</w:t>
      </w:r>
      <w:r w:rsidRPr="00171531">
        <w:rPr>
          <w:rFonts w:asciiTheme="minorHAnsi" w:hAnsiTheme="minorHAnsi"/>
          <w:sz w:val="22"/>
          <w:szCs w:val="22"/>
        </w:rPr>
        <w:t xml:space="preserve"> za každý započatý den prodlení.</w:t>
      </w:r>
    </w:p>
    <w:p w:rsidR="00AD1527" w:rsidRDefault="0072110B" w:rsidP="00AD1527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171531">
        <w:rPr>
          <w:rFonts w:asciiTheme="minorHAnsi" w:hAnsiTheme="minorHAnsi"/>
          <w:sz w:val="22"/>
          <w:szCs w:val="22"/>
        </w:rPr>
        <w:t xml:space="preserve">Za </w:t>
      </w:r>
      <w:r w:rsidR="00380B3C" w:rsidRPr="00171531">
        <w:rPr>
          <w:rFonts w:asciiTheme="minorHAnsi" w:hAnsiTheme="minorHAnsi"/>
          <w:sz w:val="22"/>
          <w:szCs w:val="22"/>
        </w:rPr>
        <w:t>porušení povinnosti mlčenlivosti</w:t>
      </w:r>
      <w:r w:rsidRPr="00171531">
        <w:rPr>
          <w:rFonts w:asciiTheme="minorHAnsi" w:hAnsiTheme="minorHAnsi"/>
          <w:sz w:val="22"/>
          <w:szCs w:val="22"/>
        </w:rPr>
        <w:t xml:space="preserve"> dle čl. VI. odst. 4</w:t>
      </w:r>
      <w:r w:rsidR="00380B3C" w:rsidRPr="00171531">
        <w:rPr>
          <w:rFonts w:asciiTheme="minorHAnsi" w:hAnsiTheme="minorHAnsi"/>
          <w:sz w:val="22"/>
          <w:szCs w:val="22"/>
        </w:rPr>
        <w:t xml:space="preserve">, </w:t>
      </w:r>
      <w:r w:rsidRPr="00171531">
        <w:rPr>
          <w:rFonts w:asciiTheme="minorHAnsi" w:hAnsiTheme="minorHAnsi"/>
          <w:sz w:val="22"/>
          <w:szCs w:val="22"/>
        </w:rPr>
        <w:t>nebo ujednání o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>výhradní</w:t>
      </w:r>
      <w:r w:rsidR="0034193F">
        <w:rPr>
          <w:rFonts w:asciiTheme="minorHAnsi" w:hAnsiTheme="minorHAnsi"/>
          <w:sz w:val="22"/>
          <w:szCs w:val="22"/>
        </w:rPr>
        <w:t xml:space="preserve">m užití </w:t>
      </w:r>
      <w:r w:rsidR="00AD1527">
        <w:rPr>
          <w:rFonts w:asciiTheme="minorHAnsi" w:hAnsiTheme="minorHAnsi"/>
          <w:sz w:val="22"/>
          <w:szCs w:val="22"/>
        </w:rPr>
        <w:t>díla</w:t>
      </w:r>
      <w:r w:rsidR="00AD1527" w:rsidRPr="00171531">
        <w:rPr>
          <w:rFonts w:asciiTheme="minorHAnsi" w:hAnsiTheme="minorHAnsi"/>
          <w:sz w:val="22"/>
          <w:szCs w:val="22"/>
        </w:rPr>
        <w:t xml:space="preserve"> uvedené</w:t>
      </w:r>
      <w:r w:rsidRPr="00171531">
        <w:rPr>
          <w:rFonts w:asciiTheme="minorHAnsi" w:hAnsiTheme="minorHAnsi"/>
          <w:sz w:val="22"/>
          <w:szCs w:val="22"/>
        </w:rPr>
        <w:t xml:space="preserve"> v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 xml:space="preserve">čl. V. odst. 1. této smlouvy je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171531">
        <w:rPr>
          <w:rFonts w:asciiTheme="minorHAnsi" w:hAnsiTheme="minorHAnsi"/>
          <w:sz w:val="22"/>
          <w:szCs w:val="22"/>
        </w:rPr>
        <w:t xml:space="preserve"> povinen uhradit objednateli smluvní pokutu ve výši 50</w:t>
      </w:r>
      <w:r w:rsidR="00F25CF3">
        <w:rPr>
          <w:rFonts w:asciiTheme="minorHAnsi" w:hAnsiTheme="minorHAnsi"/>
          <w:sz w:val="22"/>
          <w:szCs w:val="22"/>
        </w:rPr>
        <w:t>.</w:t>
      </w:r>
      <w:r w:rsidRPr="00171531">
        <w:rPr>
          <w:rFonts w:asciiTheme="minorHAnsi" w:hAnsiTheme="minorHAnsi"/>
          <w:sz w:val="22"/>
          <w:szCs w:val="22"/>
        </w:rPr>
        <w:t xml:space="preserve">000,- Kč (slovy: padesát tisíc korun českých) za každý jednotlivý případ porušení této povinnosti. </w:t>
      </w:r>
    </w:p>
    <w:p w:rsidR="00171531" w:rsidRPr="00AD1527" w:rsidRDefault="0072110B" w:rsidP="00AD1527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AD1527">
        <w:rPr>
          <w:rFonts w:asciiTheme="minorHAnsi" w:hAnsiTheme="minorHAnsi"/>
          <w:sz w:val="22"/>
          <w:szCs w:val="22"/>
        </w:rPr>
        <w:t xml:space="preserve">Za </w:t>
      </w:r>
      <w:r w:rsidR="00380B3C" w:rsidRPr="00AD1527">
        <w:rPr>
          <w:rFonts w:asciiTheme="minorHAnsi" w:hAnsiTheme="minorHAnsi"/>
          <w:sz w:val="22"/>
          <w:szCs w:val="22"/>
        </w:rPr>
        <w:t xml:space="preserve">porušení povinnosti zachovat po celou dobu plnění pojištění odpovědnosti </w:t>
      </w:r>
      <w:r w:rsidRPr="00AD1527">
        <w:rPr>
          <w:rFonts w:asciiTheme="minorHAnsi" w:hAnsiTheme="minorHAnsi"/>
          <w:sz w:val="22"/>
          <w:szCs w:val="22"/>
        </w:rPr>
        <w:t>z</w:t>
      </w:r>
      <w:r w:rsidR="00380B3C" w:rsidRPr="00AD1527">
        <w:rPr>
          <w:rFonts w:asciiTheme="minorHAnsi" w:hAnsiTheme="minorHAnsi"/>
          <w:sz w:val="22"/>
          <w:szCs w:val="22"/>
        </w:rPr>
        <w:t xml:space="preserve">a škodu </w:t>
      </w:r>
      <w:r w:rsidR="008F1578">
        <w:rPr>
          <w:rFonts w:asciiTheme="minorHAnsi" w:hAnsiTheme="minorHAnsi"/>
          <w:sz w:val="22"/>
          <w:szCs w:val="22"/>
        </w:rPr>
        <w:t xml:space="preserve">             </w:t>
      </w:r>
      <w:r w:rsidRPr="00AD1527">
        <w:rPr>
          <w:rFonts w:asciiTheme="minorHAnsi" w:hAnsiTheme="minorHAnsi"/>
          <w:sz w:val="22"/>
          <w:szCs w:val="22"/>
        </w:rPr>
        <w:t>dle čl.</w:t>
      </w:r>
      <w:r w:rsidR="00CE6328" w:rsidRPr="00AD1527">
        <w:rPr>
          <w:rFonts w:asciiTheme="minorHAnsi" w:hAnsiTheme="minorHAnsi"/>
          <w:sz w:val="22"/>
          <w:szCs w:val="22"/>
        </w:rPr>
        <w:t> </w:t>
      </w:r>
      <w:r w:rsidRPr="00AD1527">
        <w:rPr>
          <w:rFonts w:asciiTheme="minorHAnsi" w:hAnsiTheme="minorHAnsi"/>
          <w:sz w:val="22"/>
          <w:szCs w:val="22"/>
        </w:rPr>
        <w:t xml:space="preserve"> VII. odst. 3. </w:t>
      </w:r>
      <w:r w:rsidR="00380B3C" w:rsidRPr="00AD1527">
        <w:rPr>
          <w:rFonts w:asciiTheme="minorHAnsi" w:hAnsiTheme="minorHAnsi"/>
          <w:sz w:val="22"/>
          <w:szCs w:val="22"/>
        </w:rPr>
        <w:t xml:space="preserve">se sjednává smluvní pokuta ve výši </w:t>
      </w:r>
      <w:r w:rsidR="00EF4A4E" w:rsidRPr="00AD1527">
        <w:rPr>
          <w:rFonts w:asciiTheme="minorHAnsi" w:hAnsiTheme="minorHAnsi"/>
          <w:sz w:val="22"/>
          <w:szCs w:val="22"/>
        </w:rPr>
        <w:t>5</w:t>
      </w:r>
      <w:r w:rsidR="00AE2217" w:rsidRPr="00AD1527">
        <w:rPr>
          <w:rFonts w:asciiTheme="minorHAnsi" w:hAnsiTheme="minorHAnsi"/>
          <w:sz w:val="22"/>
          <w:szCs w:val="22"/>
        </w:rPr>
        <w:t>0</w:t>
      </w:r>
      <w:r w:rsidR="00F25CF3">
        <w:rPr>
          <w:rFonts w:asciiTheme="minorHAnsi" w:hAnsiTheme="minorHAnsi"/>
          <w:sz w:val="22"/>
          <w:szCs w:val="22"/>
        </w:rPr>
        <w:t>.</w:t>
      </w:r>
      <w:r w:rsidR="00380B3C" w:rsidRPr="00AD1527">
        <w:rPr>
          <w:rFonts w:asciiTheme="minorHAnsi" w:hAnsiTheme="minorHAnsi"/>
          <w:sz w:val="22"/>
          <w:szCs w:val="22"/>
        </w:rPr>
        <w:t xml:space="preserve">000,- Kč (slovy: </w:t>
      </w:r>
      <w:r w:rsidR="00EF4A4E" w:rsidRPr="00AD1527">
        <w:rPr>
          <w:rFonts w:asciiTheme="minorHAnsi" w:hAnsiTheme="minorHAnsi"/>
          <w:sz w:val="22"/>
          <w:szCs w:val="22"/>
        </w:rPr>
        <w:t>padesát</w:t>
      </w:r>
      <w:r w:rsidR="00380B3C" w:rsidRPr="00AD1527">
        <w:rPr>
          <w:rFonts w:asciiTheme="minorHAnsi" w:hAnsiTheme="minorHAnsi"/>
          <w:sz w:val="22"/>
          <w:szCs w:val="22"/>
        </w:rPr>
        <w:t xml:space="preserve"> tisíc korun českých).</w:t>
      </w:r>
    </w:p>
    <w:p w:rsidR="0034193F" w:rsidRPr="00171531" w:rsidRDefault="0034193F" w:rsidP="0034193F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171531">
        <w:rPr>
          <w:rFonts w:asciiTheme="minorHAnsi" w:hAnsiTheme="minorHAnsi"/>
          <w:sz w:val="22"/>
          <w:szCs w:val="22"/>
        </w:rPr>
        <w:t xml:space="preserve">V případě prodlení objednatele se zaplacením faktury </w:t>
      </w:r>
      <w:r>
        <w:rPr>
          <w:rFonts w:asciiTheme="minorHAnsi" w:hAnsiTheme="minorHAnsi"/>
          <w:sz w:val="22"/>
          <w:szCs w:val="22"/>
        </w:rPr>
        <w:t>zhotovitel</w:t>
      </w:r>
      <w:r w:rsidRPr="00171531">
        <w:rPr>
          <w:rFonts w:asciiTheme="minorHAnsi" w:hAnsiTheme="minorHAnsi"/>
          <w:sz w:val="22"/>
          <w:szCs w:val="22"/>
        </w:rPr>
        <w:t xml:space="preserve">e je </w:t>
      </w:r>
      <w:r>
        <w:rPr>
          <w:rFonts w:asciiTheme="minorHAnsi" w:hAnsiTheme="minorHAnsi"/>
          <w:sz w:val="22"/>
          <w:szCs w:val="22"/>
        </w:rPr>
        <w:t>zhotovitel</w:t>
      </w:r>
      <w:r w:rsidRPr="00171531">
        <w:rPr>
          <w:rFonts w:asciiTheme="minorHAnsi" w:hAnsiTheme="minorHAnsi"/>
          <w:sz w:val="22"/>
          <w:szCs w:val="22"/>
        </w:rPr>
        <w:t xml:space="preserve"> oprávněn účtovat objednateli úrok z prodlení v zákonné výši.</w:t>
      </w:r>
    </w:p>
    <w:p w:rsidR="00171531" w:rsidRDefault="0072110B" w:rsidP="0017153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171531">
        <w:rPr>
          <w:rFonts w:asciiTheme="minorHAnsi" w:hAnsiTheme="minorHAnsi"/>
          <w:sz w:val="22"/>
          <w:szCs w:val="22"/>
        </w:rPr>
        <w:t>Smluvní pokuty sjednané touto smlouvou povinná strana uhradí nezávisle na tom, zda a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>v jaké výši vznikne druhé straně v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>této souvislosti škoda či újma. Uplatněním smluvní pokuty a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>její úhradou není dotčeno právo objednatele na náhradu škody či újmy v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 xml:space="preserve">plné výši bez ohledu </w:t>
      </w:r>
      <w:r w:rsidR="008F1578">
        <w:rPr>
          <w:rFonts w:asciiTheme="minorHAnsi" w:hAnsiTheme="minorHAnsi"/>
          <w:sz w:val="22"/>
          <w:szCs w:val="22"/>
        </w:rPr>
        <w:t xml:space="preserve">        </w:t>
      </w:r>
      <w:r w:rsidRPr="00171531">
        <w:rPr>
          <w:rFonts w:asciiTheme="minorHAnsi" w:hAnsiTheme="minorHAnsi"/>
          <w:sz w:val="22"/>
          <w:szCs w:val="22"/>
        </w:rPr>
        <w:t>na výši smluvní pokuty. Výše smluvních pokut se do výše náhrady škody či újmy nezapočítává.</w:t>
      </w:r>
    </w:p>
    <w:p w:rsidR="00171531" w:rsidRDefault="00380B3C" w:rsidP="0017153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171531">
        <w:rPr>
          <w:rFonts w:asciiTheme="minorHAnsi" w:hAnsiTheme="minorHAnsi"/>
          <w:sz w:val="22"/>
          <w:szCs w:val="22"/>
        </w:rPr>
        <w:t xml:space="preserve">Smluvní pokuta nebo náhrada škody </w:t>
      </w:r>
      <w:r w:rsidR="0072110B" w:rsidRPr="00171531">
        <w:rPr>
          <w:rFonts w:asciiTheme="minorHAnsi" w:hAnsiTheme="minorHAnsi"/>
          <w:sz w:val="22"/>
          <w:szCs w:val="22"/>
        </w:rPr>
        <w:t xml:space="preserve">či </w:t>
      </w:r>
      <w:r w:rsidRPr="00171531">
        <w:rPr>
          <w:rFonts w:asciiTheme="minorHAnsi" w:hAnsiTheme="minorHAnsi"/>
          <w:sz w:val="22"/>
          <w:szCs w:val="22"/>
        </w:rPr>
        <w:t>újmy</w:t>
      </w:r>
      <w:r w:rsidR="00816609">
        <w:rPr>
          <w:rFonts w:asciiTheme="minorHAnsi" w:hAnsiTheme="minorHAnsi"/>
          <w:sz w:val="22"/>
          <w:szCs w:val="22"/>
        </w:rPr>
        <w:t xml:space="preserve"> nebo úrok z prodlení</w:t>
      </w:r>
      <w:r w:rsidRPr="00171531">
        <w:rPr>
          <w:rFonts w:asciiTheme="minorHAnsi" w:hAnsiTheme="minorHAnsi"/>
          <w:sz w:val="22"/>
          <w:szCs w:val="22"/>
        </w:rPr>
        <w:t xml:space="preserve"> je splatn</w:t>
      </w:r>
      <w:r w:rsidR="00816609">
        <w:rPr>
          <w:rFonts w:asciiTheme="minorHAnsi" w:hAnsiTheme="minorHAnsi"/>
          <w:sz w:val="22"/>
          <w:szCs w:val="22"/>
        </w:rPr>
        <w:t>ý</w:t>
      </w:r>
      <w:r w:rsidRPr="00171531">
        <w:rPr>
          <w:rFonts w:asciiTheme="minorHAnsi" w:hAnsiTheme="minorHAnsi"/>
          <w:sz w:val="22"/>
          <w:szCs w:val="22"/>
        </w:rPr>
        <w:t xml:space="preserve"> ve lhůtě 10 kalendářních dnů ode dne, kdy </w:t>
      </w:r>
      <w:r w:rsidR="00816609">
        <w:rPr>
          <w:rFonts w:asciiTheme="minorHAnsi" w:hAnsiTheme="minorHAnsi"/>
          <w:sz w:val="22"/>
          <w:szCs w:val="22"/>
        </w:rPr>
        <w:t>strana povinná</w:t>
      </w:r>
      <w:r w:rsidRPr="00171531">
        <w:rPr>
          <w:rFonts w:asciiTheme="minorHAnsi" w:hAnsiTheme="minorHAnsi"/>
          <w:sz w:val="22"/>
          <w:szCs w:val="22"/>
        </w:rPr>
        <w:t xml:space="preserve"> obdržel</w:t>
      </w:r>
      <w:r w:rsidR="00816609">
        <w:rPr>
          <w:rFonts w:asciiTheme="minorHAnsi" w:hAnsiTheme="minorHAnsi"/>
          <w:sz w:val="22"/>
          <w:szCs w:val="22"/>
        </w:rPr>
        <w:t>a</w:t>
      </w:r>
      <w:r w:rsidRPr="00171531">
        <w:rPr>
          <w:rFonts w:asciiTheme="minorHAnsi" w:hAnsiTheme="minorHAnsi"/>
          <w:sz w:val="22"/>
          <w:szCs w:val="22"/>
        </w:rPr>
        <w:t xml:space="preserve"> výzvu k</w:t>
      </w:r>
      <w:r w:rsidR="00CF689A" w:rsidRPr="00171531">
        <w:rPr>
          <w:rFonts w:asciiTheme="minorHAnsi" w:hAnsiTheme="minorHAnsi"/>
          <w:sz w:val="22"/>
          <w:szCs w:val="22"/>
        </w:rPr>
        <w:t> </w:t>
      </w:r>
      <w:r w:rsidRPr="00171531">
        <w:rPr>
          <w:rFonts w:asciiTheme="minorHAnsi" w:hAnsiTheme="minorHAnsi"/>
          <w:sz w:val="22"/>
          <w:szCs w:val="22"/>
        </w:rPr>
        <w:t xml:space="preserve">její </w:t>
      </w:r>
      <w:r w:rsidR="009445A4" w:rsidRPr="00171531">
        <w:rPr>
          <w:rFonts w:asciiTheme="minorHAnsi" w:hAnsiTheme="minorHAnsi"/>
          <w:sz w:val="22"/>
          <w:szCs w:val="22"/>
        </w:rPr>
        <w:t>úhradě.</w:t>
      </w:r>
    </w:p>
    <w:p w:rsidR="00AD1527" w:rsidRDefault="00AD1527" w:rsidP="00CE39D4">
      <w:pPr>
        <w:jc w:val="center"/>
        <w:rPr>
          <w:rFonts w:asciiTheme="minorHAnsi" w:hAnsiTheme="minorHAnsi"/>
          <w:sz w:val="22"/>
          <w:szCs w:val="22"/>
        </w:rPr>
      </w:pPr>
    </w:p>
    <w:p w:rsidR="00380B3C" w:rsidRPr="0005590F" w:rsidRDefault="00380B3C" w:rsidP="00CE39D4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IX.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Kontaktní osoby</w:t>
      </w:r>
    </w:p>
    <w:p w:rsidR="007C6AF6" w:rsidRDefault="007C6AF6" w:rsidP="007C6AF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 xml:space="preserve">K jednání ve věcech plnění dle této smlouvy jsou oprávněni: </w:t>
      </w:r>
    </w:p>
    <w:p w:rsidR="007C6AF6" w:rsidRPr="00D67B49" w:rsidRDefault="007C6AF6" w:rsidP="007C6AF6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za objednatele:</w:t>
      </w:r>
      <w:r w:rsidRPr="00D67B49">
        <w:rPr>
          <w:rFonts w:asciiTheme="minorHAnsi" w:hAnsiTheme="minorHAnsi"/>
          <w:sz w:val="22"/>
          <w:szCs w:val="22"/>
        </w:rPr>
        <w:tab/>
      </w:r>
    </w:p>
    <w:p w:rsidR="007C6AF6" w:rsidRDefault="007C6AF6" w:rsidP="007C6AF6">
      <w:pPr>
        <w:pStyle w:val="Odstavecseseznamem"/>
        <w:numPr>
          <w:ilvl w:val="0"/>
          <w:numId w:val="13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Lukáš Trsek</w:t>
      </w:r>
      <w:r w:rsidRPr="00D67B49">
        <w:rPr>
          <w:rFonts w:asciiTheme="minorHAnsi" w:hAnsiTheme="minorHAnsi"/>
          <w:sz w:val="22"/>
          <w:szCs w:val="22"/>
        </w:rPr>
        <w:t>, tel</w:t>
      </w:r>
      <w:r>
        <w:rPr>
          <w:rFonts w:asciiTheme="minorHAnsi" w:hAnsiTheme="minorHAnsi"/>
          <w:sz w:val="22"/>
          <w:szCs w:val="22"/>
        </w:rPr>
        <w:t>efon +420 </w:t>
      </w:r>
      <w:r w:rsidRPr="00D67B49">
        <w:rPr>
          <w:rFonts w:asciiTheme="minorHAnsi" w:hAnsiTheme="minorHAnsi"/>
          <w:sz w:val="22"/>
          <w:szCs w:val="22"/>
        </w:rPr>
        <w:t>224</w:t>
      </w:r>
      <w:r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85</w:t>
      </w:r>
      <w:r>
        <w:rPr>
          <w:rFonts w:asciiTheme="minorHAnsi" w:hAnsiTheme="minorHAnsi"/>
          <w:sz w:val="22"/>
          <w:szCs w:val="22"/>
        </w:rPr>
        <w:t>2 343</w:t>
      </w:r>
      <w:r w:rsidRPr="00D67B49">
        <w:rPr>
          <w:rFonts w:asciiTheme="minorHAnsi" w:hAnsiTheme="minorHAnsi"/>
          <w:sz w:val="22"/>
          <w:szCs w:val="22"/>
        </w:rPr>
        <w:t xml:space="preserve">, e-mail </w:t>
      </w:r>
      <w:hyperlink r:id="rId8" w:history="1">
        <w:r w:rsidRPr="00CE3D0C">
          <w:rPr>
            <w:rStyle w:val="Hypertextovodkaz"/>
            <w:rFonts w:asciiTheme="minorHAnsi" w:hAnsiTheme="minorHAnsi"/>
            <w:sz w:val="22"/>
            <w:szCs w:val="22"/>
          </w:rPr>
          <w:t>trsek@mpo.cz</w:t>
        </w:r>
      </w:hyperlink>
      <w:r>
        <w:rPr>
          <w:rStyle w:val="Hypertextovodkaz"/>
          <w:rFonts w:asciiTheme="minorHAnsi" w:hAnsiTheme="minorHAnsi"/>
          <w:sz w:val="22"/>
          <w:szCs w:val="22"/>
        </w:rPr>
        <w:t>,</w:t>
      </w:r>
    </w:p>
    <w:p w:rsidR="007C6AF6" w:rsidRDefault="00634617" w:rsidP="007C6AF6">
      <w:pPr>
        <w:pStyle w:val="Odstavecseseznamem"/>
        <w:numPr>
          <w:ilvl w:val="0"/>
          <w:numId w:val="13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XXXXXXXXXXXXXXXXXXXXXXXXX</w:t>
      </w:r>
    </w:p>
    <w:p w:rsidR="007C6AF6" w:rsidRDefault="007C6AF6" w:rsidP="007C6AF6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za dodavatele</w:t>
      </w:r>
      <w:r>
        <w:rPr>
          <w:rFonts w:asciiTheme="minorHAnsi" w:hAnsiTheme="minorHAnsi"/>
          <w:sz w:val="22"/>
          <w:szCs w:val="22"/>
        </w:rPr>
        <w:t>:</w:t>
      </w:r>
    </w:p>
    <w:p w:rsidR="007C6AF6" w:rsidRPr="004F12ED" w:rsidRDefault="007C6AF6" w:rsidP="007C6AF6">
      <w:pPr>
        <w:pStyle w:val="Odstavecseseznamem"/>
        <w:numPr>
          <w:ilvl w:val="1"/>
          <w:numId w:val="11"/>
        </w:numPr>
        <w:ind w:left="1560" w:hanging="426"/>
        <w:jc w:val="both"/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  <w:bookmarkStart w:id="3" w:name="_Hlk97113815"/>
      <w:r w:rsidRPr="004F12ED">
        <w:rPr>
          <w:rFonts w:asciiTheme="minorHAnsi" w:hAnsiTheme="minorHAnsi"/>
          <w:sz w:val="22"/>
          <w:szCs w:val="22"/>
        </w:rPr>
        <w:lastRenderedPageBreak/>
        <w:t xml:space="preserve">PhDr. Dita Tesárková, telefon +420 606 657 580, e-mail </w:t>
      </w:r>
      <w:bookmarkEnd w:id="3"/>
      <w:r w:rsidRPr="004F12ED">
        <w:rPr>
          <w:rFonts w:asciiTheme="minorHAnsi" w:hAnsiTheme="minorHAnsi"/>
          <w:sz w:val="22"/>
          <w:szCs w:val="22"/>
        </w:rPr>
        <w:fldChar w:fldCharType="begin"/>
      </w:r>
      <w:r w:rsidRPr="004F12ED">
        <w:rPr>
          <w:rFonts w:asciiTheme="minorHAnsi" w:hAnsiTheme="minorHAnsi"/>
          <w:sz w:val="22"/>
          <w:szCs w:val="22"/>
        </w:rPr>
        <w:instrText xml:space="preserve"> HYPERLINK "mailto:dita.tesarkova@eeip.cz" </w:instrText>
      </w:r>
      <w:r w:rsidRPr="004F12ED">
        <w:rPr>
          <w:rFonts w:asciiTheme="minorHAnsi" w:hAnsiTheme="minorHAnsi"/>
          <w:sz w:val="22"/>
          <w:szCs w:val="22"/>
        </w:rPr>
        <w:fldChar w:fldCharType="separate"/>
      </w:r>
      <w:r w:rsidRPr="004F12ED">
        <w:rPr>
          <w:rStyle w:val="Hypertextovodkaz"/>
          <w:rFonts w:asciiTheme="minorHAnsi" w:hAnsiTheme="minorHAnsi"/>
          <w:sz w:val="22"/>
          <w:szCs w:val="22"/>
        </w:rPr>
        <w:t>dita.tesarkova@eeip.cz</w:t>
      </w:r>
      <w:r w:rsidRPr="004F12ED">
        <w:rPr>
          <w:rFonts w:asciiTheme="minorHAnsi" w:hAnsiTheme="minorHAnsi"/>
          <w:sz w:val="22"/>
          <w:szCs w:val="22"/>
        </w:rPr>
        <w:fldChar w:fldCharType="end"/>
      </w:r>
      <w:r w:rsidRPr="004F12ED">
        <w:rPr>
          <w:rStyle w:val="Hypertextovodkaz"/>
          <w:rFonts w:asciiTheme="minorHAnsi" w:hAnsiTheme="minorHAnsi"/>
          <w:sz w:val="22"/>
          <w:szCs w:val="22"/>
        </w:rPr>
        <w:t>,</w:t>
      </w:r>
    </w:p>
    <w:p w:rsidR="007C6AF6" w:rsidRPr="004F12ED" w:rsidRDefault="00634617" w:rsidP="007C6AF6">
      <w:pPr>
        <w:pStyle w:val="Odstavecseseznamem"/>
        <w:numPr>
          <w:ilvl w:val="1"/>
          <w:numId w:val="11"/>
        </w:numPr>
        <w:ind w:left="156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XXXXXXXXXXXXXXXXXXXXXXXXXXXXXXXXXXXXXX</w:t>
      </w:r>
    </w:p>
    <w:p w:rsidR="002605C7" w:rsidRPr="002605C7" w:rsidRDefault="002605C7" w:rsidP="00AD1527">
      <w:pPr>
        <w:pStyle w:val="Zkladntextodsazen"/>
        <w:spacing w:after="0" w:line="240" w:lineRule="auto"/>
        <w:ind w:left="1134"/>
        <w:jc w:val="both"/>
        <w:rPr>
          <w:rFonts w:cstheme="minorHAnsi"/>
        </w:rPr>
      </w:pPr>
      <w:r w:rsidRPr="002605C7">
        <w:rPr>
          <w:rFonts w:cstheme="minorHAnsi"/>
        </w:rPr>
        <w:t>s výhradou, že každá ze smluvních stran může změnit kontaktní osobu. Takovouto změnu smluvní strana oznámí druhé smluvní straně písemně doporučeným dopisem.</w:t>
      </w:r>
    </w:p>
    <w:p w:rsidR="008F1578" w:rsidRDefault="002605C7" w:rsidP="008F1578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AD1527">
        <w:rPr>
          <w:rFonts w:asciiTheme="minorHAnsi" w:hAnsiTheme="minorHAnsi" w:cstheme="minorHAnsi"/>
          <w:color w:val="000000"/>
          <w:sz w:val="22"/>
          <w:szCs w:val="22"/>
        </w:rPr>
        <w:t xml:space="preserve">Jakékoli oznámení doručené osobně bude účinné a závazné ode dne předání nebo doručení </w:t>
      </w:r>
      <w:r w:rsidR="008F1578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AD1527">
        <w:rPr>
          <w:rFonts w:asciiTheme="minorHAnsi" w:hAnsiTheme="minorHAnsi" w:cstheme="minorHAnsi"/>
          <w:color w:val="000000"/>
          <w:sz w:val="22"/>
          <w:szCs w:val="22"/>
        </w:rPr>
        <w:t>e-mailem a jakékoli oznámení doručené poštou bude účinné od následujícího pracovního dne po dni doručení poštou.</w:t>
      </w:r>
    </w:p>
    <w:p w:rsidR="002605C7" w:rsidRPr="008F1578" w:rsidRDefault="002605C7" w:rsidP="008F1578">
      <w:pPr>
        <w:pStyle w:val="Odstavecseseznamem"/>
        <w:numPr>
          <w:ilvl w:val="0"/>
          <w:numId w:val="11"/>
        </w:numPr>
        <w:overflowPunct/>
        <w:autoSpaceDE/>
        <w:autoSpaceDN/>
        <w:adjustRightInd/>
        <w:ind w:left="714" w:hanging="357"/>
        <w:contextualSpacing w:val="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8F1578">
        <w:rPr>
          <w:rFonts w:asciiTheme="minorHAnsi" w:hAnsiTheme="minorHAnsi" w:cstheme="minorHAnsi"/>
          <w:color w:val="000000"/>
          <w:sz w:val="22"/>
          <w:szCs w:val="22"/>
        </w:rPr>
        <w:t xml:space="preserve">Dopis zaslaný doporučeně se považuje za doručený při opakovaném marném pokusu </w:t>
      </w:r>
      <w:r w:rsidR="008F157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</w:t>
      </w:r>
      <w:r w:rsidRPr="008F1578">
        <w:rPr>
          <w:rFonts w:asciiTheme="minorHAnsi" w:hAnsiTheme="minorHAnsi" w:cstheme="minorHAnsi"/>
          <w:color w:val="000000"/>
          <w:sz w:val="22"/>
          <w:szCs w:val="22"/>
        </w:rPr>
        <w:t xml:space="preserve">o doručení poštou dnem, kdy byl uložen na poště, i když se adresát o uložení nedozvěděl. </w:t>
      </w:r>
    </w:p>
    <w:p w:rsidR="00171531" w:rsidRDefault="00171531" w:rsidP="00233D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05590F" w:rsidRDefault="00380B3C" w:rsidP="00233D20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X.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Použité právo</w:t>
      </w:r>
    </w:p>
    <w:p w:rsidR="00380B3C" w:rsidRPr="00D67B49" w:rsidRDefault="00380B3C" w:rsidP="00C375D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Tato smlouva, jakož i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právní vztah jí založený, se řídí právním řádem České republiky</w:t>
      </w:r>
      <w:r w:rsidR="000B3E4C" w:rsidRPr="00D67B49">
        <w:rPr>
          <w:rFonts w:asciiTheme="minorHAnsi" w:hAnsiTheme="minorHAnsi"/>
          <w:sz w:val="22"/>
          <w:szCs w:val="22"/>
        </w:rPr>
        <w:t xml:space="preserve">, zejména příslušnými ustanoveními </w:t>
      </w:r>
      <w:r w:rsidR="00B0617E" w:rsidRPr="00B0617E">
        <w:rPr>
          <w:rFonts w:asciiTheme="minorHAnsi" w:hAnsiTheme="minorHAnsi"/>
          <w:sz w:val="22"/>
          <w:szCs w:val="22"/>
        </w:rPr>
        <w:t>zákona č. 89/2012 Sb., občansk</w:t>
      </w:r>
      <w:r w:rsidR="00E60744">
        <w:rPr>
          <w:rFonts w:asciiTheme="minorHAnsi" w:hAnsiTheme="minorHAnsi"/>
          <w:sz w:val="22"/>
          <w:szCs w:val="22"/>
        </w:rPr>
        <w:t>ý</w:t>
      </w:r>
      <w:r w:rsidR="00B0617E" w:rsidRPr="00B0617E">
        <w:rPr>
          <w:rFonts w:asciiTheme="minorHAnsi" w:hAnsiTheme="minorHAnsi"/>
          <w:sz w:val="22"/>
          <w:szCs w:val="22"/>
        </w:rPr>
        <w:t xml:space="preserve"> zákoník, ve znění pozdějších předpisů</w:t>
      </w:r>
      <w:r w:rsidRPr="00D67B49">
        <w:rPr>
          <w:rFonts w:asciiTheme="minorHAnsi" w:hAnsiTheme="minorHAnsi"/>
          <w:sz w:val="22"/>
          <w:szCs w:val="22"/>
        </w:rPr>
        <w:t>.</w:t>
      </w:r>
    </w:p>
    <w:p w:rsidR="00380B3C" w:rsidRPr="00D67B49" w:rsidRDefault="00380B3C" w:rsidP="00C375D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Smluvní strany se zavazují řešit případné spory při plnění této smlouvy přednostně smírnou cestou</w:t>
      </w:r>
      <w:r w:rsidR="00697821">
        <w:rPr>
          <w:rFonts w:asciiTheme="minorHAnsi" w:hAnsiTheme="minorHAnsi"/>
          <w:sz w:val="22"/>
          <w:szCs w:val="22"/>
        </w:rPr>
        <w:t>,</w:t>
      </w:r>
      <w:r w:rsidRPr="00D67B49">
        <w:rPr>
          <w:rFonts w:asciiTheme="minorHAnsi" w:hAnsiTheme="minorHAnsi"/>
          <w:sz w:val="22"/>
          <w:szCs w:val="22"/>
        </w:rPr>
        <w:t xml:space="preserve"> pokud možno do 30 dnů ode dne, kdy o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sporném problému jedna smluvní strana uvědomí druhou smluvní stranu. Jinak jsou pro řešení sporů z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této smlouvy příslušné obecné soudy České republiky. </w:t>
      </w:r>
    </w:p>
    <w:p w:rsidR="008F1578" w:rsidRDefault="008F1578" w:rsidP="008F1578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05590F" w:rsidRDefault="00380B3C" w:rsidP="00233D20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XI.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Ukončení smlouvy</w:t>
      </w:r>
    </w:p>
    <w:p w:rsidR="006A0AD1" w:rsidRPr="00726813" w:rsidRDefault="006A0AD1" w:rsidP="008F1578">
      <w:pPr>
        <w:pStyle w:val="Body"/>
        <w:numPr>
          <w:ilvl w:val="0"/>
          <w:numId w:val="15"/>
        </w:numPr>
        <w:tabs>
          <w:tab w:val="left" w:pos="284"/>
        </w:tabs>
        <w:spacing w:after="0" w:line="240" w:lineRule="auto"/>
        <w:ind w:left="714" w:hanging="357"/>
        <w:rPr>
          <w:rFonts w:asciiTheme="minorHAnsi" w:hAnsiTheme="minorHAnsi" w:cs="Arial"/>
          <w:szCs w:val="22"/>
          <w:lang w:val="cs-CZ"/>
        </w:rPr>
      </w:pPr>
      <w:r w:rsidRPr="00726813">
        <w:rPr>
          <w:rFonts w:asciiTheme="minorHAnsi" w:hAnsiTheme="minorHAnsi" w:cs="Arial"/>
          <w:szCs w:val="22"/>
          <w:lang w:val="cs-CZ"/>
        </w:rPr>
        <w:t xml:space="preserve">Tato </w:t>
      </w:r>
      <w:r>
        <w:rPr>
          <w:rFonts w:asciiTheme="minorHAnsi" w:hAnsiTheme="minorHAnsi" w:cs="Arial"/>
          <w:szCs w:val="22"/>
          <w:lang w:val="cs-CZ"/>
        </w:rPr>
        <w:t>Smlouv</w:t>
      </w:r>
      <w:r w:rsidRPr="00726813">
        <w:rPr>
          <w:rFonts w:asciiTheme="minorHAnsi" w:hAnsiTheme="minorHAnsi" w:cs="Arial"/>
          <w:szCs w:val="22"/>
          <w:lang w:val="cs-CZ"/>
        </w:rPr>
        <w:t>a může být ukončena písemnou dohodou obou smluvních stran.</w:t>
      </w:r>
    </w:p>
    <w:p w:rsidR="00C35F88" w:rsidRDefault="00D7236B" w:rsidP="00C375D5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 xml:space="preserve">Při podstatném porušení smlouvy jednou ze smluvních stran může druhá smluvní strana </w:t>
      </w:r>
      <w:r w:rsidR="00977EAD">
        <w:rPr>
          <w:rFonts w:asciiTheme="minorHAnsi" w:hAnsiTheme="minorHAnsi"/>
          <w:sz w:val="22"/>
          <w:szCs w:val="22"/>
        </w:rPr>
        <w:t xml:space="preserve">           </w:t>
      </w:r>
      <w:r w:rsidR="00977EAD" w:rsidRPr="00D67B49">
        <w:rPr>
          <w:rFonts w:asciiTheme="minorHAnsi" w:hAnsiTheme="minorHAnsi"/>
          <w:sz w:val="22"/>
          <w:szCs w:val="22"/>
        </w:rPr>
        <w:t>od smlouvy</w:t>
      </w:r>
      <w:r w:rsidRPr="00D67B49">
        <w:rPr>
          <w:rFonts w:asciiTheme="minorHAnsi" w:hAnsiTheme="minorHAnsi"/>
          <w:sz w:val="22"/>
          <w:szCs w:val="22"/>
        </w:rPr>
        <w:t xml:space="preserve"> odstoupit, přičemž náklady vynaložené na plnění dle této smlouvy k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okamžiku odstoupení od smlouvy hradí ta smluvní strana, která podstatně porušila smlouvu.</w:t>
      </w:r>
    </w:p>
    <w:p w:rsidR="00C35F88" w:rsidRPr="009445A4" w:rsidRDefault="00C35F88" w:rsidP="009445A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9445A4">
        <w:rPr>
          <w:rFonts w:asciiTheme="minorHAnsi" w:hAnsiTheme="minorHAnsi"/>
          <w:sz w:val="22"/>
          <w:szCs w:val="22"/>
        </w:rPr>
        <w:t>Objednatel je oprávněn odstoupit od této smlouvy v</w:t>
      </w:r>
      <w:r w:rsidR="00CF689A">
        <w:rPr>
          <w:rFonts w:asciiTheme="minorHAnsi" w:hAnsiTheme="minorHAnsi"/>
          <w:sz w:val="22"/>
          <w:szCs w:val="22"/>
        </w:rPr>
        <w:t> </w:t>
      </w:r>
      <w:r w:rsidRPr="009445A4">
        <w:rPr>
          <w:rFonts w:asciiTheme="minorHAnsi" w:hAnsiTheme="minorHAnsi"/>
          <w:sz w:val="22"/>
          <w:szCs w:val="22"/>
        </w:rPr>
        <w:t xml:space="preserve">případě podstatného porušení povinností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9445A4">
        <w:rPr>
          <w:rFonts w:asciiTheme="minorHAnsi" w:hAnsiTheme="minorHAnsi"/>
          <w:sz w:val="22"/>
          <w:szCs w:val="22"/>
        </w:rPr>
        <w:t>em, za něž je považováno zejména:</w:t>
      </w:r>
    </w:p>
    <w:p w:rsidR="00C35F88" w:rsidRPr="00C35F88" w:rsidRDefault="009C747A" w:rsidP="008F1578">
      <w:pPr>
        <w:pStyle w:val="Odstavecseseznamem"/>
        <w:numPr>
          <w:ilvl w:val="1"/>
          <w:numId w:val="33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prodlení </w:t>
      </w:r>
      <w:r w:rsidR="00285E01">
        <w:rPr>
          <w:rFonts w:asciiTheme="minorHAnsi" w:hAnsiTheme="minorHAnsi"/>
          <w:sz w:val="22"/>
          <w:szCs w:val="22"/>
        </w:rPr>
        <w:t>zhotovitel</w:t>
      </w:r>
      <w:r>
        <w:rPr>
          <w:rFonts w:asciiTheme="minorHAnsi" w:hAnsiTheme="minorHAnsi"/>
          <w:sz w:val="22"/>
          <w:szCs w:val="22"/>
        </w:rPr>
        <w:t>e s</w:t>
      </w:r>
      <w:r w:rsidR="00CF689A">
        <w:rPr>
          <w:rFonts w:asciiTheme="minorHAnsi" w:hAnsiTheme="minorHAnsi"/>
          <w:sz w:val="22"/>
          <w:szCs w:val="22"/>
        </w:rPr>
        <w:t> </w:t>
      </w:r>
      <w:r w:rsidR="00C35F88" w:rsidRPr="00C35F88">
        <w:rPr>
          <w:rFonts w:asciiTheme="minorHAnsi" w:hAnsiTheme="minorHAnsi"/>
          <w:sz w:val="22"/>
          <w:szCs w:val="22"/>
        </w:rPr>
        <w:t>předáním díla delší</w:t>
      </w:r>
      <w:r>
        <w:rPr>
          <w:rFonts w:asciiTheme="minorHAnsi" w:hAnsiTheme="minorHAnsi"/>
          <w:sz w:val="22"/>
          <w:szCs w:val="22"/>
        </w:rPr>
        <w:t>m než 1</w:t>
      </w:r>
      <w:r w:rsidR="00C35F88" w:rsidRPr="00C35F88">
        <w:rPr>
          <w:rFonts w:asciiTheme="minorHAnsi" w:hAnsiTheme="minorHAnsi"/>
          <w:sz w:val="22"/>
          <w:szCs w:val="22"/>
        </w:rPr>
        <w:t>0 kalendářních dnů</w:t>
      </w:r>
      <w:r w:rsidR="00B0617E">
        <w:rPr>
          <w:rFonts w:asciiTheme="minorHAnsi" w:hAnsiTheme="minorHAnsi"/>
          <w:sz w:val="22"/>
          <w:szCs w:val="22"/>
        </w:rPr>
        <w:t>,</w:t>
      </w:r>
      <w:r w:rsidR="00C35F88" w:rsidRPr="00C35F88">
        <w:rPr>
          <w:rFonts w:asciiTheme="minorHAnsi" w:hAnsiTheme="minorHAnsi"/>
          <w:sz w:val="22"/>
          <w:szCs w:val="22"/>
        </w:rPr>
        <w:t xml:space="preserve"> </w:t>
      </w:r>
    </w:p>
    <w:p w:rsidR="00C35F88" w:rsidRPr="00C35F88" w:rsidRDefault="00C35F88" w:rsidP="008F1578">
      <w:pPr>
        <w:pStyle w:val="Odstavecseseznamem"/>
        <w:numPr>
          <w:ilvl w:val="1"/>
          <w:numId w:val="33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C35F88">
        <w:rPr>
          <w:rFonts w:asciiTheme="minorHAnsi" w:hAnsiTheme="minorHAnsi"/>
          <w:sz w:val="22"/>
          <w:szCs w:val="22"/>
        </w:rPr>
        <w:t>skutečnost, že byly objednatelem kon</w:t>
      </w:r>
      <w:r w:rsidR="009C747A">
        <w:rPr>
          <w:rFonts w:asciiTheme="minorHAnsi" w:hAnsiTheme="minorHAnsi"/>
          <w:sz w:val="22"/>
          <w:szCs w:val="22"/>
        </w:rPr>
        <w:t>trolou plnění ve smyslu čl. VI. odst. 7</w:t>
      </w:r>
      <w:r w:rsidRPr="00C35F88">
        <w:rPr>
          <w:rFonts w:asciiTheme="minorHAnsi" w:hAnsiTheme="minorHAnsi"/>
          <w:sz w:val="22"/>
          <w:szCs w:val="22"/>
        </w:rPr>
        <w:t xml:space="preserve">. zjištěny zásadní </w:t>
      </w:r>
      <w:r w:rsidR="009C747A">
        <w:rPr>
          <w:rFonts w:asciiTheme="minorHAnsi" w:hAnsiTheme="minorHAnsi"/>
          <w:sz w:val="22"/>
          <w:szCs w:val="22"/>
        </w:rPr>
        <w:t>vady a</w:t>
      </w:r>
      <w:r w:rsidR="00CF689A">
        <w:rPr>
          <w:rFonts w:asciiTheme="minorHAnsi" w:hAnsiTheme="minorHAnsi"/>
          <w:sz w:val="22"/>
          <w:szCs w:val="22"/>
        </w:rPr>
        <w:t> </w:t>
      </w:r>
      <w:r w:rsidRPr="00C35F88">
        <w:rPr>
          <w:rFonts w:asciiTheme="minorHAnsi" w:hAnsiTheme="minorHAnsi"/>
          <w:sz w:val="22"/>
          <w:szCs w:val="22"/>
        </w:rPr>
        <w:t>nedo</w:t>
      </w:r>
      <w:r w:rsidR="009C747A">
        <w:rPr>
          <w:rFonts w:asciiTheme="minorHAnsi" w:hAnsiTheme="minorHAnsi"/>
          <w:sz w:val="22"/>
          <w:szCs w:val="22"/>
        </w:rPr>
        <w:t>statky při plnění dle této smlouvy a</w:t>
      </w:r>
      <w:r w:rsidR="00CF689A">
        <w:rPr>
          <w:rFonts w:asciiTheme="minorHAnsi" w:hAnsiTheme="minorHAnsi"/>
          <w:sz w:val="22"/>
          <w:szCs w:val="22"/>
        </w:rPr>
        <w:t> 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C35F88">
        <w:rPr>
          <w:rFonts w:asciiTheme="minorHAnsi" w:hAnsiTheme="minorHAnsi"/>
          <w:sz w:val="22"/>
          <w:szCs w:val="22"/>
        </w:rPr>
        <w:t xml:space="preserve"> ani po písemném upozornění objednatele nerespektoval navržená opatření</w:t>
      </w:r>
      <w:r w:rsidR="00FE1200">
        <w:rPr>
          <w:rFonts w:asciiTheme="minorHAnsi" w:hAnsiTheme="minorHAnsi"/>
          <w:sz w:val="22"/>
          <w:szCs w:val="22"/>
        </w:rPr>
        <w:t xml:space="preserve"> na odstranění vad </w:t>
      </w:r>
      <w:r w:rsidR="00FB1549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FB1549">
        <w:rPr>
          <w:rFonts w:asciiTheme="minorHAnsi" w:hAnsiTheme="minorHAnsi"/>
          <w:sz w:val="22"/>
          <w:szCs w:val="22"/>
        </w:rPr>
        <w:t>nedostatků</w:t>
      </w:r>
      <w:r w:rsidR="00B0617E">
        <w:rPr>
          <w:rFonts w:asciiTheme="minorHAnsi" w:hAnsiTheme="minorHAnsi"/>
          <w:sz w:val="22"/>
          <w:szCs w:val="22"/>
        </w:rPr>
        <w:t>,</w:t>
      </w:r>
    </w:p>
    <w:p w:rsidR="00C35F88" w:rsidRPr="00C35F88" w:rsidRDefault="00C35F88" w:rsidP="008F1578">
      <w:pPr>
        <w:pStyle w:val="Odstavecseseznamem"/>
        <w:numPr>
          <w:ilvl w:val="1"/>
          <w:numId w:val="33"/>
        </w:numPr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C35F88">
        <w:rPr>
          <w:rFonts w:asciiTheme="minorHAnsi" w:hAnsiTheme="minorHAnsi"/>
          <w:sz w:val="22"/>
          <w:szCs w:val="22"/>
        </w:rPr>
        <w:t>porušení povinn</w:t>
      </w:r>
      <w:r w:rsidR="009C747A">
        <w:rPr>
          <w:rFonts w:asciiTheme="minorHAnsi" w:hAnsiTheme="minorHAnsi"/>
          <w:sz w:val="22"/>
          <w:szCs w:val="22"/>
        </w:rPr>
        <w:t>osti mlčenlivosti podle čl. VI. odst. 4</w:t>
      </w:r>
      <w:r w:rsidRPr="00C35F88">
        <w:rPr>
          <w:rFonts w:asciiTheme="minorHAnsi" w:hAnsiTheme="minorHAnsi"/>
          <w:sz w:val="22"/>
          <w:szCs w:val="22"/>
        </w:rPr>
        <w:t>. této smlouvy.</w:t>
      </w:r>
    </w:p>
    <w:p w:rsidR="000A7189" w:rsidRDefault="00285E01" w:rsidP="009445A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0A7189">
        <w:rPr>
          <w:rFonts w:asciiTheme="minorHAnsi" w:hAnsiTheme="minorHAnsi"/>
          <w:sz w:val="22"/>
          <w:szCs w:val="22"/>
        </w:rPr>
        <w:t xml:space="preserve"> má právo odstoupit od této smlouvy v</w:t>
      </w:r>
      <w:r w:rsidR="00CF689A">
        <w:rPr>
          <w:rFonts w:asciiTheme="minorHAnsi" w:hAnsiTheme="minorHAnsi"/>
          <w:sz w:val="22"/>
          <w:szCs w:val="22"/>
        </w:rPr>
        <w:t> </w:t>
      </w:r>
      <w:r w:rsidR="000A7189">
        <w:rPr>
          <w:rFonts w:asciiTheme="minorHAnsi" w:hAnsiTheme="minorHAnsi"/>
          <w:sz w:val="22"/>
          <w:szCs w:val="22"/>
        </w:rPr>
        <w:t xml:space="preserve">případě podstatného porušení smlouvy objednatelem, za něž je považováno prodlení se zaplacením faktury delší než 30 dnů. </w:t>
      </w:r>
    </w:p>
    <w:p w:rsidR="000A7189" w:rsidRDefault="000A7189" w:rsidP="009445A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Právní účinky odstoupení od smlouvy nastávají dnem doručení písemného oznámení </w:t>
      </w:r>
      <w:r w:rsidR="008F1578">
        <w:rPr>
          <w:rFonts w:asciiTheme="minorHAnsi" w:hAnsiTheme="minorHAnsi"/>
          <w:sz w:val="22"/>
          <w:szCs w:val="22"/>
        </w:rPr>
        <w:t>o odstoupení</w:t>
      </w:r>
      <w:r>
        <w:rPr>
          <w:rFonts w:asciiTheme="minorHAnsi" w:hAnsiTheme="minorHAnsi"/>
          <w:sz w:val="22"/>
          <w:szCs w:val="22"/>
        </w:rPr>
        <w:t xml:space="preserve"> druhé smluvní straně.</w:t>
      </w:r>
    </w:p>
    <w:p w:rsidR="00020E84" w:rsidRPr="004E16F8" w:rsidRDefault="00020E84" w:rsidP="009445A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020E84">
        <w:rPr>
          <w:rFonts w:asciiTheme="minorHAnsi" w:hAnsiTheme="minorHAnsi"/>
          <w:sz w:val="22"/>
          <w:szCs w:val="22"/>
        </w:rPr>
        <w:t xml:space="preserve">V případě, že část díla </w:t>
      </w:r>
      <w:r w:rsidR="00285E01">
        <w:rPr>
          <w:rFonts w:asciiTheme="minorHAnsi" w:hAnsiTheme="minorHAnsi"/>
          <w:sz w:val="22"/>
          <w:szCs w:val="22"/>
        </w:rPr>
        <w:t>zhotovitel</w:t>
      </w:r>
      <w:r w:rsidR="00A2345E">
        <w:rPr>
          <w:rFonts w:asciiTheme="minorHAnsi" w:hAnsiTheme="minorHAnsi"/>
          <w:sz w:val="22"/>
          <w:szCs w:val="22"/>
        </w:rPr>
        <w:t xml:space="preserve"> </w:t>
      </w:r>
      <w:r w:rsidRPr="00020E84">
        <w:rPr>
          <w:rFonts w:asciiTheme="minorHAnsi" w:hAnsiTheme="minorHAnsi"/>
          <w:sz w:val="22"/>
          <w:szCs w:val="22"/>
        </w:rPr>
        <w:t>již řádně a</w:t>
      </w:r>
      <w:r w:rsidR="00CF689A">
        <w:rPr>
          <w:rFonts w:asciiTheme="minorHAnsi" w:hAnsiTheme="minorHAnsi"/>
          <w:sz w:val="22"/>
          <w:szCs w:val="22"/>
        </w:rPr>
        <w:t> </w:t>
      </w:r>
      <w:r w:rsidRPr="00020E84">
        <w:rPr>
          <w:rFonts w:asciiTheme="minorHAnsi" w:hAnsiTheme="minorHAnsi"/>
          <w:sz w:val="22"/>
          <w:szCs w:val="22"/>
        </w:rPr>
        <w:t xml:space="preserve">včas předal objednateli, má </w:t>
      </w:r>
      <w:r w:rsidR="0072585D">
        <w:rPr>
          <w:rFonts w:asciiTheme="minorHAnsi" w:hAnsiTheme="minorHAnsi"/>
          <w:sz w:val="22"/>
          <w:szCs w:val="22"/>
        </w:rPr>
        <w:t>zhotovitel</w:t>
      </w:r>
      <w:r w:rsidR="00A2345E">
        <w:rPr>
          <w:rFonts w:asciiTheme="minorHAnsi" w:hAnsiTheme="minorHAnsi"/>
          <w:sz w:val="22"/>
          <w:szCs w:val="22"/>
        </w:rPr>
        <w:t xml:space="preserve"> </w:t>
      </w:r>
      <w:r w:rsidRPr="00020E84">
        <w:rPr>
          <w:rFonts w:asciiTheme="minorHAnsi" w:hAnsiTheme="minorHAnsi"/>
          <w:sz w:val="22"/>
          <w:szCs w:val="22"/>
        </w:rPr>
        <w:t xml:space="preserve">nárok </w:t>
      </w:r>
      <w:r w:rsidR="00F25CF3">
        <w:rPr>
          <w:rFonts w:asciiTheme="minorHAnsi" w:hAnsiTheme="minorHAnsi"/>
          <w:sz w:val="22"/>
          <w:szCs w:val="22"/>
        </w:rPr>
        <w:t xml:space="preserve">            </w:t>
      </w:r>
      <w:r w:rsidRPr="00020E84">
        <w:rPr>
          <w:rFonts w:asciiTheme="minorHAnsi" w:hAnsiTheme="minorHAnsi"/>
          <w:sz w:val="22"/>
          <w:szCs w:val="22"/>
        </w:rPr>
        <w:t>na zaplacení přiměřeně snížené ceny, to však pouze za předpokladu, že částečné provedení díla je pro objednatele využitelné. V</w:t>
      </w:r>
      <w:r w:rsidR="00CF689A">
        <w:rPr>
          <w:rFonts w:asciiTheme="minorHAnsi" w:hAnsiTheme="minorHAnsi"/>
          <w:sz w:val="22"/>
          <w:szCs w:val="22"/>
        </w:rPr>
        <w:t> </w:t>
      </w:r>
      <w:r w:rsidRPr="00020E84">
        <w:rPr>
          <w:rFonts w:asciiTheme="minorHAnsi" w:hAnsiTheme="minorHAnsi"/>
          <w:sz w:val="22"/>
          <w:szCs w:val="22"/>
        </w:rPr>
        <w:t xml:space="preserve">opačném případě si strany vrátí, co bylo </w:t>
      </w:r>
      <w:r w:rsidR="00F25CF3">
        <w:rPr>
          <w:rFonts w:asciiTheme="minorHAnsi" w:hAnsiTheme="minorHAnsi"/>
          <w:sz w:val="22"/>
          <w:szCs w:val="22"/>
        </w:rPr>
        <w:t xml:space="preserve">                                  </w:t>
      </w:r>
      <w:r w:rsidRPr="00020E84">
        <w:rPr>
          <w:rFonts w:asciiTheme="minorHAnsi" w:hAnsiTheme="minorHAnsi"/>
          <w:sz w:val="22"/>
          <w:szCs w:val="22"/>
        </w:rPr>
        <w:t>před odstoupením od smlouvy poskytnuto druhou stranou.</w:t>
      </w:r>
    </w:p>
    <w:p w:rsidR="00380B3C" w:rsidRPr="00D67B49" w:rsidRDefault="00285E01" w:rsidP="009445A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</w:t>
      </w:r>
      <w:r w:rsidR="00380B3C" w:rsidRPr="00D67B49">
        <w:rPr>
          <w:rFonts w:asciiTheme="minorHAnsi" w:hAnsiTheme="minorHAnsi"/>
          <w:sz w:val="22"/>
          <w:szCs w:val="22"/>
        </w:rPr>
        <w:t xml:space="preserve"> je povinen předat </w:t>
      </w:r>
      <w:r w:rsidR="006A2C61">
        <w:rPr>
          <w:rFonts w:asciiTheme="minorHAnsi" w:hAnsiTheme="minorHAnsi"/>
          <w:sz w:val="22"/>
          <w:szCs w:val="22"/>
        </w:rPr>
        <w:t xml:space="preserve">objednateli </w:t>
      </w:r>
      <w:r w:rsidR="00380B3C" w:rsidRPr="00D67B49">
        <w:rPr>
          <w:rFonts w:asciiTheme="minorHAnsi" w:hAnsiTheme="minorHAnsi"/>
          <w:sz w:val="22"/>
          <w:szCs w:val="22"/>
        </w:rPr>
        <w:t>vešker</w:t>
      </w:r>
      <w:r w:rsidR="00A2345E">
        <w:rPr>
          <w:rFonts w:asciiTheme="minorHAnsi" w:hAnsiTheme="minorHAnsi"/>
          <w:sz w:val="22"/>
          <w:szCs w:val="22"/>
        </w:rPr>
        <w:t>é</w:t>
      </w:r>
      <w:r w:rsidR="00380B3C" w:rsidRPr="00D67B49">
        <w:rPr>
          <w:rFonts w:asciiTheme="minorHAnsi" w:hAnsiTheme="minorHAnsi"/>
          <w:sz w:val="22"/>
          <w:szCs w:val="22"/>
        </w:rPr>
        <w:t xml:space="preserve"> </w:t>
      </w:r>
      <w:r w:rsidR="00A2345E">
        <w:rPr>
          <w:rFonts w:asciiTheme="minorHAnsi" w:hAnsiTheme="minorHAnsi"/>
          <w:sz w:val="22"/>
          <w:szCs w:val="22"/>
        </w:rPr>
        <w:t>poskytnuté podklady</w:t>
      </w:r>
      <w:r w:rsidR="00FE1200">
        <w:rPr>
          <w:rFonts w:asciiTheme="minorHAnsi" w:hAnsiTheme="minorHAnsi"/>
          <w:sz w:val="22"/>
          <w:szCs w:val="22"/>
        </w:rPr>
        <w:t xml:space="preserve"> a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 xml:space="preserve">ke dni ukončení smluvního vztahu provést všechny nezbytné úkony tak, aby </w:t>
      </w:r>
      <w:r w:rsidR="006A2C61">
        <w:rPr>
          <w:rFonts w:asciiTheme="minorHAnsi" w:hAnsiTheme="minorHAnsi"/>
          <w:sz w:val="22"/>
          <w:szCs w:val="22"/>
        </w:rPr>
        <w:t xml:space="preserve">objednateli </w:t>
      </w:r>
      <w:r w:rsidR="00380B3C" w:rsidRPr="00D67B49">
        <w:rPr>
          <w:rFonts w:asciiTheme="minorHAnsi" w:hAnsiTheme="minorHAnsi"/>
          <w:sz w:val="22"/>
          <w:szCs w:val="22"/>
        </w:rPr>
        <w:t>v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 xml:space="preserve">důsledku toho nevznikla škoda. Odpovědnost </w:t>
      </w:r>
      <w:r>
        <w:rPr>
          <w:rFonts w:asciiTheme="minorHAnsi" w:hAnsiTheme="minorHAnsi"/>
          <w:sz w:val="22"/>
          <w:szCs w:val="22"/>
        </w:rPr>
        <w:t>zhotovitel</w:t>
      </w:r>
      <w:r w:rsidR="009D5DC0" w:rsidRPr="00D67B49">
        <w:rPr>
          <w:rFonts w:asciiTheme="minorHAnsi" w:hAnsiTheme="minorHAnsi"/>
          <w:sz w:val="22"/>
          <w:szCs w:val="22"/>
        </w:rPr>
        <w:t>e</w:t>
      </w:r>
      <w:r w:rsidR="00380B3C" w:rsidRPr="00D67B49">
        <w:rPr>
          <w:rFonts w:asciiTheme="minorHAnsi" w:hAnsiTheme="minorHAnsi"/>
          <w:sz w:val="22"/>
          <w:szCs w:val="22"/>
        </w:rPr>
        <w:t xml:space="preserve"> za takto vzniklou škodu ukončením smluvního vztahu není dotčena. Zároveň je </w:t>
      </w:r>
      <w:r>
        <w:rPr>
          <w:rFonts w:asciiTheme="minorHAnsi" w:hAnsiTheme="minorHAnsi"/>
          <w:sz w:val="22"/>
          <w:szCs w:val="22"/>
        </w:rPr>
        <w:t>zhotovitel</w:t>
      </w:r>
      <w:r w:rsidR="00380B3C" w:rsidRPr="00D67B49">
        <w:rPr>
          <w:rFonts w:asciiTheme="minorHAnsi" w:hAnsiTheme="minorHAnsi"/>
          <w:sz w:val="22"/>
          <w:szCs w:val="22"/>
        </w:rPr>
        <w:t xml:space="preserve"> povinen upozornit </w:t>
      </w:r>
      <w:r w:rsidR="006A2C61">
        <w:rPr>
          <w:rFonts w:asciiTheme="minorHAnsi" w:hAnsiTheme="minorHAnsi"/>
          <w:sz w:val="22"/>
          <w:szCs w:val="22"/>
        </w:rPr>
        <w:t>objednatele</w:t>
      </w:r>
      <w:r w:rsidR="00380B3C" w:rsidRPr="00D67B49">
        <w:rPr>
          <w:rFonts w:asciiTheme="minorHAnsi" w:hAnsiTheme="minorHAnsi"/>
          <w:sz w:val="22"/>
          <w:szCs w:val="22"/>
        </w:rPr>
        <w:t xml:space="preserve"> na opatření potřebná</w:t>
      </w:r>
      <w:r w:rsidR="00233D20" w:rsidRPr="00D67B49">
        <w:rPr>
          <w:rFonts w:asciiTheme="minorHAnsi" w:hAnsiTheme="minorHAnsi"/>
          <w:sz w:val="22"/>
          <w:szCs w:val="22"/>
        </w:rPr>
        <w:t xml:space="preserve"> </w:t>
      </w:r>
      <w:r w:rsidR="00380B3C" w:rsidRPr="00D67B49">
        <w:rPr>
          <w:rFonts w:asciiTheme="minorHAnsi" w:hAnsiTheme="minorHAnsi"/>
          <w:sz w:val="22"/>
          <w:szCs w:val="22"/>
        </w:rPr>
        <w:t>k</w:t>
      </w:r>
      <w:r w:rsidR="00CF689A">
        <w:rPr>
          <w:rFonts w:asciiTheme="minorHAnsi" w:hAnsiTheme="minorHAnsi"/>
          <w:sz w:val="22"/>
          <w:szCs w:val="22"/>
        </w:rPr>
        <w:t> </w:t>
      </w:r>
      <w:r w:rsidR="00380B3C" w:rsidRPr="00D67B49">
        <w:rPr>
          <w:rFonts w:asciiTheme="minorHAnsi" w:hAnsiTheme="minorHAnsi"/>
          <w:sz w:val="22"/>
          <w:szCs w:val="22"/>
        </w:rPr>
        <w:t>tomu,</w:t>
      </w:r>
      <w:r w:rsidR="008A5217" w:rsidRPr="00D67B49">
        <w:rPr>
          <w:rFonts w:asciiTheme="minorHAnsi" w:hAnsiTheme="minorHAnsi"/>
          <w:sz w:val="22"/>
          <w:szCs w:val="22"/>
        </w:rPr>
        <w:t xml:space="preserve"> </w:t>
      </w:r>
      <w:r w:rsidR="00380B3C" w:rsidRPr="00D67B49">
        <w:rPr>
          <w:rFonts w:asciiTheme="minorHAnsi" w:hAnsiTheme="minorHAnsi"/>
          <w:sz w:val="22"/>
          <w:szCs w:val="22"/>
        </w:rPr>
        <w:t xml:space="preserve">aby se zabránilo vzniku škody bezprostředně hrozící </w:t>
      </w:r>
      <w:r w:rsidR="006A2C61">
        <w:rPr>
          <w:rFonts w:asciiTheme="minorHAnsi" w:hAnsiTheme="minorHAnsi"/>
          <w:sz w:val="22"/>
          <w:szCs w:val="22"/>
        </w:rPr>
        <w:t xml:space="preserve">objednateli </w:t>
      </w:r>
      <w:r w:rsidR="00380B3C" w:rsidRPr="00D67B49">
        <w:rPr>
          <w:rFonts w:asciiTheme="minorHAnsi" w:hAnsiTheme="minorHAnsi"/>
          <w:sz w:val="22"/>
          <w:szCs w:val="22"/>
        </w:rPr>
        <w:t>nedokončením činností souvisejících</w:t>
      </w:r>
      <w:r w:rsidR="008A5217" w:rsidRPr="00D67B49">
        <w:rPr>
          <w:rFonts w:asciiTheme="minorHAnsi" w:hAnsiTheme="minorHAnsi"/>
          <w:sz w:val="22"/>
          <w:szCs w:val="22"/>
        </w:rPr>
        <w:t xml:space="preserve"> </w:t>
      </w:r>
      <w:r w:rsidR="00380B3C" w:rsidRPr="00D67B49">
        <w:rPr>
          <w:rFonts w:asciiTheme="minorHAnsi" w:hAnsiTheme="minorHAnsi"/>
          <w:sz w:val="22"/>
          <w:szCs w:val="22"/>
        </w:rPr>
        <w:t>s</w:t>
      </w:r>
      <w:r w:rsidR="00CF689A">
        <w:rPr>
          <w:rFonts w:asciiTheme="minorHAnsi" w:hAnsiTheme="minorHAnsi"/>
          <w:sz w:val="22"/>
          <w:szCs w:val="22"/>
        </w:rPr>
        <w:t> </w:t>
      </w:r>
      <w:r w:rsidR="006A2C61">
        <w:rPr>
          <w:rFonts w:asciiTheme="minorHAnsi" w:hAnsiTheme="minorHAnsi"/>
          <w:sz w:val="22"/>
          <w:szCs w:val="22"/>
        </w:rPr>
        <w:t xml:space="preserve">plněním </w:t>
      </w:r>
      <w:r w:rsidR="00380B3C" w:rsidRPr="00D67B49">
        <w:rPr>
          <w:rFonts w:asciiTheme="minorHAnsi" w:hAnsiTheme="minorHAnsi"/>
          <w:sz w:val="22"/>
          <w:szCs w:val="22"/>
        </w:rPr>
        <w:t xml:space="preserve">dle této smlouvy. </w:t>
      </w:r>
    </w:p>
    <w:p w:rsidR="00380B3C" w:rsidRPr="00D67B49" w:rsidRDefault="00380B3C" w:rsidP="009445A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 xml:space="preserve">Ukončením </w:t>
      </w:r>
      <w:r w:rsidR="0034193F">
        <w:rPr>
          <w:rFonts w:asciiTheme="minorHAnsi" w:hAnsiTheme="minorHAnsi"/>
          <w:sz w:val="22"/>
          <w:szCs w:val="22"/>
        </w:rPr>
        <w:t>platnosti</w:t>
      </w:r>
      <w:r w:rsidRPr="00D67B49">
        <w:rPr>
          <w:rFonts w:asciiTheme="minorHAnsi" w:hAnsiTheme="minorHAnsi"/>
          <w:sz w:val="22"/>
          <w:szCs w:val="22"/>
        </w:rPr>
        <w:t xml:space="preserve"> této smlouvy nejsou dotčena ustanovení smlouvy týkající</w:t>
      </w:r>
      <w:r w:rsidR="00F25263" w:rsidRPr="00D67B49">
        <w:rPr>
          <w:rFonts w:asciiTheme="minorHAnsi" w:hAnsiTheme="minorHAnsi"/>
          <w:sz w:val="22"/>
          <w:szCs w:val="22"/>
        </w:rPr>
        <w:t xml:space="preserve"> </w:t>
      </w:r>
      <w:r w:rsidRPr="00D67B49">
        <w:rPr>
          <w:rFonts w:asciiTheme="minorHAnsi" w:hAnsiTheme="minorHAnsi"/>
          <w:sz w:val="22"/>
          <w:szCs w:val="22"/>
        </w:rPr>
        <w:t xml:space="preserve">se nároků </w:t>
      </w:r>
      <w:proofErr w:type="gramStart"/>
      <w:r w:rsidRPr="00D67B49">
        <w:rPr>
          <w:rFonts w:asciiTheme="minorHAnsi" w:hAnsiTheme="minorHAnsi"/>
          <w:sz w:val="22"/>
          <w:szCs w:val="22"/>
        </w:rPr>
        <w:t>z</w:t>
      </w:r>
      <w:r w:rsidR="00CF689A">
        <w:rPr>
          <w:rFonts w:asciiTheme="minorHAnsi" w:hAnsiTheme="minorHAnsi"/>
          <w:sz w:val="22"/>
          <w:szCs w:val="22"/>
        </w:rPr>
        <w:t> </w:t>
      </w:r>
      <w:r w:rsidR="0092090F" w:rsidRPr="00D67B49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odpovědnosti</w:t>
      </w:r>
      <w:proofErr w:type="gramEnd"/>
      <w:r w:rsidRPr="00D67B49">
        <w:rPr>
          <w:rFonts w:asciiTheme="minorHAnsi" w:hAnsiTheme="minorHAnsi"/>
          <w:sz w:val="22"/>
          <w:szCs w:val="22"/>
        </w:rPr>
        <w:t xml:space="preserve"> za škodu nebo újmu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nároků ze smluvních pokut, pokud vznikly </w:t>
      </w:r>
      <w:r w:rsidR="00F25CF3">
        <w:rPr>
          <w:rFonts w:asciiTheme="minorHAnsi" w:hAnsiTheme="minorHAnsi"/>
          <w:sz w:val="22"/>
          <w:szCs w:val="22"/>
        </w:rPr>
        <w:t xml:space="preserve">                        </w:t>
      </w:r>
      <w:r w:rsidRPr="00D67B49">
        <w:rPr>
          <w:rFonts w:asciiTheme="minorHAnsi" w:hAnsiTheme="minorHAnsi"/>
          <w:sz w:val="22"/>
          <w:szCs w:val="22"/>
        </w:rPr>
        <w:t xml:space="preserve">před ukončením </w:t>
      </w:r>
      <w:r w:rsidR="0034193F">
        <w:rPr>
          <w:rFonts w:asciiTheme="minorHAnsi" w:hAnsiTheme="minorHAnsi"/>
          <w:sz w:val="22"/>
          <w:szCs w:val="22"/>
        </w:rPr>
        <w:t>platnosti</w:t>
      </w:r>
      <w:r w:rsidRPr="00D67B49">
        <w:rPr>
          <w:rFonts w:asciiTheme="minorHAnsi" w:hAnsiTheme="minorHAnsi"/>
          <w:sz w:val="22"/>
          <w:szCs w:val="22"/>
        </w:rPr>
        <w:t xml:space="preserve"> smlouvy, ustanovení o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zachování mlčenlivosti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ustanovení</w:t>
      </w:r>
      <w:r w:rsidR="008A5217" w:rsidRPr="00D67B49">
        <w:rPr>
          <w:rFonts w:asciiTheme="minorHAnsi" w:hAnsiTheme="minorHAnsi"/>
          <w:sz w:val="22"/>
          <w:szCs w:val="22"/>
        </w:rPr>
        <w:t xml:space="preserve"> </w:t>
      </w:r>
      <w:r w:rsidRPr="00D67B49">
        <w:rPr>
          <w:rFonts w:asciiTheme="minorHAnsi" w:hAnsiTheme="minorHAnsi"/>
          <w:sz w:val="22"/>
          <w:szCs w:val="22"/>
        </w:rPr>
        <w:t>o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licenci, </w:t>
      </w:r>
      <w:r w:rsidRPr="00D67B49">
        <w:rPr>
          <w:rFonts w:asciiTheme="minorHAnsi" w:hAnsiTheme="minorHAnsi"/>
          <w:sz w:val="22"/>
          <w:szCs w:val="22"/>
        </w:rPr>
        <w:lastRenderedPageBreak/>
        <w:t>ani další ustanovení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nároky, z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jejichž povahy vyplývá, že mají trvat i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po zániku </w:t>
      </w:r>
      <w:r w:rsidR="0034193F">
        <w:rPr>
          <w:rFonts w:asciiTheme="minorHAnsi" w:hAnsiTheme="minorHAnsi"/>
          <w:sz w:val="22"/>
          <w:szCs w:val="22"/>
        </w:rPr>
        <w:t>platnosti</w:t>
      </w:r>
      <w:r w:rsidRPr="00D67B49">
        <w:rPr>
          <w:rFonts w:asciiTheme="minorHAnsi" w:hAnsiTheme="minorHAnsi"/>
          <w:sz w:val="22"/>
          <w:szCs w:val="22"/>
        </w:rPr>
        <w:t xml:space="preserve"> této smlouvy.</w:t>
      </w:r>
    </w:p>
    <w:p w:rsidR="001946DD" w:rsidRDefault="001946DD" w:rsidP="00233D20">
      <w:pPr>
        <w:jc w:val="center"/>
        <w:rPr>
          <w:rFonts w:asciiTheme="minorHAnsi" w:hAnsiTheme="minorHAnsi"/>
          <w:b/>
          <w:sz w:val="22"/>
          <w:szCs w:val="22"/>
        </w:rPr>
      </w:pPr>
    </w:p>
    <w:p w:rsidR="00380B3C" w:rsidRPr="0005590F" w:rsidRDefault="00380B3C" w:rsidP="00233D20">
      <w:pPr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Čl. XII.</w:t>
      </w:r>
    </w:p>
    <w:p w:rsidR="00380B3C" w:rsidRDefault="00380B3C" w:rsidP="00171531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5590F">
        <w:rPr>
          <w:rFonts w:asciiTheme="minorHAnsi" w:hAnsiTheme="minorHAnsi"/>
          <w:b/>
          <w:sz w:val="22"/>
          <w:szCs w:val="22"/>
        </w:rPr>
        <w:t>Závěrečná ustanovení</w:t>
      </w:r>
    </w:p>
    <w:p w:rsidR="00380B3C" w:rsidRPr="00D67B49" w:rsidRDefault="00380B3C" w:rsidP="00C375D5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 xml:space="preserve">Smlouva nabývá </w:t>
      </w:r>
      <w:r w:rsidR="009A4A02" w:rsidRPr="00D67B49">
        <w:rPr>
          <w:rFonts w:asciiTheme="minorHAnsi" w:hAnsiTheme="minorHAnsi"/>
          <w:sz w:val="22"/>
          <w:szCs w:val="22"/>
        </w:rPr>
        <w:t>platnosti dnem podpisu oprávněnými</w:t>
      </w:r>
      <w:r w:rsidR="002A3FFA" w:rsidRPr="00D67B49">
        <w:rPr>
          <w:rFonts w:asciiTheme="minorHAnsi" w:hAnsiTheme="minorHAnsi"/>
          <w:sz w:val="22"/>
          <w:szCs w:val="22"/>
        </w:rPr>
        <w:t xml:space="preserve"> osobami obou smluvních stran a</w:t>
      </w:r>
      <w:r w:rsidR="00CF689A">
        <w:rPr>
          <w:rFonts w:asciiTheme="minorHAnsi" w:hAnsiTheme="minorHAnsi"/>
          <w:sz w:val="22"/>
          <w:szCs w:val="22"/>
        </w:rPr>
        <w:t> </w:t>
      </w:r>
      <w:r w:rsidR="009A4A02" w:rsidRPr="00D67B49">
        <w:rPr>
          <w:rFonts w:asciiTheme="minorHAnsi" w:hAnsiTheme="minorHAnsi"/>
          <w:sz w:val="22"/>
          <w:szCs w:val="22"/>
        </w:rPr>
        <w:t>účinnosti dnem zveřejnění v</w:t>
      </w:r>
      <w:r w:rsidR="00CF689A">
        <w:rPr>
          <w:rFonts w:asciiTheme="minorHAnsi" w:hAnsiTheme="minorHAnsi"/>
          <w:sz w:val="22"/>
          <w:szCs w:val="22"/>
        </w:rPr>
        <w:t> </w:t>
      </w:r>
      <w:r w:rsidR="009A4A02" w:rsidRPr="00D67B49">
        <w:rPr>
          <w:rFonts w:asciiTheme="minorHAnsi" w:hAnsiTheme="minorHAnsi"/>
          <w:sz w:val="22"/>
          <w:szCs w:val="22"/>
        </w:rPr>
        <w:t>registru smluv</w:t>
      </w:r>
      <w:r w:rsidR="00E9007C" w:rsidRPr="00D67B49">
        <w:rPr>
          <w:sz w:val="22"/>
          <w:szCs w:val="22"/>
        </w:rPr>
        <w:t xml:space="preserve"> </w:t>
      </w:r>
      <w:r w:rsidR="00E9007C" w:rsidRPr="00D67B49">
        <w:rPr>
          <w:rFonts w:asciiTheme="minorHAnsi" w:hAnsiTheme="minorHAnsi"/>
          <w:sz w:val="22"/>
          <w:szCs w:val="22"/>
        </w:rPr>
        <w:t>podle zákona č. 340/2015 Sb., o</w:t>
      </w:r>
      <w:r w:rsidR="00CF689A">
        <w:rPr>
          <w:rFonts w:asciiTheme="minorHAnsi" w:hAnsiTheme="minorHAnsi"/>
          <w:sz w:val="22"/>
          <w:szCs w:val="22"/>
        </w:rPr>
        <w:t> </w:t>
      </w:r>
      <w:r w:rsidR="00E9007C" w:rsidRPr="00D67B49">
        <w:rPr>
          <w:rFonts w:asciiTheme="minorHAnsi" w:hAnsiTheme="minorHAnsi"/>
          <w:sz w:val="22"/>
          <w:szCs w:val="22"/>
        </w:rPr>
        <w:t>zvláštních podmínkách účinnosti některých smluv, uveřejňování těchto smluv a</w:t>
      </w:r>
      <w:r w:rsidR="00CF689A">
        <w:rPr>
          <w:rFonts w:asciiTheme="minorHAnsi" w:hAnsiTheme="minorHAnsi"/>
          <w:sz w:val="22"/>
          <w:szCs w:val="22"/>
        </w:rPr>
        <w:t> </w:t>
      </w:r>
      <w:r w:rsidR="00E9007C" w:rsidRPr="00D67B49">
        <w:rPr>
          <w:rFonts w:asciiTheme="minorHAnsi" w:hAnsiTheme="minorHAnsi"/>
          <w:sz w:val="22"/>
          <w:szCs w:val="22"/>
        </w:rPr>
        <w:t>o registru smluv (zákon o</w:t>
      </w:r>
      <w:r w:rsidR="00CF689A">
        <w:rPr>
          <w:rFonts w:asciiTheme="minorHAnsi" w:hAnsiTheme="minorHAnsi"/>
          <w:sz w:val="22"/>
          <w:szCs w:val="22"/>
        </w:rPr>
        <w:t> </w:t>
      </w:r>
      <w:r w:rsidR="00E9007C" w:rsidRPr="00D67B49">
        <w:rPr>
          <w:rFonts w:asciiTheme="minorHAnsi" w:hAnsiTheme="minorHAnsi"/>
          <w:sz w:val="22"/>
          <w:szCs w:val="22"/>
        </w:rPr>
        <w:t xml:space="preserve">registru smluv), </w:t>
      </w:r>
      <w:r w:rsidR="00D67B49">
        <w:rPr>
          <w:rFonts w:asciiTheme="minorHAnsi" w:hAnsiTheme="minorHAnsi"/>
          <w:sz w:val="22"/>
          <w:szCs w:val="22"/>
        </w:rPr>
        <w:t>ve znění pozdějších předpisů</w:t>
      </w:r>
      <w:r w:rsidR="009A4A02" w:rsidRPr="00D67B49">
        <w:rPr>
          <w:rFonts w:asciiTheme="minorHAnsi" w:hAnsiTheme="minorHAnsi"/>
          <w:sz w:val="22"/>
          <w:szCs w:val="22"/>
        </w:rPr>
        <w:t>.</w:t>
      </w:r>
    </w:p>
    <w:p w:rsidR="00380B3C" w:rsidRPr="00D67B49" w:rsidRDefault="00380B3C" w:rsidP="00C375D5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Změny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doplňky této smlouvy jsou možné</w:t>
      </w:r>
      <w:r w:rsidR="004A440C" w:rsidRPr="00D67B49">
        <w:rPr>
          <w:rFonts w:asciiTheme="minorHAnsi" w:hAnsiTheme="minorHAnsi"/>
          <w:sz w:val="22"/>
          <w:szCs w:val="22"/>
        </w:rPr>
        <w:t xml:space="preserve"> na základě dohody obou smluvních stran</w:t>
      </w:r>
      <w:r w:rsidRPr="00D67B49">
        <w:rPr>
          <w:rFonts w:asciiTheme="minorHAnsi" w:hAnsiTheme="minorHAnsi"/>
          <w:sz w:val="22"/>
          <w:szCs w:val="22"/>
        </w:rPr>
        <w:t xml:space="preserve"> jen písemnými vzestupně číslovanými dodatky podepsanými oprávněnými zástupci obou smluvních stran na jedné listině.</w:t>
      </w:r>
    </w:p>
    <w:p w:rsidR="004A440C" w:rsidRPr="00D67B49" w:rsidRDefault="004A440C" w:rsidP="00C375D5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V případě, že některé ustanovení této smlouvy je nebo se stane v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budoucnu neplatným, neúčinným či nevymahatelným nebo bude-li takovým příslušným orgánem shledáno, zůstávají ostatní ustanovení této smlouvy v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platnosti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účinnosti, pokud z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povahy takového ustanovení nebo z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jeho obsahu anebo z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okolností, za nichž bylo uzavřeno, nevyplývá, že je nelze oddělit od ostatního obsahu této smlouvy. Smluvní strany se zavazují nahradit neplatné, neúčinné nebo nevymahatelné ustanovení této smlouvy ustanovením jiným, které svým obsahem </w:t>
      </w:r>
      <w:r w:rsidR="00977EAD" w:rsidRPr="00D67B49">
        <w:rPr>
          <w:rFonts w:asciiTheme="minorHAnsi" w:hAnsiTheme="minorHAnsi"/>
          <w:sz w:val="22"/>
          <w:szCs w:val="22"/>
        </w:rPr>
        <w:t>a</w:t>
      </w:r>
      <w:r w:rsidR="00977EAD">
        <w:rPr>
          <w:rFonts w:asciiTheme="minorHAnsi" w:hAnsiTheme="minorHAnsi"/>
          <w:sz w:val="22"/>
          <w:szCs w:val="22"/>
        </w:rPr>
        <w:t> </w:t>
      </w:r>
      <w:r w:rsidR="00977EAD" w:rsidRPr="00D67B49">
        <w:rPr>
          <w:rFonts w:asciiTheme="minorHAnsi" w:hAnsiTheme="minorHAnsi"/>
          <w:sz w:val="22"/>
          <w:szCs w:val="22"/>
        </w:rPr>
        <w:t>smyslem</w:t>
      </w:r>
      <w:r w:rsidRPr="00D67B49">
        <w:rPr>
          <w:rFonts w:asciiTheme="minorHAnsi" w:hAnsiTheme="minorHAnsi"/>
          <w:sz w:val="22"/>
          <w:szCs w:val="22"/>
        </w:rPr>
        <w:t xml:space="preserve"> odpovídá nejlépe ustanovení původnímu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této smlouvě jako celku.</w:t>
      </w:r>
    </w:p>
    <w:p w:rsidR="00380B3C" w:rsidRPr="00D67B49" w:rsidRDefault="00380B3C" w:rsidP="00C375D5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 xml:space="preserve">Smluvní strany přebírají riziko změny okolností ve smyslu § 1765 odst. 2 </w:t>
      </w:r>
      <w:r w:rsidR="00D67B49">
        <w:rPr>
          <w:rFonts w:asciiTheme="minorHAnsi" w:hAnsiTheme="minorHAnsi"/>
          <w:sz w:val="22"/>
          <w:szCs w:val="22"/>
        </w:rPr>
        <w:t xml:space="preserve">zákona č. 89/2012 Sb., </w:t>
      </w:r>
      <w:r w:rsidRPr="00D67B49">
        <w:rPr>
          <w:rFonts w:asciiTheme="minorHAnsi" w:hAnsiTheme="minorHAnsi"/>
          <w:sz w:val="22"/>
          <w:szCs w:val="22"/>
        </w:rPr>
        <w:t>občanského zákoníku</w:t>
      </w:r>
      <w:r w:rsidR="00D67B49">
        <w:rPr>
          <w:rFonts w:asciiTheme="minorHAnsi" w:hAnsiTheme="minorHAnsi"/>
          <w:sz w:val="22"/>
          <w:szCs w:val="22"/>
        </w:rPr>
        <w:t>, ve znění pozdějších předpisů</w:t>
      </w:r>
      <w:r w:rsidRPr="00D67B49">
        <w:rPr>
          <w:rFonts w:asciiTheme="minorHAnsi" w:hAnsiTheme="minorHAnsi"/>
          <w:sz w:val="22"/>
          <w:szCs w:val="22"/>
        </w:rPr>
        <w:t>.</w:t>
      </w:r>
    </w:p>
    <w:p w:rsidR="00380B3C" w:rsidRPr="00D67B49" w:rsidRDefault="00AA5E6A" w:rsidP="00C375D5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Smluvní strany souhlasí s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uveřejněním úplného znění této smlouvy včetně jejích příloh </w:t>
      </w:r>
      <w:r w:rsidR="00FB1549" w:rsidRPr="00D67B49">
        <w:rPr>
          <w:rFonts w:asciiTheme="minorHAnsi" w:hAnsiTheme="minorHAnsi"/>
          <w:sz w:val="22"/>
          <w:szCs w:val="22"/>
        </w:rPr>
        <w:t>v</w:t>
      </w:r>
      <w:r w:rsidR="00CF689A">
        <w:rPr>
          <w:rFonts w:asciiTheme="minorHAnsi" w:hAnsiTheme="minorHAnsi"/>
          <w:sz w:val="22"/>
          <w:szCs w:val="22"/>
        </w:rPr>
        <w:t> </w:t>
      </w:r>
      <w:r w:rsidR="00FB1549" w:rsidRPr="00D67B49">
        <w:rPr>
          <w:rFonts w:asciiTheme="minorHAnsi" w:hAnsiTheme="minorHAnsi"/>
          <w:sz w:val="22"/>
          <w:szCs w:val="22"/>
        </w:rPr>
        <w:t>registru</w:t>
      </w:r>
      <w:r w:rsidRPr="00D67B49">
        <w:rPr>
          <w:rFonts w:asciiTheme="minorHAnsi" w:hAnsiTheme="minorHAnsi"/>
          <w:sz w:val="22"/>
          <w:szCs w:val="22"/>
        </w:rPr>
        <w:t xml:space="preserve"> smluv podle zákona </w:t>
      </w:r>
      <w:r w:rsidR="00494203" w:rsidRPr="00494203">
        <w:rPr>
          <w:rFonts w:asciiTheme="minorHAnsi" w:hAnsiTheme="minorHAnsi"/>
          <w:sz w:val="22"/>
          <w:szCs w:val="22"/>
        </w:rPr>
        <w:t>č. 340/2015 Sb., o</w:t>
      </w:r>
      <w:r w:rsidR="00CF689A">
        <w:rPr>
          <w:rFonts w:asciiTheme="minorHAnsi" w:hAnsiTheme="minorHAnsi"/>
          <w:sz w:val="22"/>
          <w:szCs w:val="22"/>
        </w:rPr>
        <w:t> </w:t>
      </w:r>
      <w:r w:rsidR="00494203" w:rsidRPr="00494203">
        <w:rPr>
          <w:rFonts w:asciiTheme="minorHAnsi" w:hAnsiTheme="minorHAnsi"/>
          <w:sz w:val="22"/>
          <w:szCs w:val="22"/>
        </w:rPr>
        <w:t>zvláštních podmínkách účinnosti některých smluv, uveřejňování těchto smluv a</w:t>
      </w:r>
      <w:r w:rsidR="00CF689A">
        <w:rPr>
          <w:rFonts w:asciiTheme="minorHAnsi" w:hAnsiTheme="minorHAnsi"/>
          <w:sz w:val="22"/>
          <w:szCs w:val="22"/>
        </w:rPr>
        <w:t> </w:t>
      </w:r>
      <w:r w:rsidR="00494203" w:rsidRPr="00494203">
        <w:rPr>
          <w:rFonts w:asciiTheme="minorHAnsi" w:hAnsiTheme="minorHAnsi"/>
          <w:sz w:val="22"/>
          <w:szCs w:val="22"/>
        </w:rPr>
        <w:t>o registru smluv (zákon o</w:t>
      </w:r>
      <w:r w:rsidR="00CF689A">
        <w:rPr>
          <w:rFonts w:asciiTheme="minorHAnsi" w:hAnsiTheme="minorHAnsi"/>
          <w:sz w:val="22"/>
          <w:szCs w:val="22"/>
        </w:rPr>
        <w:t> </w:t>
      </w:r>
      <w:r w:rsidR="00494203" w:rsidRPr="00494203">
        <w:rPr>
          <w:rFonts w:asciiTheme="minorHAnsi" w:hAnsiTheme="minorHAnsi"/>
          <w:sz w:val="22"/>
          <w:szCs w:val="22"/>
        </w:rPr>
        <w:t xml:space="preserve">registru smluv), ve znění pozdějších předpisů </w:t>
      </w:r>
      <w:r w:rsidR="00FB1549" w:rsidRPr="00D67B49">
        <w:rPr>
          <w:rFonts w:asciiTheme="minorHAnsi" w:hAnsiTheme="minorHAnsi"/>
          <w:sz w:val="22"/>
          <w:szCs w:val="22"/>
        </w:rPr>
        <w:t>a</w:t>
      </w:r>
      <w:r w:rsidR="00CF689A">
        <w:rPr>
          <w:rFonts w:asciiTheme="minorHAnsi" w:hAnsiTheme="minorHAnsi"/>
          <w:sz w:val="22"/>
          <w:szCs w:val="22"/>
        </w:rPr>
        <w:t> </w:t>
      </w:r>
      <w:r w:rsidR="00FB1549" w:rsidRPr="00D67B49">
        <w:rPr>
          <w:rFonts w:asciiTheme="minorHAnsi" w:hAnsiTheme="minorHAnsi"/>
          <w:sz w:val="22"/>
          <w:szCs w:val="22"/>
        </w:rPr>
        <w:t>rovněž</w:t>
      </w:r>
      <w:r w:rsidR="00AC4EEE" w:rsidRPr="00D67B49">
        <w:rPr>
          <w:rFonts w:asciiTheme="minorHAnsi" w:hAnsiTheme="minorHAnsi"/>
          <w:sz w:val="22"/>
          <w:szCs w:val="22"/>
        </w:rPr>
        <w:t xml:space="preserve"> </w:t>
      </w:r>
      <w:r w:rsidRPr="00D67B49">
        <w:rPr>
          <w:rFonts w:asciiTheme="minorHAnsi" w:hAnsiTheme="minorHAnsi"/>
          <w:sz w:val="22"/>
          <w:szCs w:val="22"/>
        </w:rPr>
        <w:t>na profilu zadavatele, případně i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 xml:space="preserve">na dalších místech, kde tak stanoví právní předpis. Uveřejnění smlouvy prostřednictvím registru smluv zajistí </w:t>
      </w:r>
      <w:r w:rsidR="00320ED7" w:rsidRPr="00D67B49">
        <w:rPr>
          <w:rFonts w:asciiTheme="minorHAnsi" w:hAnsiTheme="minorHAnsi"/>
          <w:sz w:val="22"/>
          <w:szCs w:val="22"/>
        </w:rPr>
        <w:t>objednatel</w:t>
      </w:r>
      <w:r w:rsidRPr="00D67B49">
        <w:rPr>
          <w:rFonts w:asciiTheme="minorHAnsi" w:hAnsiTheme="minorHAnsi"/>
          <w:sz w:val="22"/>
          <w:szCs w:val="22"/>
        </w:rPr>
        <w:t>.</w:t>
      </w:r>
    </w:p>
    <w:p w:rsidR="00380B3C" w:rsidRPr="00D67B49" w:rsidRDefault="00380B3C" w:rsidP="00C375D5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Smlouva je vyhotovena a</w:t>
      </w:r>
      <w:r w:rsidR="00CF689A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podepsána ve čtyřech vyhotoveních</w:t>
      </w:r>
      <w:r w:rsidR="004560E5">
        <w:rPr>
          <w:rFonts w:asciiTheme="minorHAnsi" w:hAnsiTheme="minorHAnsi"/>
          <w:sz w:val="22"/>
          <w:szCs w:val="22"/>
        </w:rPr>
        <w:t xml:space="preserve"> s platností originálu</w:t>
      </w:r>
      <w:r w:rsidRPr="00D67B49">
        <w:rPr>
          <w:rFonts w:asciiTheme="minorHAnsi" w:hAnsiTheme="minorHAnsi"/>
          <w:sz w:val="22"/>
          <w:szCs w:val="22"/>
        </w:rPr>
        <w:t>, z</w:t>
      </w:r>
      <w:r w:rsidR="007C6AF6">
        <w:rPr>
          <w:rFonts w:asciiTheme="minorHAnsi" w:hAnsiTheme="minorHAnsi"/>
          <w:sz w:val="22"/>
          <w:szCs w:val="22"/>
        </w:rPr>
        <w:t> </w:t>
      </w:r>
      <w:r w:rsidRPr="00D67B49">
        <w:rPr>
          <w:rFonts w:asciiTheme="minorHAnsi" w:hAnsiTheme="minorHAnsi"/>
          <w:sz w:val="22"/>
          <w:szCs w:val="22"/>
        </w:rPr>
        <w:t>nichž</w:t>
      </w:r>
      <w:r w:rsidR="007C6AF6">
        <w:rPr>
          <w:rFonts w:asciiTheme="minorHAnsi" w:hAnsiTheme="minorHAnsi"/>
          <w:sz w:val="22"/>
          <w:szCs w:val="22"/>
        </w:rPr>
        <w:t xml:space="preserve">         </w:t>
      </w:r>
      <w:r w:rsidRPr="00D67B49">
        <w:rPr>
          <w:rFonts w:asciiTheme="minorHAnsi" w:hAnsiTheme="minorHAnsi"/>
          <w:sz w:val="22"/>
          <w:szCs w:val="22"/>
        </w:rPr>
        <w:t xml:space="preserve"> si </w:t>
      </w:r>
      <w:r w:rsidR="004A440C" w:rsidRPr="00D67B49">
        <w:rPr>
          <w:rFonts w:asciiTheme="minorHAnsi" w:hAnsiTheme="minorHAnsi"/>
          <w:sz w:val="22"/>
          <w:szCs w:val="22"/>
        </w:rPr>
        <w:t>objednatel</w:t>
      </w:r>
      <w:r w:rsidRPr="00D67B49">
        <w:rPr>
          <w:rFonts w:asciiTheme="minorHAnsi" w:hAnsiTheme="minorHAnsi"/>
          <w:sz w:val="22"/>
          <w:szCs w:val="22"/>
        </w:rPr>
        <w:t xml:space="preserve"> ponechá </w:t>
      </w:r>
      <w:r w:rsidR="00977EAD" w:rsidRPr="00D67B49">
        <w:rPr>
          <w:rFonts w:asciiTheme="minorHAnsi" w:hAnsiTheme="minorHAnsi"/>
          <w:sz w:val="22"/>
          <w:szCs w:val="22"/>
        </w:rPr>
        <w:t>tři vyhotovení</w:t>
      </w:r>
      <w:r w:rsidRPr="00D67B49">
        <w:rPr>
          <w:rFonts w:asciiTheme="minorHAnsi" w:hAnsiTheme="minorHAnsi"/>
          <w:sz w:val="22"/>
          <w:szCs w:val="22"/>
        </w:rPr>
        <w:t xml:space="preserve"> a</w:t>
      </w:r>
      <w:r w:rsidR="00CF689A">
        <w:rPr>
          <w:rFonts w:asciiTheme="minorHAnsi" w:hAnsiTheme="minorHAnsi"/>
          <w:sz w:val="22"/>
          <w:szCs w:val="22"/>
        </w:rPr>
        <w:t> </w:t>
      </w:r>
      <w:r w:rsidR="00285E01">
        <w:rPr>
          <w:rFonts w:asciiTheme="minorHAnsi" w:hAnsiTheme="minorHAnsi"/>
          <w:sz w:val="22"/>
          <w:szCs w:val="22"/>
        </w:rPr>
        <w:t>zhotovitel</w:t>
      </w:r>
      <w:r w:rsidRPr="00D67B49">
        <w:rPr>
          <w:rFonts w:asciiTheme="minorHAnsi" w:hAnsiTheme="minorHAnsi"/>
          <w:sz w:val="22"/>
          <w:szCs w:val="22"/>
        </w:rPr>
        <w:t xml:space="preserve"> jedno.</w:t>
      </w:r>
    </w:p>
    <w:p w:rsidR="00FD435A" w:rsidRDefault="00FD435A" w:rsidP="006C45A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67B49">
        <w:rPr>
          <w:rFonts w:asciiTheme="minorHAnsi" w:hAnsiTheme="minorHAnsi"/>
          <w:sz w:val="22"/>
          <w:szCs w:val="22"/>
        </w:rPr>
        <w:t>Nedílnou součást</w:t>
      </w:r>
      <w:r w:rsidR="00320ED7" w:rsidRPr="00D67B49">
        <w:rPr>
          <w:rFonts w:asciiTheme="minorHAnsi" w:hAnsiTheme="minorHAnsi"/>
          <w:sz w:val="22"/>
          <w:szCs w:val="22"/>
        </w:rPr>
        <w:t xml:space="preserve"> této s</w:t>
      </w:r>
      <w:r w:rsidRPr="00D67B49">
        <w:rPr>
          <w:rFonts w:asciiTheme="minorHAnsi" w:hAnsiTheme="minorHAnsi"/>
          <w:sz w:val="22"/>
          <w:szCs w:val="22"/>
        </w:rPr>
        <w:t>mlouvy tvoří</w:t>
      </w:r>
      <w:r w:rsidRPr="00494203">
        <w:rPr>
          <w:rFonts w:asciiTheme="minorHAnsi" w:hAnsiTheme="minorHAnsi"/>
          <w:sz w:val="22"/>
          <w:szCs w:val="22"/>
        </w:rPr>
        <w:t xml:space="preserve"> </w:t>
      </w:r>
      <w:r w:rsidR="00307536" w:rsidRPr="00494203">
        <w:rPr>
          <w:rFonts w:asciiTheme="minorHAnsi" w:hAnsiTheme="minorHAnsi"/>
          <w:sz w:val="22"/>
          <w:szCs w:val="22"/>
        </w:rPr>
        <w:t>p</w:t>
      </w:r>
      <w:r w:rsidRPr="00494203">
        <w:rPr>
          <w:rFonts w:asciiTheme="minorHAnsi" w:hAnsiTheme="minorHAnsi"/>
          <w:sz w:val="22"/>
          <w:szCs w:val="22"/>
        </w:rPr>
        <w:t>říloh</w:t>
      </w:r>
      <w:r w:rsidR="006C45AC">
        <w:rPr>
          <w:rFonts w:asciiTheme="minorHAnsi" w:hAnsiTheme="minorHAnsi"/>
          <w:sz w:val="22"/>
          <w:szCs w:val="22"/>
        </w:rPr>
        <w:t xml:space="preserve">a </w:t>
      </w:r>
      <w:r w:rsidR="00A338E7">
        <w:rPr>
          <w:rFonts w:asciiTheme="minorHAnsi" w:hAnsiTheme="minorHAnsi"/>
          <w:sz w:val="22"/>
          <w:szCs w:val="22"/>
        </w:rPr>
        <w:t xml:space="preserve">kopie </w:t>
      </w:r>
      <w:r w:rsidR="00494203" w:rsidRPr="006C45AC">
        <w:rPr>
          <w:rFonts w:asciiTheme="minorHAnsi" w:hAnsiTheme="minorHAnsi"/>
          <w:sz w:val="22"/>
          <w:szCs w:val="22"/>
        </w:rPr>
        <w:t>znaleck</w:t>
      </w:r>
      <w:r w:rsidR="00A338E7">
        <w:rPr>
          <w:rFonts w:asciiTheme="minorHAnsi" w:hAnsiTheme="minorHAnsi"/>
          <w:sz w:val="22"/>
          <w:szCs w:val="22"/>
        </w:rPr>
        <w:t>ého</w:t>
      </w:r>
      <w:r w:rsidR="00494203" w:rsidRPr="006C45AC">
        <w:rPr>
          <w:rFonts w:asciiTheme="minorHAnsi" w:hAnsiTheme="minorHAnsi"/>
          <w:sz w:val="22"/>
          <w:szCs w:val="22"/>
        </w:rPr>
        <w:t xml:space="preserve"> posudk</w:t>
      </w:r>
      <w:r w:rsidR="00A338E7">
        <w:rPr>
          <w:rFonts w:asciiTheme="minorHAnsi" w:hAnsiTheme="minorHAnsi"/>
          <w:sz w:val="22"/>
          <w:szCs w:val="22"/>
        </w:rPr>
        <w:t>u</w:t>
      </w:r>
      <w:r w:rsidR="00A338E7" w:rsidRPr="00A338E7">
        <w:rPr>
          <w:rFonts w:asciiTheme="minorHAnsi" w:hAnsiTheme="minorHAnsi"/>
          <w:sz w:val="22"/>
          <w:szCs w:val="22"/>
        </w:rPr>
        <w:t xml:space="preserve"> ze dne 22. 02. 2022</w:t>
      </w:r>
      <w:r w:rsidR="00494203" w:rsidRPr="006C45AC">
        <w:rPr>
          <w:rFonts w:asciiTheme="minorHAnsi" w:hAnsiTheme="minorHAnsi"/>
          <w:sz w:val="22"/>
          <w:szCs w:val="22"/>
        </w:rPr>
        <w:t xml:space="preserve"> </w:t>
      </w:r>
      <w:r w:rsidR="00A338E7">
        <w:rPr>
          <w:rFonts w:asciiTheme="minorHAnsi" w:hAnsiTheme="minorHAnsi"/>
          <w:sz w:val="22"/>
          <w:szCs w:val="22"/>
        </w:rPr>
        <w:t xml:space="preserve">      </w:t>
      </w:r>
      <w:r w:rsidR="00A338E7" w:rsidRPr="00A338E7">
        <w:rPr>
          <w:rFonts w:asciiTheme="minorHAnsi" w:hAnsiTheme="minorHAnsi"/>
          <w:sz w:val="22"/>
          <w:szCs w:val="22"/>
        </w:rPr>
        <w:t xml:space="preserve">č. 045-5482/2022 znaleckého ústavu </w:t>
      </w:r>
      <w:proofErr w:type="spellStart"/>
      <w:r w:rsidR="00A338E7" w:rsidRPr="00A338E7">
        <w:rPr>
          <w:rFonts w:asciiTheme="minorHAnsi" w:hAnsiTheme="minorHAnsi"/>
          <w:sz w:val="22"/>
          <w:szCs w:val="22"/>
        </w:rPr>
        <w:t>Equity</w:t>
      </w:r>
      <w:proofErr w:type="spellEnd"/>
      <w:r w:rsidR="00A338E7" w:rsidRPr="00A338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8E7" w:rsidRPr="00A338E7">
        <w:rPr>
          <w:rFonts w:asciiTheme="minorHAnsi" w:hAnsiTheme="minorHAnsi"/>
          <w:sz w:val="22"/>
          <w:szCs w:val="22"/>
        </w:rPr>
        <w:t>Solutions</w:t>
      </w:r>
      <w:proofErr w:type="spellEnd"/>
      <w:r w:rsidR="00A338E7" w:rsidRPr="00A338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8E7" w:rsidRPr="00A338E7">
        <w:rPr>
          <w:rFonts w:asciiTheme="minorHAnsi" w:hAnsiTheme="minorHAnsi"/>
          <w:sz w:val="22"/>
          <w:szCs w:val="22"/>
        </w:rPr>
        <w:t>Appraisals</w:t>
      </w:r>
      <w:proofErr w:type="spellEnd"/>
      <w:r w:rsidR="00A338E7" w:rsidRPr="00A338E7">
        <w:rPr>
          <w:rFonts w:asciiTheme="minorHAnsi" w:hAnsiTheme="minorHAnsi"/>
          <w:sz w:val="22"/>
          <w:szCs w:val="22"/>
        </w:rPr>
        <w:t xml:space="preserve"> s.r.o.</w:t>
      </w:r>
      <w:r w:rsidR="00494203" w:rsidRPr="006C45AC">
        <w:rPr>
          <w:rFonts w:asciiTheme="minorHAnsi" w:hAnsiTheme="minorHAnsi"/>
          <w:sz w:val="22"/>
          <w:szCs w:val="22"/>
        </w:rPr>
        <w:t>, stanovující cenu nepeněžitého vkladu majetku Českou republikou – Ministerstvem průmyslu a</w:t>
      </w:r>
      <w:r w:rsidR="00CF689A">
        <w:rPr>
          <w:rFonts w:asciiTheme="minorHAnsi" w:hAnsiTheme="minorHAnsi"/>
          <w:sz w:val="22"/>
          <w:szCs w:val="22"/>
        </w:rPr>
        <w:t> </w:t>
      </w:r>
      <w:r w:rsidR="00494203" w:rsidRPr="006C45AC">
        <w:rPr>
          <w:rFonts w:asciiTheme="minorHAnsi" w:hAnsiTheme="minorHAnsi"/>
          <w:sz w:val="22"/>
          <w:szCs w:val="22"/>
        </w:rPr>
        <w:t xml:space="preserve">obchodu </w:t>
      </w:r>
      <w:r w:rsidR="00A338E7">
        <w:rPr>
          <w:rFonts w:asciiTheme="minorHAnsi" w:hAnsiTheme="minorHAnsi"/>
          <w:sz w:val="22"/>
          <w:szCs w:val="22"/>
        </w:rPr>
        <w:t xml:space="preserve">             </w:t>
      </w:r>
      <w:r w:rsidR="00494203" w:rsidRPr="006C45AC">
        <w:rPr>
          <w:rFonts w:asciiTheme="minorHAnsi" w:hAnsiTheme="minorHAnsi"/>
          <w:sz w:val="22"/>
          <w:szCs w:val="22"/>
        </w:rPr>
        <w:t xml:space="preserve">do obchodní společnosti </w:t>
      </w:r>
      <w:proofErr w:type="spellStart"/>
      <w:r w:rsidR="00494203" w:rsidRPr="006C45AC">
        <w:rPr>
          <w:rFonts w:asciiTheme="minorHAnsi" w:hAnsiTheme="minorHAnsi"/>
          <w:sz w:val="22"/>
          <w:szCs w:val="22"/>
        </w:rPr>
        <w:t>Explosia</w:t>
      </w:r>
      <w:proofErr w:type="spellEnd"/>
      <w:r w:rsidR="00494203" w:rsidRPr="006C45AC">
        <w:rPr>
          <w:rFonts w:asciiTheme="minorHAnsi" w:hAnsiTheme="minorHAnsi"/>
          <w:sz w:val="22"/>
          <w:szCs w:val="22"/>
        </w:rPr>
        <w:t xml:space="preserve"> a.s.</w:t>
      </w:r>
    </w:p>
    <w:p w:rsidR="004560E5" w:rsidRDefault="004560E5" w:rsidP="004560E5">
      <w:pPr>
        <w:jc w:val="both"/>
        <w:rPr>
          <w:rFonts w:asciiTheme="minorHAnsi" w:hAnsiTheme="minorHAnsi"/>
          <w:sz w:val="22"/>
          <w:szCs w:val="22"/>
        </w:rPr>
      </w:pPr>
    </w:p>
    <w:p w:rsidR="004560E5" w:rsidRPr="008F1578" w:rsidRDefault="008F1578" w:rsidP="008F157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</w:t>
      </w:r>
      <w:r w:rsidR="004560E5">
        <w:rPr>
          <w:rFonts w:asciiTheme="minorHAnsi" w:hAnsiTheme="minorHAnsi"/>
          <w:sz w:val="22"/>
          <w:szCs w:val="22"/>
        </w:rPr>
        <w:t xml:space="preserve"> 1</w:t>
      </w:r>
    </w:p>
    <w:p w:rsidR="00380B3C" w:rsidRDefault="00380B3C" w:rsidP="00380B3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0D21" w:rsidTr="00BA0D21">
        <w:tc>
          <w:tcPr>
            <w:tcW w:w="4531" w:type="dxa"/>
          </w:tcPr>
          <w:p w:rsidR="004E16F8" w:rsidRDefault="004E16F8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590F">
              <w:rPr>
                <w:rFonts w:asciiTheme="minorHAnsi" w:hAnsiTheme="minorHAnsi"/>
                <w:sz w:val="22"/>
                <w:szCs w:val="22"/>
              </w:rPr>
              <w:t>V Praze dne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631C">
              <w:rPr>
                <w:rFonts w:asciiTheme="minorHAnsi" w:hAnsiTheme="minorHAnsi"/>
                <w:sz w:val="22"/>
                <w:szCs w:val="22"/>
              </w:rPr>
              <w:t>09. 08.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590F">
              <w:rPr>
                <w:rFonts w:asciiTheme="minorHAnsi" w:hAnsiTheme="minorHAnsi"/>
                <w:sz w:val="22"/>
                <w:szCs w:val="22"/>
              </w:rPr>
              <w:t>20</w:t>
            </w:r>
            <w:r w:rsidR="004D67E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531" w:type="dxa"/>
          </w:tcPr>
          <w:p w:rsidR="004E16F8" w:rsidRDefault="004E16F8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7C6AF6">
              <w:rPr>
                <w:rFonts w:asciiTheme="minorHAnsi" w:hAnsiTheme="minorHAnsi"/>
                <w:sz w:val="22"/>
                <w:szCs w:val="22"/>
              </w:rPr>
              <w:t>Praze</w:t>
            </w:r>
            <w:r w:rsidR="00AB6C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590F">
              <w:rPr>
                <w:rFonts w:asciiTheme="minorHAnsi" w:hAnsiTheme="minorHAnsi"/>
                <w:sz w:val="22"/>
                <w:szCs w:val="22"/>
              </w:rPr>
              <w:t>dne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631C">
              <w:rPr>
                <w:rFonts w:asciiTheme="minorHAnsi" w:hAnsiTheme="minorHAnsi"/>
                <w:sz w:val="22"/>
                <w:szCs w:val="22"/>
              </w:rPr>
              <w:t>10. 08.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5590F">
              <w:rPr>
                <w:rFonts w:asciiTheme="minorHAnsi" w:hAnsiTheme="minorHAnsi"/>
                <w:sz w:val="22"/>
                <w:szCs w:val="22"/>
              </w:rPr>
              <w:t>20</w:t>
            </w:r>
            <w:r w:rsidR="004D67E7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</w:tr>
      <w:tr w:rsidR="00BA0D21" w:rsidTr="00BA0D21">
        <w:tc>
          <w:tcPr>
            <w:tcW w:w="4531" w:type="dxa"/>
          </w:tcPr>
          <w:p w:rsidR="004E16F8" w:rsidRDefault="004E16F8" w:rsidP="0072585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6F8" w:rsidRDefault="00BA0D21" w:rsidP="00BA0D21">
            <w:pPr>
              <w:jc w:val="center"/>
              <w:rPr>
                <w:rFonts w:asciiTheme="minorHAnsi" w:hAnsiTheme="minorHAnsi"/>
                <w:b/>
              </w:rPr>
            </w:pPr>
            <w:r w:rsidRPr="004E16F8">
              <w:rPr>
                <w:rFonts w:asciiTheme="minorHAnsi" w:hAnsiTheme="minorHAnsi"/>
                <w:b/>
              </w:rPr>
              <w:t xml:space="preserve">Česká republika </w:t>
            </w:r>
          </w:p>
          <w:p w:rsidR="00BA0D21" w:rsidRPr="004E16F8" w:rsidRDefault="00BA0D21" w:rsidP="00BA0D21">
            <w:pPr>
              <w:jc w:val="center"/>
              <w:rPr>
                <w:rFonts w:asciiTheme="minorHAnsi" w:hAnsiTheme="minorHAnsi"/>
                <w:b/>
              </w:rPr>
            </w:pPr>
            <w:r w:rsidRPr="004E16F8">
              <w:rPr>
                <w:rFonts w:asciiTheme="minorHAnsi" w:hAnsiTheme="minorHAnsi"/>
                <w:b/>
              </w:rPr>
              <w:t>Ministerstvo průmyslu a</w:t>
            </w:r>
            <w:r w:rsidR="00CF689A">
              <w:rPr>
                <w:rFonts w:asciiTheme="minorHAnsi" w:hAnsiTheme="minorHAnsi"/>
                <w:b/>
              </w:rPr>
              <w:t> </w:t>
            </w:r>
            <w:r w:rsidRPr="004E16F8">
              <w:rPr>
                <w:rFonts w:asciiTheme="minorHAnsi" w:hAnsiTheme="minorHAnsi"/>
                <w:b/>
              </w:rPr>
              <w:t>obchodu</w:t>
            </w:r>
          </w:p>
        </w:tc>
        <w:tc>
          <w:tcPr>
            <w:tcW w:w="4531" w:type="dxa"/>
          </w:tcPr>
          <w:p w:rsidR="00BA0D21" w:rsidRDefault="00BA0D21" w:rsidP="00BA0D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259F6" w:rsidRDefault="00E259F6" w:rsidP="00BA0D2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E16F8" w:rsidRDefault="004E16F8" w:rsidP="00BA0D2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A0D21" w:rsidRPr="001520E3" w:rsidRDefault="007C6AF6" w:rsidP="007C6A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EEIP, a.s.</w:t>
            </w:r>
          </w:p>
        </w:tc>
      </w:tr>
      <w:tr w:rsidR="00BA0D21" w:rsidTr="00BA0D21">
        <w:tc>
          <w:tcPr>
            <w:tcW w:w="4531" w:type="dxa"/>
          </w:tcPr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590F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BA0D21" w:rsidRPr="001520E3" w:rsidRDefault="00DB48A9" w:rsidP="00BA0D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Ing. Lukáš Trsek</w:t>
            </w:r>
          </w:p>
          <w:p w:rsidR="00BA0D21" w:rsidRPr="00BA0D21" w:rsidRDefault="00BA0D21" w:rsidP="00DB48A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520E3">
              <w:rPr>
                <w:rFonts w:asciiTheme="minorHAnsi" w:hAnsiTheme="minorHAnsi"/>
              </w:rPr>
              <w:t xml:space="preserve">ředitel odboru </w:t>
            </w:r>
            <w:r w:rsidR="00DB48A9">
              <w:rPr>
                <w:rFonts w:asciiTheme="minorHAnsi" w:hAnsiTheme="minorHAnsi"/>
              </w:rPr>
              <w:t>řízení resortních organizací</w:t>
            </w:r>
          </w:p>
        </w:tc>
        <w:tc>
          <w:tcPr>
            <w:tcW w:w="4531" w:type="dxa"/>
          </w:tcPr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0D21" w:rsidRDefault="00BA0D21" w:rsidP="00BA0D2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5590F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</w:t>
            </w:r>
          </w:p>
          <w:p w:rsidR="007C6AF6" w:rsidRPr="001520E3" w:rsidRDefault="007C6AF6" w:rsidP="007C6AF6">
            <w:pPr>
              <w:jc w:val="center"/>
              <w:rPr>
                <w:rFonts w:asciiTheme="minorHAnsi" w:hAnsiTheme="minorHAnsi"/>
                <w:b/>
              </w:rPr>
            </w:pPr>
            <w:r w:rsidRPr="004F12ED">
              <w:rPr>
                <w:rFonts w:asciiTheme="minorHAnsi" w:hAnsiTheme="minorHAnsi"/>
                <w:b/>
              </w:rPr>
              <w:t>PhDr. Dita Tesárková</w:t>
            </w:r>
          </w:p>
          <w:p w:rsidR="007C6AF6" w:rsidRDefault="007C6AF6" w:rsidP="007C6A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předsedkyně představenstva </w:t>
            </w:r>
          </w:p>
          <w:p w:rsidR="00BA0D21" w:rsidRDefault="007C6AF6" w:rsidP="007C6A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a ředitelka</w:t>
            </w:r>
          </w:p>
        </w:tc>
      </w:tr>
    </w:tbl>
    <w:p w:rsidR="002B6437" w:rsidRPr="00BA0D21" w:rsidRDefault="002B6437" w:rsidP="00E259F6">
      <w:pPr>
        <w:jc w:val="both"/>
        <w:rPr>
          <w:rFonts w:asciiTheme="minorHAnsi" w:hAnsiTheme="minorHAnsi"/>
          <w:sz w:val="22"/>
          <w:szCs w:val="22"/>
        </w:rPr>
      </w:pPr>
    </w:p>
    <w:sectPr w:rsidR="002B6437" w:rsidRPr="00BA0D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F6" w:rsidRDefault="00E259F6" w:rsidP="00CE39D4">
      <w:r>
        <w:separator/>
      </w:r>
    </w:p>
  </w:endnote>
  <w:endnote w:type="continuationSeparator" w:id="0">
    <w:p w:rsidR="00E259F6" w:rsidRDefault="00E259F6" w:rsidP="00C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24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18"/>
            <w:szCs w:val="18"/>
          </w:rPr>
        </w:sdtEndPr>
        <w:sdtContent>
          <w:p w:rsidR="00697821" w:rsidRPr="00BA0D21" w:rsidRDefault="00697821">
            <w:pPr>
              <w:pStyle w:val="Zpa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D21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7</w:t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BA0D21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7</w:t>
            </w:r>
            <w:r w:rsidRPr="00BA0D2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7821" w:rsidRDefault="00697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F6" w:rsidRDefault="00E259F6" w:rsidP="00CE39D4">
      <w:r>
        <w:separator/>
      </w:r>
    </w:p>
  </w:footnote>
  <w:footnote w:type="continuationSeparator" w:id="0">
    <w:p w:rsidR="00E259F6" w:rsidRDefault="00E259F6" w:rsidP="00CE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821" w:rsidRDefault="00E259F6" w:rsidP="00571085">
    <w:pPr>
      <w:pStyle w:val="Zhlav"/>
    </w:pPr>
    <w:r>
      <w:rPr>
        <w:noProof/>
      </w:rPr>
      <w:drawing>
        <wp:inline distT="0" distB="0" distL="0" distR="0" wp14:anchorId="780AE4F4">
          <wp:extent cx="1962150" cy="4019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497" cy="428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28E"/>
    <w:multiLevelType w:val="hybridMultilevel"/>
    <w:tmpl w:val="16040FE2"/>
    <w:lvl w:ilvl="0" w:tplc="9C4454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BB1"/>
    <w:multiLevelType w:val="hybridMultilevel"/>
    <w:tmpl w:val="56D8F3E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F613539"/>
    <w:multiLevelType w:val="hybridMultilevel"/>
    <w:tmpl w:val="082035D8"/>
    <w:lvl w:ilvl="0" w:tplc="DF5ED73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E5C"/>
    <w:multiLevelType w:val="hybridMultilevel"/>
    <w:tmpl w:val="1C8208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2A3C52"/>
    <w:multiLevelType w:val="hybridMultilevel"/>
    <w:tmpl w:val="BB4A887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C128B7"/>
    <w:multiLevelType w:val="hybridMultilevel"/>
    <w:tmpl w:val="E460D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B3A69"/>
    <w:multiLevelType w:val="hybridMultilevel"/>
    <w:tmpl w:val="EDF8C4D0"/>
    <w:lvl w:ilvl="0" w:tplc="5DCA77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062611"/>
    <w:multiLevelType w:val="hybridMultilevel"/>
    <w:tmpl w:val="18CE0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410F"/>
    <w:multiLevelType w:val="hybridMultilevel"/>
    <w:tmpl w:val="E578B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0B1E"/>
    <w:multiLevelType w:val="hybridMultilevel"/>
    <w:tmpl w:val="4A8646B8"/>
    <w:lvl w:ilvl="0" w:tplc="E6E8005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4045"/>
    <w:multiLevelType w:val="hybridMultilevel"/>
    <w:tmpl w:val="DDFC935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4A5D64"/>
    <w:multiLevelType w:val="hybridMultilevel"/>
    <w:tmpl w:val="175C8842"/>
    <w:lvl w:ilvl="0" w:tplc="C9CC5536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bCs/>
        <w:color w:val="000000"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3A6D1B1D"/>
    <w:multiLevelType w:val="hybridMultilevel"/>
    <w:tmpl w:val="B33CB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A22AD"/>
    <w:multiLevelType w:val="hybridMultilevel"/>
    <w:tmpl w:val="253E16F8"/>
    <w:lvl w:ilvl="0" w:tplc="ADE841A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5D80"/>
    <w:multiLevelType w:val="hybridMultilevel"/>
    <w:tmpl w:val="BD1EABC6"/>
    <w:lvl w:ilvl="0" w:tplc="271CB5F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20AA"/>
    <w:multiLevelType w:val="hybridMultilevel"/>
    <w:tmpl w:val="0180D48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CD5084"/>
    <w:multiLevelType w:val="hybridMultilevel"/>
    <w:tmpl w:val="306604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1">
      <w:start w:val="1"/>
      <w:numFmt w:val="decimal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B6589A"/>
    <w:multiLevelType w:val="hybridMultilevel"/>
    <w:tmpl w:val="BF9C4EF2"/>
    <w:lvl w:ilvl="0" w:tplc="36E4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7C79C3"/>
    <w:multiLevelType w:val="hybridMultilevel"/>
    <w:tmpl w:val="FD1CD35C"/>
    <w:lvl w:ilvl="0" w:tplc="D7EAC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B6A24"/>
    <w:multiLevelType w:val="hybridMultilevel"/>
    <w:tmpl w:val="10C6B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26AE0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420A"/>
    <w:multiLevelType w:val="hybridMultilevel"/>
    <w:tmpl w:val="83D87590"/>
    <w:lvl w:ilvl="0" w:tplc="E6E8005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C35FE"/>
    <w:multiLevelType w:val="hybridMultilevel"/>
    <w:tmpl w:val="BC105E4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E1593E"/>
    <w:multiLevelType w:val="hybridMultilevel"/>
    <w:tmpl w:val="CCFC8DA0"/>
    <w:lvl w:ilvl="0" w:tplc="25FCA8D6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8D466C"/>
    <w:multiLevelType w:val="hybridMultilevel"/>
    <w:tmpl w:val="B3901F98"/>
    <w:lvl w:ilvl="0" w:tplc="E6E8005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E151A"/>
    <w:multiLevelType w:val="hybridMultilevel"/>
    <w:tmpl w:val="806895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21BEC"/>
    <w:multiLevelType w:val="hybridMultilevel"/>
    <w:tmpl w:val="BDD2A2A4"/>
    <w:lvl w:ilvl="0" w:tplc="E6E80056">
      <w:start w:val="1"/>
      <w:numFmt w:val="decimal"/>
      <w:lvlText w:val="%1.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E992147"/>
    <w:multiLevelType w:val="hybridMultilevel"/>
    <w:tmpl w:val="52422900"/>
    <w:lvl w:ilvl="0" w:tplc="655CF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53A8C"/>
    <w:multiLevelType w:val="hybridMultilevel"/>
    <w:tmpl w:val="EC587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12FF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86B13"/>
    <w:multiLevelType w:val="hybridMultilevel"/>
    <w:tmpl w:val="1B167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7193D"/>
    <w:multiLevelType w:val="hybridMultilevel"/>
    <w:tmpl w:val="BBCE5FF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78EF3043"/>
    <w:multiLevelType w:val="hybridMultilevel"/>
    <w:tmpl w:val="577496EE"/>
    <w:lvl w:ilvl="0" w:tplc="040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9534E"/>
    <w:multiLevelType w:val="hybridMultilevel"/>
    <w:tmpl w:val="5E7C33A8"/>
    <w:lvl w:ilvl="0" w:tplc="E6E8005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D0D95"/>
    <w:multiLevelType w:val="hybridMultilevel"/>
    <w:tmpl w:val="7F16F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F5A0D"/>
    <w:multiLevelType w:val="hybridMultilevel"/>
    <w:tmpl w:val="E41A7630"/>
    <w:lvl w:ilvl="0" w:tplc="9DF2C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15"/>
  </w:num>
  <w:num w:numId="5">
    <w:abstractNumId w:val="13"/>
  </w:num>
  <w:num w:numId="6">
    <w:abstractNumId w:val="31"/>
  </w:num>
  <w:num w:numId="7">
    <w:abstractNumId w:val="20"/>
  </w:num>
  <w:num w:numId="8">
    <w:abstractNumId w:val="9"/>
  </w:num>
  <w:num w:numId="9">
    <w:abstractNumId w:val="23"/>
  </w:num>
  <w:num w:numId="10">
    <w:abstractNumId w:val="14"/>
  </w:num>
  <w:num w:numId="11">
    <w:abstractNumId w:val="19"/>
  </w:num>
  <w:num w:numId="12">
    <w:abstractNumId w:val="10"/>
  </w:num>
  <w:num w:numId="13">
    <w:abstractNumId w:val="29"/>
  </w:num>
  <w:num w:numId="14">
    <w:abstractNumId w:val="27"/>
  </w:num>
  <w:num w:numId="15">
    <w:abstractNumId w:val="32"/>
  </w:num>
  <w:num w:numId="16">
    <w:abstractNumId w:val="12"/>
  </w:num>
  <w:num w:numId="17">
    <w:abstractNumId w:val="0"/>
  </w:num>
  <w:num w:numId="18">
    <w:abstractNumId w:val="6"/>
  </w:num>
  <w:num w:numId="19">
    <w:abstractNumId w:val="4"/>
  </w:num>
  <w:num w:numId="20">
    <w:abstractNumId w:val="7"/>
  </w:num>
  <w:num w:numId="21">
    <w:abstractNumId w:val="26"/>
  </w:num>
  <w:num w:numId="22">
    <w:abstractNumId w:val="1"/>
  </w:num>
  <w:num w:numId="23">
    <w:abstractNumId w:val="5"/>
  </w:num>
  <w:num w:numId="24">
    <w:abstractNumId w:val="11"/>
  </w:num>
  <w:num w:numId="25">
    <w:abstractNumId w:val="22"/>
  </w:num>
  <w:num w:numId="26">
    <w:abstractNumId w:val="3"/>
  </w:num>
  <w:num w:numId="27">
    <w:abstractNumId w:val="17"/>
  </w:num>
  <w:num w:numId="28">
    <w:abstractNumId w:val="33"/>
  </w:num>
  <w:num w:numId="29">
    <w:abstractNumId w:val="30"/>
  </w:num>
  <w:num w:numId="30">
    <w:abstractNumId w:val="18"/>
  </w:num>
  <w:num w:numId="31">
    <w:abstractNumId w:val="16"/>
  </w:num>
  <w:num w:numId="32">
    <w:abstractNumId w:val="24"/>
  </w:num>
  <w:num w:numId="33">
    <w:abstractNumId w:val="28"/>
  </w:num>
  <w:num w:numId="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3C"/>
    <w:rsid w:val="000003C9"/>
    <w:rsid w:val="000175D3"/>
    <w:rsid w:val="00020E84"/>
    <w:rsid w:val="00023304"/>
    <w:rsid w:val="0003084E"/>
    <w:rsid w:val="00032EA4"/>
    <w:rsid w:val="00050E8C"/>
    <w:rsid w:val="00054E00"/>
    <w:rsid w:val="0005590F"/>
    <w:rsid w:val="00056428"/>
    <w:rsid w:val="00064228"/>
    <w:rsid w:val="00066F17"/>
    <w:rsid w:val="00067747"/>
    <w:rsid w:val="000A7189"/>
    <w:rsid w:val="000B1F87"/>
    <w:rsid w:val="000B3E4C"/>
    <w:rsid w:val="000C44CD"/>
    <w:rsid w:val="000E52AF"/>
    <w:rsid w:val="00102912"/>
    <w:rsid w:val="00130669"/>
    <w:rsid w:val="00140BBA"/>
    <w:rsid w:val="00142115"/>
    <w:rsid w:val="00151CF9"/>
    <w:rsid w:val="001520E3"/>
    <w:rsid w:val="00171531"/>
    <w:rsid w:val="001811E2"/>
    <w:rsid w:val="001849EF"/>
    <w:rsid w:val="0018756F"/>
    <w:rsid w:val="001946DD"/>
    <w:rsid w:val="001A19EB"/>
    <w:rsid w:val="001A2245"/>
    <w:rsid w:val="001B28C2"/>
    <w:rsid w:val="001C074B"/>
    <w:rsid w:val="001C5577"/>
    <w:rsid w:val="001D236D"/>
    <w:rsid w:val="001D36C6"/>
    <w:rsid w:val="001D4C9D"/>
    <w:rsid w:val="001E46C6"/>
    <w:rsid w:val="001F0CA7"/>
    <w:rsid w:val="00210011"/>
    <w:rsid w:val="002106FC"/>
    <w:rsid w:val="00216902"/>
    <w:rsid w:val="00222F99"/>
    <w:rsid w:val="00230E01"/>
    <w:rsid w:val="00231EF1"/>
    <w:rsid w:val="00233D20"/>
    <w:rsid w:val="00247E92"/>
    <w:rsid w:val="00250651"/>
    <w:rsid w:val="00254CFC"/>
    <w:rsid w:val="002563AA"/>
    <w:rsid w:val="002605C7"/>
    <w:rsid w:val="00276ACE"/>
    <w:rsid w:val="00283B25"/>
    <w:rsid w:val="00285E01"/>
    <w:rsid w:val="00294B6F"/>
    <w:rsid w:val="002A3FFA"/>
    <w:rsid w:val="002A4022"/>
    <w:rsid w:val="002A5B87"/>
    <w:rsid w:val="002B1CAE"/>
    <w:rsid w:val="002B59D3"/>
    <w:rsid w:val="002B6437"/>
    <w:rsid w:val="002C72FF"/>
    <w:rsid w:val="002C734C"/>
    <w:rsid w:val="002C7514"/>
    <w:rsid w:val="002D38F5"/>
    <w:rsid w:val="002F0DDB"/>
    <w:rsid w:val="00304649"/>
    <w:rsid w:val="003060FF"/>
    <w:rsid w:val="00307536"/>
    <w:rsid w:val="00315E12"/>
    <w:rsid w:val="00320A5B"/>
    <w:rsid w:val="00320ED7"/>
    <w:rsid w:val="0034193F"/>
    <w:rsid w:val="00351ADE"/>
    <w:rsid w:val="0035497B"/>
    <w:rsid w:val="00380B3C"/>
    <w:rsid w:val="003C534E"/>
    <w:rsid w:val="003E5515"/>
    <w:rsid w:val="003E669C"/>
    <w:rsid w:val="003F0754"/>
    <w:rsid w:val="003F7A9C"/>
    <w:rsid w:val="00402BA3"/>
    <w:rsid w:val="004139DB"/>
    <w:rsid w:val="00426B3F"/>
    <w:rsid w:val="004273BE"/>
    <w:rsid w:val="0044687B"/>
    <w:rsid w:val="004520EF"/>
    <w:rsid w:val="004560E5"/>
    <w:rsid w:val="004569BE"/>
    <w:rsid w:val="00465DCE"/>
    <w:rsid w:val="00470F0D"/>
    <w:rsid w:val="004920CE"/>
    <w:rsid w:val="00494203"/>
    <w:rsid w:val="0049421F"/>
    <w:rsid w:val="004A440C"/>
    <w:rsid w:val="004B4A79"/>
    <w:rsid w:val="004D206F"/>
    <w:rsid w:val="004D2249"/>
    <w:rsid w:val="004D67E7"/>
    <w:rsid w:val="004E16F8"/>
    <w:rsid w:val="004E44AE"/>
    <w:rsid w:val="004F107B"/>
    <w:rsid w:val="004F5D5B"/>
    <w:rsid w:val="00504366"/>
    <w:rsid w:val="005071A3"/>
    <w:rsid w:val="005102B4"/>
    <w:rsid w:val="005161BD"/>
    <w:rsid w:val="005407F9"/>
    <w:rsid w:val="00542B24"/>
    <w:rsid w:val="005451FC"/>
    <w:rsid w:val="00552CB4"/>
    <w:rsid w:val="00562573"/>
    <w:rsid w:val="00562577"/>
    <w:rsid w:val="00566347"/>
    <w:rsid w:val="00567B8E"/>
    <w:rsid w:val="00571085"/>
    <w:rsid w:val="00586ED1"/>
    <w:rsid w:val="00587652"/>
    <w:rsid w:val="005A3370"/>
    <w:rsid w:val="005B09BD"/>
    <w:rsid w:val="005F2A85"/>
    <w:rsid w:val="00602D6D"/>
    <w:rsid w:val="0062718E"/>
    <w:rsid w:val="006329E8"/>
    <w:rsid w:val="006332B3"/>
    <w:rsid w:val="00634617"/>
    <w:rsid w:val="006358BD"/>
    <w:rsid w:val="00636E99"/>
    <w:rsid w:val="00664793"/>
    <w:rsid w:val="00666F46"/>
    <w:rsid w:val="00691AED"/>
    <w:rsid w:val="00693208"/>
    <w:rsid w:val="00697821"/>
    <w:rsid w:val="006A0AD1"/>
    <w:rsid w:val="006A2340"/>
    <w:rsid w:val="006A28C9"/>
    <w:rsid w:val="006A2C61"/>
    <w:rsid w:val="006B3523"/>
    <w:rsid w:val="006C45AC"/>
    <w:rsid w:val="006C67AF"/>
    <w:rsid w:val="006E2F0A"/>
    <w:rsid w:val="006E490D"/>
    <w:rsid w:val="006E5560"/>
    <w:rsid w:val="00703BF8"/>
    <w:rsid w:val="00703C56"/>
    <w:rsid w:val="00705106"/>
    <w:rsid w:val="0070666A"/>
    <w:rsid w:val="00707A71"/>
    <w:rsid w:val="0072110B"/>
    <w:rsid w:val="0072585D"/>
    <w:rsid w:val="0073239E"/>
    <w:rsid w:val="007400BF"/>
    <w:rsid w:val="0074263C"/>
    <w:rsid w:val="00744132"/>
    <w:rsid w:val="0074782E"/>
    <w:rsid w:val="00765164"/>
    <w:rsid w:val="00765A62"/>
    <w:rsid w:val="00770314"/>
    <w:rsid w:val="00776B06"/>
    <w:rsid w:val="00782128"/>
    <w:rsid w:val="0078212E"/>
    <w:rsid w:val="0078485A"/>
    <w:rsid w:val="007941A8"/>
    <w:rsid w:val="007956AB"/>
    <w:rsid w:val="007B4F1B"/>
    <w:rsid w:val="007C48F1"/>
    <w:rsid w:val="007C6AF6"/>
    <w:rsid w:val="007E28E5"/>
    <w:rsid w:val="007E397D"/>
    <w:rsid w:val="00806BB6"/>
    <w:rsid w:val="00816609"/>
    <w:rsid w:val="00842414"/>
    <w:rsid w:val="00846D74"/>
    <w:rsid w:val="0085087F"/>
    <w:rsid w:val="00853ED1"/>
    <w:rsid w:val="00856C8B"/>
    <w:rsid w:val="00864F89"/>
    <w:rsid w:val="00880DDC"/>
    <w:rsid w:val="00895775"/>
    <w:rsid w:val="008A1D2B"/>
    <w:rsid w:val="008A3FD9"/>
    <w:rsid w:val="008A5217"/>
    <w:rsid w:val="008B0DE7"/>
    <w:rsid w:val="008B23E3"/>
    <w:rsid w:val="008C15B6"/>
    <w:rsid w:val="008C4517"/>
    <w:rsid w:val="008C5259"/>
    <w:rsid w:val="008E4689"/>
    <w:rsid w:val="008E6F93"/>
    <w:rsid w:val="008F0045"/>
    <w:rsid w:val="008F1578"/>
    <w:rsid w:val="009103FF"/>
    <w:rsid w:val="00917E39"/>
    <w:rsid w:val="0092090F"/>
    <w:rsid w:val="00921D19"/>
    <w:rsid w:val="009232C1"/>
    <w:rsid w:val="009445A4"/>
    <w:rsid w:val="00963F55"/>
    <w:rsid w:val="0096757D"/>
    <w:rsid w:val="009770C0"/>
    <w:rsid w:val="00977EAD"/>
    <w:rsid w:val="0099313B"/>
    <w:rsid w:val="00994371"/>
    <w:rsid w:val="00996343"/>
    <w:rsid w:val="00997E0E"/>
    <w:rsid w:val="009A4A02"/>
    <w:rsid w:val="009A627B"/>
    <w:rsid w:val="009B037A"/>
    <w:rsid w:val="009B37D4"/>
    <w:rsid w:val="009B3F22"/>
    <w:rsid w:val="009B6A24"/>
    <w:rsid w:val="009C747A"/>
    <w:rsid w:val="009D5DC0"/>
    <w:rsid w:val="009F058D"/>
    <w:rsid w:val="009F5B06"/>
    <w:rsid w:val="00A00A38"/>
    <w:rsid w:val="00A0635F"/>
    <w:rsid w:val="00A1624A"/>
    <w:rsid w:val="00A16EC5"/>
    <w:rsid w:val="00A20720"/>
    <w:rsid w:val="00A21545"/>
    <w:rsid w:val="00A2345E"/>
    <w:rsid w:val="00A23C39"/>
    <w:rsid w:val="00A338E7"/>
    <w:rsid w:val="00A34F32"/>
    <w:rsid w:val="00A37BF3"/>
    <w:rsid w:val="00A5212E"/>
    <w:rsid w:val="00A55C56"/>
    <w:rsid w:val="00A62B6D"/>
    <w:rsid w:val="00A664D5"/>
    <w:rsid w:val="00A72816"/>
    <w:rsid w:val="00A80A62"/>
    <w:rsid w:val="00AA2048"/>
    <w:rsid w:val="00AA5E6A"/>
    <w:rsid w:val="00AB27F2"/>
    <w:rsid w:val="00AB6C21"/>
    <w:rsid w:val="00AC4EEE"/>
    <w:rsid w:val="00AD01C3"/>
    <w:rsid w:val="00AD1527"/>
    <w:rsid w:val="00AD2CDA"/>
    <w:rsid w:val="00AE2217"/>
    <w:rsid w:val="00B0617E"/>
    <w:rsid w:val="00B34447"/>
    <w:rsid w:val="00B424CC"/>
    <w:rsid w:val="00B467A5"/>
    <w:rsid w:val="00B55C11"/>
    <w:rsid w:val="00B60E09"/>
    <w:rsid w:val="00B714BB"/>
    <w:rsid w:val="00B75564"/>
    <w:rsid w:val="00B7631C"/>
    <w:rsid w:val="00B97CEE"/>
    <w:rsid w:val="00B97F91"/>
    <w:rsid w:val="00BA0D21"/>
    <w:rsid w:val="00BA5BDD"/>
    <w:rsid w:val="00BA7FF6"/>
    <w:rsid w:val="00BB3C01"/>
    <w:rsid w:val="00BB6D31"/>
    <w:rsid w:val="00BC38CD"/>
    <w:rsid w:val="00BC3C02"/>
    <w:rsid w:val="00BC58A0"/>
    <w:rsid w:val="00BD4607"/>
    <w:rsid w:val="00C018E1"/>
    <w:rsid w:val="00C27323"/>
    <w:rsid w:val="00C35F88"/>
    <w:rsid w:val="00C375D5"/>
    <w:rsid w:val="00C444F5"/>
    <w:rsid w:val="00C543B2"/>
    <w:rsid w:val="00C60649"/>
    <w:rsid w:val="00C65CE3"/>
    <w:rsid w:val="00C916A1"/>
    <w:rsid w:val="00C967CD"/>
    <w:rsid w:val="00CB6977"/>
    <w:rsid w:val="00CC1B29"/>
    <w:rsid w:val="00CC28CF"/>
    <w:rsid w:val="00CD4204"/>
    <w:rsid w:val="00CE39D4"/>
    <w:rsid w:val="00CE6328"/>
    <w:rsid w:val="00CF689A"/>
    <w:rsid w:val="00CF6E94"/>
    <w:rsid w:val="00D02457"/>
    <w:rsid w:val="00D045EC"/>
    <w:rsid w:val="00D17391"/>
    <w:rsid w:val="00D31146"/>
    <w:rsid w:val="00D4632B"/>
    <w:rsid w:val="00D550F9"/>
    <w:rsid w:val="00D576C4"/>
    <w:rsid w:val="00D67B49"/>
    <w:rsid w:val="00D70947"/>
    <w:rsid w:val="00D7236B"/>
    <w:rsid w:val="00D85C51"/>
    <w:rsid w:val="00D86DE8"/>
    <w:rsid w:val="00DB0EF2"/>
    <w:rsid w:val="00DB1D53"/>
    <w:rsid w:val="00DB38CD"/>
    <w:rsid w:val="00DB48A9"/>
    <w:rsid w:val="00DB574C"/>
    <w:rsid w:val="00DC3853"/>
    <w:rsid w:val="00DC7593"/>
    <w:rsid w:val="00DD0CA8"/>
    <w:rsid w:val="00DD4826"/>
    <w:rsid w:val="00DE66F9"/>
    <w:rsid w:val="00DF31DC"/>
    <w:rsid w:val="00DF6D2C"/>
    <w:rsid w:val="00E032B5"/>
    <w:rsid w:val="00E0403D"/>
    <w:rsid w:val="00E1033E"/>
    <w:rsid w:val="00E259F6"/>
    <w:rsid w:val="00E3169B"/>
    <w:rsid w:val="00E347A1"/>
    <w:rsid w:val="00E42E8C"/>
    <w:rsid w:val="00E449C3"/>
    <w:rsid w:val="00E60744"/>
    <w:rsid w:val="00E62F37"/>
    <w:rsid w:val="00E65CFE"/>
    <w:rsid w:val="00E7362B"/>
    <w:rsid w:val="00E820F5"/>
    <w:rsid w:val="00E9007C"/>
    <w:rsid w:val="00E91487"/>
    <w:rsid w:val="00E95D18"/>
    <w:rsid w:val="00EA5BCE"/>
    <w:rsid w:val="00EB0541"/>
    <w:rsid w:val="00EB1959"/>
    <w:rsid w:val="00EB7EA3"/>
    <w:rsid w:val="00EC115D"/>
    <w:rsid w:val="00EC2194"/>
    <w:rsid w:val="00EC31B4"/>
    <w:rsid w:val="00EC754C"/>
    <w:rsid w:val="00ED2CEE"/>
    <w:rsid w:val="00ED2E73"/>
    <w:rsid w:val="00ED55FC"/>
    <w:rsid w:val="00EE285A"/>
    <w:rsid w:val="00EE6725"/>
    <w:rsid w:val="00EF12B6"/>
    <w:rsid w:val="00EF4A4E"/>
    <w:rsid w:val="00EF61FC"/>
    <w:rsid w:val="00F02F5D"/>
    <w:rsid w:val="00F05536"/>
    <w:rsid w:val="00F05823"/>
    <w:rsid w:val="00F10653"/>
    <w:rsid w:val="00F214E4"/>
    <w:rsid w:val="00F22635"/>
    <w:rsid w:val="00F25263"/>
    <w:rsid w:val="00F25CF3"/>
    <w:rsid w:val="00F33BAF"/>
    <w:rsid w:val="00F446BD"/>
    <w:rsid w:val="00F46A38"/>
    <w:rsid w:val="00F50D04"/>
    <w:rsid w:val="00F51686"/>
    <w:rsid w:val="00F62118"/>
    <w:rsid w:val="00F76DC6"/>
    <w:rsid w:val="00F772FF"/>
    <w:rsid w:val="00F91589"/>
    <w:rsid w:val="00F91867"/>
    <w:rsid w:val="00FB0FD9"/>
    <w:rsid w:val="00FB1549"/>
    <w:rsid w:val="00FB2CB3"/>
    <w:rsid w:val="00FD20EB"/>
    <w:rsid w:val="00FD2C6F"/>
    <w:rsid w:val="00FD435A"/>
    <w:rsid w:val="00FD7356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E984C40-7440-48C3-9106-8B442F9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7"/>
    <w:qFormat/>
    <w:rsid w:val="00A72816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9D4"/>
  </w:style>
  <w:style w:type="paragraph" w:styleId="Zpat">
    <w:name w:val="footer"/>
    <w:basedOn w:val="Normln"/>
    <w:link w:val="ZpatChar"/>
    <w:uiPriority w:val="99"/>
    <w:unhideWhenUsed/>
    <w:rsid w:val="00CE39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9D4"/>
  </w:style>
  <w:style w:type="paragraph" w:styleId="Textbubliny">
    <w:name w:val="Balloon Text"/>
    <w:basedOn w:val="Normln"/>
    <w:link w:val="TextbublinyChar"/>
    <w:uiPriority w:val="99"/>
    <w:semiHidden/>
    <w:unhideWhenUsed/>
    <w:rsid w:val="00470F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F0D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azení 1,Conclusion de partie"/>
    <w:basedOn w:val="Normln"/>
    <w:link w:val="OdstavecseseznamemChar"/>
    <w:uiPriority w:val="34"/>
    <w:qFormat/>
    <w:rsid w:val="00EB05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4689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azení 1 Char,Conclusion de partie Char"/>
    <w:basedOn w:val="Standardnpsmoodstavce"/>
    <w:link w:val="Odstavecseseznamem"/>
    <w:uiPriority w:val="34"/>
    <w:locked/>
    <w:rsid w:val="00A72816"/>
  </w:style>
  <w:style w:type="character" w:customStyle="1" w:styleId="Nadpis1Char">
    <w:name w:val="Nadpis 1 Char"/>
    <w:basedOn w:val="Standardnpsmoodstavce"/>
    <w:link w:val="Nadpis1"/>
    <w:uiPriority w:val="7"/>
    <w:rsid w:val="00A72816"/>
    <w:rPr>
      <w:rFonts w:asciiTheme="majorHAnsi" w:eastAsiaTheme="majorEastAsia" w:hAnsiTheme="majorHAnsi" w:cstheme="majorBidi"/>
      <w:b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9A4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4A0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A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A02"/>
    <w:rPr>
      <w:b/>
      <w:bCs/>
    </w:rPr>
  </w:style>
  <w:style w:type="paragraph" w:styleId="Revize">
    <w:name w:val="Revision"/>
    <w:hidden/>
    <w:uiPriority w:val="99"/>
    <w:semiHidden/>
    <w:rsid w:val="005102B4"/>
  </w:style>
  <w:style w:type="table" w:styleId="Mkatabulky">
    <w:name w:val="Table Grid"/>
    <w:basedOn w:val="Normlntabulka"/>
    <w:uiPriority w:val="59"/>
    <w:rsid w:val="00BA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0617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77EAD"/>
    <w:rPr>
      <w:color w:val="808080"/>
    </w:rPr>
  </w:style>
  <w:style w:type="paragraph" w:customStyle="1" w:styleId="Body">
    <w:name w:val="Body"/>
    <w:basedOn w:val="Normln"/>
    <w:rsid w:val="006A0AD1"/>
    <w:pPr>
      <w:spacing w:after="130" w:line="260" w:lineRule="exact"/>
      <w:jc w:val="both"/>
    </w:pPr>
    <w:rPr>
      <w:rFonts w:ascii="Arial" w:hAnsi="Arial"/>
      <w:sz w:val="22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605C7"/>
    <w:pPr>
      <w:overflowPunct/>
      <w:autoSpaceDE/>
      <w:autoSpaceDN/>
      <w:adjustRightInd/>
      <w:spacing w:after="120" w:line="259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605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Normln"/>
    <w:rsid w:val="001D236D"/>
    <w:pPr>
      <w:widowControl w:val="0"/>
      <w:suppressAutoHyphens/>
      <w:overflowPunct/>
      <w:autoSpaceDN/>
      <w:adjustRightInd/>
      <w:spacing w:after="120" w:line="276" w:lineRule="auto"/>
      <w:textAlignment w:val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sek@m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F075-5F9F-47B1-ABBC-458A30D5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81AB70C0.dotm</Template>
  <TotalTime>0</TotalTime>
  <Pages>7</Pages>
  <Words>3151</Words>
  <Characters>18628</Characters>
  <Application>Microsoft Office Word</Application>
  <DocSecurity>4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Antonín</dc:creator>
  <cp:keywords/>
  <dc:description/>
  <cp:lastModifiedBy>Bartošová Kateřina</cp:lastModifiedBy>
  <cp:revision>2</cp:revision>
  <cp:lastPrinted>2022-08-11T09:41:00Z</cp:lastPrinted>
  <dcterms:created xsi:type="dcterms:W3CDTF">2022-08-11T12:11:00Z</dcterms:created>
  <dcterms:modified xsi:type="dcterms:W3CDTF">2022-08-11T12:11:00Z</dcterms:modified>
  <cp:contentStatus>Konečný</cp:contentStatus>
</cp:coreProperties>
</file>