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369E" w14:textId="77777777" w:rsidR="00DE65D4" w:rsidRDefault="00DE65D4"/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BC2E5A" w14:paraId="67037B03" w14:textId="77777777" w:rsidTr="006A313C">
        <w:tc>
          <w:tcPr>
            <w:tcW w:w="4608" w:type="dxa"/>
            <w:shd w:val="clear" w:color="auto" w:fill="auto"/>
          </w:tcPr>
          <w:p w14:paraId="5A4E2191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026A8D2C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4CB68E20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127743DD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04731E6D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4F62E45C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59DB236D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  <w:shd w:val="clear" w:color="auto" w:fill="auto"/>
          </w:tcPr>
          <w:p w14:paraId="46EAF1FA" w14:textId="51801506" w:rsidR="00BC2E5A" w:rsidRDefault="00C810A3" w:rsidP="006A313C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Herman </w:t>
            </w:r>
            <w:proofErr w:type="spellStart"/>
            <w:r>
              <w:rPr>
                <w:b/>
                <w:sz w:val="24"/>
                <w:szCs w:val="22"/>
              </w:rPr>
              <w:t>systems</w:t>
            </w:r>
            <w:proofErr w:type="spellEnd"/>
            <w:r>
              <w:rPr>
                <w:b/>
                <w:sz w:val="24"/>
                <w:szCs w:val="22"/>
              </w:rPr>
              <w:t xml:space="preserve"> s.r.o.</w:t>
            </w:r>
          </w:p>
          <w:p w14:paraId="3E51D472" w14:textId="70A83B61" w:rsidR="004113C0" w:rsidRDefault="00C810A3" w:rsidP="006A313C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Brněnská 993</w:t>
            </w:r>
          </w:p>
          <w:p w14:paraId="644FDDF9" w14:textId="4D3618FB" w:rsidR="004113C0" w:rsidRPr="004113C0" w:rsidRDefault="000F695F" w:rsidP="006A313C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664 4</w:t>
            </w:r>
            <w:r w:rsidR="00C810A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Mo</w:t>
            </w:r>
            <w:r w:rsidR="00C810A3">
              <w:rPr>
                <w:b/>
                <w:sz w:val="24"/>
                <w:szCs w:val="24"/>
              </w:rPr>
              <w:t>dřice</w:t>
            </w:r>
          </w:p>
        </w:tc>
      </w:tr>
    </w:tbl>
    <w:p w14:paraId="0B930EF7" w14:textId="77777777" w:rsidR="00BC2E5A" w:rsidRDefault="00BC2E5A" w:rsidP="00BC2E5A">
      <w:pPr>
        <w:rPr>
          <w:sz w:val="18"/>
        </w:rPr>
      </w:pPr>
    </w:p>
    <w:p w14:paraId="23B1CA49" w14:textId="77777777" w:rsidR="00BC2E5A" w:rsidRDefault="00BC2E5A" w:rsidP="00BC2E5A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160"/>
        <w:gridCol w:w="3060"/>
        <w:gridCol w:w="1544"/>
      </w:tblGrid>
      <w:tr w:rsidR="00BC2E5A" w:rsidRPr="006A313C" w14:paraId="3FAB5D5F" w14:textId="77777777" w:rsidTr="006A313C">
        <w:tc>
          <w:tcPr>
            <w:tcW w:w="2448" w:type="dxa"/>
            <w:shd w:val="clear" w:color="auto" w:fill="auto"/>
          </w:tcPr>
          <w:p w14:paraId="76AA20F7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shd w:val="clear" w:color="auto" w:fill="auto"/>
          </w:tcPr>
          <w:p w14:paraId="77BFAAC0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shd w:val="clear" w:color="auto" w:fill="auto"/>
          </w:tcPr>
          <w:p w14:paraId="0F066DE1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shd w:val="clear" w:color="auto" w:fill="auto"/>
          </w:tcPr>
          <w:p w14:paraId="04B21A66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Brno</w:t>
            </w:r>
          </w:p>
        </w:tc>
      </w:tr>
      <w:tr w:rsidR="00BC2E5A" w:rsidRPr="006A313C" w14:paraId="19334F57" w14:textId="77777777" w:rsidTr="006A313C">
        <w:tc>
          <w:tcPr>
            <w:tcW w:w="2448" w:type="dxa"/>
            <w:shd w:val="clear" w:color="auto" w:fill="auto"/>
          </w:tcPr>
          <w:p w14:paraId="2C29E6B2" w14:textId="77777777" w:rsidR="00BC2E5A" w:rsidRPr="006A313C" w:rsidRDefault="00BC2E5A" w:rsidP="00BC2E5A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5E8404B1" w14:textId="77777777" w:rsidR="00BC2E5A" w:rsidRPr="006A313C" w:rsidRDefault="00BC2E5A" w:rsidP="00BC2E5A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09B4E5D4" w14:textId="46A94451" w:rsidR="00BC2E5A" w:rsidRPr="006A313C" w:rsidRDefault="00BC2E5A" w:rsidP="001720C8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14:paraId="7BE19C3A" w14:textId="6EA2D268" w:rsidR="00BC2E5A" w:rsidRPr="006A313C" w:rsidRDefault="005761F2" w:rsidP="001720C8">
            <w:pPr>
              <w:pStyle w:val="Normln12-1-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9. 8. 2022</w:t>
            </w:r>
          </w:p>
        </w:tc>
      </w:tr>
    </w:tbl>
    <w:p w14:paraId="6077703B" w14:textId="77777777" w:rsidR="00BC2E5A" w:rsidRDefault="00BC2E5A" w:rsidP="00BC2E5A">
      <w:pPr>
        <w:ind w:right="8646"/>
        <w:outlineLvl w:val="0"/>
      </w:pPr>
    </w:p>
    <w:p w14:paraId="6119670A" w14:textId="3ED4D0BD" w:rsidR="00BC2E5A" w:rsidRDefault="00BC2E5A" w:rsidP="00BC2E5A">
      <w:pPr>
        <w:ind w:right="8646"/>
        <w:outlineLvl w:val="0"/>
      </w:pPr>
    </w:p>
    <w:p w14:paraId="0558B768" w14:textId="77777777" w:rsidR="00BD1E14" w:rsidRDefault="00BD1E14" w:rsidP="00BC2E5A">
      <w:pPr>
        <w:ind w:right="8646"/>
        <w:outlineLvl w:val="0"/>
      </w:pPr>
    </w:p>
    <w:p w14:paraId="6BFA746A" w14:textId="0F6657B4" w:rsidR="00BC2E5A" w:rsidRPr="001720C8" w:rsidRDefault="001720C8" w:rsidP="00392654">
      <w:pPr>
        <w:pStyle w:val="Titulek"/>
        <w:rPr>
          <w:sz w:val="24"/>
          <w:szCs w:val="24"/>
        </w:rPr>
      </w:pPr>
      <w:r w:rsidRPr="001720C8">
        <w:rPr>
          <w:sz w:val="24"/>
          <w:szCs w:val="24"/>
        </w:rPr>
        <w:t>Objednávka</w:t>
      </w:r>
      <w:r w:rsidR="00CD5F1A">
        <w:rPr>
          <w:sz w:val="24"/>
          <w:szCs w:val="24"/>
        </w:rPr>
        <w:t xml:space="preserve"> </w:t>
      </w:r>
      <w:r w:rsidR="009C11A2">
        <w:rPr>
          <w:sz w:val="24"/>
          <w:szCs w:val="24"/>
        </w:rPr>
        <w:t>úprav odbavovacího systému EPIS</w:t>
      </w:r>
    </w:p>
    <w:p w14:paraId="0250F196" w14:textId="77777777" w:rsidR="001720C8" w:rsidRDefault="001720C8" w:rsidP="00392654"/>
    <w:p w14:paraId="7650AA55" w14:textId="2ABAEAD4" w:rsidR="00D95D36" w:rsidRDefault="001720C8" w:rsidP="00392654">
      <w:pPr>
        <w:pStyle w:val="Titulek"/>
        <w:rPr>
          <w:b w:val="0"/>
          <w:szCs w:val="22"/>
        </w:rPr>
      </w:pPr>
      <w:r w:rsidRPr="00722133">
        <w:rPr>
          <w:b w:val="0"/>
          <w:szCs w:val="22"/>
        </w:rPr>
        <w:t xml:space="preserve">Na základě </w:t>
      </w:r>
      <w:r w:rsidR="00AF0308">
        <w:rPr>
          <w:b w:val="0"/>
          <w:szCs w:val="22"/>
        </w:rPr>
        <w:t>V</w:t>
      </w:r>
      <w:r w:rsidRPr="00722133">
        <w:rPr>
          <w:b w:val="0"/>
          <w:szCs w:val="22"/>
        </w:rPr>
        <w:t>aší nabídky</w:t>
      </w:r>
      <w:r w:rsidR="005B7479">
        <w:rPr>
          <w:b w:val="0"/>
          <w:szCs w:val="22"/>
        </w:rPr>
        <w:t xml:space="preserve"> na „Úpravy odbavovacího systému EPIS + BOS ze dne 27. 7. 2022“</w:t>
      </w:r>
      <w:r w:rsidR="000F695F">
        <w:rPr>
          <w:b w:val="0"/>
          <w:szCs w:val="22"/>
        </w:rPr>
        <w:t xml:space="preserve"> </w:t>
      </w:r>
      <w:r w:rsidRPr="00722133">
        <w:rPr>
          <w:b w:val="0"/>
          <w:szCs w:val="22"/>
        </w:rPr>
        <w:t xml:space="preserve">u Vás </w:t>
      </w:r>
      <w:r w:rsidR="000A6032" w:rsidRPr="00722133">
        <w:rPr>
          <w:b w:val="0"/>
          <w:szCs w:val="22"/>
        </w:rPr>
        <w:t xml:space="preserve">objednáváme </w:t>
      </w:r>
      <w:r w:rsidR="009C11A2">
        <w:rPr>
          <w:b w:val="0"/>
          <w:szCs w:val="22"/>
        </w:rPr>
        <w:t xml:space="preserve">realizaci I. etapy úprav odbavovacího systému </w:t>
      </w:r>
      <w:r w:rsidR="005761F2">
        <w:rPr>
          <w:b w:val="0"/>
          <w:szCs w:val="22"/>
        </w:rPr>
        <w:t>EPIS.</w:t>
      </w:r>
      <w:r w:rsidR="008C7D47">
        <w:rPr>
          <w:b w:val="0"/>
          <w:szCs w:val="22"/>
        </w:rPr>
        <w:t xml:space="preserve"> </w:t>
      </w:r>
    </w:p>
    <w:p w14:paraId="1926774B" w14:textId="77777777" w:rsidR="00BD1E14" w:rsidRPr="00392654" w:rsidRDefault="00BD1E14" w:rsidP="000F695F">
      <w:pPr>
        <w:autoSpaceDE w:val="0"/>
        <w:autoSpaceDN w:val="0"/>
        <w:adjustRightInd w:val="0"/>
      </w:pPr>
    </w:p>
    <w:p w14:paraId="0B38B4F2" w14:textId="6ADFC841" w:rsidR="00D82773" w:rsidRDefault="00A00712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>C</w:t>
      </w:r>
      <w:r w:rsidR="00D95D36">
        <w:rPr>
          <w:b w:val="0"/>
          <w:szCs w:val="22"/>
        </w:rPr>
        <w:t xml:space="preserve">ena </w:t>
      </w:r>
      <w:r w:rsidR="005761F2">
        <w:rPr>
          <w:b w:val="0"/>
          <w:szCs w:val="22"/>
        </w:rPr>
        <w:t xml:space="preserve">díla </w:t>
      </w:r>
      <w:r w:rsidR="00D95D36">
        <w:rPr>
          <w:b w:val="0"/>
          <w:szCs w:val="22"/>
        </w:rPr>
        <w:t>je stanovena</w:t>
      </w:r>
      <w:r w:rsidR="00050091">
        <w:rPr>
          <w:b w:val="0"/>
          <w:szCs w:val="22"/>
        </w:rPr>
        <w:t xml:space="preserve"> na</w:t>
      </w:r>
      <w:r w:rsidR="00D95D36">
        <w:rPr>
          <w:b w:val="0"/>
          <w:szCs w:val="22"/>
        </w:rPr>
        <w:t xml:space="preserve"> </w:t>
      </w:r>
      <w:proofErr w:type="gramStart"/>
      <w:r w:rsidR="005761F2">
        <w:rPr>
          <w:b w:val="0"/>
          <w:szCs w:val="22"/>
        </w:rPr>
        <w:t>199.440</w:t>
      </w:r>
      <w:r w:rsidR="000F695F">
        <w:rPr>
          <w:b w:val="0"/>
          <w:szCs w:val="22"/>
        </w:rPr>
        <w:t>,</w:t>
      </w:r>
      <w:r w:rsidR="005761F2">
        <w:rPr>
          <w:b w:val="0"/>
          <w:szCs w:val="22"/>
        </w:rPr>
        <w:t>-</w:t>
      </w:r>
      <w:proofErr w:type="gramEnd"/>
      <w:r w:rsidR="00D95D36">
        <w:rPr>
          <w:b w:val="0"/>
          <w:szCs w:val="22"/>
        </w:rPr>
        <w:t xml:space="preserve"> Kč bez DPH. Tat</w:t>
      </w:r>
      <w:r w:rsidR="00110C70">
        <w:rPr>
          <w:b w:val="0"/>
          <w:szCs w:val="22"/>
        </w:rPr>
        <w:t>o cena je konečná</w:t>
      </w:r>
      <w:r w:rsidR="008E6AC0">
        <w:rPr>
          <w:b w:val="0"/>
          <w:szCs w:val="22"/>
        </w:rPr>
        <w:t xml:space="preserve">, zahrnuje veškeré náklady </w:t>
      </w:r>
      <w:r w:rsidR="00110C70">
        <w:rPr>
          <w:b w:val="0"/>
          <w:szCs w:val="22"/>
        </w:rPr>
        <w:t>a nemůže být na</w:t>
      </w:r>
      <w:r w:rsidR="00D95D36">
        <w:rPr>
          <w:b w:val="0"/>
          <w:szCs w:val="22"/>
        </w:rPr>
        <w:t>vyšována.</w:t>
      </w:r>
    </w:p>
    <w:p w14:paraId="19826D9A" w14:textId="77777777" w:rsidR="004313DB" w:rsidRPr="004313DB" w:rsidRDefault="004313DB" w:rsidP="004313DB"/>
    <w:p w14:paraId="6B19A5D1" w14:textId="7ED18CD2" w:rsidR="004313DB" w:rsidRDefault="00D95D36" w:rsidP="00050091">
      <w:pPr>
        <w:pStyle w:val="Titulek"/>
        <w:rPr>
          <w:b w:val="0"/>
          <w:szCs w:val="22"/>
        </w:rPr>
      </w:pPr>
      <w:r>
        <w:rPr>
          <w:b w:val="0"/>
          <w:szCs w:val="22"/>
        </w:rPr>
        <w:t>Termín</w:t>
      </w:r>
      <w:r w:rsidR="000A6032">
        <w:rPr>
          <w:b w:val="0"/>
          <w:szCs w:val="22"/>
        </w:rPr>
        <w:t xml:space="preserve"> </w:t>
      </w:r>
      <w:r w:rsidR="00050091">
        <w:rPr>
          <w:b w:val="0"/>
          <w:szCs w:val="22"/>
        </w:rPr>
        <w:t>plněn</w:t>
      </w:r>
      <w:r w:rsidR="000A6032">
        <w:rPr>
          <w:b w:val="0"/>
          <w:szCs w:val="22"/>
        </w:rPr>
        <w:t xml:space="preserve">í: </w:t>
      </w:r>
      <w:r w:rsidR="000A6032">
        <w:rPr>
          <w:b w:val="0"/>
          <w:szCs w:val="22"/>
        </w:rPr>
        <w:tab/>
      </w:r>
      <w:r w:rsidR="005761F2">
        <w:rPr>
          <w:b w:val="0"/>
          <w:szCs w:val="22"/>
        </w:rPr>
        <w:t xml:space="preserve">do 6 týdnů od </w:t>
      </w:r>
      <w:r w:rsidR="005B7479">
        <w:rPr>
          <w:b w:val="0"/>
          <w:szCs w:val="22"/>
        </w:rPr>
        <w:t>zveřejnění</w:t>
      </w:r>
      <w:r w:rsidR="005761F2">
        <w:rPr>
          <w:b w:val="0"/>
          <w:szCs w:val="22"/>
        </w:rPr>
        <w:t xml:space="preserve"> této objednávky</w:t>
      </w:r>
      <w:r w:rsidR="005B7479">
        <w:rPr>
          <w:b w:val="0"/>
          <w:szCs w:val="22"/>
        </w:rPr>
        <w:t xml:space="preserve"> v registru smluv</w:t>
      </w:r>
      <w:r w:rsidR="00050091">
        <w:rPr>
          <w:b w:val="0"/>
          <w:szCs w:val="22"/>
        </w:rPr>
        <w:t>. Dřívější plnění je možné</w:t>
      </w:r>
      <w:r w:rsidR="005761F2">
        <w:rPr>
          <w:b w:val="0"/>
          <w:szCs w:val="22"/>
        </w:rPr>
        <w:t>.</w:t>
      </w:r>
    </w:p>
    <w:p w14:paraId="51FB45D3" w14:textId="36B8E911" w:rsidR="00A22038" w:rsidRDefault="000F695F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 xml:space="preserve">Místo </w:t>
      </w:r>
      <w:proofErr w:type="gramStart"/>
      <w:r>
        <w:rPr>
          <w:b w:val="0"/>
          <w:szCs w:val="22"/>
        </w:rPr>
        <w:t xml:space="preserve">plnění:   </w:t>
      </w:r>
      <w:proofErr w:type="gramEnd"/>
      <w:r>
        <w:rPr>
          <w:b w:val="0"/>
          <w:szCs w:val="22"/>
        </w:rPr>
        <w:t xml:space="preserve">  Brno, Nové sady 30</w:t>
      </w:r>
    </w:p>
    <w:p w14:paraId="2FB29615" w14:textId="45F6E91F" w:rsidR="00A22038" w:rsidRDefault="00A22038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 xml:space="preserve">O předání a převzetí </w:t>
      </w:r>
      <w:r w:rsidR="005761F2">
        <w:rPr>
          <w:b w:val="0"/>
          <w:szCs w:val="22"/>
        </w:rPr>
        <w:t>díla</w:t>
      </w:r>
      <w:r>
        <w:rPr>
          <w:b w:val="0"/>
          <w:szCs w:val="22"/>
        </w:rPr>
        <w:t xml:space="preserve"> bude sepsán předávací protokol. </w:t>
      </w:r>
    </w:p>
    <w:p w14:paraId="713462B7" w14:textId="57DAB590" w:rsidR="00CE61F0" w:rsidRDefault="00A22038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 xml:space="preserve">Záruční doba </w:t>
      </w:r>
      <w:r w:rsidRPr="002F0009">
        <w:rPr>
          <w:b w:val="0"/>
          <w:szCs w:val="22"/>
        </w:rPr>
        <w:t>činí 2 roky od předání</w:t>
      </w:r>
      <w:r>
        <w:rPr>
          <w:b w:val="0"/>
          <w:szCs w:val="22"/>
        </w:rPr>
        <w:t xml:space="preserve"> a převzetí</w:t>
      </w:r>
      <w:r w:rsidR="00050091">
        <w:rPr>
          <w:b w:val="0"/>
          <w:szCs w:val="22"/>
        </w:rPr>
        <w:t>.</w:t>
      </w:r>
      <w:r w:rsidR="004B7B39">
        <w:rPr>
          <w:b w:val="0"/>
          <w:szCs w:val="22"/>
        </w:rPr>
        <w:t xml:space="preserve"> </w:t>
      </w:r>
    </w:p>
    <w:p w14:paraId="7C742A34" w14:textId="45F3EF29" w:rsidR="00160CFA" w:rsidRPr="00160CFA" w:rsidRDefault="00160CFA" w:rsidP="00160CFA">
      <w:pPr>
        <w:rPr>
          <w:szCs w:val="22"/>
        </w:rPr>
      </w:pPr>
      <w:r w:rsidRPr="00160CFA">
        <w:rPr>
          <w:szCs w:val="22"/>
        </w:rPr>
        <w:t xml:space="preserve">V případě nedodržení sjednaného termínu plnění dle této objednávky </w:t>
      </w:r>
      <w:r>
        <w:rPr>
          <w:szCs w:val="22"/>
        </w:rPr>
        <w:t xml:space="preserve">Vám bude účtována </w:t>
      </w:r>
      <w:r w:rsidRPr="00160CFA">
        <w:rPr>
          <w:szCs w:val="22"/>
        </w:rPr>
        <w:t>smluvní pokut</w:t>
      </w:r>
      <w:r>
        <w:rPr>
          <w:szCs w:val="22"/>
        </w:rPr>
        <w:t>a</w:t>
      </w:r>
      <w:r w:rsidRPr="00160CFA">
        <w:rPr>
          <w:szCs w:val="22"/>
        </w:rPr>
        <w:t xml:space="preserve"> ve výši 500,- Kč za každý započatý den prodlení</w:t>
      </w:r>
      <w:r>
        <w:rPr>
          <w:szCs w:val="22"/>
        </w:rPr>
        <w:t>.</w:t>
      </w:r>
    </w:p>
    <w:p w14:paraId="01BC0470" w14:textId="77777777" w:rsidR="001103D6" w:rsidRDefault="001103D6" w:rsidP="001103D6"/>
    <w:p w14:paraId="2502FD34" w14:textId="11FC2F5B" w:rsidR="001720C8" w:rsidRDefault="00D95D36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>Po</w:t>
      </w:r>
      <w:r w:rsidR="00CE61F0">
        <w:rPr>
          <w:b w:val="0"/>
          <w:szCs w:val="22"/>
        </w:rPr>
        <w:t xml:space="preserve"> převzetí </w:t>
      </w:r>
      <w:r w:rsidR="002F0009">
        <w:rPr>
          <w:b w:val="0"/>
          <w:szCs w:val="22"/>
        </w:rPr>
        <w:t>ú</w:t>
      </w:r>
      <w:r w:rsidR="000F695F">
        <w:rPr>
          <w:b w:val="0"/>
          <w:szCs w:val="22"/>
        </w:rPr>
        <w:t>prav</w:t>
      </w:r>
      <w:r w:rsidR="00A22038">
        <w:rPr>
          <w:b w:val="0"/>
          <w:szCs w:val="22"/>
        </w:rPr>
        <w:t xml:space="preserve"> bude vystavena faktura</w:t>
      </w:r>
      <w:r w:rsidR="004B7B39">
        <w:rPr>
          <w:b w:val="0"/>
          <w:szCs w:val="22"/>
        </w:rPr>
        <w:t xml:space="preserve"> se splatností </w:t>
      </w:r>
      <w:r w:rsidR="00CB3B26">
        <w:rPr>
          <w:b w:val="0"/>
          <w:szCs w:val="22"/>
        </w:rPr>
        <w:t>30 dnů.</w:t>
      </w:r>
      <w:r w:rsidR="001103D6">
        <w:rPr>
          <w:b w:val="0"/>
          <w:szCs w:val="22"/>
        </w:rPr>
        <w:t xml:space="preserve"> Fakturační adresa je shodná s adresou společnosti KORDIS JMK, a.s.</w:t>
      </w:r>
    </w:p>
    <w:p w14:paraId="7EB8766D" w14:textId="77777777" w:rsidR="004B7B39" w:rsidRDefault="004B7B39" w:rsidP="004B7B39"/>
    <w:p w14:paraId="05A42FD5" w14:textId="77777777" w:rsidR="00CD5F1A" w:rsidRDefault="004B7B39" w:rsidP="004B7B39">
      <w:r>
        <w:t xml:space="preserve">S pozdravem  </w:t>
      </w:r>
    </w:p>
    <w:p w14:paraId="06CBB827" w14:textId="77777777" w:rsidR="004B7B39" w:rsidRDefault="004B7B39" w:rsidP="004B7B39">
      <w:r>
        <w:t xml:space="preserve">                                                                                   </w:t>
      </w:r>
    </w:p>
    <w:p w14:paraId="5064655E" w14:textId="77777777" w:rsidR="00A94B46" w:rsidRDefault="00A94B46" w:rsidP="004B7B39"/>
    <w:p w14:paraId="36919FA4" w14:textId="77777777" w:rsidR="00A22038" w:rsidRDefault="00A22038" w:rsidP="004B7B39"/>
    <w:p w14:paraId="7ED64A7C" w14:textId="77777777" w:rsidR="00A22038" w:rsidRDefault="00A22038" w:rsidP="004B7B39"/>
    <w:p w14:paraId="7DF464E3" w14:textId="77777777" w:rsidR="004B7B39" w:rsidRDefault="004B7B39" w:rsidP="004B7B39"/>
    <w:p w14:paraId="23CF63C2" w14:textId="77777777" w:rsidR="004B7B39" w:rsidRDefault="004B7B39" w:rsidP="004B7B39">
      <w:r>
        <w:t xml:space="preserve">                                                                                                                                      Ing. Jiří Horský</w:t>
      </w:r>
    </w:p>
    <w:p w14:paraId="6632D6BA" w14:textId="77777777" w:rsidR="004B7B39" w:rsidRPr="004B7B39" w:rsidRDefault="004B7B39" w:rsidP="004B7B39">
      <w:r>
        <w:t xml:space="preserve">                                                                                                                                    ředitel společnosti</w:t>
      </w:r>
    </w:p>
    <w:p w14:paraId="476481D3" w14:textId="77777777" w:rsidR="001720C8" w:rsidRPr="001720C8" w:rsidRDefault="001720C8" w:rsidP="001720C8"/>
    <w:p w14:paraId="75D556D6" w14:textId="77777777" w:rsidR="00BC2E5A" w:rsidRDefault="00BC2E5A" w:rsidP="00BC2E5A">
      <w:pPr>
        <w:rPr>
          <w:sz w:val="24"/>
        </w:rPr>
      </w:pPr>
      <w:r>
        <w:rPr>
          <w:sz w:val="24"/>
        </w:rPr>
        <w:tab/>
      </w:r>
    </w:p>
    <w:p w14:paraId="1471521F" w14:textId="77777777" w:rsidR="005746A4" w:rsidRDefault="005746A4" w:rsidP="00BC2E5A"/>
    <w:p w14:paraId="08E73368" w14:textId="77777777" w:rsidR="00BD1E14" w:rsidRDefault="00BD1E14" w:rsidP="00997C4E"/>
    <w:p w14:paraId="63867875" w14:textId="77777777" w:rsidR="00BD1E14" w:rsidRDefault="00BD1E14" w:rsidP="00997C4E"/>
    <w:p w14:paraId="6B09D192" w14:textId="77777777" w:rsidR="00BD1E14" w:rsidRDefault="00BD1E14" w:rsidP="00997C4E"/>
    <w:p w14:paraId="4F7956F8" w14:textId="677A495F" w:rsidR="00997C4E" w:rsidRDefault="00BC2E5A" w:rsidP="00997C4E">
      <w:r>
        <w:t xml:space="preserve">Příloha: </w:t>
      </w:r>
      <w:r w:rsidR="00A22038">
        <w:t xml:space="preserve">Nabídka </w:t>
      </w:r>
      <w:r w:rsidR="000F695F">
        <w:t xml:space="preserve">ze dne </w:t>
      </w:r>
      <w:r w:rsidR="005761F2">
        <w:t>2. 8. 2022</w:t>
      </w:r>
    </w:p>
    <w:sectPr w:rsidR="00997C4E" w:rsidSect="00CD5F1A">
      <w:headerReference w:type="first" r:id="rId7"/>
      <w:footerReference w:type="first" r:id="rId8"/>
      <w:pgSz w:w="11906" w:h="16838"/>
      <w:pgMar w:top="2041" w:right="851" w:bottom="1191" w:left="1361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0B69" w14:textId="77777777" w:rsidR="000C457E" w:rsidRDefault="000C457E">
      <w:r>
        <w:separator/>
      </w:r>
    </w:p>
  </w:endnote>
  <w:endnote w:type="continuationSeparator" w:id="0">
    <w:p w14:paraId="5C6A5C44" w14:textId="77777777" w:rsidR="000C457E" w:rsidRDefault="000C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FE86" w14:textId="1B5756A4" w:rsidR="005746A4" w:rsidRDefault="00316710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E4EBD6" wp14:editId="7A7CA874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4454" w14:textId="77777777" w:rsidR="000C457E" w:rsidRDefault="000C457E">
      <w:r>
        <w:separator/>
      </w:r>
    </w:p>
  </w:footnote>
  <w:footnote w:type="continuationSeparator" w:id="0">
    <w:p w14:paraId="3AAE012E" w14:textId="77777777" w:rsidR="000C457E" w:rsidRDefault="000C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1D93" w14:textId="1FDC883B" w:rsidR="005E2741" w:rsidRDefault="00316710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ABE8AF0" wp14:editId="063E5200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831840" cy="3223895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" t="4495" r="6252" b="60378"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322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7263"/>
    <w:multiLevelType w:val="hybridMultilevel"/>
    <w:tmpl w:val="AF500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46300204">
    <w:abstractNumId w:val="3"/>
  </w:num>
  <w:num w:numId="2" w16cid:durableId="1567692053">
    <w:abstractNumId w:val="3"/>
  </w:num>
  <w:num w:numId="3" w16cid:durableId="1090538777">
    <w:abstractNumId w:val="3"/>
  </w:num>
  <w:num w:numId="4" w16cid:durableId="1624775587">
    <w:abstractNumId w:val="3"/>
  </w:num>
  <w:num w:numId="5" w16cid:durableId="1805343288">
    <w:abstractNumId w:val="3"/>
  </w:num>
  <w:num w:numId="6" w16cid:durableId="1768428305">
    <w:abstractNumId w:val="3"/>
  </w:num>
  <w:num w:numId="7" w16cid:durableId="232668583">
    <w:abstractNumId w:val="0"/>
  </w:num>
  <w:num w:numId="8" w16cid:durableId="1330519224">
    <w:abstractNumId w:val="0"/>
  </w:num>
  <w:num w:numId="9" w16cid:durableId="1348411944">
    <w:abstractNumId w:val="2"/>
  </w:num>
  <w:num w:numId="10" w16cid:durableId="73801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7E"/>
    <w:rsid w:val="00007329"/>
    <w:rsid w:val="000100E8"/>
    <w:rsid w:val="00030A7D"/>
    <w:rsid w:val="00050091"/>
    <w:rsid w:val="000A6032"/>
    <w:rsid w:val="000C457E"/>
    <w:rsid w:val="000C7BFE"/>
    <w:rsid w:val="000F695F"/>
    <w:rsid w:val="0011019A"/>
    <w:rsid w:val="001103D6"/>
    <w:rsid w:val="00110C70"/>
    <w:rsid w:val="00125D66"/>
    <w:rsid w:val="0013425F"/>
    <w:rsid w:val="00160CFA"/>
    <w:rsid w:val="001720C8"/>
    <w:rsid w:val="001C797E"/>
    <w:rsid w:val="001F0460"/>
    <w:rsid w:val="00202591"/>
    <w:rsid w:val="00231148"/>
    <w:rsid w:val="00233F6A"/>
    <w:rsid w:val="00242DE5"/>
    <w:rsid w:val="0027128A"/>
    <w:rsid w:val="00293A74"/>
    <w:rsid w:val="0029529D"/>
    <w:rsid w:val="002C2C24"/>
    <w:rsid w:val="002C7BF3"/>
    <w:rsid w:val="002E599F"/>
    <w:rsid w:val="002F0009"/>
    <w:rsid w:val="002F160C"/>
    <w:rsid w:val="003048B0"/>
    <w:rsid w:val="00316710"/>
    <w:rsid w:val="00344188"/>
    <w:rsid w:val="00345931"/>
    <w:rsid w:val="00381C82"/>
    <w:rsid w:val="00392654"/>
    <w:rsid w:val="003D5144"/>
    <w:rsid w:val="00404967"/>
    <w:rsid w:val="004113C0"/>
    <w:rsid w:val="004313DB"/>
    <w:rsid w:val="00452737"/>
    <w:rsid w:val="00467F3F"/>
    <w:rsid w:val="004B7B39"/>
    <w:rsid w:val="004C070E"/>
    <w:rsid w:val="004D2F30"/>
    <w:rsid w:val="005722A7"/>
    <w:rsid w:val="005746A4"/>
    <w:rsid w:val="005761F2"/>
    <w:rsid w:val="00576D3C"/>
    <w:rsid w:val="005B7479"/>
    <w:rsid w:val="005E2741"/>
    <w:rsid w:val="0063316D"/>
    <w:rsid w:val="00633439"/>
    <w:rsid w:val="006402B0"/>
    <w:rsid w:val="0067588A"/>
    <w:rsid w:val="00687211"/>
    <w:rsid w:val="006A2E0F"/>
    <w:rsid w:val="006A313C"/>
    <w:rsid w:val="006A76BA"/>
    <w:rsid w:val="006C3F9C"/>
    <w:rsid w:val="006D3BC1"/>
    <w:rsid w:val="00722133"/>
    <w:rsid w:val="00725E1F"/>
    <w:rsid w:val="00742E9E"/>
    <w:rsid w:val="0077043F"/>
    <w:rsid w:val="007C3DAF"/>
    <w:rsid w:val="007C5391"/>
    <w:rsid w:val="00811EF3"/>
    <w:rsid w:val="00826F86"/>
    <w:rsid w:val="008B0CB6"/>
    <w:rsid w:val="008C7D47"/>
    <w:rsid w:val="008D4454"/>
    <w:rsid w:val="008E5B16"/>
    <w:rsid w:val="008E6AC0"/>
    <w:rsid w:val="00903445"/>
    <w:rsid w:val="00972F9A"/>
    <w:rsid w:val="00997C4E"/>
    <w:rsid w:val="00997C54"/>
    <w:rsid w:val="009A6573"/>
    <w:rsid w:val="009C0114"/>
    <w:rsid w:val="009C11A2"/>
    <w:rsid w:val="009E19D1"/>
    <w:rsid w:val="009E35B6"/>
    <w:rsid w:val="00A00712"/>
    <w:rsid w:val="00A22038"/>
    <w:rsid w:val="00A44229"/>
    <w:rsid w:val="00A6489B"/>
    <w:rsid w:val="00A94B46"/>
    <w:rsid w:val="00AC539C"/>
    <w:rsid w:val="00AF0308"/>
    <w:rsid w:val="00B51F81"/>
    <w:rsid w:val="00B707BF"/>
    <w:rsid w:val="00B970DA"/>
    <w:rsid w:val="00BC2E5A"/>
    <w:rsid w:val="00BD09A0"/>
    <w:rsid w:val="00BD1E14"/>
    <w:rsid w:val="00C810A3"/>
    <w:rsid w:val="00CA77B5"/>
    <w:rsid w:val="00CB3B26"/>
    <w:rsid w:val="00CD5F1A"/>
    <w:rsid w:val="00CE61F0"/>
    <w:rsid w:val="00D13570"/>
    <w:rsid w:val="00D2700F"/>
    <w:rsid w:val="00D82773"/>
    <w:rsid w:val="00D95D36"/>
    <w:rsid w:val="00DE5771"/>
    <w:rsid w:val="00DE65D4"/>
    <w:rsid w:val="00E30B37"/>
    <w:rsid w:val="00E50142"/>
    <w:rsid w:val="00EB160C"/>
    <w:rsid w:val="00EB7E16"/>
    <w:rsid w:val="00ED1AD3"/>
    <w:rsid w:val="00ED616A"/>
    <w:rsid w:val="00F2572F"/>
    <w:rsid w:val="00F82CCB"/>
    <w:rsid w:val="00FD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D4D2DE"/>
  <w15:chartTrackingRefBased/>
  <w15:docId w15:val="{13A23F73-5A2E-4CD3-9A6D-EF4FE248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3F9C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rsid w:val="00345931"/>
    <w:rPr>
      <w:sz w:val="16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RDIS\Objedn&#225;vky\Objedn&#225;vka%20ABIRAI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ABIRAIL</Template>
  <TotalTime>3</TotalTime>
  <Pages>1</Pages>
  <Words>171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Kubínová Zdeňka</dc:creator>
  <cp:keywords/>
  <dc:description/>
  <cp:lastModifiedBy>Wichová Alena</cp:lastModifiedBy>
  <cp:revision>2</cp:revision>
  <cp:lastPrinted>2022-08-09T07:32:00Z</cp:lastPrinted>
  <dcterms:created xsi:type="dcterms:W3CDTF">2022-08-11T11:35:00Z</dcterms:created>
  <dcterms:modified xsi:type="dcterms:W3CDTF">2022-08-11T11:35:00Z</dcterms:modified>
</cp:coreProperties>
</file>