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3pt;margin-top:-61.9pt;width:39.85pt;height:127.2pt;z-index:-125829376;mso-wrap-distance-left:5.pt;mso-wrap-distance-right:5.5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Příloha pachtovní smlouvy č. 9N00/44</w:t>
      </w:r>
      <w:bookmarkEnd w:id="0"/>
    </w:p>
    <w:p>
      <w:pPr>
        <w:pStyle w:val="Style2"/>
        <w:tabs>
          <w:tab w:leader="none" w:pos="36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3.3pt;margin-top:-3.7pt;width:122.4pt;height:14.2pt;z-index:-125829375;mso-wrap-distance-left:24.pt;mso-wrap-distance-top:15.5pt;mso-wrap-distance-right:5.pt;mso-wrap-distance-bottom:15.65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tabs>
                      <w:tab w:leader="none" w:pos="141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3"/>
                    </w:rPr>
                    <w:t>Roční pacht:</w:t>
                    <w:tab/>
                  </w:r>
                  <w:r>
                    <w:rPr>
                      <w:rStyle w:val="CharStyle4"/>
                    </w:rPr>
                    <w:t>24 380 Kč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Variabilní symbol: 910044</w:t>
        <w:tab/>
        <w:t>Uzavřeno: 01.01.2000</w:t>
      </w:r>
    </w:p>
    <w:p>
      <w:pPr>
        <w:pStyle w:val="Style2"/>
        <w:tabs>
          <w:tab w:leader="none" w:pos="1714" w:val="left"/>
          <w:tab w:leader="none" w:pos="3643" w:val="left"/>
        </w:tabs>
        <w:widowControl w:val="0"/>
        <w:keepNext w:val="0"/>
        <w:keepLines w:val="0"/>
        <w:shd w:val="clear" w:color="auto" w:fill="auto"/>
        <w:bidi w:val="0"/>
        <w:spacing w:before="0" w:after="41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tisku:</w:t>
        <w:tab/>
        <w:t>20.07.2022</w:t>
        <w:tab/>
        <w:t>Účinná od: 01.01.2000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Pachtýři: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pict>
          <v:shape id="_x0000_s1028" type="#_x0000_t202" style="position:absolute;margin-left:142.3pt;margin-top:1.pt;width:39.85pt;height:12.75pt;z-index:-125829374;mso-wrap-distance-left:110.65pt;mso-wrap-distance-top:15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  <w:b/>
                      <w:bCs/>
                    </w:rPr>
                    <w:t>Adresa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Název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438" w:line="212" w:lineRule="exact"/>
        <w:ind w:left="0" w:right="0" w:firstLine="0"/>
      </w:pPr>
      <w:r>
        <w:pict>
          <v:shape id="_x0000_s1029" type="#_x0000_t202" style="position:absolute;margin-left:0.7pt;margin-top:-1.3pt;width:76.8pt;height:13.25pt;z-index:-125829373;mso-wrap-distance-left:5.pt;mso-wrap-distance-right:69.1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3"/>
                    </w:rPr>
                    <w:t>UFONOVA, a.s.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Lipoltice 104, 53364 Lipoltice</w:t>
      </w:r>
    </w:p>
    <w:p>
      <w:pPr>
        <w:pStyle w:val="Style14"/>
        <w:framePr w:w="1028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Nemovitosti:</w:t>
      </w:r>
    </w:p>
    <w:tbl>
      <w:tblPr>
        <w:tblOverlap w:val="never"/>
        <w:tblLayout w:type="fixed"/>
        <w:jc w:val="center"/>
      </w:tblPr>
      <w:tblGrid>
        <w:gridCol w:w="2525"/>
        <w:gridCol w:w="384"/>
        <w:gridCol w:w="902"/>
        <w:gridCol w:w="1138"/>
        <w:gridCol w:w="797"/>
        <w:gridCol w:w="1142"/>
        <w:gridCol w:w="902"/>
        <w:gridCol w:w="1469"/>
        <w:gridCol w:w="1022"/>
      </w:tblGrid>
      <w:tr>
        <w:trPr>
          <w:trHeight w:val="53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82" w:wrap="notBeside" w:vAnchor="text" w:hAnchor="text" w:xAlign="center" w:y="1"/>
              <w:tabs>
                <w:tab w:leader="none" w:pos="154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Pozn.</w:t>
              <w:tab/>
              <w:t>Parceia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/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Dii Skp.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740" w:right="0" w:hanging="740"/>
            </w:pPr>
            <w:r>
              <w:rPr>
                <w:rStyle w:val="CharStyle16"/>
              </w:rPr>
              <w:t>Kult. Číslo LV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16"/>
              </w:rPr>
              <w:t>Typ</w:t>
            </w:r>
          </w:p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16"/>
              </w:rPr>
              <w:t>sazby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Cena</w:t>
            </w:r>
          </w:p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[Kč]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Výměra</w:t>
            </w:r>
          </w:p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[m*]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16"/>
              </w:rPr>
              <w:t>% Inflace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Pacht</w:t>
            </w:r>
          </w:p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[Kč]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9"/>
            <w:tcBorders>
              <w:top w:val="single" w:sz="4"/>
            </w:tcBorders>
            <w:vAlign w:val="top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Brloh u Přelouče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256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82 200,00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14,83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256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1 046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189,16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313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2 953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534,02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313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82 200,00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112,30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1 495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270,36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82 200,00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808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146,12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365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1 259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227,68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365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496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89,70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257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46,48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503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82 200,00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0,36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506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2 955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534,38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827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149,55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500 000,00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464,00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13 729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2 778,94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Bukovina u Přelouče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165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165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1 295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165,24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351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1 141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145,59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351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124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15,82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455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1 943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247,93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455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1 287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164,22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498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3 542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451,96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565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932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118,92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551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70,31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7,91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2 593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330,87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1 059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135,12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12,12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1,91</w:t>
            </w:r>
          </w:p>
        </w:tc>
      </w:tr>
    </w:tbl>
    <w:p>
      <w:pPr>
        <w:framePr w:w="102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footerReference w:type="even" r:id="rId8"/>
          <w:footerReference w:type="default" r:id="rId9"/>
          <w:footerReference w:type="first" r:id="rId10"/>
          <w:titlePg/>
          <w:footnotePr>
            <w:pos w:val="pageBottom"/>
            <w:numFmt w:val="decimal"/>
            <w:numRestart w:val="continuous"/>
          </w:footnotePr>
          <w:pgSz w:w="11923" w:h="16848"/>
          <w:pgMar w:top="60" w:left="840" w:right="802" w:bottom="14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4" type="#_x0000_t202" style="position:absolute;margin-left:7.2pt;margin-top:78.9pt;width:295.2pt;height:67.9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427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18"/>
                      <w:b/>
                      <w:bCs/>
                    </w:rPr>
                    <w:t>Příloha pachtovní smlouvy č. 9N00/44</w:t>
                  </w:r>
                  <w:bookmarkEnd w:id="1"/>
                </w:p>
                <w:p>
                  <w:pPr>
                    <w:pStyle w:val="Style2"/>
                    <w:tabs>
                      <w:tab w:leader="none" w:pos="363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27" w:lineRule="exact"/>
                    <w:ind w:left="0" w:right="0" w:firstLine="0"/>
                  </w:pPr>
                  <w:r>
                    <w:rPr>
                      <w:rStyle w:val="CharStyle3"/>
                    </w:rPr>
                    <w:t>Variabilní symbol: 910044</w:t>
                    <w:tab/>
                    <w:t>Uzavřeno; 01.01,2000</w:t>
                  </w:r>
                </w:p>
                <w:p>
                  <w:pPr>
                    <w:pStyle w:val="Style2"/>
                    <w:tabs>
                      <w:tab w:leader="none" w:pos="1714" w:val="left"/>
                      <w:tab w:leader="none" w:pos="363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27" w:lineRule="exact"/>
                    <w:ind w:left="0" w:right="0" w:firstLine="0"/>
                  </w:pPr>
                  <w:r>
                    <w:rPr>
                      <w:rStyle w:val="CharStyle3"/>
                    </w:rPr>
                    <w:t>Datum tisku;</w:t>
                    <w:tab/>
                    <w:t>20.07.2022</w:t>
                    <w:tab/>
                    <w:t>Účinná od: 01.01.2000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22.6pt;margin-top:110.3pt;width:57.1pt;height:12.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Roční pacht: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259.7pt;margin-top:0;width:279.35pt;height:204.pt;z-index:-251658748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7" type="#_x0000_t202" style="position:absolute;margin-left:5.e-002pt;margin-top:152.4pt;width:513.1pt;height:5.e-002pt;z-index:25165773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886"/>
                    <w:gridCol w:w="634"/>
                    <w:gridCol w:w="715"/>
                    <w:gridCol w:w="566"/>
                    <w:gridCol w:w="1138"/>
                    <w:gridCol w:w="787"/>
                    <w:gridCol w:w="1147"/>
                    <w:gridCol w:w="907"/>
                    <w:gridCol w:w="1459"/>
                    <w:gridCol w:w="1022"/>
                  </w:tblGrid>
                  <w:tr>
                    <w:trPr>
                      <w:trHeight w:val="67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tabs>
                            <w:tab w:leader="none" w:pos="153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Pozn.</w:t>
                          <w:tab/>
                          <w:t>Parcela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40" w:right="0" w:firstLine="0"/>
                        </w:pPr>
                        <w:r>
                          <w:rPr>
                            <w:rStyle w:val="CharStyle16"/>
                          </w:rPr>
                          <w:t>/ Dii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Skp.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740" w:right="0" w:hanging="740"/>
                        </w:pPr>
                        <w:r>
                          <w:rPr>
                            <w:rStyle w:val="CharStyle16"/>
                          </w:rPr>
                          <w:t>Kult. Číslo LV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16"/>
                          </w:rPr>
                          <w:t>Typ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40" w:right="0" w:firstLine="0"/>
                        </w:pPr>
                        <w:r>
                          <w:rPr>
                            <w:rStyle w:val="CharStyle16"/>
                          </w:rPr>
                          <w:t>sazby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Cena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[Kč]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16"/>
                          </w:rPr>
                          <w:t>Výměra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16"/>
                          </w:rPr>
                          <w:t>[m^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% Inflace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Pacht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[Kč]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gridSpan w:val="10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Bukovina u Přelouče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590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58 000,00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1 241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158,35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591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58 000,00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957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122,11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16"/>
                          </w:rPr>
                          <w:t>16 884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2 154,38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Bumbálka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1869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72 100,00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1 058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167,82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1869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72 100,00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2 016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319,78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1869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72 100,00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974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154,50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1869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72 100,00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988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156,72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1869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72 100,00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1 595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253,00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16"/>
                          </w:rPr>
                          <w:t>6 631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1 051,82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Jedousov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270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79 900,00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49,75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476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79 900,00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2 532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445,07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476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79 900,00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5,80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490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79 900,00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176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30,94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492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79 900,00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1 298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228,16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493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79 900,00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586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103,01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16"/>
                          </w:rPr>
                          <w:t>4 908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862,73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Litošice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41 300,00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1 252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113,76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179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89,50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210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81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40,50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210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17,00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226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10,00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226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41 300,00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1 073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97,49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246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41 300,00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557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50,61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246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41 300,00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2 025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183,99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575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41 300,00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1 018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92,50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577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504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252,00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597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614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6,50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710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7,00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713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41 300,00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1 038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94,31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719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41 300,00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5 571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506,18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720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41 300,00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72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6,54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0" w:lineRule="exact"/>
      </w:pPr>
    </w:p>
    <w:p>
      <w:pPr>
        <w:widowControl w:val="0"/>
        <w:rPr>
          <w:sz w:val="2"/>
          <w:szCs w:val="2"/>
        </w:rPr>
        <w:sectPr>
          <w:pgSz w:w="12725" w:h="17400"/>
          <w:pgMar w:top="75" w:left="1180" w:right="762" w:bottom="149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tabs>
          <w:tab w:leader="none" w:pos="3881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Variabilní symbol; 910044</w:t>
        <w:tab/>
        <w:t>Uzavřeno: 01.01.2000</w:t>
      </w:r>
    </w:p>
    <w:p>
      <w:pPr>
        <w:pStyle w:val="Style2"/>
        <w:tabs>
          <w:tab w:leader="none" w:pos="1954" w:val="left"/>
          <w:tab w:leader="none" w:pos="3881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/>
        <w:ind w:left="240" w:right="0" w:firstLine="0"/>
      </w:pPr>
      <w:r>
        <w:pict>
          <v:shape id="_x0000_s1038" type="#_x0000_t202" style="position:absolute;margin-left:323.05pt;margin-top:-23.85pt;width:122.4pt;height:14.2pt;z-index:-125829372;mso-wrap-distance-left:24.25pt;mso-wrap-distance-right:5.pt;mso-wrap-distance-bottom:15.65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3"/>
                    </w:rPr>
                    <w:t xml:space="preserve">Roční pacht; </w:t>
                  </w:r>
                  <w:r>
                    <w:rPr>
                      <w:rStyle w:val="CharStyle4"/>
                    </w:rPr>
                    <w:t>24 380 Kč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Datum tisku:</w:t>
        <w:tab/>
        <w:t>20.07.2022</w:t>
        <w:tab/>
        <w:t>Účinná od: 01.01.2000</w:t>
      </w:r>
    </w:p>
    <w:tbl>
      <w:tblPr>
        <w:tblOverlap w:val="never"/>
        <w:tblLayout w:type="fixed"/>
        <w:jc w:val="center"/>
      </w:tblPr>
      <w:tblGrid>
        <w:gridCol w:w="1675"/>
        <w:gridCol w:w="854"/>
        <w:gridCol w:w="715"/>
        <w:gridCol w:w="576"/>
        <w:gridCol w:w="1128"/>
        <w:gridCol w:w="787"/>
        <w:gridCol w:w="1152"/>
        <w:gridCol w:w="902"/>
        <w:gridCol w:w="1464"/>
        <w:gridCol w:w="1042"/>
      </w:tblGrid>
      <w:tr>
        <w:trPr>
          <w:trHeight w:val="65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tabs>
                <w:tab w:leader="none" w:pos="154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Pozn.</w:t>
              <w:tab/>
              <w:t>Parcela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16"/>
              </w:rPr>
              <w:t>/ Dii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Skp.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720" w:right="0" w:hanging="720"/>
            </w:pPr>
            <w:r>
              <w:rPr>
                <w:rStyle w:val="CharStyle16"/>
              </w:rPr>
              <w:t>Kult. Číslo LV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16"/>
              </w:rPr>
              <w:t>Typ</w:t>
            </w:r>
          </w:p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16"/>
              </w:rPr>
              <w:t>sazby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Cena</w:t>
            </w:r>
          </w:p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[Kč]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Výměra</w:t>
            </w:r>
          </w:p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[m^]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16"/>
              </w:rPr>
              <w:t>% Inflace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Pacht</w:t>
            </w:r>
          </w:p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[Kč]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10"/>
            <w:tcBorders>
              <w:top w:val="single" w:sz="4"/>
            </w:tcBorders>
            <w:vAlign w:val="top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Litošice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767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41 300,00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1 248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113,39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767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41 300,00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209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18,99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795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10 10002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500 000,00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155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77,50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819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500 000,00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30,00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821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500 000,00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17,00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15 657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2 074,76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Mokošín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93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85 700,00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309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58,26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256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85 700,00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4 176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787,34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288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85 700,00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132,17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309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85 700,00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16,97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316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85 700,00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23,57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318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85 700,00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56,56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325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85 700,00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9,80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327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85 700,00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1 870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352,57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328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85 700,00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188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35,45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7811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1 472,69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gridSpan w:val="3"/>
            <w:tcBorders/>
            <w:vAlign w:val="top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Poběžovice u Přelouče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190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97 600,00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3 596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772,13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235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97 600,00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133,34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238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97 600,00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1 374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295,03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258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97 600,00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897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192,60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264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97 600,00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1 241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266,47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267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97 600,00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2,79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267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97 600,00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5,58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268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97 600,00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19,11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270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97 600,00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1 477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317,14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303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97 600,00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6,23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9 363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2 010,42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Přelouč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487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118 200,00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3 303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858,91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712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118 200,00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237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61,63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751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118 200,00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3,90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751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118 200,00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7,54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7"/>
              </w:rPr>
              <w:t>830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118 200,00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2 377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618,12</w:t>
            </w:r>
          </w:p>
        </w:tc>
      </w:tr>
    </w:tbl>
    <w:p>
      <w:pPr>
        <w:framePr w:w="102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490" w:h="17242"/>
          <w:pgMar w:top="1932" w:left="854" w:right="1339" w:bottom="43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53" w:after="5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490" w:h="17242"/>
          <w:pgMar w:top="1885" w:left="0" w:right="0" w:bottom="162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86" w:lineRule="exact"/>
      </w:pPr>
      <w:r>
        <w:pict>
          <v:shape id="_x0000_s1039" type="#_x0000_t202" style="position:absolute;margin-left:549.1pt;margin-top:0;width:30.7pt;height:70.2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É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2490" w:h="17242"/>
          <w:pgMar w:top="1885" w:left="854" w:right="38" w:bottom="1621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 w:line="427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Příloha pachtovní smlouvy č. 9N00/44</w:t>
      </w:r>
      <w:bookmarkEnd w:id="2"/>
    </w:p>
    <w:p>
      <w:pPr>
        <w:pStyle w:val="Style2"/>
        <w:tabs>
          <w:tab w:leader="none" w:pos="3641" w:val="left"/>
        </w:tabs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Variabilní symbol: 910044</w:t>
        <w:tab/>
        <w:t>Uzavřeno: 01.01.2000</w:t>
      </w:r>
    </w:p>
    <w:p>
      <w:pPr>
        <w:pStyle w:val="Style2"/>
        <w:tabs>
          <w:tab w:leader="none" w:pos="1714" w:val="left"/>
          <w:tab w:leader="none" w:pos="3641" w:val="left"/>
        </w:tabs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0" w:right="0" w:firstLine="0"/>
        <w:sectPr>
          <w:pgSz w:w="12528" w:h="17266"/>
          <w:pgMar w:top="90" w:left="1328" w:right="5296" w:bottom="149" w:header="0" w:footer="3" w:gutter="0"/>
          <w:rtlGutter w:val="0"/>
          <w:cols w:space="720"/>
          <w:noEndnote/>
          <w:docGrid w:linePitch="360"/>
        </w:sectPr>
      </w:pPr>
      <w:r>
        <w:pict>
          <v:shape id="_x0000_s1040" type="#_x0000_t202" style="position:absolute;margin-left:314.9pt;margin-top:101.9pt;width:119.5pt;height:13.7pt;z-index:-125829371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tabs>
                      <w:tab w:leader="none" w:pos="141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Roční pacht:</w:t>
                    <w:tab/>
                    <w:t>24 380 Kč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41" type="#_x0000_t75" style="position:absolute;margin-left:436.35pt;margin-top:0;width:92.65pt;height:163.2pt;z-index:-125829370;mso-wrap-distance-left:5.pt;mso-wrap-distance-right:5.pt;mso-position-horizontal-relative:margin;mso-position-vertical-relative:margin">
            <v:imagedata r:id="rId13" r:href="rId14"/>
            <w10:wrap type="square" side="left" anchorx="margin" anchory="margin"/>
          </v:shape>
        </w:pict>
      </w:r>
      <w:r>
        <w:pict>
          <v:shape id="_x0000_s1042" type="#_x0000_t202" style="position:absolute;margin-left:-7.2pt;margin-top:146.15pt;width:513.1pt;height:5.e-002pt;z-index:-125829369;mso-wrap-distance-left:5.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613"/>
                    <w:gridCol w:w="898"/>
                    <w:gridCol w:w="720"/>
                    <w:gridCol w:w="571"/>
                    <w:gridCol w:w="1133"/>
                    <w:gridCol w:w="792"/>
                    <w:gridCol w:w="1138"/>
                    <w:gridCol w:w="902"/>
                    <w:gridCol w:w="1464"/>
                    <w:gridCol w:w="1032"/>
                  </w:tblGrid>
                  <w:tr>
                    <w:trPr>
                      <w:trHeight w:val="65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Pozn.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Parcela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/ Díl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Skp.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740" w:right="0" w:hanging="740"/>
                        </w:pPr>
                        <w:r>
                          <w:rPr>
                            <w:rStyle w:val="CharStyle17"/>
                          </w:rPr>
                          <w:t>Kult. Číslo LV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Typ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sazby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Cena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[Kč]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Výměra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[m^]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% Inflace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Pacht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[Kč]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gridSpan w:val="10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Katastr: Přelouč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830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118 200,00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41,09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1812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1812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118 200,00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43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11,18</w:t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1812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118 200,00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1 664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432,71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8 126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2 185,08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Katastr: Rasovy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51,18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104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14,23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81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340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46,53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105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906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123,98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105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740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101,26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105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0,55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105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30,24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731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100,03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3,97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150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0,41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150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1 965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268,89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151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457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62,54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152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2,19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152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70,34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184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1 942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265,74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203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3 234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442,54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204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2,33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231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31,61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268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36,67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735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100,58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4 088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559,40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1,23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241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2 282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312,27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1,37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7,53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381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52,14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3 914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535,59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90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12,32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62 200,00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2,60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Datum tisku:</w:t>
        <w:tab/>
        <w:t>20.07.2022</w:t>
        <w:tab/>
        <w:t>Účinná od: 01.01.2000</w:t>
      </w:r>
    </w:p>
    <w:tbl>
      <w:tblPr>
        <w:tblOverlap w:val="never"/>
        <w:tblLayout w:type="fixed"/>
        <w:jc w:val="center"/>
      </w:tblPr>
      <w:tblGrid>
        <w:gridCol w:w="2606"/>
        <w:gridCol w:w="322"/>
        <w:gridCol w:w="888"/>
        <w:gridCol w:w="1123"/>
        <w:gridCol w:w="1022"/>
        <w:gridCol w:w="926"/>
        <w:gridCol w:w="902"/>
        <w:gridCol w:w="1464"/>
        <w:gridCol w:w="1013"/>
      </w:tblGrid>
      <w:tr>
        <w:trPr>
          <w:trHeight w:val="470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200" w:right="0" w:firstLine="0"/>
            </w:pPr>
            <w:r>
              <w:rPr>
                <w:rStyle w:val="CharStyle25"/>
              </w:rPr>
              <w:t>Příloha pachtovní smlouvy č. 9N00/44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tabs>
                <w:tab w:leader="none" w:pos="175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24"/>
              </w:rPr>
              <w:t>Variabilní symbol:</w:t>
              <w:tab/>
              <w:t>910044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24"/>
              </w:rPr>
              <w:t>Uzavřeno: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01.01.2000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20" w:firstLine="0"/>
            </w:pPr>
            <w:r>
              <w:rPr>
                <w:rStyle w:val="CharStyle24"/>
              </w:rPr>
              <w:t>Roční pacht: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16"/>
              </w:rPr>
              <w:t>24 380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gridSpan w:val="3"/>
            <w:tcBorders/>
            <w:vAlign w:val="top"/>
          </w:tcPr>
          <w:p>
            <w:pPr>
              <w:pStyle w:val="Style2"/>
              <w:framePr w:w="10267" w:wrap="notBeside" w:vAnchor="text" w:hAnchor="text" w:xAlign="center" w:y="1"/>
              <w:tabs>
                <w:tab w:leader="none" w:pos="17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24"/>
              </w:rPr>
              <w:t>Datum tisku:</w:t>
              <w:tab/>
              <w:t>20.07.2022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24"/>
              </w:rPr>
              <w:t>Účinná od: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01.01.2000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7" w:wrap="notBeside" w:vAnchor="text" w:hAnchor="text" w:xAlign="center" w:y="1"/>
              <w:tabs>
                <w:tab w:leader="none" w:pos="153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Pozn.</w:t>
              <w:tab/>
              <w:t>Parcela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/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Díl Skp.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Kult. Číslo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16"/>
              </w:rPr>
              <w:t>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Cena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Výměra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16"/>
              </w:rPr>
              <w:t>% Inflace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Pacht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LV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16"/>
              </w:rPr>
              <w:t>sazby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[Kč]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[m^]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[Kč]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9"/>
            <w:tcBorders>
              <w:top w:val="single" w:sz="4"/>
            </w:tcBorders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Rašovy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336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62 200,00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2,33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336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62 200,00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35,58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336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357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48,85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336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62 200,00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2,46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336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5,34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337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3,69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338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189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25,86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338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10,81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338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6,16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338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517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70,75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338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4,11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338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62 200,00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5,75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4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24"/>
              </w:rPr>
              <w:t>25 299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24"/>
              </w:rPr>
              <w:t>3 461,95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20" w:firstLine="0"/>
            </w:pPr>
            <w:r>
              <w:rPr>
                <w:rStyle w:val="CharStyle16"/>
              </w:rPr>
              <w:t>Katastr: Sovoluská Lhota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45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1 305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209,87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109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14,31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20,91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50,98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759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122,06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2 575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414,11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1 489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239,46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1 413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227,24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35,54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191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30,72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2 661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427,94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132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3 807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612,24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156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24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338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54,36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156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11,10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186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49,85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189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446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71,73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196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73 100,00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14,31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4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24"/>
              </w:rPr>
              <w:t>16 209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24"/>
              </w:rPr>
              <w:t>2 606,73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Sovolusky u Přelouče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512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49 600,00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5 229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570,59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520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49 600,00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598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65,25</w:t>
            </w:r>
          </w:p>
        </w:tc>
      </w:tr>
    </w:tbl>
    <w:p>
      <w:pPr>
        <w:framePr w:w="102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 id="_x0000_s1043" type="#_x0000_t75" style="position:absolute;margin-left:-36.5pt;margin-top:0;width:28.3pt;height:77.75pt;z-index:-125829368;mso-wrap-distance-left:5.pt;mso-wrap-distance-right:8.15pt;mso-position-horizontal-relative:margin" wrapcoords="0 0 21600 0 21600 21600 0 21600 0 0">
            <v:imagedata r:id="rId15" r:href="rId16"/>
            <w10:wrap type="square"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titlePg/>
          <w:pgSz w:w="12034" w:h="16925"/>
          <w:pgMar w:top="147" w:left="845" w:right="922" w:bottom="147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tabs>
          <w:tab w:leader="none" w:pos="387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Variabilní symbol: 910044</w:t>
        <w:tab/>
        <w:t>Uzavřeno: 01.01.2000</w:t>
      </w:r>
    </w:p>
    <w:p>
      <w:pPr>
        <w:pStyle w:val="Style2"/>
        <w:tabs>
          <w:tab w:leader="none" w:pos="1954" w:val="left"/>
          <w:tab w:leader="none" w:pos="387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pict>
          <v:shape id="_x0000_s1047" type="#_x0000_t202" style="position:absolute;margin-left:322.3pt;margin-top:-22.9pt;width:121.9pt;height:13.45pt;z-index:-125829367;mso-wrap-distance-left:24.pt;mso-wrap-distance-right:5.pt;mso-wrap-distance-bottom:15.45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tabs>
                      <w:tab w:leader="none" w:pos="140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3"/>
                    </w:rPr>
                    <w:t>Roční pacht:</w:t>
                    <w:tab/>
                  </w:r>
                  <w:r>
                    <w:rPr>
                      <w:rStyle w:val="CharStyle4"/>
                    </w:rPr>
                    <w:t>24 380 Kč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Datum tisku:</w:t>
        <w:tab/>
        <w:t>20.07.2022</w:t>
        <w:tab/>
        <w:t>Účinná od: 01.01.2000</w:t>
      </w:r>
    </w:p>
    <w:tbl>
      <w:tblPr>
        <w:tblOverlap w:val="never"/>
        <w:tblLayout w:type="fixed"/>
        <w:jc w:val="center"/>
      </w:tblPr>
      <w:tblGrid>
        <w:gridCol w:w="2582"/>
        <w:gridCol w:w="648"/>
        <w:gridCol w:w="571"/>
        <w:gridCol w:w="1133"/>
        <w:gridCol w:w="792"/>
        <w:gridCol w:w="1142"/>
        <w:gridCol w:w="898"/>
        <w:gridCol w:w="1550"/>
        <w:gridCol w:w="946"/>
      </w:tblGrid>
      <w:tr>
        <w:trPr>
          <w:trHeight w:val="65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tabs>
                <w:tab w:leader="none" w:pos="153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Pozn.</w:t>
              <w:tab/>
              <w:t>Parcela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/ Dii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Skp.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740" w:right="0" w:hanging="740"/>
            </w:pPr>
            <w:r>
              <w:rPr>
                <w:rStyle w:val="CharStyle16"/>
              </w:rPr>
              <w:t>Kult. Číslo LV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16"/>
              </w:rPr>
              <w:t>Typ</w:t>
            </w:r>
          </w:p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sazby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Cena</w:t>
            </w:r>
          </w:p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[Kč]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Výměra</w:t>
            </w:r>
          </w:p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[m^]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% Inflace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Pacht</w:t>
            </w:r>
          </w:p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[Kč]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5 827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635,84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Tupesy u Přelouče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17"/>
              </w:rPr>
              <w:t>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112 300,00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24,95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17"/>
              </w:rPr>
              <w:t>266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112 300,00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157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38,79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17"/>
              </w:rPr>
              <w:t>266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112 300,00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11,12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303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74,86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Turkovice u Přelouče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174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384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55,59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242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1 912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276,78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242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0,43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295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584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84,54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303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1 495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216,42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396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150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21,71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425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2 630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380,72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451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2 254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326,29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526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5,50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531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364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52,69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531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779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112,77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531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3,62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549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10,86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550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845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122,32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603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5 020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726,70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603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3,47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674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7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480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69,48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674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28,95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676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4,34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766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2 009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290,82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822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194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28,08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835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8,83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837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6,80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845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51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7,38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845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12,74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846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2.2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0,43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846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39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12,59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846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78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11,29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20" w:firstLine="0"/>
            </w:pPr>
            <w:r>
              <w:rPr>
                <w:rStyle w:val="CharStyle17"/>
              </w:rPr>
              <w:t>847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8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65 800,00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81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11,73</w:t>
            </w:r>
          </w:p>
        </w:tc>
      </w:tr>
    </w:tbl>
    <w:p>
      <w:pPr>
        <w:framePr w:w="102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576" w:h="17304"/>
          <w:pgMar w:top="2134" w:left="1184" w:right="1128" w:bottom="186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8" type="#_x0000_t75" style="position:absolute;margin-left:5.e-002pt;margin-top:0;width:26.9pt;height:78.25pt;z-index:-251658744;mso-wrap-distance-left:5.pt;mso-wrap-distance-right:5.pt;mso-position-horizontal-relative:margin" wrapcoords="0 0">
            <v:imagedata r:id="rId22" r:href="rId23"/>
            <w10:wrap anchorx="margin"/>
          </v:shape>
        </w:pict>
      </w:r>
      <w:r>
        <w:pict>
          <v:shape id="_x0000_s1049" type="#_x0000_t202" style="position:absolute;margin-left:34.55pt;margin-top:58.1pt;width:219.85pt;height:25.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6" w:lineRule="exact"/>
                    <w:ind w:left="220" w:right="0" w:firstLine="0"/>
                  </w:pPr>
                  <w:bookmarkStart w:id="3" w:name="bookmark3"/>
                  <w:r>
                    <w:rPr>
                      <w:rStyle w:val="CharStyle18"/>
                      <w:b/>
                      <w:bCs/>
                    </w:rPr>
                    <w:t>Příloha pachtovní smlouvy č. 9N00/44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4.55pt;margin-top:72.65pt;width:152.15pt;height:45.3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tabs>
                      <w:tab w:leader="none" w:pos="202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27" w:lineRule="exact"/>
                    <w:ind w:left="260" w:right="0" w:firstLine="0"/>
                  </w:pPr>
                  <w:r>
                    <w:rPr>
                      <w:rStyle w:val="CharStyle3"/>
                    </w:rPr>
                    <w:t>Variabilní symbol:</w:t>
                    <w:tab/>
                    <w:t>910044</w:t>
                  </w:r>
                </w:p>
                <w:p>
                  <w:pPr>
                    <w:pStyle w:val="Style2"/>
                    <w:tabs>
                      <w:tab w:leader="none" w:pos="200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27" w:lineRule="exact"/>
                    <w:ind w:left="260" w:right="0" w:firstLine="0"/>
                  </w:pPr>
                  <w:r>
                    <w:rPr>
                      <w:rStyle w:val="CharStyle3"/>
                    </w:rPr>
                    <w:t>Datum tisku;</w:t>
                    <w:tab/>
                    <w:t>20.07.2022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29.9pt;margin-top:72.3pt;width:108.95pt;height:46.7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3"/>
                    </w:rPr>
                    <w:t>Uzavřeno: 01.01.2000 Účinná od; 01.01.2000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59.05pt;margin-top:81.05pt;width:121.9pt;height:13.4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3"/>
                    </w:rPr>
                    <w:t xml:space="preserve">Roční pacht; </w:t>
                  </w:r>
                  <w:r>
                    <w:rPr>
                      <w:rStyle w:val="CharStyle4"/>
                    </w:rPr>
                    <w:t>24 380 Kč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5.75pt;margin-top:125.05pt;width:514.55pt;height:5.e-002pt;z-index:251657736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240"/>
                    <w:gridCol w:w="566"/>
                    <w:gridCol w:w="1142"/>
                    <w:gridCol w:w="835"/>
                    <w:gridCol w:w="1094"/>
                    <w:gridCol w:w="912"/>
                    <w:gridCol w:w="1469"/>
                    <w:gridCol w:w="1032"/>
                  </w:tblGrid>
                  <w:tr>
                    <w:trPr>
                      <w:trHeight w:val="65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tabs>
                            <w:tab w:leader="none" w:pos="153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Pozn.</w:t>
                          <w:tab/>
                          <w:t>Parcela / Dii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Skp.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740" w:right="0" w:hanging="740"/>
                        </w:pPr>
                        <w:r>
                          <w:rPr>
                            <w:rStyle w:val="CharStyle16"/>
                          </w:rPr>
                          <w:t>Kult. Číslo LV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Typ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sazby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Cena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[Kč]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Výměra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[m^]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16"/>
                          </w:rPr>
                          <w:t>% Inflace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Pacht</w:t>
                        </w:r>
                      </w:p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[Kč]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gridSpan w:val="8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Turkovice u Přelouče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tabs>
                            <w:tab w:leader="none" w:pos="667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849</w:t>
                          <w:tab/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65 800,00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2,46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tabs>
                            <w:tab w:leader="none" w:pos="562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849</w:t>
                          <w:tab/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65 800,00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782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113,20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20 790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3 009,53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Celkem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151 537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24 380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35.05pt;margin-top:269.05pt;width:146.4pt;height:56.6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6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Vysvětlivky k typu sazby: </w:t>
                  </w:r>
                  <w:r>
                    <w:rPr>
                      <w:rStyle w:val="CharStyle3"/>
                    </w:rPr>
                    <w:t>ha...za hektar jdn...za jednotku pc/ha...průměrná cena za hektar m^..za m^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75" style="position:absolute;margin-left:13.45pt;margin-top:773.75pt;width:205.45pt;height:54.7pt;z-index:-251658743;mso-wrap-distance-left:5.pt;mso-wrap-distance-right:5.pt;mso-position-horizontal-relative:margin" wrapcoords="0 0">
            <v:imagedata r:id="rId24" r:href="rId25"/>
            <w10:wrap anchorx="margin"/>
          </v:shape>
        </w:pict>
      </w:r>
      <w:r>
        <w:pict>
          <v:shape id="_x0000_s1056" type="#_x0000_t202" style="position:absolute;margin-left:524.15pt;margin-top:765.05pt;width:25.45pt;height:12.7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3"/>
                    </w:rPr>
                    <w:t>7/7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587.5pt;margin-top:770.9pt;width:14.9pt;height:59.2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2" w:lineRule="exact"/>
      </w:pPr>
    </w:p>
    <w:p>
      <w:pPr>
        <w:widowControl w:val="0"/>
        <w:rPr>
          <w:sz w:val="2"/>
          <w:szCs w:val="2"/>
        </w:rPr>
      </w:pPr>
    </w:p>
    <w:sectPr>
      <w:pgSz w:w="12192" w:h="17035"/>
      <w:pgMar w:top="268" w:left="115" w:right="29" w:bottom="11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550.75pt;margin-top:799.9pt;width:18.pt;height:7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1"/>
                      <w:b/>
                      <w:bCs/>
                    </w:rPr>
                    <w:t>#</w:t>
                  </w:r>
                </w:fldSimple>
                <w:r>
                  <w:rPr>
                    <w:rStyle w:val="CharStyle11"/>
                    <w:b/>
                    <w:bCs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535.7pt;margin-top:784.8pt;width:17.75pt;height:7.4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1"/>
                      <w:b/>
                      <w:bCs/>
                    </w:rPr>
                    <w:t>#</w:t>
                  </w:r>
                </w:fldSimple>
                <w:r>
                  <w:rPr>
                    <w:rStyle w:val="CharStyle11"/>
                    <w:b/>
                    <w:bCs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535.45pt;margin-top:779.5pt;width:17.5pt;height:7.2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1"/>
                      <w:b/>
                      <w:bCs/>
                    </w:rPr>
                    <w:t>#</w:t>
                  </w:r>
                </w:fldSimple>
                <w:r>
                  <w:rPr>
                    <w:rStyle w:val="CharStyle11"/>
                    <w:b/>
                    <w:bCs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550.5pt;margin-top:793.7pt;width:18.pt;height:7.2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1"/>
                      <w:b/>
                      <w:bCs/>
                    </w:rPr>
                    <w:t>#</w:t>
                  </w:r>
                </w:fldSimple>
                <w:r>
                  <w:rPr>
                    <w:rStyle w:val="CharStyle11"/>
                    <w:b/>
                    <w:bCs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535.45pt;margin-top:779.5pt;width:17.5pt;height:7.2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1"/>
                      <w:b/>
                      <w:bCs/>
                    </w:rPr>
                    <w:t>#</w:t>
                  </w:r>
                </w:fldSimple>
                <w:r>
                  <w:rPr>
                    <w:rStyle w:val="CharStyle11"/>
                    <w:b/>
                    <w:bCs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2.55pt;margin-top:79.45pt;width:204.95pt;height:11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  <w:b/>
                    <w:bCs/>
                  </w:rPr>
                  <w:t>Příloha pachtovní smlouvy č. 9N00/44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69.05pt;margin-top:88.3pt;width:204.25pt;height:11.0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  <w:b/>
                    <w:bCs/>
                  </w:rPr>
                  <w:t>Příloha pachtovní smlouvy č. 9N00/44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4">
    <w:name w:val="Char Style 4 Exact"/>
    <w:basedOn w:val="CharStyle12"/>
    <w:rPr>
      <w:b/>
      <w:bCs/>
    </w:rPr>
  </w:style>
  <w:style w:type="character" w:customStyle="1" w:styleId="CharStyle6">
    <w:name w:val="Char Style 6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8">
    <w:name w:val="Char Style 8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0">
    <w:name w:val="Char Style 10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1">
    <w:name w:val="Char Style 11"/>
    <w:basedOn w:val="CharStyle10"/>
    <w:rPr>
      <w:lang w:val="cs-CZ" w:eastAsia="cs-CZ" w:bidi="cs-CZ"/>
      <w:sz w:val="19"/>
      <w:szCs w:val="19"/>
      <w:w w:val="100"/>
      <w:spacing w:val="50"/>
      <w:color w:val="000000"/>
      <w:position w:val="0"/>
    </w:rPr>
  </w:style>
  <w:style w:type="character" w:customStyle="1" w:styleId="CharStyle12">
    <w:name w:val="Char Style 12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3">
    <w:name w:val="Char Style 13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5">
    <w:name w:val="Char Style 15"/>
    <w:basedOn w:val="DefaultParagraphFont"/>
    <w:link w:val="Style14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6">
    <w:name w:val="Char Style 16"/>
    <w:basedOn w:val="CharStyle1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7">
    <w:name w:val="Char Style 17"/>
    <w:basedOn w:val="CharStyle12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18">
    <w:name w:val="Char Style 18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0">
    <w:name w:val="Char Style 20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1">
    <w:name w:val="Char Style 21"/>
    <w:basedOn w:val="CharStyle1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3">
    <w:name w:val="Char Style 23 Exact"/>
    <w:basedOn w:val="DefaultParagraphFont"/>
    <w:link w:val="Style22"/>
    <w:rPr>
      <w:b/>
      <w:bCs/>
      <w:i w:val="0"/>
      <w:iCs w:val="0"/>
      <w:u w:val="none"/>
      <w:strike w:val="0"/>
      <w:smallCaps w:val="0"/>
      <w:sz w:val="100"/>
      <w:szCs w:val="100"/>
      <w:rFonts w:ascii="Arial" w:eastAsia="Arial" w:hAnsi="Arial" w:cs="Arial"/>
      <w:w w:val="80"/>
    </w:rPr>
  </w:style>
  <w:style w:type="character" w:customStyle="1" w:styleId="CharStyle24">
    <w:name w:val="Char Style 24"/>
    <w:basedOn w:val="CharStyle12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5">
    <w:name w:val="Char Style 25"/>
    <w:basedOn w:val="CharStyle12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7">
    <w:name w:val="Char Style 27 Exact"/>
    <w:basedOn w:val="DefaultParagraphFont"/>
    <w:link w:val="Style26"/>
    <w:rPr>
      <w:b/>
      <w:bCs/>
      <w:i w:val="0"/>
      <w:iCs w:val="0"/>
      <w:u w:val="none"/>
      <w:strike w:val="0"/>
      <w:smallCaps w:val="0"/>
      <w:sz w:val="88"/>
      <w:szCs w:val="88"/>
      <w:rFonts w:ascii="Arial" w:eastAsia="Arial" w:hAnsi="Arial" w:cs="Arial"/>
      <w:w w:val="120"/>
    </w:rPr>
  </w:style>
  <w:style w:type="paragraph" w:customStyle="1" w:styleId="Style2">
    <w:name w:val="Style 2"/>
    <w:basedOn w:val="Normal"/>
    <w:link w:val="CharStyle12"/>
    <w:pPr>
      <w:widowControl w:val="0"/>
      <w:shd w:val="clear" w:color="auto" w:fill="FFFFFF"/>
      <w:jc w:val="both"/>
      <w:spacing w:line="43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5">
    <w:name w:val="Style 5"/>
    <w:basedOn w:val="Normal"/>
    <w:link w:val="CharStyle13"/>
    <w:pPr>
      <w:widowControl w:val="0"/>
      <w:shd w:val="clear" w:color="auto" w:fill="FFFFFF"/>
      <w:jc w:val="both"/>
      <w:spacing w:before="240" w:after="240"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jc w:val="both"/>
      <w:outlineLvl w:val="0"/>
      <w:spacing w:line="43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line="432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spacing w:line="1118" w:lineRule="exact"/>
    </w:pPr>
    <w:rPr>
      <w:b/>
      <w:bCs/>
      <w:i w:val="0"/>
      <w:iCs w:val="0"/>
      <w:u w:val="none"/>
      <w:strike w:val="0"/>
      <w:smallCaps w:val="0"/>
      <w:sz w:val="100"/>
      <w:szCs w:val="100"/>
      <w:rFonts w:ascii="Arial" w:eastAsia="Arial" w:hAnsi="Arial" w:cs="Arial"/>
      <w:w w:val="80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spacing w:line="984" w:lineRule="exact"/>
    </w:pPr>
    <w:rPr>
      <w:b/>
      <w:bCs/>
      <w:i w:val="0"/>
      <w:iCs w:val="0"/>
      <w:u w:val="none"/>
      <w:strike w:val="0"/>
      <w:smallCaps w:val="0"/>
      <w:sz w:val="88"/>
      <w:szCs w:val="88"/>
      <w:rFonts w:ascii="Arial" w:eastAsia="Arial" w:hAnsi="Arial" w:cs="Arial"/>
      <w:w w:val="1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2.png"/><Relationship Id="rId12" Type="http://schemas.openxmlformats.org/officeDocument/2006/relationships/image" Target="media/image2.pn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header" Target="header2.xml"/><Relationship Id="rId18" Type="http://schemas.openxmlformats.org/officeDocument/2006/relationships/header" Target="header3.xml"/><Relationship Id="rId19" Type="http://schemas.openxmlformats.org/officeDocument/2006/relationships/footer" Target="footer4.xml"/><Relationship Id="rId20" Type="http://schemas.openxmlformats.org/officeDocument/2006/relationships/footer" Target="footer5.xml"/><Relationship Id="rId21" Type="http://schemas.openxmlformats.org/officeDocument/2006/relationships/footer" Target="footer6.xml"/><Relationship Id="rId22" Type="http://schemas.openxmlformats.org/officeDocument/2006/relationships/image" Target="media/image5.jpeg"/><Relationship Id="rId23" Type="http://schemas.openxmlformats.org/officeDocument/2006/relationships/image" Target="media/image5.jpeg" TargetMode="External"/><Relationship Id="rId24" Type="http://schemas.openxmlformats.org/officeDocument/2006/relationships/image" Target="media/image6.jpeg"/><Relationship Id="rId25" Type="http://schemas.openxmlformats.org/officeDocument/2006/relationships/image" Target="media/image6.jpeg" TargetMode="External"/></Relationships>
</file>