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6D" w:rsidRPr="00E613F4" w:rsidRDefault="00E613F4" w:rsidP="008E521D">
      <w:pPr>
        <w:spacing w:after="0"/>
        <w:jc w:val="center"/>
        <w:rPr>
          <w:b/>
          <w:sz w:val="24"/>
          <w:szCs w:val="24"/>
        </w:rPr>
      </w:pPr>
      <w:r w:rsidRPr="00E613F4">
        <w:rPr>
          <w:b/>
          <w:sz w:val="24"/>
          <w:szCs w:val="24"/>
        </w:rPr>
        <w:t xml:space="preserve">Dohoda </w:t>
      </w:r>
      <w:r w:rsidR="001D038D" w:rsidRPr="00E613F4">
        <w:rPr>
          <w:b/>
          <w:sz w:val="24"/>
          <w:szCs w:val="24"/>
        </w:rPr>
        <w:t xml:space="preserve">o postoupení </w:t>
      </w:r>
      <w:r w:rsidR="008E521D">
        <w:rPr>
          <w:b/>
          <w:sz w:val="24"/>
          <w:szCs w:val="24"/>
        </w:rPr>
        <w:t xml:space="preserve">a </w:t>
      </w:r>
      <w:r w:rsidR="00364069">
        <w:rPr>
          <w:b/>
          <w:sz w:val="24"/>
          <w:szCs w:val="24"/>
        </w:rPr>
        <w:t xml:space="preserve">převodu </w:t>
      </w:r>
      <w:r w:rsidR="008E521D">
        <w:rPr>
          <w:b/>
          <w:sz w:val="24"/>
          <w:szCs w:val="24"/>
        </w:rPr>
        <w:t>majetkových a souvisejících práv</w:t>
      </w:r>
      <w:r w:rsidR="001D038D" w:rsidRPr="00E613F4">
        <w:rPr>
          <w:b/>
          <w:sz w:val="24"/>
          <w:szCs w:val="24"/>
        </w:rPr>
        <w:t xml:space="preserve"> k webovému portálu</w:t>
      </w:r>
      <w:r w:rsidR="008E521D">
        <w:rPr>
          <w:b/>
          <w:sz w:val="24"/>
          <w:szCs w:val="24"/>
        </w:rPr>
        <w:t xml:space="preserve"> </w:t>
      </w:r>
      <w:proofErr w:type="spellStart"/>
      <w:r w:rsidR="008E521D">
        <w:rPr>
          <w:b/>
          <w:sz w:val="24"/>
          <w:szCs w:val="24"/>
        </w:rPr>
        <w:t>Czechlit</w:t>
      </w:r>
      <w:proofErr w:type="spellEnd"/>
      <w:r w:rsidR="008E521D">
        <w:rPr>
          <w:b/>
          <w:sz w:val="24"/>
          <w:szCs w:val="24"/>
        </w:rPr>
        <w:t xml:space="preserve"> </w:t>
      </w:r>
      <w:r w:rsidR="001D038D" w:rsidRPr="00E613F4">
        <w:rPr>
          <w:b/>
          <w:sz w:val="24"/>
          <w:szCs w:val="24"/>
        </w:rPr>
        <w:t xml:space="preserve">a o </w:t>
      </w:r>
      <w:r w:rsidR="000A6067">
        <w:rPr>
          <w:b/>
          <w:sz w:val="24"/>
          <w:szCs w:val="24"/>
        </w:rPr>
        <w:t>úpravě vzájemných vztahů</w:t>
      </w:r>
    </w:p>
    <w:p w:rsidR="00E613F4" w:rsidRDefault="00E613F4"/>
    <w:p w:rsidR="00E613F4" w:rsidRPr="00E613F4" w:rsidRDefault="00E613F4" w:rsidP="00E613F4">
      <w:pPr>
        <w:spacing w:after="0"/>
        <w:rPr>
          <w:b/>
        </w:rPr>
      </w:pPr>
      <w:r w:rsidRPr="00E613F4">
        <w:rPr>
          <w:b/>
        </w:rPr>
        <w:t>Institut umění – Divadelní ústav</w:t>
      </w:r>
      <w:r w:rsidRPr="00E613F4">
        <w:t xml:space="preserve"> </w:t>
      </w:r>
    </w:p>
    <w:p w:rsidR="00E613F4" w:rsidRPr="00E613F4" w:rsidRDefault="00E613F4" w:rsidP="00E613F4">
      <w:pPr>
        <w:spacing w:after="0"/>
      </w:pPr>
      <w:r w:rsidRPr="00E613F4">
        <w:t>se sídlem: Celetná 595/17, 110 00 Praha 1</w:t>
      </w:r>
    </w:p>
    <w:p w:rsidR="00E613F4" w:rsidRPr="00E613F4" w:rsidRDefault="00E613F4" w:rsidP="00E613F4">
      <w:pPr>
        <w:spacing w:after="0"/>
      </w:pPr>
      <w:r w:rsidRPr="00E613F4">
        <w:t>IČ: 00023205</w:t>
      </w:r>
    </w:p>
    <w:p w:rsidR="00E613F4" w:rsidRPr="00E613F4" w:rsidRDefault="00E613F4" w:rsidP="00E613F4">
      <w:pPr>
        <w:spacing w:after="0"/>
      </w:pPr>
      <w:r w:rsidRPr="00E613F4">
        <w:t>DIČ: CZ00023205</w:t>
      </w:r>
    </w:p>
    <w:p w:rsidR="00E613F4" w:rsidRDefault="00E613F4" w:rsidP="00E613F4">
      <w:pPr>
        <w:spacing w:after="0"/>
      </w:pPr>
      <w:r w:rsidRPr="00E613F4">
        <w:t>zastoupený: Ing. Pavlou Petrovou, ředitelkou</w:t>
      </w:r>
    </w:p>
    <w:p w:rsidR="00E613F4" w:rsidRPr="00E4724D" w:rsidRDefault="00E613F4" w:rsidP="00E613F4">
      <w:pPr>
        <w:spacing w:after="0"/>
        <w:rPr>
          <w:rFonts w:cs="Tahoma"/>
          <w:szCs w:val="20"/>
        </w:rPr>
      </w:pPr>
      <w:r w:rsidRPr="00E4724D">
        <w:rPr>
          <w:rFonts w:cs="Tahoma"/>
          <w:szCs w:val="20"/>
        </w:rPr>
        <w:t xml:space="preserve">(dále jen </w:t>
      </w:r>
      <w:r w:rsidR="000A6067" w:rsidRPr="00E4724D">
        <w:rPr>
          <w:rFonts w:cs="Tahoma"/>
          <w:b/>
          <w:szCs w:val="20"/>
        </w:rPr>
        <w:t>„</w:t>
      </w:r>
      <w:r w:rsidR="008015B7" w:rsidRPr="00E4724D">
        <w:rPr>
          <w:rFonts w:cs="Tahoma"/>
          <w:b/>
          <w:szCs w:val="20"/>
        </w:rPr>
        <w:t>Převodce</w:t>
      </w:r>
      <w:r w:rsidRPr="00E4724D">
        <w:rPr>
          <w:rFonts w:cs="Tahoma"/>
          <w:szCs w:val="20"/>
        </w:rPr>
        <w:t>“ nebo také „</w:t>
      </w:r>
      <w:r w:rsidRPr="00E4724D">
        <w:rPr>
          <w:rFonts w:cs="Tahoma"/>
          <w:b/>
          <w:szCs w:val="20"/>
        </w:rPr>
        <w:t>IDU“</w:t>
      </w:r>
      <w:r w:rsidRPr="00E4724D">
        <w:rPr>
          <w:rFonts w:cs="Tahoma"/>
          <w:szCs w:val="20"/>
        </w:rPr>
        <w:t>)</w:t>
      </w:r>
    </w:p>
    <w:p w:rsidR="00E613F4" w:rsidRDefault="00E613F4"/>
    <w:p w:rsidR="001D038D" w:rsidRDefault="001D038D">
      <w:r>
        <w:t>a</w:t>
      </w:r>
    </w:p>
    <w:p w:rsidR="00E613F4" w:rsidRPr="00B26CFA" w:rsidRDefault="00E613F4" w:rsidP="00E613F4">
      <w:pPr>
        <w:spacing w:after="0"/>
      </w:pPr>
      <w:r w:rsidRPr="00E613F4">
        <w:rPr>
          <w:b/>
        </w:rPr>
        <w:t>Moravská zemská knihovna v Brně</w:t>
      </w:r>
    </w:p>
    <w:p w:rsidR="00E613F4" w:rsidRPr="00B26CFA" w:rsidRDefault="00E613F4" w:rsidP="00E613F4">
      <w:pPr>
        <w:spacing w:after="0"/>
      </w:pPr>
      <w:r w:rsidRPr="00B26CFA">
        <w:t>se sídlem</w:t>
      </w:r>
      <w:r w:rsidR="00D42FC3">
        <w:t>:</w:t>
      </w:r>
      <w:r>
        <w:t xml:space="preserve"> Kounicova 65a, 601 87 </w:t>
      </w:r>
      <w:r w:rsidR="00D42FC3">
        <w:t>Brno</w:t>
      </w:r>
    </w:p>
    <w:p w:rsidR="00E613F4" w:rsidRDefault="00E613F4" w:rsidP="00E613F4">
      <w:pPr>
        <w:spacing w:after="0"/>
      </w:pPr>
      <w:r w:rsidRPr="00B26CFA">
        <w:t>IČ: 00</w:t>
      </w:r>
      <w:r>
        <w:t xml:space="preserve"> </w:t>
      </w:r>
      <w:r w:rsidRPr="00B26CFA">
        <w:t>09</w:t>
      </w:r>
      <w:r>
        <w:t xml:space="preserve"> </w:t>
      </w:r>
      <w:r w:rsidRPr="00B26CFA">
        <w:t>49</w:t>
      </w:r>
      <w:r>
        <w:t xml:space="preserve"> </w:t>
      </w:r>
      <w:r w:rsidRPr="00B26CFA">
        <w:t xml:space="preserve">43 </w:t>
      </w:r>
    </w:p>
    <w:p w:rsidR="00E613F4" w:rsidRDefault="00E613F4" w:rsidP="00E613F4">
      <w:pPr>
        <w:spacing w:after="0"/>
      </w:pPr>
      <w:r>
        <w:t xml:space="preserve">jednající </w:t>
      </w:r>
      <w:r w:rsidRPr="00B26CFA">
        <w:t>prof. PhDr. Tomášem Kubíčkem, Ph.D., ředitelem MZK</w:t>
      </w:r>
    </w:p>
    <w:p w:rsidR="00E613F4" w:rsidRPr="00E4724D" w:rsidRDefault="00E613F4" w:rsidP="00E613F4">
      <w:pPr>
        <w:spacing w:after="0"/>
      </w:pPr>
      <w:r w:rsidRPr="00E4724D">
        <w:t xml:space="preserve">(dále jen </w:t>
      </w:r>
      <w:r w:rsidR="00E4724D" w:rsidRPr="00E4724D">
        <w:t>„</w:t>
      </w:r>
      <w:r w:rsidR="008015B7" w:rsidRPr="00E4724D">
        <w:rPr>
          <w:b/>
        </w:rPr>
        <w:t>Nabyvatel</w:t>
      </w:r>
      <w:r w:rsidR="00E4724D" w:rsidRPr="00E4724D">
        <w:t>“ nebo také „</w:t>
      </w:r>
      <w:r w:rsidR="00E4724D" w:rsidRPr="00E4724D">
        <w:rPr>
          <w:b/>
        </w:rPr>
        <w:t>MZK</w:t>
      </w:r>
      <w:r w:rsidR="00E4724D" w:rsidRPr="00E4724D">
        <w:t>“</w:t>
      </w:r>
      <w:r w:rsidRPr="00E4724D">
        <w:t>)</w:t>
      </w:r>
    </w:p>
    <w:p w:rsidR="00E613F4" w:rsidRDefault="00E613F4" w:rsidP="00E613F4"/>
    <w:p w:rsidR="00E613F4" w:rsidRPr="00C85051" w:rsidRDefault="00E613F4" w:rsidP="00E613F4">
      <w:pPr>
        <w:rPr>
          <w:rFonts w:cs="Tahoma"/>
          <w:sz w:val="18"/>
          <w:szCs w:val="18"/>
        </w:rPr>
      </w:pPr>
      <w:r w:rsidRPr="00C85051">
        <w:rPr>
          <w:rFonts w:cs="Tahoma"/>
          <w:sz w:val="18"/>
          <w:szCs w:val="18"/>
        </w:rPr>
        <w:t xml:space="preserve">uzavírají níže uvedeného dne, měsíce a roku v souladu s příslušnými ustanoveními zákona č. 89/2012 Sb., občanský zákoník, a zákona č. 121/2000 Sb., o právu autorském, o právech souvisejících s právem autorským a o změně některých zákonů (autorský zákon) tuto </w:t>
      </w:r>
    </w:p>
    <w:p w:rsidR="00193B3F" w:rsidRDefault="00193B3F" w:rsidP="00193B3F">
      <w:pPr>
        <w:spacing w:after="0"/>
        <w:jc w:val="center"/>
        <w:rPr>
          <w:b/>
        </w:rPr>
      </w:pPr>
    </w:p>
    <w:p w:rsidR="00CE0658" w:rsidRDefault="00CE0658" w:rsidP="00193B3F">
      <w:pPr>
        <w:spacing w:after="0"/>
        <w:jc w:val="center"/>
        <w:rPr>
          <w:b/>
        </w:rPr>
      </w:pPr>
    </w:p>
    <w:p w:rsidR="008E521D" w:rsidRPr="008E521D" w:rsidRDefault="008E521D" w:rsidP="008E521D">
      <w:pPr>
        <w:spacing w:after="0"/>
        <w:jc w:val="center"/>
        <w:rPr>
          <w:b/>
          <w:szCs w:val="20"/>
        </w:rPr>
      </w:pPr>
      <w:r w:rsidRPr="008E521D">
        <w:rPr>
          <w:b/>
          <w:szCs w:val="20"/>
        </w:rPr>
        <w:t xml:space="preserve">Dohoda o postoupení </w:t>
      </w:r>
      <w:r>
        <w:rPr>
          <w:b/>
          <w:szCs w:val="20"/>
        </w:rPr>
        <w:t xml:space="preserve">a </w:t>
      </w:r>
      <w:r w:rsidRPr="008E521D">
        <w:rPr>
          <w:b/>
          <w:szCs w:val="20"/>
        </w:rPr>
        <w:t xml:space="preserve">převodu majetkových a souvisejících práv k webovému portálu </w:t>
      </w:r>
      <w:proofErr w:type="spellStart"/>
      <w:r w:rsidRPr="008E521D">
        <w:rPr>
          <w:b/>
          <w:szCs w:val="20"/>
        </w:rPr>
        <w:t>Czechlit</w:t>
      </w:r>
      <w:proofErr w:type="spellEnd"/>
      <w:r w:rsidRPr="008E521D">
        <w:rPr>
          <w:b/>
          <w:szCs w:val="20"/>
        </w:rPr>
        <w:t xml:space="preserve"> a o úpravě vzájemných vztahů</w:t>
      </w:r>
    </w:p>
    <w:p w:rsidR="00E613F4" w:rsidRDefault="00E613F4" w:rsidP="00E613F4">
      <w:pPr>
        <w:rPr>
          <w:szCs w:val="20"/>
        </w:rPr>
      </w:pPr>
    </w:p>
    <w:p w:rsidR="00CE0658" w:rsidRPr="008E521D" w:rsidRDefault="00CE0658" w:rsidP="00E613F4">
      <w:pPr>
        <w:rPr>
          <w:szCs w:val="20"/>
        </w:rPr>
      </w:pPr>
    </w:p>
    <w:p w:rsidR="00102B7E" w:rsidRDefault="00102B7E" w:rsidP="00E9001C">
      <w:pPr>
        <w:spacing w:after="0"/>
        <w:jc w:val="center"/>
        <w:rPr>
          <w:b/>
        </w:rPr>
      </w:pPr>
      <w:r>
        <w:rPr>
          <w:b/>
        </w:rPr>
        <w:t>Článek I.</w:t>
      </w:r>
    </w:p>
    <w:p w:rsidR="00E9001C" w:rsidRPr="00102B7E" w:rsidRDefault="00E9001C" w:rsidP="00102B7E">
      <w:pPr>
        <w:jc w:val="center"/>
        <w:rPr>
          <w:b/>
        </w:rPr>
      </w:pPr>
      <w:r>
        <w:rPr>
          <w:b/>
        </w:rPr>
        <w:t>Identifikace smluvních stran</w:t>
      </w:r>
    </w:p>
    <w:p w:rsidR="00102B7E" w:rsidRPr="00102B7E" w:rsidRDefault="00DC5C95" w:rsidP="00102B7E">
      <w:pPr>
        <w:pStyle w:val="Odstavecseseznamem"/>
        <w:numPr>
          <w:ilvl w:val="1"/>
          <w:numId w:val="1"/>
        </w:numPr>
        <w:ind w:left="567" w:hanging="567"/>
      </w:pPr>
      <w:r>
        <w:t>Převodce</w:t>
      </w:r>
      <w:r w:rsidR="00193B3F">
        <w:t xml:space="preserve"> je </w:t>
      </w:r>
      <w:r w:rsidR="00BA2987">
        <w:t xml:space="preserve">státní </w:t>
      </w:r>
      <w:r w:rsidR="00E613F4">
        <w:t>příspěvkov</w:t>
      </w:r>
      <w:r w:rsidR="00193B3F">
        <w:t xml:space="preserve">ou </w:t>
      </w:r>
      <w:r w:rsidR="00193B3F" w:rsidRPr="00102B7E">
        <w:rPr>
          <w:rFonts w:cs="Tahoma"/>
          <w:szCs w:val="20"/>
        </w:rPr>
        <w:t>organizací</w:t>
      </w:r>
      <w:r w:rsidR="00102B7E" w:rsidRPr="00102B7E">
        <w:rPr>
          <w:rFonts w:cs="Tahoma"/>
          <w:szCs w:val="20"/>
        </w:rPr>
        <w:t>, jejímž zřizovatelem je</w:t>
      </w:r>
      <w:r w:rsidR="00BA2987" w:rsidRPr="00102B7E">
        <w:rPr>
          <w:rFonts w:cs="Tahoma"/>
          <w:szCs w:val="20"/>
        </w:rPr>
        <w:t xml:space="preserve"> Ministerstv</w:t>
      </w:r>
      <w:r w:rsidR="00102B7E" w:rsidRPr="00102B7E">
        <w:rPr>
          <w:rFonts w:cs="Tahoma"/>
          <w:szCs w:val="20"/>
        </w:rPr>
        <w:t>o</w:t>
      </w:r>
      <w:r w:rsidR="00BA2987" w:rsidRPr="00102B7E">
        <w:rPr>
          <w:rFonts w:cs="Tahoma"/>
          <w:szCs w:val="20"/>
        </w:rPr>
        <w:t xml:space="preserve"> kultury ČR</w:t>
      </w:r>
      <w:r w:rsidR="001625B3">
        <w:rPr>
          <w:rFonts w:cs="Tahoma"/>
          <w:szCs w:val="20"/>
        </w:rPr>
        <w:t xml:space="preserve">. </w:t>
      </w:r>
      <w:r>
        <w:rPr>
          <w:rFonts w:cs="Tahoma"/>
          <w:szCs w:val="20"/>
        </w:rPr>
        <w:t>Převodce</w:t>
      </w:r>
      <w:r w:rsidR="00C77CAA">
        <w:rPr>
          <w:rFonts w:cs="Tahoma"/>
          <w:szCs w:val="20"/>
        </w:rPr>
        <w:t xml:space="preserve"> je věde</w:t>
      </w:r>
      <w:r w:rsidR="001625B3">
        <w:rPr>
          <w:rFonts w:cs="Tahoma"/>
          <w:szCs w:val="20"/>
        </w:rPr>
        <w:t>ckou, odbornou, informační, poradenskou a sbírkotvornou institucí, jejímž posláním je poskytovat české a zahraniční veřejnosti komplexní informační služby z oblasti divadla a dílčí informační služby z dalších oblastí umění (hudba, literatura, tanec, vizuální umění, film) a současně se věnuje vědeckému výzkumu</w:t>
      </w:r>
      <w:r w:rsidR="003C6D5A">
        <w:rPr>
          <w:rFonts w:cs="Tahoma"/>
          <w:szCs w:val="20"/>
        </w:rPr>
        <w:t>,</w:t>
      </w:r>
      <w:r w:rsidR="001625B3">
        <w:rPr>
          <w:rFonts w:cs="Tahoma"/>
          <w:szCs w:val="20"/>
        </w:rPr>
        <w:t xml:space="preserve"> </w:t>
      </w:r>
      <w:r w:rsidR="00C77CAA">
        <w:rPr>
          <w:rFonts w:cs="Tahoma"/>
          <w:szCs w:val="20"/>
        </w:rPr>
        <w:t xml:space="preserve">iniciuje </w:t>
      </w:r>
      <w:r w:rsidR="003C6D5A">
        <w:rPr>
          <w:rFonts w:cs="Tahoma"/>
          <w:szCs w:val="20"/>
        </w:rPr>
        <w:t xml:space="preserve">a/nebo se podílí na </w:t>
      </w:r>
      <w:r w:rsidR="00C77CAA">
        <w:rPr>
          <w:rFonts w:cs="Tahoma"/>
          <w:szCs w:val="20"/>
        </w:rPr>
        <w:t>mezinárodní</w:t>
      </w:r>
      <w:r w:rsidR="003C6D5A">
        <w:rPr>
          <w:rFonts w:cs="Tahoma"/>
          <w:szCs w:val="20"/>
        </w:rPr>
        <w:t>ch</w:t>
      </w:r>
      <w:r w:rsidR="00C77CAA">
        <w:rPr>
          <w:rFonts w:cs="Tahoma"/>
          <w:szCs w:val="20"/>
        </w:rPr>
        <w:t xml:space="preserve"> projekt</w:t>
      </w:r>
      <w:r w:rsidR="003C6D5A">
        <w:rPr>
          <w:rFonts w:cs="Tahoma"/>
          <w:szCs w:val="20"/>
        </w:rPr>
        <w:t xml:space="preserve">ech </w:t>
      </w:r>
      <w:r w:rsidR="00C77CAA">
        <w:rPr>
          <w:rFonts w:cs="Tahoma"/>
          <w:szCs w:val="20"/>
        </w:rPr>
        <w:t xml:space="preserve">a vydává odbornou literaturu. </w:t>
      </w:r>
      <w:r>
        <w:rPr>
          <w:rFonts w:cs="Tahoma"/>
          <w:szCs w:val="20"/>
        </w:rPr>
        <w:t>Převodce</w:t>
      </w:r>
      <w:r w:rsidR="001625B3">
        <w:rPr>
          <w:rFonts w:cs="Tahoma"/>
          <w:szCs w:val="20"/>
        </w:rPr>
        <w:t xml:space="preserve"> je </w:t>
      </w:r>
      <w:r w:rsidR="00102B7E">
        <w:t>právnickou osobou, která může svým jménem nabývat práv</w:t>
      </w:r>
      <w:r w:rsidR="00E35B0E">
        <w:t xml:space="preserve"> a povinností </w:t>
      </w:r>
      <w:r w:rsidR="00102B7E">
        <w:t>a zavazovat se.</w:t>
      </w:r>
    </w:p>
    <w:p w:rsidR="00BA2987" w:rsidRDefault="000931F5" w:rsidP="00C77CAA">
      <w:pPr>
        <w:pStyle w:val="Odstavecseseznamem"/>
        <w:numPr>
          <w:ilvl w:val="1"/>
          <w:numId w:val="1"/>
        </w:numPr>
        <w:spacing w:after="0"/>
        <w:ind w:left="567" w:hanging="567"/>
      </w:pPr>
      <w:r>
        <w:t>Nabyvatel</w:t>
      </w:r>
      <w:r w:rsidR="00BA2987">
        <w:t xml:space="preserve"> je </w:t>
      </w:r>
      <w:r w:rsidR="00102B7E">
        <w:t>státní příspěvkovou organizací, jejímž z</w:t>
      </w:r>
      <w:r w:rsidR="00102B7E" w:rsidRPr="00102B7E">
        <w:t>řizovatelem je Ministerstvo kultury</w:t>
      </w:r>
      <w:r w:rsidR="00102B7E">
        <w:t xml:space="preserve"> ČR. </w:t>
      </w:r>
      <w:r>
        <w:t>Nabyvatel</w:t>
      </w:r>
      <w:r w:rsidR="00102B7E">
        <w:t xml:space="preserve"> je </w:t>
      </w:r>
      <w:r w:rsidR="00BA2987" w:rsidRPr="00BA2987">
        <w:t xml:space="preserve">knihovnou s univerzálním knihovním fondem doplněným specializovanými fondy, která trvale uchovává konzervační fond a historický fond. </w:t>
      </w:r>
      <w:r>
        <w:t>Nabyvatel</w:t>
      </w:r>
      <w:r w:rsidR="00102B7E">
        <w:t xml:space="preserve"> </w:t>
      </w:r>
      <w:r w:rsidR="00E35B0E">
        <w:t>je právnickou</w:t>
      </w:r>
      <w:r w:rsidR="00523F46">
        <w:t xml:space="preserve"> osobou</w:t>
      </w:r>
      <w:r w:rsidR="00102B7E">
        <w:t>, která může svým jménem nabývat práv</w:t>
      </w:r>
      <w:r w:rsidR="00E35B0E">
        <w:t xml:space="preserve"> a povinností </w:t>
      </w:r>
      <w:r w:rsidR="00102B7E">
        <w:t>a zavazovat se.</w:t>
      </w:r>
    </w:p>
    <w:p w:rsidR="001D038D" w:rsidRDefault="001D038D" w:rsidP="00C77CAA">
      <w:pPr>
        <w:spacing w:after="0"/>
      </w:pPr>
    </w:p>
    <w:p w:rsidR="00CE0658" w:rsidRDefault="00CE0658" w:rsidP="00C77CAA">
      <w:pPr>
        <w:spacing w:after="0"/>
      </w:pPr>
    </w:p>
    <w:p w:rsidR="00102B7E" w:rsidRDefault="00102B7E" w:rsidP="00C77CAA">
      <w:pPr>
        <w:spacing w:after="0"/>
        <w:jc w:val="center"/>
        <w:rPr>
          <w:b/>
        </w:rPr>
      </w:pPr>
      <w:r>
        <w:rPr>
          <w:b/>
        </w:rPr>
        <w:t>Článek II.</w:t>
      </w:r>
    </w:p>
    <w:p w:rsidR="00C77CAA" w:rsidRPr="00102B7E" w:rsidRDefault="00C77CAA" w:rsidP="00102B7E">
      <w:pPr>
        <w:jc w:val="center"/>
        <w:rPr>
          <w:b/>
        </w:rPr>
      </w:pPr>
      <w:r>
        <w:rPr>
          <w:b/>
        </w:rPr>
        <w:t xml:space="preserve">Webový portál </w:t>
      </w:r>
      <w:proofErr w:type="spellStart"/>
      <w:r w:rsidRPr="00C77CAA">
        <w:rPr>
          <w:b/>
        </w:rPr>
        <w:t>Czechlit</w:t>
      </w:r>
      <w:proofErr w:type="spellEnd"/>
      <w:r w:rsidRPr="00C77CAA">
        <w:rPr>
          <w:b/>
        </w:rPr>
        <w:t xml:space="preserve"> – </w:t>
      </w:r>
      <w:proofErr w:type="spellStart"/>
      <w:r w:rsidRPr="00C77CAA">
        <w:rPr>
          <w:b/>
        </w:rPr>
        <w:t>Czech</w:t>
      </w:r>
      <w:proofErr w:type="spellEnd"/>
      <w:r w:rsidRPr="00C77CAA">
        <w:rPr>
          <w:b/>
        </w:rPr>
        <w:t xml:space="preserve"> </w:t>
      </w:r>
      <w:proofErr w:type="spellStart"/>
      <w:r w:rsidRPr="00C77CAA">
        <w:rPr>
          <w:b/>
        </w:rPr>
        <w:t>Literature</w:t>
      </w:r>
      <w:proofErr w:type="spellEnd"/>
      <w:r w:rsidRPr="00C77CAA">
        <w:rPr>
          <w:b/>
        </w:rPr>
        <w:t xml:space="preserve"> Online</w:t>
      </w:r>
    </w:p>
    <w:p w:rsidR="003C4473" w:rsidRDefault="003C4473" w:rsidP="00817116">
      <w:pPr>
        <w:pStyle w:val="Odstavecseseznamem"/>
        <w:numPr>
          <w:ilvl w:val="0"/>
          <w:numId w:val="2"/>
        </w:numPr>
      </w:pPr>
      <w:r w:rsidRPr="003C4473">
        <w:t xml:space="preserve">Ministerstvo kultury ČR zřídilo </w:t>
      </w:r>
      <w:r>
        <w:t xml:space="preserve">webový </w:t>
      </w:r>
      <w:r w:rsidRPr="003C4473">
        <w:t xml:space="preserve">portál české literatury </w:t>
      </w:r>
      <w:proofErr w:type="spellStart"/>
      <w:r w:rsidRPr="003C4473">
        <w:t>Czechlit</w:t>
      </w:r>
      <w:proofErr w:type="spellEnd"/>
      <w:r w:rsidRPr="003C4473">
        <w:t xml:space="preserve"> – </w:t>
      </w:r>
      <w:proofErr w:type="spellStart"/>
      <w:r w:rsidRPr="003C4473">
        <w:t>Czech</w:t>
      </w:r>
      <w:proofErr w:type="spellEnd"/>
      <w:r w:rsidRPr="003C4473">
        <w:t xml:space="preserve"> </w:t>
      </w:r>
      <w:proofErr w:type="spellStart"/>
      <w:r w:rsidRPr="003C4473">
        <w:t>Literature</w:t>
      </w:r>
      <w:proofErr w:type="spellEnd"/>
      <w:r w:rsidRPr="003C4473">
        <w:t xml:space="preserve"> Online </w:t>
      </w:r>
      <w:r>
        <w:t>(</w:t>
      </w:r>
      <w:hyperlink r:id="rId8" w:history="1">
        <w:r w:rsidRPr="003C4473">
          <w:rPr>
            <w:rStyle w:val="Hypertextovodkaz"/>
          </w:rPr>
          <w:t>www.czechlit.cz</w:t>
        </w:r>
      </w:hyperlink>
      <w:r>
        <w:t>)</w:t>
      </w:r>
      <w:r w:rsidRPr="003C4473">
        <w:t xml:space="preserve">, který poskytuje informace o současné české literární tvorbě a jeho hlavním cílem je propagace </w:t>
      </w:r>
      <w:r>
        <w:t xml:space="preserve">české literatury a </w:t>
      </w:r>
      <w:r w:rsidRPr="003C4473">
        <w:t>českých literátů v</w:t>
      </w:r>
      <w:r w:rsidR="001E1DDC">
        <w:t> </w:t>
      </w:r>
      <w:r w:rsidRPr="003C4473">
        <w:t>zahraničí</w:t>
      </w:r>
      <w:r w:rsidR="001E1DDC">
        <w:t xml:space="preserve"> (dále jen „</w:t>
      </w:r>
      <w:r w:rsidR="001E1DDC" w:rsidRPr="00817116">
        <w:rPr>
          <w:b/>
        </w:rPr>
        <w:t xml:space="preserve">webový portál </w:t>
      </w:r>
      <w:proofErr w:type="spellStart"/>
      <w:r w:rsidR="001E1DDC" w:rsidRPr="00817116">
        <w:rPr>
          <w:b/>
        </w:rPr>
        <w:t>Czechlit</w:t>
      </w:r>
      <w:proofErr w:type="spellEnd"/>
      <w:r w:rsidR="001E1DDC">
        <w:t>“)</w:t>
      </w:r>
      <w:r w:rsidRPr="003C4473">
        <w:t>.</w:t>
      </w:r>
      <w:r>
        <w:t xml:space="preserve"> </w:t>
      </w:r>
      <w:r w:rsidRPr="00B55EE3">
        <w:t xml:space="preserve">Písemným oznámením Ministerstva kultury ČR ze dne 9. 3. 2009 zn. 3.380/2009 </w:t>
      </w:r>
      <w:r>
        <w:t xml:space="preserve">byla </w:t>
      </w:r>
      <w:r w:rsidRPr="00B55EE3">
        <w:t xml:space="preserve">na </w:t>
      </w:r>
      <w:r w:rsidR="008015B7">
        <w:t>Převodce</w:t>
      </w:r>
      <w:r w:rsidR="008015B7" w:rsidRPr="00B55EE3">
        <w:t xml:space="preserve"> </w:t>
      </w:r>
      <w:r w:rsidRPr="00B55EE3">
        <w:t>převedena agenda související s</w:t>
      </w:r>
      <w:r w:rsidR="00511654">
        <w:t> </w:t>
      </w:r>
      <w:r w:rsidRPr="00B55EE3">
        <w:t>provozem</w:t>
      </w:r>
      <w:r w:rsidR="00511654">
        <w:t xml:space="preserve">, změnou struktury a obsahu </w:t>
      </w:r>
      <w:r>
        <w:t>webového</w:t>
      </w:r>
      <w:r w:rsidRPr="00B55EE3">
        <w:t xml:space="preserve"> </w:t>
      </w:r>
      <w:r>
        <w:t>p</w:t>
      </w:r>
      <w:r w:rsidRPr="00B55EE3">
        <w:t xml:space="preserve">ortálu české literatury </w:t>
      </w:r>
      <w:proofErr w:type="spellStart"/>
      <w:r w:rsidRPr="00B55EE3">
        <w:t>Czechlit</w:t>
      </w:r>
      <w:proofErr w:type="spellEnd"/>
      <w:r w:rsidRPr="00B55EE3">
        <w:t xml:space="preserve"> – </w:t>
      </w:r>
      <w:proofErr w:type="spellStart"/>
      <w:r w:rsidRPr="00B55EE3">
        <w:t>Czech</w:t>
      </w:r>
      <w:proofErr w:type="spellEnd"/>
      <w:r w:rsidRPr="00B55EE3">
        <w:t xml:space="preserve"> </w:t>
      </w:r>
      <w:proofErr w:type="spellStart"/>
      <w:r w:rsidRPr="00B55EE3">
        <w:t>Literature</w:t>
      </w:r>
      <w:proofErr w:type="spellEnd"/>
      <w:r w:rsidRPr="00B55EE3">
        <w:t xml:space="preserve"> Online (</w:t>
      </w:r>
      <w:hyperlink r:id="rId9" w:history="1">
        <w:r w:rsidRPr="00B55EE3">
          <w:rPr>
            <w:rStyle w:val="Hypertextovodkaz"/>
          </w:rPr>
          <w:t>www.czechlit.cz</w:t>
        </w:r>
      </w:hyperlink>
      <w:r w:rsidRPr="0033235F">
        <w:t>).</w:t>
      </w:r>
      <w:r w:rsidR="0033235F" w:rsidRPr="0033235F">
        <w:t xml:space="preserve"> Písemné oznámení MK ČR je </w:t>
      </w:r>
      <w:r w:rsidR="0033235F">
        <w:t xml:space="preserve">nedílnou součástí této </w:t>
      </w:r>
      <w:r w:rsidR="005E3B8E">
        <w:t>dohod</w:t>
      </w:r>
      <w:r w:rsidR="0033235F">
        <w:t xml:space="preserve">y jako její </w:t>
      </w:r>
      <w:r w:rsidR="0033235F" w:rsidRPr="0033235F">
        <w:rPr>
          <w:b/>
        </w:rPr>
        <w:t>příloha č. 1</w:t>
      </w:r>
      <w:r w:rsidR="0033235F" w:rsidRPr="0033235F">
        <w:t>.</w:t>
      </w:r>
    </w:p>
    <w:p w:rsidR="00CE0658" w:rsidRDefault="00CE0658" w:rsidP="00CE0658"/>
    <w:p w:rsidR="00CE0658" w:rsidRPr="0033235F" w:rsidRDefault="00CE0658" w:rsidP="00CE0658"/>
    <w:p w:rsidR="00511654" w:rsidRDefault="00DC5C95" w:rsidP="00817116">
      <w:pPr>
        <w:pStyle w:val="Odstavecseseznamem"/>
        <w:numPr>
          <w:ilvl w:val="0"/>
          <w:numId w:val="2"/>
        </w:numPr>
      </w:pPr>
      <w:r>
        <w:lastRenderedPageBreak/>
        <w:t>Převodce</w:t>
      </w:r>
      <w:r w:rsidR="00511654">
        <w:t xml:space="preserve"> byl</w:t>
      </w:r>
      <w:r w:rsidR="00511654" w:rsidRPr="003C24EC">
        <w:rPr>
          <w:rFonts w:cs="Tahoma"/>
          <w:szCs w:val="20"/>
        </w:rPr>
        <w:t xml:space="preserve"> ke dni 31.</w:t>
      </w:r>
      <w:r w:rsidR="00D42FC3">
        <w:rPr>
          <w:rFonts w:cs="Tahoma"/>
          <w:szCs w:val="20"/>
        </w:rPr>
        <w:t xml:space="preserve"> </w:t>
      </w:r>
      <w:r w:rsidR="00511654" w:rsidRPr="003C24EC">
        <w:rPr>
          <w:rFonts w:cs="Tahoma"/>
          <w:szCs w:val="20"/>
        </w:rPr>
        <w:t>12.</w:t>
      </w:r>
      <w:r w:rsidR="00D42FC3">
        <w:rPr>
          <w:rFonts w:cs="Tahoma"/>
          <w:szCs w:val="20"/>
        </w:rPr>
        <w:t xml:space="preserve"> </w:t>
      </w:r>
      <w:r w:rsidR="00511654" w:rsidRPr="003C24EC">
        <w:rPr>
          <w:rFonts w:cs="Tahoma"/>
          <w:szCs w:val="20"/>
        </w:rPr>
        <w:t>2016</w:t>
      </w:r>
      <w:r w:rsidR="007341E2">
        <w:rPr>
          <w:rFonts w:cs="Tahoma"/>
          <w:szCs w:val="20"/>
        </w:rPr>
        <w:t xml:space="preserve"> </w:t>
      </w:r>
      <w:r w:rsidR="00511654" w:rsidRPr="003C24EC">
        <w:rPr>
          <w:rFonts w:cs="Tahoma"/>
          <w:szCs w:val="20"/>
        </w:rPr>
        <w:t xml:space="preserve">provozovatelem webového portálu </w:t>
      </w:r>
      <w:proofErr w:type="spellStart"/>
      <w:r w:rsidR="00511654" w:rsidRPr="003C24EC">
        <w:rPr>
          <w:rFonts w:cs="Tahoma"/>
          <w:szCs w:val="20"/>
        </w:rPr>
        <w:t>Czechlit</w:t>
      </w:r>
      <w:proofErr w:type="spellEnd"/>
      <w:r w:rsidR="00511654" w:rsidRPr="003C24EC">
        <w:rPr>
          <w:rFonts w:cs="Tahoma"/>
          <w:szCs w:val="20"/>
        </w:rPr>
        <w:t xml:space="preserve"> </w:t>
      </w:r>
      <w:r w:rsidR="001E1DDC">
        <w:rPr>
          <w:rFonts w:cs="Tahoma"/>
          <w:szCs w:val="20"/>
        </w:rPr>
        <w:t>a vytvářel jeho strukturu i obsah a</w:t>
      </w:r>
      <w:r w:rsidR="00511654" w:rsidRPr="003C24EC">
        <w:rPr>
          <w:rFonts w:cs="Tahoma"/>
          <w:szCs w:val="20"/>
        </w:rPr>
        <w:t xml:space="preserve"> </w:t>
      </w:r>
      <w:r w:rsidR="001E1DDC">
        <w:rPr>
          <w:rFonts w:cs="Tahoma"/>
          <w:szCs w:val="20"/>
        </w:rPr>
        <w:t xml:space="preserve">současně </w:t>
      </w:r>
      <w:r w:rsidR="00511654" w:rsidRPr="003C24EC">
        <w:rPr>
          <w:rFonts w:cs="Tahoma"/>
          <w:szCs w:val="20"/>
        </w:rPr>
        <w:t>vykonával</w:t>
      </w:r>
      <w:r w:rsidR="00054DFE">
        <w:rPr>
          <w:rFonts w:cs="Tahoma"/>
          <w:szCs w:val="20"/>
        </w:rPr>
        <w:t xml:space="preserve"> </w:t>
      </w:r>
      <w:r w:rsidR="001E1DDC">
        <w:rPr>
          <w:rFonts w:cs="Tahoma"/>
          <w:szCs w:val="20"/>
        </w:rPr>
        <w:t xml:space="preserve">i jeho </w:t>
      </w:r>
      <w:r w:rsidR="00511654" w:rsidRPr="003C24EC">
        <w:rPr>
          <w:rFonts w:cs="Tahoma"/>
          <w:szCs w:val="20"/>
        </w:rPr>
        <w:t>správu a administraci</w:t>
      </w:r>
      <w:r w:rsidR="005A14DA">
        <w:rPr>
          <w:rFonts w:cs="Tahoma"/>
          <w:szCs w:val="20"/>
        </w:rPr>
        <w:t>, i když právní titul</w:t>
      </w:r>
      <w:r w:rsidR="00054DFE">
        <w:rPr>
          <w:rFonts w:cs="Tahoma"/>
          <w:szCs w:val="20"/>
        </w:rPr>
        <w:t xml:space="preserve"> k těmto činnostem zanikl 5.12.2016</w:t>
      </w:r>
      <w:r w:rsidR="005A14DA">
        <w:rPr>
          <w:rFonts w:cs="Tahoma"/>
          <w:szCs w:val="20"/>
        </w:rPr>
        <w:t xml:space="preserve"> na základě právní skutečnosti uvedené</w:t>
      </w:r>
      <w:r w:rsidR="00EE1CC1">
        <w:rPr>
          <w:rFonts w:cs="Tahoma"/>
          <w:szCs w:val="20"/>
        </w:rPr>
        <w:t xml:space="preserve"> v odst.</w:t>
      </w:r>
      <w:r w:rsidR="005A14DA">
        <w:rPr>
          <w:rFonts w:cs="Tahoma"/>
          <w:szCs w:val="20"/>
        </w:rPr>
        <w:t xml:space="preserve"> 2.4.</w:t>
      </w:r>
      <w:r w:rsidR="00511654" w:rsidRPr="003C24EC">
        <w:rPr>
          <w:rFonts w:cs="Tahoma"/>
          <w:szCs w:val="20"/>
        </w:rPr>
        <w:t xml:space="preserve"> </w:t>
      </w:r>
      <w:r w:rsidR="001E1DDC">
        <w:rPr>
          <w:rFonts w:cs="Tahoma"/>
          <w:szCs w:val="20"/>
        </w:rPr>
        <w:t xml:space="preserve">Webový portál </w:t>
      </w:r>
      <w:proofErr w:type="spellStart"/>
      <w:r w:rsidR="001E1DDC">
        <w:rPr>
          <w:rFonts w:cs="Tahoma"/>
          <w:szCs w:val="20"/>
        </w:rPr>
        <w:t>Czechlit</w:t>
      </w:r>
      <w:proofErr w:type="spellEnd"/>
      <w:r w:rsidR="001E1DDC">
        <w:rPr>
          <w:rFonts w:cs="Tahoma"/>
          <w:szCs w:val="20"/>
        </w:rPr>
        <w:t xml:space="preserve">, jehož </w:t>
      </w:r>
      <w:r w:rsidR="001E1DDC">
        <w:t>a</w:t>
      </w:r>
      <w:r w:rsidR="001E1DDC" w:rsidRPr="00102B7E">
        <w:t xml:space="preserve">ktuální velikost </w:t>
      </w:r>
      <w:r w:rsidR="001E1DDC">
        <w:t>je 2 168 MB,</w:t>
      </w:r>
      <w:r w:rsidR="001E1DDC">
        <w:rPr>
          <w:rFonts w:cs="Tahoma"/>
          <w:szCs w:val="20"/>
        </w:rPr>
        <w:t xml:space="preserve"> </w:t>
      </w:r>
      <w:r w:rsidR="00511654" w:rsidRPr="00102B7E">
        <w:t xml:space="preserve">je </w:t>
      </w:r>
      <w:r w:rsidR="001E1DDC">
        <w:t xml:space="preserve">spolu </w:t>
      </w:r>
      <w:r w:rsidR="00576A6D">
        <w:t xml:space="preserve">s dalšími webovými portály </w:t>
      </w:r>
      <w:r w:rsidR="008015B7">
        <w:t xml:space="preserve">Převodce </w:t>
      </w:r>
      <w:r w:rsidR="00511654" w:rsidRPr="00102B7E">
        <w:t xml:space="preserve">umístěn na hostovaném </w:t>
      </w:r>
      <w:r w:rsidR="00114A31">
        <w:t xml:space="preserve">vyhrazeném </w:t>
      </w:r>
      <w:r w:rsidR="00511654" w:rsidRPr="00102B7E">
        <w:t>serveru</w:t>
      </w:r>
      <w:r w:rsidR="00511654">
        <w:t xml:space="preserve"> pronajímaného</w:t>
      </w:r>
      <w:r w:rsidR="00511654" w:rsidRPr="00102B7E">
        <w:t xml:space="preserve"> od společnosti VIZUS</w:t>
      </w:r>
      <w:r w:rsidR="001E1DDC">
        <w:t>.CZ s.</w:t>
      </w:r>
      <w:r w:rsidR="00D42FC3">
        <w:t xml:space="preserve"> </w:t>
      </w:r>
      <w:r w:rsidR="001E1DDC">
        <w:t>r.</w:t>
      </w:r>
      <w:r w:rsidR="00D42FC3">
        <w:t xml:space="preserve"> </w:t>
      </w:r>
      <w:r w:rsidR="001E1DDC">
        <w:t>o., IČ: 27155315, se sídlem Praha 5, Nušlova 2515/4, a to</w:t>
      </w:r>
      <w:r w:rsidR="00511654">
        <w:t xml:space="preserve"> na základě </w:t>
      </w:r>
      <w:r w:rsidR="001E1DDC">
        <w:t xml:space="preserve">Smlouvy </w:t>
      </w:r>
      <w:r w:rsidR="00511654">
        <w:t xml:space="preserve">o </w:t>
      </w:r>
      <w:r w:rsidR="001E1DDC">
        <w:t xml:space="preserve">provozu a poskytování servisní podpory </w:t>
      </w:r>
      <w:r w:rsidR="00511654">
        <w:t xml:space="preserve">uzavřené </w:t>
      </w:r>
      <w:r w:rsidR="008015B7">
        <w:t xml:space="preserve">Převodcem </w:t>
      </w:r>
      <w:r w:rsidR="001E1DDC">
        <w:t xml:space="preserve">s touto společností </w:t>
      </w:r>
      <w:r w:rsidR="00511654">
        <w:t xml:space="preserve">dne </w:t>
      </w:r>
      <w:r w:rsidR="001E1DDC">
        <w:t>1.</w:t>
      </w:r>
      <w:r w:rsidR="00D42FC3">
        <w:t xml:space="preserve"> </w:t>
      </w:r>
      <w:r w:rsidR="001E1DDC">
        <w:t>4.</w:t>
      </w:r>
      <w:r w:rsidR="00D42FC3">
        <w:t xml:space="preserve"> </w:t>
      </w:r>
      <w:r w:rsidR="001E1DDC">
        <w:t>2011</w:t>
      </w:r>
      <w:r w:rsidR="00511654">
        <w:t>.</w:t>
      </w:r>
      <w:r w:rsidR="00511654" w:rsidRPr="00102B7E">
        <w:t xml:space="preserve"> Web</w:t>
      </w:r>
      <w:r w:rsidR="001E1DDC">
        <w:t xml:space="preserve">ový portál </w:t>
      </w:r>
      <w:proofErr w:type="spellStart"/>
      <w:r w:rsidR="001E1DDC" w:rsidRPr="00102B7E">
        <w:t>Czechlit</w:t>
      </w:r>
      <w:proofErr w:type="spellEnd"/>
      <w:r w:rsidR="001E1DDC" w:rsidRPr="00102B7E">
        <w:t xml:space="preserve"> </w:t>
      </w:r>
      <w:r w:rsidR="00511654" w:rsidRPr="00102B7E">
        <w:t>je realizován na</w:t>
      </w:r>
      <w:r w:rsidR="00511654">
        <w:t xml:space="preserve"> open </w:t>
      </w:r>
      <w:proofErr w:type="spellStart"/>
      <w:r w:rsidR="00511654">
        <w:t>source</w:t>
      </w:r>
      <w:proofErr w:type="spellEnd"/>
      <w:r w:rsidR="00511654">
        <w:t xml:space="preserve"> systému </w:t>
      </w:r>
      <w:proofErr w:type="spellStart"/>
      <w:r w:rsidR="00511654">
        <w:t>Wordpress</w:t>
      </w:r>
      <w:proofErr w:type="spellEnd"/>
      <w:r w:rsidR="00511654">
        <w:t xml:space="preserve"> a </w:t>
      </w:r>
      <w:r w:rsidR="00511654" w:rsidRPr="00102B7E">
        <w:t>není závislý na žádném konkrétním hardware nebo software</w:t>
      </w:r>
      <w:r w:rsidR="00576A6D">
        <w:t xml:space="preserve"> a je snadno přenositelný</w:t>
      </w:r>
      <w:r w:rsidR="00630A9F">
        <w:t xml:space="preserve"> obvyklým způsobem (</w:t>
      </w:r>
      <w:r w:rsidR="001410DA">
        <w:t>spojením on-line</w:t>
      </w:r>
      <w:r w:rsidR="00630A9F">
        <w:t>, resp. datovým přenosem</w:t>
      </w:r>
      <w:r w:rsidR="001410DA">
        <w:t>)</w:t>
      </w:r>
      <w:r w:rsidR="00630A9F">
        <w:t xml:space="preserve"> na jakýkoliv jiný obvyklý webový server, na němž může být dále provozován bez změny v jeho grafické podobě a uživatelských funcích</w:t>
      </w:r>
      <w:r w:rsidR="00511654">
        <w:t>.</w:t>
      </w:r>
      <w:r w:rsidR="001E1DDC">
        <w:t xml:space="preserve"> </w:t>
      </w:r>
    </w:p>
    <w:p w:rsidR="00FD2AFA" w:rsidRPr="00FD2AFA" w:rsidRDefault="00DC5C95" w:rsidP="00E109A9">
      <w:pPr>
        <w:pStyle w:val="Odstavecseseznamem"/>
        <w:widowControl w:val="0"/>
        <w:numPr>
          <w:ilvl w:val="0"/>
          <w:numId w:val="2"/>
        </w:numPr>
        <w:suppressLineNumbers/>
        <w:suppressAutoHyphens/>
        <w:rPr>
          <w:rFonts w:cs="Tahoma"/>
          <w:szCs w:val="20"/>
        </w:rPr>
      </w:pPr>
      <w:r>
        <w:t>Převodce</w:t>
      </w:r>
      <w:r w:rsidR="00E4724D">
        <w:t xml:space="preserve"> konstatuje a </w:t>
      </w:r>
      <w:r w:rsidR="008015B7">
        <w:t xml:space="preserve">Nabyvatel </w:t>
      </w:r>
      <w:r w:rsidR="00E4724D">
        <w:t xml:space="preserve">bere na vědomí, že doménové jméno </w:t>
      </w:r>
      <w:hyperlink r:id="rId10" w:history="1">
        <w:r w:rsidR="00E4724D" w:rsidRPr="00A73B2E">
          <w:rPr>
            <w:rStyle w:val="Hypertextovodkaz"/>
          </w:rPr>
          <w:t>www.czechlit.cz</w:t>
        </w:r>
      </w:hyperlink>
      <w:r w:rsidR="00E4724D">
        <w:t xml:space="preserve"> je majetkem (ve vlastnictví) České republiky s právem </w:t>
      </w:r>
      <w:r w:rsidR="00FD2AFA">
        <w:t xml:space="preserve">hospodaření pro </w:t>
      </w:r>
      <w:r w:rsidR="00E4724D">
        <w:t>Ministerstvo kultury ČR</w:t>
      </w:r>
      <w:r w:rsidR="00FD2AFA">
        <w:t>, které je držitelem této domény,</w:t>
      </w:r>
      <w:r w:rsidR="00E4724D">
        <w:t xml:space="preserve"> a je registrováno u </w:t>
      </w:r>
      <w:r w:rsidR="00B210BE">
        <w:t xml:space="preserve">sdružení CZ.NIC, správce domény CZ a provozovatele registru doménových jmen </w:t>
      </w:r>
      <w:r w:rsidR="00FD2AFA">
        <w:t>„</w:t>
      </w:r>
      <w:r w:rsidR="00B210BE" w:rsidRPr="00FD2AFA">
        <w:rPr>
          <w:b/>
        </w:rPr>
        <w:t>.CZ</w:t>
      </w:r>
      <w:r w:rsidR="00FD2AFA" w:rsidRPr="00FD2AFA">
        <w:rPr>
          <w:rFonts w:ascii="Arial" w:hAnsi="Arial" w:cs="Arial"/>
          <w:color w:val="555555"/>
          <w:sz w:val="19"/>
          <w:szCs w:val="19"/>
          <w:shd w:val="clear" w:color="auto" w:fill="FFFFFF"/>
        </w:rPr>
        <w:t>“</w:t>
      </w:r>
      <w:r w:rsidR="00B210BE" w:rsidRPr="00FD2AFA">
        <w:rPr>
          <w:rFonts w:ascii="Arial" w:hAnsi="Arial" w:cs="Arial"/>
          <w:color w:val="555555"/>
          <w:sz w:val="19"/>
          <w:szCs w:val="19"/>
          <w:shd w:val="clear" w:color="auto" w:fill="FFFFFF"/>
        </w:rPr>
        <w:t>.</w:t>
      </w:r>
    </w:p>
    <w:p w:rsidR="000C2AE9" w:rsidRDefault="00094A4F" w:rsidP="00E109A9">
      <w:pPr>
        <w:pStyle w:val="Odstavecseseznamem"/>
        <w:widowControl w:val="0"/>
        <w:numPr>
          <w:ilvl w:val="0"/>
          <w:numId w:val="2"/>
        </w:numPr>
        <w:suppressLineNumbers/>
        <w:suppressAutoHyphens/>
        <w:rPr>
          <w:rFonts w:cs="Tahoma"/>
          <w:szCs w:val="20"/>
        </w:rPr>
      </w:pPr>
      <w:r w:rsidRPr="000C2AE9">
        <w:rPr>
          <w:rFonts w:cs="Tahoma"/>
          <w:szCs w:val="20"/>
        </w:rPr>
        <w:t>Ministr kultury vydal dne 25.</w:t>
      </w:r>
      <w:r w:rsidR="00D42FC3">
        <w:rPr>
          <w:rFonts w:cs="Tahoma"/>
          <w:szCs w:val="20"/>
        </w:rPr>
        <w:t xml:space="preserve"> </w:t>
      </w:r>
      <w:r w:rsidRPr="000C2AE9">
        <w:rPr>
          <w:rFonts w:cs="Tahoma"/>
          <w:szCs w:val="20"/>
        </w:rPr>
        <w:t>11.</w:t>
      </w:r>
      <w:r w:rsidR="00D42FC3">
        <w:rPr>
          <w:rFonts w:cs="Tahoma"/>
          <w:szCs w:val="20"/>
        </w:rPr>
        <w:t xml:space="preserve"> </w:t>
      </w:r>
      <w:r w:rsidRPr="000C2AE9">
        <w:rPr>
          <w:rFonts w:cs="Tahoma"/>
          <w:szCs w:val="20"/>
        </w:rPr>
        <w:t xml:space="preserve">2016 rozhodnutí č. 1/2016 účinné od 5.12.2016 o změně zřizovací listiny </w:t>
      </w:r>
      <w:r w:rsidR="008015B7" w:rsidRPr="000C2AE9">
        <w:rPr>
          <w:rFonts w:cs="Tahoma"/>
          <w:szCs w:val="20"/>
        </w:rPr>
        <w:t>Nabyvatele</w:t>
      </w:r>
      <w:r w:rsidRPr="000C2AE9">
        <w:rPr>
          <w:rFonts w:cs="Tahoma"/>
          <w:szCs w:val="20"/>
        </w:rPr>
        <w:t xml:space="preserve">. </w:t>
      </w:r>
      <w:r w:rsidR="000931F5">
        <w:rPr>
          <w:rFonts w:cs="Tahoma"/>
          <w:szCs w:val="20"/>
        </w:rPr>
        <w:t>Citovaným</w:t>
      </w:r>
      <w:r w:rsidR="00FD2AFA" w:rsidRPr="000C2AE9">
        <w:rPr>
          <w:rFonts w:cs="Tahoma"/>
          <w:szCs w:val="20"/>
        </w:rPr>
        <w:t xml:space="preserve"> rozhodnutím zaniklo oprávnění </w:t>
      </w:r>
      <w:r w:rsidR="008015B7">
        <w:rPr>
          <w:rFonts w:cs="Tahoma"/>
          <w:szCs w:val="20"/>
        </w:rPr>
        <w:t>Převodce</w:t>
      </w:r>
      <w:r w:rsidR="008015B7" w:rsidRPr="000C2AE9">
        <w:rPr>
          <w:rFonts w:cs="Tahoma"/>
          <w:szCs w:val="20"/>
        </w:rPr>
        <w:t xml:space="preserve"> </w:t>
      </w:r>
      <w:r w:rsidR="00FD2AFA" w:rsidRPr="000C2AE9">
        <w:rPr>
          <w:rFonts w:cs="Tahoma"/>
          <w:szCs w:val="20"/>
        </w:rPr>
        <w:t>vykonávat</w:t>
      </w:r>
      <w:r w:rsidR="00364069">
        <w:rPr>
          <w:rFonts w:cs="Tahoma"/>
          <w:szCs w:val="20"/>
        </w:rPr>
        <w:t xml:space="preserve"> provoz,</w:t>
      </w:r>
      <w:r w:rsidR="00FD2AFA" w:rsidRPr="000C2AE9">
        <w:rPr>
          <w:rFonts w:cs="Tahoma"/>
          <w:szCs w:val="20"/>
        </w:rPr>
        <w:t xml:space="preserve"> správu a adminis</w:t>
      </w:r>
      <w:r w:rsidR="000931F5">
        <w:rPr>
          <w:rFonts w:cs="Tahoma"/>
          <w:szCs w:val="20"/>
        </w:rPr>
        <w:t xml:space="preserve">traci webového portálu </w:t>
      </w:r>
      <w:proofErr w:type="spellStart"/>
      <w:r w:rsidR="000931F5">
        <w:rPr>
          <w:rFonts w:cs="Tahoma"/>
          <w:szCs w:val="20"/>
        </w:rPr>
        <w:t>Czechlit</w:t>
      </w:r>
      <w:proofErr w:type="spellEnd"/>
      <w:r w:rsidR="00FD2AFA" w:rsidRPr="000C2AE9">
        <w:rPr>
          <w:rFonts w:cs="Tahoma"/>
          <w:szCs w:val="20"/>
        </w:rPr>
        <w:t xml:space="preserve"> </w:t>
      </w:r>
      <w:r w:rsidR="000931F5">
        <w:rPr>
          <w:rFonts w:cs="Tahoma"/>
          <w:szCs w:val="20"/>
        </w:rPr>
        <w:t xml:space="preserve">a </w:t>
      </w:r>
      <w:r w:rsidR="00FD2AFA" w:rsidRPr="000C2AE9">
        <w:rPr>
          <w:rFonts w:cs="Tahoma"/>
          <w:szCs w:val="20"/>
        </w:rPr>
        <w:t xml:space="preserve">účinností </w:t>
      </w:r>
      <w:r w:rsidR="000931F5">
        <w:rPr>
          <w:rFonts w:cs="Tahoma"/>
          <w:szCs w:val="20"/>
        </w:rPr>
        <w:t xml:space="preserve">tohoto </w:t>
      </w:r>
      <w:r w:rsidRPr="000C2AE9">
        <w:rPr>
          <w:rFonts w:cs="Tahoma"/>
          <w:szCs w:val="20"/>
        </w:rPr>
        <w:t xml:space="preserve">rozhodnutí </w:t>
      </w:r>
      <w:r w:rsidR="000C2AE9" w:rsidRPr="000C2AE9">
        <w:rPr>
          <w:rFonts w:cs="Tahoma"/>
          <w:szCs w:val="20"/>
        </w:rPr>
        <w:t xml:space="preserve">přešlo </w:t>
      </w:r>
      <w:r w:rsidR="00364069">
        <w:rPr>
          <w:rFonts w:cs="Tahoma"/>
          <w:szCs w:val="20"/>
        </w:rPr>
        <w:t xml:space="preserve">nově </w:t>
      </w:r>
      <w:r w:rsidR="000C2AE9" w:rsidRPr="000C2AE9">
        <w:rPr>
          <w:rFonts w:cs="Tahoma"/>
          <w:szCs w:val="20"/>
        </w:rPr>
        <w:t xml:space="preserve">na </w:t>
      </w:r>
      <w:r w:rsidR="008015B7" w:rsidRPr="000C2AE9">
        <w:rPr>
          <w:rFonts w:cs="Tahoma"/>
          <w:szCs w:val="20"/>
        </w:rPr>
        <w:t>Nabyvatele</w:t>
      </w:r>
      <w:r w:rsidR="000C2AE9" w:rsidRPr="000C2AE9">
        <w:rPr>
          <w:rFonts w:cs="Tahoma"/>
          <w:szCs w:val="20"/>
        </w:rPr>
        <w:t>,</w:t>
      </w:r>
      <w:r w:rsidR="000931F5">
        <w:rPr>
          <w:rFonts w:cs="Tahoma"/>
          <w:szCs w:val="20"/>
        </w:rPr>
        <w:t xml:space="preserve"> jakožto provozovatele</w:t>
      </w:r>
      <w:r w:rsidRPr="000C2AE9">
        <w:rPr>
          <w:rFonts w:cs="Tahoma"/>
          <w:szCs w:val="20"/>
        </w:rPr>
        <w:t xml:space="preserve"> České</w:t>
      </w:r>
      <w:r w:rsidR="000931F5">
        <w:rPr>
          <w:rFonts w:cs="Tahoma"/>
          <w:szCs w:val="20"/>
        </w:rPr>
        <w:t>ho</w:t>
      </w:r>
      <w:r w:rsidRPr="000C2AE9">
        <w:rPr>
          <w:rFonts w:cs="Tahoma"/>
          <w:szCs w:val="20"/>
        </w:rPr>
        <w:t xml:space="preserve"> literární</w:t>
      </w:r>
      <w:r w:rsidR="000931F5">
        <w:rPr>
          <w:rFonts w:cs="Tahoma"/>
          <w:szCs w:val="20"/>
        </w:rPr>
        <w:t>ho</w:t>
      </w:r>
      <w:r w:rsidRPr="000C2AE9">
        <w:rPr>
          <w:rFonts w:cs="Tahoma"/>
          <w:szCs w:val="20"/>
        </w:rPr>
        <w:t xml:space="preserve"> centr</w:t>
      </w:r>
      <w:r w:rsidR="000931F5">
        <w:rPr>
          <w:rFonts w:cs="Tahoma"/>
          <w:szCs w:val="20"/>
        </w:rPr>
        <w:t>a</w:t>
      </w:r>
      <w:r w:rsidRPr="000C2AE9">
        <w:rPr>
          <w:rFonts w:cs="Tahoma"/>
          <w:szCs w:val="20"/>
        </w:rPr>
        <w:t xml:space="preserve"> sloužící</w:t>
      </w:r>
      <w:r w:rsidR="000931F5">
        <w:rPr>
          <w:rFonts w:cs="Tahoma"/>
          <w:szCs w:val="20"/>
        </w:rPr>
        <w:t>ho</w:t>
      </w:r>
      <w:r w:rsidRPr="000C2AE9">
        <w:rPr>
          <w:rFonts w:cs="Tahoma"/>
          <w:szCs w:val="20"/>
        </w:rPr>
        <w:t xml:space="preserve"> zejména k prezentaci a propagaci české literatury originální </w:t>
      </w:r>
      <w:r w:rsidR="00364069">
        <w:rPr>
          <w:rFonts w:cs="Tahoma"/>
          <w:szCs w:val="20"/>
        </w:rPr>
        <w:t>i překladové v České republice</w:t>
      </w:r>
      <w:r w:rsidRPr="000C2AE9">
        <w:rPr>
          <w:rFonts w:cs="Tahoma"/>
          <w:szCs w:val="20"/>
        </w:rPr>
        <w:t>.</w:t>
      </w:r>
      <w:r w:rsidR="00FD2AFA" w:rsidRPr="000C2AE9">
        <w:rPr>
          <w:rFonts w:cs="Tahoma"/>
          <w:szCs w:val="20"/>
        </w:rPr>
        <w:t xml:space="preserve"> </w:t>
      </w:r>
    </w:p>
    <w:p w:rsidR="00094A4F" w:rsidRDefault="00094A4F" w:rsidP="00E109A9">
      <w:pPr>
        <w:pStyle w:val="Odstavecseseznamem"/>
        <w:widowControl w:val="0"/>
        <w:numPr>
          <w:ilvl w:val="0"/>
          <w:numId w:val="2"/>
        </w:numPr>
        <w:suppressLineNumbers/>
        <w:suppressAutoHyphens/>
        <w:rPr>
          <w:rFonts w:cs="Tahoma"/>
          <w:szCs w:val="20"/>
        </w:rPr>
      </w:pPr>
      <w:r w:rsidRPr="000C2AE9">
        <w:rPr>
          <w:rFonts w:cs="Tahoma"/>
          <w:szCs w:val="20"/>
        </w:rPr>
        <w:t>Dopisem náměstkyně ministra kultury</w:t>
      </w:r>
      <w:r w:rsidR="000C2AE9">
        <w:rPr>
          <w:rFonts w:cs="Tahoma"/>
          <w:szCs w:val="20"/>
        </w:rPr>
        <w:t xml:space="preserve"> ČR ze dne </w:t>
      </w:r>
      <w:r w:rsidR="00CF1715">
        <w:rPr>
          <w:rFonts w:cs="Tahoma"/>
          <w:szCs w:val="20"/>
        </w:rPr>
        <w:t>19.</w:t>
      </w:r>
      <w:r w:rsidR="00D42FC3">
        <w:rPr>
          <w:rFonts w:cs="Tahoma"/>
          <w:szCs w:val="20"/>
        </w:rPr>
        <w:t xml:space="preserve"> </w:t>
      </w:r>
      <w:r w:rsidR="00CF1715">
        <w:rPr>
          <w:rFonts w:cs="Tahoma"/>
          <w:szCs w:val="20"/>
        </w:rPr>
        <w:t>12.</w:t>
      </w:r>
      <w:r w:rsidR="00D42FC3">
        <w:rPr>
          <w:rFonts w:cs="Tahoma"/>
          <w:szCs w:val="20"/>
        </w:rPr>
        <w:t xml:space="preserve"> </w:t>
      </w:r>
      <w:r w:rsidR="00CF1715">
        <w:rPr>
          <w:rFonts w:cs="Tahoma"/>
          <w:szCs w:val="20"/>
        </w:rPr>
        <w:t>2016</w:t>
      </w:r>
      <w:r w:rsidR="00CF1715" w:rsidRPr="000C2AE9">
        <w:rPr>
          <w:rFonts w:cs="Tahoma"/>
          <w:szCs w:val="20"/>
        </w:rPr>
        <w:t xml:space="preserve"> </w:t>
      </w:r>
      <w:r w:rsidRPr="000C2AE9">
        <w:rPr>
          <w:rFonts w:cs="Tahoma"/>
          <w:szCs w:val="20"/>
        </w:rPr>
        <w:t>č.</w:t>
      </w:r>
      <w:r w:rsidR="00D42FC3">
        <w:rPr>
          <w:rFonts w:cs="Tahoma"/>
          <w:szCs w:val="20"/>
        </w:rPr>
        <w:t xml:space="preserve"> </w:t>
      </w:r>
      <w:r w:rsidRPr="000C2AE9">
        <w:rPr>
          <w:rFonts w:cs="Tahoma"/>
          <w:szCs w:val="20"/>
        </w:rPr>
        <w:t xml:space="preserve">j. MK-S 16293/2016 OULK byl ředitel </w:t>
      </w:r>
      <w:r w:rsidR="008015B7" w:rsidRPr="000C2AE9">
        <w:rPr>
          <w:rFonts w:cs="Tahoma"/>
          <w:szCs w:val="20"/>
        </w:rPr>
        <w:t xml:space="preserve">Nabyvatele </w:t>
      </w:r>
      <w:r w:rsidRPr="000C2AE9">
        <w:rPr>
          <w:rFonts w:cs="Tahoma"/>
          <w:szCs w:val="20"/>
        </w:rPr>
        <w:t xml:space="preserve">pověřen k převzetí veškerých podkladů týkajících se dosavadního smluvního, personálního a provozního zabezpečení činností spadajících nově do agendy Českého literárního centra, zejména licenčního zabezpečení provozu webového portálu </w:t>
      </w:r>
      <w:proofErr w:type="spellStart"/>
      <w:r w:rsidRPr="000C2AE9">
        <w:rPr>
          <w:rFonts w:cs="Tahoma"/>
          <w:szCs w:val="20"/>
        </w:rPr>
        <w:t>Czech</w:t>
      </w:r>
      <w:r w:rsidR="000C2AE9">
        <w:rPr>
          <w:rFonts w:cs="Tahoma"/>
          <w:szCs w:val="20"/>
        </w:rPr>
        <w:t>l</w:t>
      </w:r>
      <w:r w:rsidRPr="000C2AE9">
        <w:rPr>
          <w:rFonts w:cs="Tahoma"/>
          <w:szCs w:val="20"/>
        </w:rPr>
        <w:t>it</w:t>
      </w:r>
      <w:proofErr w:type="spellEnd"/>
      <w:r w:rsidRPr="000C2AE9">
        <w:rPr>
          <w:rFonts w:cs="Tahoma"/>
          <w:szCs w:val="20"/>
        </w:rPr>
        <w:t>.</w:t>
      </w:r>
    </w:p>
    <w:p w:rsidR="00826279" w:rsidRDefault="00826279" w:rsidP="00CE0658">
      <w:pPr>
        <w:spacing w:after="0"/>
      </w:pPr>
    </w:p>
    <w:p w:rsidR="00CE0658" w:rsidRPr="000C2AE9" w:rsidRDefault="00CE0658" w:rsidP="00CE0658">
      <w:pPr>
        <w:spacing w:after="0"/>
      </w:pPr>
    </w:p>
    <w:p w:rsidR="00826279" w:rsidRDefault="00826279" w:rsidP="00E9001C">
      <w:pPr>
        <w:spacing w:after="0"/>
        <w:jc w:val="center"/>
        <w:rPr>
          <w:b/>
        </w:rPr>
      </w:pPr>
      <w:r>
        <w:rPr>
          <w:b/>
        </w:rPr>
        <w:t>Článek III.</w:t>
      </w:r>
    </w:p>
    <w:p w:rsidR="00524652" w:rsidRDefault="00524652" w:rsidP="00524652">
      <w:pPr>
        <w:jc w:val="center"/>
        <w:rPr>
          <w:b/>
        </w:rPr>
      </w:pPr>
      <w:r>
        <w:rPr>
          <w:b/>
        </w:rPr>
        <w:t>Účel smlouvy</w:t>
      </w:r>
    </w:p>
    <w:p w:rsidR="00826279" w:rsidRDefault="00826279" w:rsidP="00524652">
      <w:pPr>
        <w:spacing w:after="0"/>
      </w:pPr>
      <w:r w:rsidRPr="00826279">
        <w:t>Smluvní strany se s ohledem na ustanovení čl. I</w:t>
      </w:r>
      <w:r>
        <w:t>I</w:t>
      </w:r>
      <w:r w:rsidRPr="00826279">
        <w:t xml:space="preserve">. této smlouvy dohodly na </w:t>
      </w:r>
      <w:r w:rsidRPr="006064A5">
        <w:rPr>
          <w:b/>
        </w:rPr>
        <w:t xml:space="preserve">bezúplatném postoupení </w:t>
      </w:r>
      <w:r w:rsidR="00364069" w:rsidRPr="006064A5">
        <w:rPr>
          <w:b/>
        </w:rPr>
        <w:t xml:space="preserve">(převodu) </w:t>
      </w:r>
      <w:r w:rsidRPr="006064A5">
        <w:rPr>
          <w:b/>
        </w:rPr>
        <w:t xml:space="preserve">veškerých oprávnění </w:t>
      </w:r>
      <w:r w:rsidR="00645BE6" w:rsidRPr="006064A5">
        <w:rPr>
          <w:b/>
        </w:rPr>
        <w:t>(licencí)</w:t>
      </w:r>
      <w:r w:rsidR="00645BE6">
        <w:t xml:space="preserve"> </w:t>
      </w:r>
      <w:r w:rsidR="008015B7">
        <w:t xml:space="preserve">Převodce </w:t>
      </w:r>
      <w:r>
        <w:t xml:space="preserve">k výkonu práva </w:t>
      </w:r>
      <w:r w:rsidRPr="006064A5">
        <w:rPr>
          <w:b/>
        </w:rPr>
        <w:t xml:space="preserve">užít pro webový portál </w:t>
      </w:r>
      <w:proofErr w:type="spellStart"/>
      <w:r w:rsidRPr="006064A5">
        <w:rPr>
          <w:b/>
        </w:rPr>
        <w:t>Czechlit</w:t>
      </w:r>
      <w:proofErr w:type="spellEnd"/>
      <w:r>
        <w:t xml:space="preserve"> </w:t>
      </w:r>
      <w:r w:rsidRPr="006064A5">
        <w:rPr>
          <w:b/>
        </w:rPr>
        <w:t xml:space="preserve">autorská </w:t>
      </w:r>
      <w:r w:rsidR="00C30E54" w:rsidRPr="006064A5">
        <w:rPr>
          <w:b/>
        </w:rPr>
        <w:t xml:space="preserve">nebo spoluautorská </w:t>
      </w:r>
      <w:r w:rsidRPr="006064A5">
        <w:rPr>
          <w:b/>
        </w:rPr>
        <w:t>díla vytvořená</w:t>
      </w:r>
      <w:r w:rsidR="00645BE6" w:rsidRPr="006064A5">
        <w:rPr>
          <w:b/>
        </w:rPr>
        <w:t xml:space="preserve"> k tomuto účelu</w:t>
      </w:r>
      <w:r>
        <w:t xml:space="preserve"> jednotlivými autory - držiteli autorských práv</w:t>
      </w:r>
      <w:r w:rsidR="00645BE6">
        <w:t xml:space="preserve"> pro </w:t>
      </w:r>
      <w:r w:rsidR="008015B7">
        <w:t>Převodce</w:t>
      </w:r>
      <w:r w:rsidR="00524652">
        <w:t>,</w:t>
      </w:r>
      <w:r w:rsidR="00C30E54">
        <w:t xml:space="preserve"> dále na </w:t>
      </w:r>
      <w:r w:rsidR="00C30E54" w:rsidRPr="006064A5">
        <w:rPr>
          <w:b/>
        </w:rPr>
        <w:t>postoupení samostatné licence k výkonu práva</w:t>
      </w:r>
      <w:r w:rsidR="009950C0">
        <w:rPr>
          <w:b/>
        </w:rPr>
        <w:t xml:space="preserve"> vyhlašovat a pořádat </w:t>
      </w:r>
      <w:r w:rsidR="00D46926">
        <w:rPr>
          <w:b/>
        </w:rPr>
        <w:t xml:space="preserve">mezinárodní </w:t>
      </w:r>
      <w:r w:rsidR="000B320F">
        <w:rPr>
          <w:b/>
        </w:rPr>
        <w:t>překladatelskou</w:t>
      </w:r>
      <w:r w:rsidR="009950C0" w:rsidRPr="008015B7">
        <w:rPr>
          <w:b/>
          <w:szCs w:val="20"/>
        </w:rPr>
        <w:t xml:space="preserve"> soutěž pro bohemisty </w:t>
      </w:r>
      <w:r w:rsidR="000B320F">
        <w:rPr>
          <w:b/>
          <w:szCs w:val="20"/>
        </w:rPr>
        <w:t>o</w:t>
      </w:r>
      <w:r w:rsidR="009950C0" w:rsidRPr="008015B7">
        <w:rPr>
          <w:b/>
          <w:szCs w:val="20"/>
        </w:rPr>
        <w:t xml:space="preserve"> „Cen</w:t>
      </w:r>
      <w:r w:rsidR="000B320F">
        <w:rPr>
          <w:b/>
          <w:szCs w:val="20"/>
        </w:rPr>
        <w:t>u</w:t>
      </w:r>
      <w:r w:rsidR="009950C0" w:rsidRPr="008015B7">
        <w:rPr>
          <w:b/>
          <w:szCs w:val="20"/>
        </w:rPr>
        <w:t xml:space="preserve"> Susann</w:t>
      </w:r>
      <w:r w:rsidR="009950C0">
        <w:rPr>
          <w:b/>
          <w:szCs w:val="20"/>
        </w:rPr>
        <w:t>y</w:t>
      </w:r>
      <w:r w:rsidR="009950C0" w:rsidRPr="008015B7">
        <w:rPr>
          <w:b/>
          <w:szCs w:val="20"/>
        </w:rPr>
        <w:t xml:space="preserve"> Roth“</w:t>
      </w:r>
      <w:r w:rsidR="009950C0">
        <w:rPr>
          <w:b/>
          <w:szCs w:val="20"/>
        </w:rPr>
        <w:t xml:space="preserve">, </w:t>
      </w:r>
      <w:r w:rsidR="00F828C4">
        <w:rPr>
          <w:b/>
          <w:szCs w:val="20"/>
        </w:rPr>
        <w:t>dále</w:t>
      </w:r>
      <w:r w:rsidR="001A7E2B">
        <w:rPr>
          <w:b/>
        </w:rPr>
        <w:t xml:space="preserve"> samosta</w:t>
      </w:r>
      <w:r w:rsidR="003F25A7">
        <w:rPr>
          <w:b/>
        </w:rPr>
        <w:t>t</w:t>
      </w:r>
      <w:r w:rsidR="001A7E2B">
        <w:rPr>
          <w:b/>
        </w:rPr>
        <w:t>né licence k v</w:t>
      </w:r>
      <w:r w:rsidR="00EA14C4">
        <w:rPr>
          <w:b/>
        </w:rPr>
        <w:t>ý</w:t>
      </w:r>
      <w:r w:rsidR="001A7E2B">
        <w:rPr>
          <w:b/>
        </w:rPr>
        <w:t xml:space="preserve">konu práva </w:t>
      </w:r>
      <w:r w:rsidR="00C30E54" w:rsidRPr="006064A5">
        <w:rPr>
          <w:b/>
        </w:rPr>
        <w:t xml:space="preserve">užít grafické ztvárnění loga „Cena </w:t>
      </w:r>
      <w:r w:rsidR="00D42FC3" w:rsidRPr="006064A5">
        <w:rPr>
          <w:b/>
        </w:rPr>
        <w:t>Susann</w:t>
      </w:r>
      <w:r w:rsidR="00D42FC3">
        <w:rPr>
          <w:b/>
        </w:rPr>
        <w:t>y</w:t>
      </w:r>
      <w:r w:rsidR="00D42FC3" w:rsidRPr="006064A5">
        <w:rPr>
          <w:b/>
        </w:rPr>
        <w:t xml:space="preserve"> </w:t>
      </w:r>
      <w:r w:rsidR="00C30E54" w:rsidRPr="006064A5">
        <w:rPr>
          <w:b/>
        </w:rPr>
        <w:t>Roth“</w:t>
      </w:r>
      <w:r w:rsidR="00C30E54">
        <w:t xml:space="preserve">, </w:t>
      </w:r>
      <w:r w:rsidR="00524652">
        <w:t xml:space="preserve">jakož i </w:t>
      </w:r>
      <w:r w:rsidR="00C30E54">
        <w:t xml:space="preserve">na </w:t>
      </w:r>
      <w:r w:rsidR="00C30E54" w:rsidRPr="006064A5">
        <w:rPr>
          <w:b/>
        </w:rPr>
        <w:t xml:space="preserve">poskytnutí (udělení) licence </w:t>
      </w:r>
      <w:r w:rsidR="006064A5" w:rsidRPr="006064A5">
        <w:rPr>
          <w:b/>
        </w:rPr>
        <w:t xml:space="preserve">(oprávnění) </w:t>
      </w:r>
      <w:r w:rsidR="006064A5" w:rsidRPr="006064A5">
        <w:rPr>
          <w:b/>
          <w:noProof/>
        </w:rPr>
        <w:t xml:space="preserve">k výkonu práva užít pro webový portál Czechlit databázi </w:t>
      </w:r>
      <w:r w:rsidR="006064A5" w:rsidRPr="006064A5">
        <w:rPr>
          <w:b/>
        </w:rPr>
        <w:t>„</w:t>
      </w:r>
      <w:r w:rsidR="006064A5" w:rsidRPr="006064A5">
        <w:rPr>
          <w:b/>
          <w:i/>
        </w:rPr>
        <w:t>Bibliografie překladů české literatury do cizích jazyků“</w:t>
      </w:r>
      <w:r w:rsidR="006064A5">
        <w:t xml:space="preserve">, i </w:t>
      </w:r>
      <w:r w:rsidR="00645BE6">
        <w:t xml:space="preserve">na bezúplatném převodu </w:t>
      </w:r>
      <w:r w:rsidR="00A57A20">
        <w:t xml:space="preserve">zvláštních práv k databázi webového portálu </w:t>
      </w:r>
      <w:proofErr w:type="spellStart"/>
      <w:r w:rsidR="00A57A20">
        <w:t>Czechlit</w:t>
      </w:r>
      <w:proofErr w:type="spellEnd"/>
      <w:r w:rsidR="00A57A20">
        <w:t xml:space="preserve"> a dále na bezúplatném převodu </w:t>
      </w:r>
      <w:r w:rsidR="00645BE6">
        <w:t xml:space="preserve">veškerých ostatních v této dohodě uvedených práv a povinností spojených s webovým portálem </w:t>
      </w:r>
      <w:proofErr w:type="spellStart"/>
      <w:r w:rsidR="00645BE6">
        <w:t>Czechlit</w:t>
      </w:r>
      <w:proofErr w:type="spellEnd"/>
      <w:r w:rsidR="00645BE6">
        <w:t xml:space="preserve"> podle</w:t>
      </w:r>
      <w:r w:rsidRPr="00524652">
        <w:rPr>
          <w:rFonts w:ascii="Times New Roman" w:hAnsi="Times New Roman" w:cs="Times New Roman"/>
          <w:sz w:val="24"/>
          <w:szCs w:val="24"/>
        </w:rPr>
        <w:t xml:space="preserve"> </w:t>
      </w:r>
      <w:r w:rsidRPr="00524652">
        <w:rPr>
          <w:rFonts w:cs="Tahoma"/>
          <w:szCs w:val="20"/>
        </w:rPr>
        <w:t>z</w:t>
      </w:r>
      <w:r w:rsidR="00645BE6" w:rsidRPr="00524652">
        <w:rPr>
          <w:rFonts w:cs="Tahoma"/>
          <w:szCs w:val="20"/>
        </w:rPr>
        <w:t xml:space="preserve">ákona </w:t>
      </w:r>
      <w:r w:rsidRPr="00524652">
        <w:rPr>
          <w:rFonts w:cs="Tahoma"/>
          <w:szCs w:val="20"/>
        </w:rPr>
        <w:t>č. 219/2000 Sb.</w:t>
      </w:r>
      <w:r w:rsidR="00E3229A" w:rsidRPr="00524652">
        <w:rPr>
          <w:rFonts w:cs="Tahoma"/>
          <w:szCs w:val="20"/>
        </w:rPr>
        <w:t>, o</w:t>
      </w:r>
      <w:r w:rsidRPr="00524652">
        <w:rPr>
          <w:rFonts w:cs="Tahoma"/>
          <w:szCs w:val="20"/>
        </w:rPr>
        <w:t xml:space="preserve"> převodu práva hospodaření k majetku státu</w:t>
      </w:r>
      <w:r w:rsidR="00645BE6" w:rsidRPr="00524652">
        <w:rPr>
          <w:rFonts w:cs="Tahoma"/>
          <w:szCs w:val="20"/>
        </w:rPr>
        <w:t xml:space="preserve">, v platném znění, </w:t>
      </w:r>
      <w:r w:rsidRPr="00826279">
        <w:t>a to za podmínek</w:t>
      </w:r>
      <w:r w:rsidR="00524652">
        <w:t xml:space="preserve"> v této dohodě</w:t>
      </w:r>
      <w:r w:rsidR="00524652" w:rsidRPr="00826279">
        <w:t xml:space="preserve"> uvedených</w:t>
      </w:r>
      <w:r w:rsidRPr="00826279">
        <w:t>.</w:t>
      </w:r>
    </w:p>
    <w:p w:rsidR="00826279" w:rsidRDefault="00826279" w:rsidP="00826279">
      <w:pPr>
        <w:spacing w:after="0"/>
        <w:rPr>
          <w:b/>
        </w:rPr>
      </w:pPr>
    </w:p>
    <w:p w:rsidR="00CE0658" w:rsidRDefault="00CE0658" w:rsidP="00826279">
      <w:pPr>
        <w:spacing w:after="0"/>
        <w:rPr>
          <w:b/>
        </w:rPr>
      </w:pPr>
    </w:p>
    <w:p w:rsidR="00E9001C" w:rsidRDefault="00E9001C" w:rsidP="00E9001C">
      <w:pPr>
        <w:spacing w:after="0"/>
        <w:jc w:val="center"/>
        <w:rPr>
          <w:b/>
        </w:rPr>
      </w:pPr>
      <w:r>
        <w:rPr>
          <w:b/>
        </w:rPr>
        <w:t>Článek I</w:t>
      </w:r>
      <w:r w:rsidR="00826279">
        <w:rPr>
          <w:b/>
        </w:rPr>
        <w:t>V</w:t>
      </w:r>
      <w:r>
        <w:rPr>
          <w:b/>
        </w:rPr>
        <w:t>.</w:t>
      </w:r>
    </w:p>
    <w:p w:rsidR="00E9001C" w:rsidRDefault="00094A4F" w:rsidP="00AE339C">
      <w:pPr>
        <w:jc w:val="center"/>
        <w:rPr>
          <w:b/>
        </w:rPr>
      </w:pPr>
      <w:r>
        <w:rPr>
          <w:b/>
        </w:rPr>
        <w:t xml:space="preserve">Postoupení </w:t>
      </w:r>
      <w:r w:rsidR="00364069">
        <w:rPr>
          <w:b/>
        </w:rPr>
        <w:t xml:space="preserve">(převod) </w:t>
      </w:r>
      <w:r>
        <w:rPr>
          <w:b/>
        </w:rPr>
        <w:t xml:space="preserve">licencí k webovému portálu </w:t>
      </w:r>
      <w:proofErr w:type="spellStart"/>
      <w:r>
        <w:rPr>
          <w:b/>
        </w:rPr>
        <w:t>Czechlit</w:t>
      </w:r>
      <w:proofErr w:type="spellEnd"/>
    </w:p>
    <w:p w:rsidR="00532297" w:rsidRDefault="00DC5C95" w:rsidP="00E109A9">
      <w:pPr>
        <w:pStyle w:val="Odstavecseseznamem"/>
        <w:numPr>
          <w:ilvl w:val="1"/>
          <w:numId w:val="8"/>
        </w:numPr>
        <w:ind w:left="567" w:hanging="567"/>
      </w:pPr>
      <w:r>
        <w:t>Převodce</w:t>
      </w:r>
      <w:r w:rsidR="00B55EE3">
        <w:t xml:space="preserve"> </w:t>
      </w:r>
      <w:r w:rsidR="001D038D">
        <w:t>je</w:t>
      </w:r>
      <w:r w:rsidR="00B55EE3">
        <w:t xml:space="preserve"> ke dni uzavření této </w:t>
      </w:r>
      <w:r w:rsidR="005E3B8E">
        <w:t>dohody</w:t>
      </w:r>
      <w:r w:rsidR="001D038D">
        <w:t xml:space="preserve"> držitelem </w:t>
      </w:r>
      <w:r w:rsidR="00290548">
        <w:t xml:space="preserve">(vlastníkem) </w:t>
      </w:r>
      <w:r w:rsidR="001D038D">
        <w:t>výhradních i nevýhradních licencí k </w:t>
      </w:r>
      <w:r w:rsidR="00523F46">
        <w:t xml:space="preserve">jednotlivým </w:t>
      </w:r>
      <w:r w:rsidR="001D038D">
        <w:t xml:space="preserve">autorským dílům tvořícím obsah </w:t>
      </w:r>
      <w:r w:rsidR="00094A4F">
        <w:t xml:space="preserve">i strukturu </w:t>
      </w:r>
      <w:r w:rsidR="001D038D">
        <w:t>web</w:t>
      </w:r>
      <w:r w:rsidR="00B55EE3">
        <w:t>ového</w:t>
      </w:r>
      <w:r w:rsidR="001D038D">
        <w:t xml:space="preserve"> portálu</w:t>
      </w:r>
      <w:r w:rsidR="00B55EE3">
        <w:t xml:space="preserve"> </w:t>
      </w:r>
      <w:proofErr w:type="spellStart"/>
      <w:r w:rsidR="00B55EE3">
        <w:t>Czechlit</w:t>
      </w:r>
      <w:proofErr w:type="spellEnd"/>
      <w:r w:rsidR="00B55EE3">
        <w:t xml:space="preserve">, </w:t>
      </w:r>
      <w:r w:rsidR="001D038D">
        <w:t xml:space="preserve">jejichž podrobný popis </w:t>
      </w:r>
      <w:r w:rsidR="0033235F">
        <w:t xml:space="preserve">(označení) </w:t>
      </w:r>
      <w:r w:rsidR="001D038D">
        <w:t xml:space="preserve">je </w:t>
      </w:r>
      <w:r w:rsidR="001D038D" w:rsidRPr="00212337">
        <w:rPr>
          <w:b/>
        </w:rPr>
        <w:t xml:space="preserve">přílohou č. </w:t>
      </w:r>
      <w:r w:rsidR="0033235F" w:rsidRPr="00212337">
        <w:rPr>
          <w:b/>
        </w:rPr>
        <w:t>2</w:t>
      </w:r>
      <w:r w:rsidR="001D038D">
        <w:t xml:space="preserve"> této </w:t>
      </w:r>
      <w:r w:rsidR="005E3B8E">
        <w:t>dohody</w:t>
      </w:r>
      <w:r w:rsidR="00B55EE3">
        <w:t xml:space="preserve"> jako její nedílná součást.</w:t>
      </w:r>
      <w:r w:rsidR="0013503D">
        <w:t xml:space="preserve"> Konkrétní </w:t>
      </w:r>
      <w:r w:rsidR="00212337">
        <w:t xml:space="preserve">specifikace </w:t>
      </w:r>
      <w:r w:rsidR="0013503D">
        <w:t>licenčních ujednání</w:t>
      </w:r>
      <w:r w:rsidR="00212337">
        <w:t>,</w:t>
      </w:r>
      <w:r w:rsidR="0013503D">
        <w:t xml:space="preserve"> jakož i veškeré závazky, práva a povinnosti</w:t>
      </w:r>
      <w:r w:rsidR="00212337">
        <w:t xml:space="preserve"> s nimi spojené, jsou obsahem jednotlivých licenčních smluv uzavřených </w:t>
      </w:r>
      <w:r w:rsidR="008015B7">
        <w:t xml:space="preserve">Převodcem </w:t>
      </w:r>
      <w:r w:rsidR="00212337">
        <w:t xml:space="preserve">s autory a poskytovateli licencí, jejichž </w:t>
      </w:r>
      <w:r w:rsidR="00D42FC3">
        <w:t xml:space="preserve">kopie </w:t>
      </w:r>
      <w:r w:rsidR="00212337">
        <w:t>jsou nedílnou</w:t>
      </w:r>
      <w:r w:rsidR="001D038D">
        <w:t xml:space="preserve"> součástí této </w:t>
      </w:r>
      <w:r w:rsidR="005E3B8E">
        <w:t>dohod</w:t>
      </w:r>
      <w:r w:rsidR="001D038D">
        <w:t>y jako</w:t>
      </w:r>
      <w:r w:rsidR="00212337">
        <w:t xml:space="preserve"> její</w:t>
      </w:r>
      <w:r w:rsidR="001D038D">
        <w:t xml:space="preserve"> </w:t>
      </w:r>
      <w:r w:rsidR="001D038D" w:rsidRPr="00212337">
        <w:rPr>
          <w:b/>
        </w:rPr>
        <w:t xml:space="preserve">příloha č. </w:t>
      </w:r>
      <w:r w:rsidR="0033235F" w:rsidRPr="00212337">
        <w:rPr>
          <w:b/>
        </w:rPr>
        <w:t>3</w:t>
      </w:r>
      <w:r w:rsidR="00B55EE3">
        <w:t>.</w:t>
      </w:r>
    </w:p>
    <w:p w:rsidR="0033235F" w:rsidRDefault="005E3B8E" w:rsidP="008B1FC0">
      <w:pPr>
        <w:pStyle w:val="Odstavecseseznamem"/>
        <w:numPr>
          <w:ilvl w:val="1"/>
          <w:numId w:val="8"/>
        </w:numPr>
        <w:spacing w:after="0"/>
        <w:ind w:left="567" w:hanging="567"/>
      </w:pPr>
      <w:r>
        <w:t xml:space="preserve">Účinností této dohody </w:t>
      </w:r>
      <w:r w:rsidR="008015B7">
        <w:t xml:space="preserve">Převodce </w:t>
      </w:r>
      <w:r>
        <w:t xml:space="preserve">bezúplatně postupuje </w:t>
      </w:r>
      <w:r w:rsidR="00364069">
        <w:t xml:space="preserve">(převádí) </w:t>
      </w:r>
      <w:r>
        <w:t xml:space="preserve">podle příslušných ujednání jednotlivých licenčních smluv v návaznosti na ustanovení § 2364 zákona č. 89/2012 Sb., občanský zákoník, </w:t>
      </w:r>
      <w:r w:rsidR="008015B7">
        <w:t xml:space="preserve">Nabyvateli </w:t>
      </w:r>
      <w:r>
        <w:t>veškeré licence výhradní</w:t>
      </w:r>
      <w:r w:rsidR="00D42FC3">
        <w:t xml:space="preserve"> a nevýhradní</w:t>
      </w:r>
      <w:r>
        <w:t>, úplatné</w:t>
      </w:r>
      <w:r w:rsidR="00D42FC3">
        <w:t xml:space="preserve"> a </w:t>
      </w:r>
      <w:r w:rsidR="000035FD">
        <w:t>bez</w:t>
      </w:r>
      <w:r w:rsidR="00D42FC3">
        <w:t>úplatné</w:t>
      </w:r>
      <w:r>
        <w:t xml:space="preserve">, opravňující, poskytnuté celosvětově, na dobu neurčitou a jako licence neomezené co do množství nebo četnosti užití přesně označené v příloze č. 2 a v příloze č. 3 této dohody. </w:t>
      </w:r>
    </w:p>
    <w:p w:rsidR="005E3B8E" w:rsidRDefault="005E3B8E" w:rsidP="0033235F">
      <w:pPr>
        <w:pStyle w:val="Odstavecseseznamem"/>
        <w:numPr>
          <w:ilvl w:val="1"/>
          <w:numId w:val="8"/>
        </w:numPr>
        <w:ind w:left="567" w:hanging="567"/>
      </w:pPr>
      <w:r>
        <w:lastRenderedPageBreak/>
        <w:t xml:space="preserve">Účinností této dohody </w:t>
      </w:r>
      <w:r w:rsidR="008015B7">
        <w:t xml:space="preserve">Převodce </w:t>
      </w:r>
      <w:r>
        <w:t xml:space="preserve">bezúplatně postupuje </w:t>
      </w:r>
      <w:r w:rsidR="00364069">
        <w:t>(převádí)</w:t>
      </w:r>
      <w:r w:rsidR="00C45137">
        <w:t xml:space="preserve"> </w:t>
      </w:r>
      <w:r w:rsidR="00AE339C">
        <w:t xml:space="preserve">Nabyvateli </w:t>
      </w:r>
      <w:r w:rsidR="00C45137">
        <w:t>v souladu s</w:t>
      </w:r>
      <w:r w:rsidR="00364069">
        <w:t xml:space="preserve"> </w:t>
      </w:r>
      <w:r w:rsidR="00C45137">
        <w:t xml:space="preserve">ustanovením § 2364 zákona č. 89/2012 Sb., občanský zákoník a </w:t>
      </w:r>
      <w:r>
        <w:t xml:space="preserve">podle </w:t>
      </w:r>
      <w:r w:rsidR="00497FAE">
        <w:t xml:space="preserve">odst. 4.2. </w:t>
      </w:r>
      <w:r w:rsidR="00C45137">
        <w:t>Licenčn</w:t>
      </w:r>
      <w:r w:rsidR="00497FAE">
        <w:t>í</w:t>
      </w:r>
      <w:r w:rsidR="00C45137">
        <w:t>h</w:t>
      </w:r>
      <w:r w:rsidR="00497FAE">
        <w:t>o</w:t>
      </w:r>
      <w:r w:rsidR="00C45137">
        <w:t xml:space="preserve"> </w:t>
      </w:r>
      <w:r>
        <w:t xml:space="preserve">ujednání </w:t>
      </w:r>
      <w:r w:rsidR="00C45137">
        <w:t>(</w:t>
      </w:r>
      <w:r w:rsidR="00497FAE">
        <w:t>smlouvy</w:t>
      </w:r>
      <w:r w:rsidR="00C45137">
        <w:t>) uzavřen</w:t>
      </w:r>
      <w:r w:rsidR="00497FAE">
        <w:t>ého</w:t>
      </w:r>
      <w:r w:rsidR="00C45137">
        <w:t xml:space="preserve"> s držitelem autorských práv společností </w:t>
      </w:r>
      <w:proofErr w:type="spellStart"/>
      <w:r w:rsidR="00C45137">
        <w:t>Storm</w:t>
      </w:r>
      <w:proofErr w:type="spellEnd"/>
      <w:r w:rsidR="00C45137">
        <w:t xml:space="preserve"> Type </w:t>
      </w:r>
      <w:proofErr w:type="spellStart"/>
      <w:r w:rsidR="00C45137">
        <w:t>Foundry</w:t>
      </w:r>
      <w:proofErr w:type="spellEnd"/>
      <w:r w:rsidR="00C45137">
        <w:t xml:space="preserve"> s.r.o., IČ: 040 12 895, se sídlem Špálova 106/23, Praha 6</w:t>
      </w:r>
      <w:r>
        <w:t xml:space="preserve">, </w:t>
      </w:r>
      <w:r w:rsidR="007D1891">
        <w:t xml:space="preserve">licenci k užití „písma typu </w:t>
      </w:r>
      <w:proofErr w:type="spellStart"/>
      <w:r w:rsidR="007D1891">
        <w:t>Academica</w:t>
      </w:r>
      <w:proofErr w:type="spellEnd"/>
      <w:r w:rsidR="007D1891">
        <w:t xml:space="preserve"> a Josef </w:t>
      </w:r>
      <w:proofErr w:type="spellStart"/>
      <w:r w:rsidR="007D1891">
        <w:t>Sans</w:t>
      </w:r>
      <w:proofErr w:type="spellEnd"/>
      <w:r w:rsidR="007D1891">
        <w:t>“</w:t>
      </w:r>
      <w:r w:rsidR="00C45137">
        <w:t xml:space="preserve"> v podobě </w:t>
      </w:r>
      <w:proofErr w:type="spellStart"/>
      <w:r w:rsidR="00C45137">
        <w:t>webfontů</w:t>
      </w:r>
      <w:proofErr w:type="spellEnd"/>
      <w:r w:rsidR="00497FAE">
        <w:t xml:space="preserve"> určených vý</w:t>
      </w:r>
      <w:r w:rsidR="002E4753">
        <w:t>lučně</w:t>
      </w:r>
      <w:r w:rsidR="007D1891">
        <w:t xml:space="preserve"> pro webový portál </w:t>
      </w:r>
      <w:proofErr w:type="spellStart"/>
      <w:r w:rsidR="007D1891">
        <w:t>Czechlit</w:t>
      </w:r>
      <w:proofErr w:type="spellEnd"/>
      <w:r w:rsidR="007D1891">
        <w:t xml:space="preserve">. Jde o licenci nevýhradní, bezúplatnou, opravňující, na dobu </w:t>
      </w:r>
      <w:r w:rsidR="00E6130D">
        <w:t>ne</w:t>
      </w:r>
      <w:r w:rsidR="007D1891">
        <w:t>určitou a jako licenci neomezenou co do množství nebo četnosti užití, taktéž přesně označenou v příloze č. 2 a v příloze č. 3 této dohody.</w:t>
      </w:r>
      <w:r w:rsidR="008F0FB1">
        <w:t xml:space="preserve"> V případě, že po uzavření této dohody dojde ze strany Nabyvatele k</w:t>
      </w:r>
      <w:r w:rsidR="00497FAE">
        <w:t xml:space="preserve"> porušení jakékoliv podmínky uvedené </w:t>
      </w:r>
      <w:r w:rsidR="00AE339C">
        <w:t xml:space="preserve">v </w:t>
      </w:r>
      <w:r w:rsidR="00497FAE">
        <w:t>Licenční</w:t>
      </w:r>
      <w:r w:rsidR="00AE339C">
        <w:t>m</w:t>
      </w:r>
      <w:r w:rsidR="00497FAE">
        <w:t xml:space="preserve"> ujednání, pozbývá licence k </w:t>
      </w:r>
      <w:proofErr w:type="spellStart"/>
      <w:r w:rsidR="00497FAE">
        <w:t>webfontům</w:t>
      </w:r>
      <w:proofErr w:type="spellEnd"/>
      <w:r w:rsidR="00497FAE">
        <w:t xml:space="preserve"> označeným výše </w:t>
      </w:r>
      <w:r w:rsidR="00AE339C">
        <w:t xml:space="preserve">podle článku 6 Licenčního ujednání </w:t>
      </w:r>
      <w:r w:rsidR="00497FAE">
        <w:t xml:space="preserve">bez dalšího v celém rozsahu platnosti i účinnosti. </w:t>
      </w:r>
    </w:p>
    <w:p w:rsidR="00C21926" w:rsidRPr="0013503D" w:rsidRDefault="00DC5C95" w:rsidP="00C21926">
      <w:pPr>
        <w:pStyle w:val="Odstavecseseznamem"/>
        <w:numPr>
          <w:ilvl w:val="1"/>
          <w:numId w:val="8"/>
        </w:numPr>
        <w:ind w:left="567" w:hanging="567"/>
        <w:rPr>
          <w:szCs w:val="20"/>
        </w:rPr>
      </w:pPr>
      <w:r>
        <w:t>Převodce</w:t>
      </w:r>
      <w:r w:rsidR="0013503D">
        <w:t xml:space="preserve"> výslovně prohlašuje a potvrzuje, že v</w:t>
      </w:r>
      <w:r w:rsidR="00926144">
        <w:t xml:space="preserve">eškeré licence uvedené v odst. </w:t>
      </w:r>
      <w:r w:rsidR="00E109A9">
        <w:t xml:space="preserve">4.1., </w:t>
      </w:r>
      <w:r w:rsidR="00926144">
        <w:t>4.2.</w:t>
      </w:r>
      <w:r w:rsidR="00364069">
        <w:t xml:space="preserve"> a</w:t>
      </w:r>
      <w:r w:rsidR="00926144">
        <w:t xml:space="preserve"> 4.3.</w:t>
      </w:r>
      <w:r w:rsidR="00E109A9">
        <w:t xml:space="preserve"> </w:t>
      </w:r>
      <w:r w:rsidR="00926144">
        <w:t xml:space="preserve">je oprávněn </w:t>
      </w:r>
      <w:r w:rsidR="0013503D">
        <w:t xml:space="preserve">postoupit </w:t>
      </w:r>
      <w:r w:rsidR="00364069">
        <w:t xml:space="preserve">(převést) </w:t>
      </w:r>
      <w:r w:rsidR="0013503D" w:rsidRPr="0013503D">
        <w:rPr>
          <w:rFonts w:cs="Tahoma"/>
          <w:szCs w:val="20"/>
        </w:rPr>
        <w:t>bez dalšího samostatného souhlasu autora a držitele autorských práv</w:t>
      </w:r>
      <w:r w:rsidR="0013503D">
        <w:t xml:space="preserve"> </w:t>
      </w:r>
      <w:r w:rsidR="008015B7">
        <w:t xml:space="preserve">Nabyvateli </w:t>
      </w:r>
      <w:r w:rsidR="00926144">
        <w:t xml:space="preserve">podle </w:t>
      </w:r>
      <w:r w:rsidR="00926144" w:rsidRPr="0013503D">
        <w:rPr>
          <w:rFonts w:cs="Tahoma"/>
          <w:szCs w:val="20"/>
        </w:rPr>
        <w:t xml:space="preserve">ustanovení § 2364 odst. 1 občanského zákoníku; o postoupení </w:t>
      </w:r>
      <w:r w:rsidR="00364069">
        <w:rPr>
          <w:rFonts w:cs="Tahoma"/>
          <w:szCs w:val="20"/>
        </w:rPr>
        <w:t xml:space="preserve">(převodu) </w:t>
      </w:r>
      <w:r w:rsidR="00926144" w:rsidRPr="0013503D">
        <w:rPr>
          <w:rFonts w:cs="Tahoma"/>
          <w:szCs w:val="20"/>
        </w:rPr>
        <w:t xml:space="preserve">licence a osobě </w:t>
      </w:r>
      <w:r w:rsidR="008015B7">
        <w:rPr>
          <w:rFonts w:cs="Tahoma"/>
          <w:szCs w:val="20"/>
        </w:rPr>
        <w:t>Nabyvatele</w:t>
      </w:r>
      <w:r w:rsidR="008015B7" w:rsidRPr="0013503D">
        <w:rPr>
          <w:rFonts w:cs="Tahoma"/>
          <w:szCs w:val="20"/>
        </w:rPr>
        <w:t xml:space="preserve"> </w:t>
      </w:r>
      <w:r w:rsidR="00926144" w:rsidRPr="0013503D">
        <w:rPr>
          <w:rFonts w:cs="Tahoma"/>
          <w:szCs w:val="20"/>
        </w:rPr>
        <w:t xml:space="preserve">je </w:t>
      </w:r>
      <w:r w:rsidR="000A38FC">
        <w:rPr>
          <w:rFonts w:cs="Tahoma"/>
          <w:szCs w:val="20"/>
        </w:rPr>
        <w:t>P</w:t>
      </w:r>
      <w:r w:rsidR="0062137C">
        <w:rPr>
          <w:rFonts w:cs="Tahoma"/>
          <w:szCs w:val="20"/>
        </w:rPr>
        <w:t>řevodce</w:t>
      </w:r>
      <w:r w:rsidR="00F90319" w:rsidRPr="0013503D">
        <w:rPr>
          <w:rFonts w:cs="Tahoma"/>
          <w:szCs w:val="20"/>
        </w:rPr>
        <w:t xml:space="preserve"> </w:t>
      </w:r>
      <w:r w:rsidR="00F90319">
        <w:rPr>
          <w:rFonts w:cs="Tahoma"/>
          <w:szCs w:val="20"/>
        </w:rPr>
        <w:t xml:space="preserve">podle ustanovení § 2364 odst. 2 občanského zákoníku </w:t>
      </w:r>
      <w:r w:rsidR="00926144" w:rsidRPr="0013503D">
        <w:rPr>
          <w:rFonts w:cs="Tahoma"/>
          <w:szCs w:val="20"/>
        </w:rPr>
        <w:t xml:space="preserve">povinen písemně informovat autora a držitele autorských práv ve lhůtě 15 dnů od uzavření </w:t>
      </w:r>
      <w:r w:rsidR="0013503D">
        <w:rPr>
          <w:rFonts w:cs="Tahoma"/>
          <w:szCs w:val="20"/>
        </w:rPr>
        <w:t>této dohody</w:t>
      </w:r>
      <w:r w:rsidR="00F90319">
        <w:rPr>
          <w:rFonts w:cs="Tahoma"/>
          <w:szCs w:val="20"/>
        </w:rPr>
        <w:t xml:space="preserve"> (dále jen „</w:t>
      </w:r>
      <w:r w:rsidR="00F90319" w:rsidRPr="00591AE6">
        <w:rPr>
          <w:rFonts w:cs="Tahoma"/>
          <w:b/>
          <w:szCs w:val="20"/>
        </w:rPr>
        <w:t>informační povinnost Nabyvatele</w:t>
      </w:r>
      <w:r w:rsidR="00F90319">
        <w:rPr>
          <w:rFonts w:cs="Tahoma"/>
          <w:szCs w:val="20"/>
        </w:rPr>
        <w:t>“)</w:t>
      </w:r>
      <w:r w:rsidR="00926144" w:rsidRPr="0013503D">
        <w:rPr>
          <w:rFonts w:cs="Tahoma"/>
          <w:szCs w:val="20"/>
        </w:rPr>
        <w:t>.</w:t>
      </w:r>
    </w:p>
    <w:p w:rsidR="00C96653" w:rsidRDefault="00C835B6" w:rsidP="00CE0658">
      <w:pPr>
        <w:pStyle w:val="Odstavecseseznamem"/>
        <w:spacing w:after="0"/>
        <w:ind w:left="567"/>
      </w:pPr>
      <w:r>
        <w:t>IDU, jakožto pořizovatel</w:t>
      </w:r>
      <w:r w:rsidR="002A4B59">
        <w:t xml:space="preserve"> stávajícího obsahu</w:t>
      </w:r>
      <w:r w:rsidR="00C402D3">
        <w:t xml:space="preserve"> webového portálu </w:t>
      </w:r>
      <w:proofErr w:type="spellStart"/>
      <w:r w:rsidR="00C402D3">
        <w:t>Czechlit</w:t>
      </w:r>
      <w:proofErr w:type="spellEnd"/>
      <w:r w:rsidR="00C402D3">
        <w:t xml:space="preserve">, tzn. </w:t>
      </w:r>
      <w:r w:rsidR="008E0400">
        <w:t>uspořádání a výběr</w:t>
      </w:r>
      <w:r w:rsidR="00C402D3">
        <w:t>u konkrétního</w:t>
      </w:r>
      <w:r w:rsidR="008E0400">
        <w:t xml:space="preserve"> obsahu</w:t>
      </w:r>
      <w:r w:rsidR="00C402D3">
        <w:t xml:space="preserve"> s vlastním kvalitativním i kvantitativním vkladem do jeho pořízení, ověření nebo předvedení,</w:t>
      </w:r>
      <w:r w:rsidR="002A4B59">
        <w:t xml:space="preserve"> je </w:t>
      </w:r>
      <w:r w:rsidR="00637C80">
        <w:t xml:space="preserve">držitelem tzv. zvláštních práv k databázi </w:t>
      </w:r>
      <w:r w:rsidR="002A4B59">
        <w:t>podle ustanovení § 90 v návaznosti na ustanovení § 88a autorského zákona</w:t>
      </w:r>
      <w:r w:rsidR="00637C80">
        <w:t xml:space="preserve">. Účinností této dohody </w:t>
      </w:r>
      <w:r w:rsidR="008015B7">
        <w:t xml:space="preserve">Převodce </w:t>
      </w:r>
      <w:r w:rsidR="00637C80">
        <w:t xml:space="preserve">bezúplatně převádí na </w:t>
      </w:r>
      <w:r w:rsidR="008015B7">
        <w:t xml:space="preserve">Nabyvatele </w:t>
      </w:r>
      <w:r w:rsidR="00637C80">
        <w:t xml:space="preserve">veškerá zvláštní práva k databázi webového portálu </w:t>
      </w:r>
      <w:proofErr w:type="spellStart"/>
      <w:r w:rsidR="00637C80">
        <w:t>Czechlit</w:t>
      </w:r>
      <w:proofErr w:type="spellEnd"/>
      <w:r w:rsidR="003F25A7">
        <w:t>.</w:t>
      </w:r>
    </w:p>
    <w:p w:rsidR="00CE0658" w:rsidRDefault="00CE0658" w:rsidP="00C96653">
      <w:pPr>
        <w:spacing w:after="0"/>
        <w:jc w:val="center"/>
        <w:rPr>
          <w:b/>
        </w:rPr>
      </w:pPr>
    </w:p>
    <w:p w:rsidR="00CE0658" w:rsidRDefault="00CE0658" w:rsidP="00C96653">
      <w:pPr>
        <w:spacing w:after="0"/>
        <w:jc w:val="center"/>
        <w:rPr>
          <w:b/>
        </w:rPr>
      </w:pPr>
    </w:p>
    <w:p w:rsidR="005E3B8E" w:rsidRDefault="00C96653" w:rsidP="00C96653">
      <w:pPr>
        <w:spacing w:after="0"/>
        <w:jc w:val="center"/>
        <w:rPr>
          <w:b/>
        </w:rPr>
      </w:pPr>
      <w:r>
        <w:rPr>
          <w:b/>
        </w:rPr>
        <w:t>Článek V.</w:t>
      </w:r>
    </w:p>
    <w:p w:rsidR="0046772D" w:rsidRDefault="00E109A9" w:rsidP="00C96653">
      <w:pPr>
        <w:spacing w:after="0"/>
        <w:jc w:val="center"/>
        <w:rPr>
          <w:b/>
        </w:rPr>
      </w:pPr>
      <w:r>
        <w:rPr>
          <w:b/>
        </w:rPr>
        <w:t>Logo „</w:t>
      </w:r>
      <w:r w:rsidR="00740548">
        <w:rPr>
          <w:b/>
        </w:rPr>
        <w:t xml:space="preserve">Cena </w:t>
      </w:r>
      <w:r w:rsidR="005E77DC">
        <w:rPr>
          <w:b/>
        </w:rPr>
        <w:t xml:space="preserve">Susanny </w:t>
      </w:r>
      <w:r w:rsidR="00740548">
        <w:rPr>
          <w:b/>
        </w:rPr>
        <w:t>Roth</w:t>
      </w:r>
      <w:r>
        <w:rPr>
          <w:b/>
        </w:rPr>
        <w:t>“</w:t>
      </w:r>
    </w:p>
    <w:p w:rsidR="00796B06" w:rsidRDefault="00796B06" w:rsidP="00C96653">
      <w:pPr>
        <w:spacing w:after="0"/>
        <w:jc w:val="center"/>
        <w:rPr>
          <w:b/>
        </w:rPr>
      </w:pPr>
      <w:r>
        <w:rPr>
          <w:b/>
        </w:rPr>
        <w:t xml:space="preserve">Licence k veřejné soutěži „Cena </w:t>
      </w:r>
      <w:proofErr w:type="spellStart"/>
      <w:r>
        <w:rPr>
          <w:b/>
        </w:rPr>
        <w:t>Suzanny</w:t>
      </w:r>
      <w:proofErr w:type="spellEnd"/>
      <w:r>
        <w:rPr>
          <w:b/>
        </w:rPr>
        <w:t xml:space="preserve"> Roth“</w:t>
      </w:r>
    </w:p>
    <w:p w:rsidR="00740548" w:rsidRDefault="00740548" w:rsidP="00740548">
      <w:pPr>
        <w:jc w:val="center"/>
        <w:rPr>
          <w:b/>
        </w:rPr>
      </w:pPr>
      <w:r>
        <w:rPr>
          <w:b/>
        </w:rPr>
        <w:t>Bibliografie překlad</w:t>
      </w:r>
      <w:r w:rsidR="00E109A9">
        <w:rPr>
          <w:b/>
        </w:rPr>
        <w:t>ů</w:t>
      </w:r>
      <w:r>
        <w:rPr>
          <w:b/>
        </w:rPr>
        <w:t xml:space="preserve"> české literatury do </w:t>
      </w:r>
      <w:r w:rsidR="00E109A9">
        <w:rPr>
          <w:b/>
        </w:rPr>
        <w:t>cizích</w:t>
      </w:r>
      <w:r>
        <w:rPr>
          <w:b/>
        </w:rPr>
        <w:t xml:space="preserve"> jazyků</w:t>
      </w:r>
    </w:p>
    <w:p w:rsidR="00E109A9" w:rsidRDefault="00DC5C95" w:rsidP="00C95E83">
      <w:pPr>
        <w:pStyle w:val="Odstavecseseznamem"/>
        <w:numPr>
          <w:ilvl w:val="0"/>
          <w:numId w:val="13"/>
        </w:numPr>
        <w:spacing w:after="0"/>
        <w:ind w:left="567" w:hanging="567"/>
      </w:pPr>
      <w:r>
        <w:t>Převodce</w:t>
      </w:r>
      <w:r w:rsidR="00E109A9">
        <w:t xml:space="preserve"> je nabyvatelem (vlastníkem) </w:t>
      </w:r>
      <w:r w:rsidR="00E109A9">
        <w:rPr>
          <w:szCs w:val="20"/>
        </w:rPr>
        <w:t xml:space="preserve">licence k výkonu práva užít grafické ztvárnění </w:t>
      </w:r>
      <w:r w:rsidR="00E109A9" w:rsidRPr="008015B7">
        <w:rPr>
          <w:b/>
          <w:szCs w:val="20"/>
        </w:rPr>
        <w:t xml:space="preserve">loga „Cena </w:t>
      </w:r>
      <w:r w:rsidR="005E77DC" w:rsidRPr="008015B7">
        <w:rPr>
          <w:b/>
          <w:szCs w:val="20"/>
        </w:rPr>
        <w:t>Susann</w:t>
      </w:r>
      <w:r w:rsidR="005E77DC">
        <w:rPr>
          <w:b/>
          <w:szCs w:val="20"/>
        </w:rPr>
        <w:t>y</w:t>
      </w:r>
      <w:r w:rsidR="005E77DC" w:rsidRPr="008015B7">
        <w:rPr>
          <w:b/>
          <w:szCs w:val="20"/>
        </w:rPr>
        <w:t xml:space="preserve"> </w:t>
      </w:r>
      <w:r w:rsidR="00E109A9" w:rsidRPr="008015B7">
        <w:rPr>
          <w:b/>
          <w:szCs w:val="20"/>
        </w:rPr>
        <w:t>Roth“</w:t>
      </w:r>
      <w:r w:rsidR="00E109A9">
        <w:rPr>
          <w:szCs w:val="20"/>
        </w:rPr>
        <w:t xml:space="preserve">. Předmětná licence není součástí obsahu webového portálu </w:t>
      </w:r>
      <w:proofErr w:type="spellStart"/>
      <w:r w:rsidR="00E109A9">
        <w:rPr>
          <w:szCs w:val="20"/>
        </w:rPr>
        <w:t>Czechlit</w:t>
      </w:r>
      <w:proofErr w:type="spellEnd"/>
      <w:r w:rsidR="00E109A9">
        <w:rPr>
          <w:szCs w:val="20"/>
        </w:rPr>
        <w:t xml:space="preserve">. </w:t>
      </w:r>
      <w:r w:rsidR="00E109A9">
        <w:t xml:space="preserve">Účinností této dohody </w:t>
      </w:r>
      <w:r w:rsidR="008015B7">
        <w:t xml:space="preserve">Převodce </w:t>
      </w:r>
      <w:r w:rsidR="00E109A9">
        <w:t xml:space="preserve">bezúplatně postupuje </w:t>
      </w:r>
      <w:r>
        <w:t xml:space="preserve">(převádí) </w:t>
      </w:r>
      <w:r w:rsidR="00E109A9">
        <w:t xml:space="preserve">podle příslušných ujednání licenční smlouvy uzavřené dne </w:t>
      </w:r>
      <w:r w:rsidR="005E77DC">
        <w:t xml:space="preserve">2. 1. 2017 </w:t>
      </w:r>
      <w:r w:rsidR="00E109A9">
        <w:t xml:space="preserve">s </w:t>
      </w:r>
      <w:r w:rsidR="005E77DC">
        <w:t>autorem</w:t>
      </w:r>
      <w:r w:rsidR="005E77DC">
        <w:rPr>
          <w:szCs w:val="20"/>
        </w:rPr>
        <w:t xml:space="preserve"> </w:t>
      </w:r>
      <w:r w:rsidR="00E109A9">
        <w:rPr>
          <w:szCs w:val="20"/>
        </w:rPr>
        <w:t xml:space="preserve">a </w:t>
      </w:r>
      <w:r w:rsidR="005E77DC">
        <w:rPr>
          <w:szCs w:val="20"/>
        </w:rPr>
        <w:t xml:space="preserve">držitelem </w:t>
      </w:r>
      <w:r w:rsidR="00E109A9">
        <w:rPr>
          <w:szCs w:val="20"/>
        </w:rPr>
        <w:t xml:space="preserve">autorských práv panem </w:t>
      </w:r>
      <w:r w:rsidR="005E77DC">
        <w:rPr>
          <w:szCs w:val="20"/>
        </w:rPr>
        <w:t xml:space="preserve">Kryštofem </w:t>
      </w:r>
      <w:r w:rsidR="00E109A9">
        <w:rPr>
          <w:szCs w:val="20"/>
        </w:rPr>
        <w:t xml:space="preserve">Doležalem </w:t>
      </w:r>
      <w:r w:rsidR="00EE6794">
        <w:t xml:space="preserve">na </w:t>
      </w:r>
      <w:r w:rsidR="008015B7">
        <w:t xml:space="preserve">Nabyvatele </w:t>
      </w:r>
      <w:r w:rsidR="00E109A9">
        <w:rPr>
          <w:szCs w:val="20"/>
        </w:rPr>
        <w:t xml:space="preserve">licenci k užití grafického ztvárnění loga „Cena </w:t>
      </w:r>
      <w:r w:rsidR="005E77DC">
        <w:rPr>
          <w:szCs w:val="20"/>
        </w:rPr>
        <w:t xml:space="preserve">Susanny </w:t>
      </w:r>
      <w:r w:rsidR="00E109A9">
        <w:rPr>
          <w:szCs w:val="20"/>
        </w:rPr>
        <w:t xml:space="preserve">Roth“. </w:t>
      </w:r>
      <w:r w:rsidR="00E109A9" w:rsidRPr="00B56E89">
        <w:rPr>
          <w:szCs w:val="20"/>
        </w:rPr>
        <w:t xml:space="preserve">Jde o licenci výhradní, úplatnou, opravňující, poskytnutou celosvětově, na dobu </w:t>
      </w:r>
      <w:r w:rsidR="00E109A9">
        <w:rPr>
          <w:szCs w:val="20"/>
        </w:rPr>
        <w:t>ne</w:t>
      </w:r>
      <w:r w:rsidR="00E109A9" w:rsidRPr="00B56E89">
        <w:rPr>
          <w:szCs w:val="20"/>
        </w:rPr>
        <w:t>určitou a jako licenci neomezenou co do množství nebo četnosti užití, taktéž přesně označenou v příloze č. 2 a v příloze č. 3 této dohody.</w:t>
      </w:r>
      <w:r w:rsidR="00EE6794">
        <w:rPr>
          <w:szCs w:val="20"/>
        </w:rPr>
        <w:t xml:space="preserve"> Smluvní strany shodně prohlašují a potvrzují, že </w:t>
      </w:r>
      <w:r w:rsidR="000A208C" w:rsidRPr="008015B7">
        <w:rPr>
          <w:b/>
          <w:szCs w:val="20"/>
        </w:rPr>
        <w:t xml:space="preserve">veřejná soutěž pro bohemisty s </w:t>
      </w:r>
      <w:r w:rsidR="00EE6794" w:rsidRPr="008015B7">
        <w:rPr>
          <w:b/>
          <w:szCs w:val="20"/>
        </w:rPr>
        <w:t>udělování</w:t>
      </w:r>
      <w:r w:rsidR="000A208C" w:rsidRPr="008015B7">
        <w:rPr>
          <w:b/>
          <w:szCs w:val="20"/>
        </w:rPr>
        <w:t>m</w:t>
      </w:r>
      <w:r w:rsidR="00EE6794" w:rsidRPr="008015B7">
        <w:rPr>
          <w:b/>
          <w:szCs w:val="20"/>
        </w:rPr>
        <w:t xml:space="preserve"> „Ceny </w:t>
      </w:r>
      <w:r w:rsidR="005E77DC" w:rsidRPr="008015B7">
        <w:rPr>
          <w:b/>
          <w:szCs w:val="20"/>
        </w:rPr>
        <w:t>Susann</w:t>
      </w:r>
      <w:r w:rsidR="005E77DC">
        <w:rPr>
          <w:b/>
          <w:szCs w:val="20"/>
        </w:rPr>
        <w:t>y</w:t>
      </w:r>
      <w:r w:rsidR="005E77DC" w:rsidRPr="008015B7">
        <w:rPr>
          <w:b/>
          <w:szCs w:val="20"/>
        </w:rPr>
        <w:t xml:space="preserve"> </w:t>
      </w:r>
      <w:r w:rsidR="00EE6794" w:rsidRPr="008015B7">
        <w:rPr>
          <w:b/>
          <w:szCs w:val="20"/>
        </w:rPr>
        <w:t>Roth“ vzn</w:t>
      </w:r>
      <w:r w:rsidR="000A208C" w:rsidRPr="008015B7">
        <w:rPr>
          <w:b/>
          <w:szCs w:val="20"/>
        </w:rPr>
        <w:t>ikla</w:t>
      </w:r>
      <w:r w:rsidR="00EE6794" w:rsidRPr="008015B7">
        <w:rPr>
          <w:b/>
          <w:szCs w:val="20"/>
        </w:rPr>
        <w:t xml:space="preserve"> výhradně z iniciativy </w:t>
      </w:r>
      <w:r w:rsidR="008015B7" w:rsidRPr="008015B7">
        <w:rPr>
          <w:b/>
          <w:szCs w:val="20"/>
        </w:rPr>
        <w:t>Převodce</w:t>
      </w:r>
      <w:r w:rsidR="00EE6794">
        <w:rPr>
          <w:szCs w:val="20"/>
        </w:rPr>
        <w:t>.</w:t>
      </w:r>
      <w:r w:rsidR="005E77DC">
        <w:rPr>
          <w:szCs w:val="20"/>
        </w:rPr>
        <w:t xml:space="preserve"> </w:t>
      </w:r>
    </w:p>
    <w:p w:rsidR="00364069" w:rsidRDefault="00364069" w:rsidP="00C95E83">
      <w:pPr>
        <w:pStyle w:val="Odstavecseseznamem"/>
        <w:numPr>
          <w:ilvl w:val="0"/>
          <w:numId w:val="13"/>
        </w:numPr>
        <w:spacing w:after="0"/>
        <w:ind w:left="567" w:hanging="567"/>
      </w:pPr>
      <w:r w:rsidRPr="00364069">
        <w:t>Převodce výslovně prohlašuje a potvrzuje, že licenc</w:t>
      </w:r>
      <w:r>
        <w:t>i</w:t>
      </w:r>
      <w:r w:rsidRPr="00364069">
        <w:t xml:space="preserve"> uveden</w:t>
      </w:r>
      <w:r>
        <w:t>ou</w:t>
      </w:r>
      <w:r w:rsidRPr="00364069">
        <w:t xml:space="preserve"> v odst. </w:t>
      </w:r>
      <w:r>
        <w:t>5</w:t>
      </w:r>
      <w:r w:rsidRPr="00364069">
        <w:t>.1. je oprávněn postoupit</w:t>
      </w:r>
      <w:r>
        <w:t xml:space="preserve"> (převést)</w:t>
      </w:r>
      <w:r w:rsidRPr="00364069">
        <w:t xml:space="preserve"> bez dalšího samostatného souhlasu autora a držitele autorských práv </w:t>
      </w:r>
      <w:r w:rsidR="008015B7" w:rsidRPr="00364069">
        <w:t xml:space="preserve">Nabyvateli </w:t>
      </w:r>
      <w:r w:rsidRPr="00364069">
        <w:t xml:space="preserve">podle ustanovení § 2364 odst. 1 občanského zákoníku; o postoupení </w:t>
      </w:r>
      <w:r>
        <w:t xml:space="preserve">(převodu) </w:t>
      </w:r>
      <w:r w:rsidRPr="00364069">
        <w:t xml:space="preserve">licence a osobě </w:t>
      </w:r>
      <w:r w:rsidR="008015B7" w:rsidRPr="00364069">
        <w:t>Nabyvatel</w:t>
      </w:r>
      <w:r w:rsidR="008015B7">
        <w:t>e</w:t>
      </w:r>
      <w:r w:rsidR="008015B7" w:rsidRPr="00364069">
        <w:t xml:space="preserve"> </w:t>
      </w:r>
      <w:r w:rsidRPr="00364069">
        <w:t xml:space="preserve">je </w:t>
      </w:r>
      <w:r w:rsidR="008015B7" w:rsidRPr="00364069">
        <w:t xml:space="preserve">Převodce </w:t>
      </w:r>
      <w:r w:rsidRPr="00364069">
        <w:t>povinen písemně informovat autora a držitele autorských práv ve lhůtě 15 dnů od uzavření této dohody.</w:t>
      </w:r>
    </w:p>
    <w:p w:rsidR="0057533A" w:rsidRPr="0057533A" w:rsidRDefault="005C310B" w:rsidP="00C001D1">
      <w:pPr>
        <w:pStyle w:val="Odstavecseseznamem"/>
        <w:numPr>
          <w:ilvl w:val="0"/>
          <w:numId w:val="13"/>
        </w:numPr>
        <w:spacing w:after="0"/>
        <w:ind w:left="567" w:hanging="567"/>
        <w:rPr>
          <w:rFonts w:cs="Tahoma"/>
          <w:szCs w:val="20"/>
        </w:rPr>
      </w:pPr>
      <w:r>
        <w:t xml:space="preserve">Převodce je nabyvatelem (vlastníkem) </w:t>
      </w:r>
      <w:r w:rsidR="00514B3C">
        <w:rPr>
          <w:szCs w:val="20"/>
        </w:rPr>
        <w:t>licence k výkonu práva vyhlašovat a pořádat</w:t>
      </w:r>
      <w:r w:rsidR="00591AE6">
        <w:rPr>
          <w:szCs w:val="20"/>
        </w:rPr>
        <w:t xml:space="preserve"> mezinárodní překladatelsk</w:t>
      </w:r>
      <w:r w:rsidR="00131D4B">
        <w:rPr>
          <w:szCs w:val="20"/>
        </w:rPr>
        <w:t>o</w:t>
      </w:r>
      <w:r w:rsidR="00591AE6">
        <w:rPr>
          <w:szCs w:val="20"/>
        </w:rPr>
        <w:t>u</w:t>
      </w:r>
      <w:r w:rsidR="00514B3C" w:rsidRPr="008015B7">
        <w:rPr>
          <w:b/>
          <w:szCs w:val="20"/>
        </w:rPr>
        <w:t xml:space="preserve"> soutěž pro bohemisty </w:t>
      </w:r>
      <w:r w:rsidR="00131D4B">
        <w:rPr>
          <w:b/>
          <w:szCs w:val="20"/>
        </w:rPr>
        <w:t xml:space="preserve">o </w:t>
      </w:r>
      <w:r w:rsidR="00514B3C" w:rsidRPr="008015B7">
        <w:rPr>
          <w:b/>
          <w:szCs w:val="20"/>
        </w:rPr>
        <w:t>„Cen</w:t>
      </w:r>
      <w:r w:rsidR="00131D4B">
        <w:rPr>
          <w:b/>
          <w:szCs w:val="20"/>
        </w:rPr>
        <w:t>u</w:t>
      </w:r>
      <w:r w:rsidR="00514B3C" w:rsidRPr="008015B7">
        <w:rPr>
          <w:b/>
          <w:szCs w:val="20"/>
        </w:rPr>
        <w:t xml:space="preserve"> Susann</w:t>
      </w:r>
      <w:r w:rsidR="00514B3C">
        <w:rPr>
          <w:b/>
          <w:szCs w:val="20"/>
        </w:rPr>
        <w:t>y</w:t>
      </w:r>
      <w:r w:rsidR="00514B3C" w:rsidRPr="008015B7">
        <w:rPr>
          <w:b/>
          <w:szCs w:val="20"/>
        </w:rPr>
        <w:t xml:space="preserve"> Roth</w:t>
      </w:r>
      <w:r w:rsidRPr="008015B7">
        <w:rPr>
          <w:b/>
          <w:szCs w:val="20"/>
        </w:rPr>
        <w:t>“</w:t>
      </w:r>
      <w:r>
        <w:rPr>
          <w:szCs w:val="20"/>
        </w:rPr>
        <w:t xml:space="preserve">. Předmětná licence není součástí </w:t>
      </w:r>
      <w:r w:rsidR="008E7897">
        <w:rPr>
          <w:szCs w:val="20"/>
        </w:rPr>
        <w:t xml:space="preserve">obsahu webového portálu </w:t>
      </w:r>
      <w:proofErr w:type="spellStart"/>
      <w:r w:rsidR="008E7897">
        <w:rPr>
          <w:szCs w:val="20"/>
        </w:rPr>
        <w:t>Czechlit</w:t>
      </w:r>
      <w:proofErr w:type="spellEnd"/>
      <w:r w:rsidR="001F5AF7">
        <w:rPr>
          <w:szCs w:val="20"/>
        </w:rPr>
        <w:t xml:space="preserve"> a převodce </w:t>
      </w:r>
      <w:r w:rsidR="006F2643" w:rsidRPr="006F2643">
        <w:t>vykonává</w:t>
      </w:r>
      <w:r w:rsidR="00FF5C0F">
        <w:t xml:space="preserve"> </w:t>
      </w:r>
      <w:r w:rsidR="00FF5C0F" w:rsidRPr="000F096F">
        <w:t xml:space="preserve">podle </w:t>
      </w:r>
      <w:proofErr w:type="spellStart"/>
      <w:r w:rsidR="00FF5C0F" w:rsidRPr="000F096F">
        <w:t>ust</w:t>
      </w:r>
      <w:proofErr w:type="spellEnd"/>
      <w:r w:rsidR="00FF5C0F" w:rsidRPr="000F096F">
        <w:t>. §</w:t>
      </w:r>
      <w:r w:rsidR="00FF5C0F" w:rsidRPr="00403E4A">
        <w:t xml:space="preserve"> 58</w:t>
      </w:r>
      <w:r w:rsidR="00FF5C0F" w:rsidRPr="000F096F">
        <w:t xml:space="preserve"> </w:t>
      </w:r>
      <w:r w:rsidR="00FF5C0F" w:rsidRPr="00403E4A">
        <w:t>autorského zákona</w:t>
      </w:r>
      <w:r w:rsidR="00FF5C0F">
        <w:t xml:space="preserve"> </w:t>
      </w:r>
      <w:r w:rsidR="00EA2C83">
        <w:t xml:space="preserve">k tomuto </w:t>
      </w:r>
      <w:r w:rsidR="00EA2C83" w:rsidRPr="00C001D1">
        <w:rPr>
          <w:b/>
        </w:rPr>
        <w:t>zam</w:t>
      </w:r>
      <w:r w:rsidR="00EA2C83" w:rsidRPr="00C001D1">
        <w:rPr>
          <w:rFonts w:hint="eastAsia"/>
          <w:b/>
        </w:rPr>
        <w:t>ě</w:t>
      </w:r>
      <w:r w:rsidR="00EA2C83" w:rsidRPr="00C001D1">
        <w:rPr>
          <w:b/>
        </w:rPr>
        <w:t xml:space="preserve">stnaneckému dílu autora </w:t>
      </w:r>
      <w:r w:rsidR="00520A62">
        <w:rPr>
          <w:b/>
        </w:rPr>
        <w:t>XXXXX</w:t>
      </w:r>
      <w:r w:rsidR="006F2643" w:rsidRPr="00C001D1">
        <w:rPr>
          <w:b/>
        </w:rPr>
        <w:t xml:space="preserve"> </w:t>
      </w:r>
      <w:r w:rsidR="00DC0C41" w:rsidRPr="00C001D1">
        <w:t>svým jménem a na svůj účet</w:t>
      </w:r>
      <w:r w:rsidR="003C332B">
        <w:t xml:space="preserve"> veškerá</w:t>
      </w:r>
      <w:r w:rsidR="00DC0C41" w:rsidRPr="00C001D1">
        <w:t xml:space="preserve"> autorova </w:t>
      </w:r>
      <w:r w:rsidR="006F2643" w:rsidRPr="00C001D1">
        <w:t xml:space="preserve">majetková </w:t>
      </w:r>
      <w:r w:rsidR="00DC0C41" w:rsidRPr="00C001D1">
        <w:t>práva</w:t>
      </w:r>
      <w:r w:rsidR="003C332B" w:rsidRPr="003C332B">
        <w:t xml:space="preserve"> </w:t>
      </w:r>
      <w:r w:rsidR="003C332B">
        <w:t>a to na základě přímého zákonného</w:t>
      </w:r>
      <w:r w:rsidR="003C332B">
        <w:rPr>
          <w:rFonts w:cs="Tahoma"/>
          <w:color w:val="666666"/>
          <w:sz w:val="21"/>
          <w:szCs w:val="21"/>
          <w:shd w:val="clear" w:color="auto" w:fill="FDFDFD"/>
        </w:rPr>
        <w:t xml:space="preserve"> </w:t>
      </w:r>
      <w:r w:rsidR="003C332B" w:rsidRPr="008D4A00">
        <w:rPr>
          <w:rFonts w:cs="Tahoma"/>
          <w:szCs w:val="20"/>
          <w:shd w:val="clear" w:color="auto" w:fill="FDFDFD"/>
        </w:rPr>
        <w:t>postoupení těchto majetkových práv autora na zaměstnavatele</w:t>
      </w:r>
      <w:r w:rsidR="008E7897">
        <w:t>.</w:t>
      </w:r>
      <w:r w:rsidR="008E7897" w:rsidRPr="008E7897">
        <w:t xml:space="preserve"> A</w:t>
      </w:r>
      <w:r w:rsidR="006F2643" w:rsidRPr="00C001D1">
        <w:t xml:space="preserve">utor vytvořil </w:t>
      </w:r>
      <w:r w:rsidR="008E7897">
        <w:t xml:space="preserve">uvedené autorské dílo </w:t>
      </w:r>
      <w:r w:rsidR="006F2643" w:rsidRPr="00C001D1">
        <w:t xml:space="preserve">ke splnění </w:t>
      </w:r>
      <w:r w:rsidR="006F2643">
        <w:t xml:space="preserve">svých </w:t>
      </w:r>
      <w:r w:rsidR="006F2643" w:rsidRPr="006F2643">
        <w:t>povinností</w:t>
      </w:r>
      <w:r w:rsidR="00DC0C41" w:rsidRPr="00C001D1">
        <w:t xml:space="preserve"> vyplývajících z </w:t>
      </w:r>
      <w:r w:rsidR="006F2643" w:rsidRPr="006F2643">
        <w:t xml:space="preserve">pracovněprávního vztahu </w:t>
      </w:r>
      <w:r w:rsidR="00DC0C41" w:rsidRPr="00C001D1">
        <w:t>k</w:t>
      </w:r>
      <w:r w:rsidR="006F2643">
        <w:t> </w:t>
      </w:r>
      <w:r w:rsidR="006F2643" w:rsidRPr="006F2643">
        <w:t>převodci,</w:t>
      </w:r>
      <w:r w:rsidR="006F2643">
        <w:t xml:space="preserve"> jako </w:t>
      </w:r>
      <w:r w:rsidR="00DC0C41" w:rsidRPr="00C001D1">
        <w:t>zaměstnavateli</w:t>
      </w:r>
      <w:r w:rsidR="00EA2C83">
        <w:t>.</w:t>
      </w:r>
      <w:r w:rsidR="004F3902">
        <w:t xml:space="preserve"> Účinností této dohody </w:t>
      </w:r>
      <w:r w:rsidR="003F1C07">
        <w:t>Převodce</w:t>
      </w:r>
      <w:r w:rsidR="00766D0B" w:rsidRPr="00937633">
        <w:rPr>
          <w:noProof/>
        </w:rPr>
        <w:t xml:space="preserve"> </w:t>
      </w:r>
      <w:r w:rsidR="00766D0B" w:rsidRPr="00A52B87">
        <w:rPr>
          <w:b/>
          <w:noProof/>
        </w:rPr>
        <w:t>poskytuje</w:t>
      </w:r>
      <w:r w:rsidR="00766D0B">
        <w:rPr>
          <w:noProof/>
        </w:rPr>
        <w:t xml:space="preserve"> (uděluje) </w:t>
      </w:r>
      <w:r w:rsidR="00766D0B">
        <w:rPr>
          <w:b/>
          <w:noProof/>
        </w:rPr>
        <w:t xml:space="preserve">bezúplatně </w:t>
      </w:r>
      <w:r w:rsidR="00766D0B">
        <w:rPr>
          <w:noProof/>
        </w:rPr>
        <w:t xml:space="preserve">Nabyvateli oprávnění </w:t>
      </w:r>
      <w:r w:rsidR="003F1C07">
        <w:rPr>
          <w:b/>
          <w:noProof/>
        </w:rPr>
        <w:t xml:space="preserve">(licenci) k výkonu práva vyhlašovat a </w:t>
      </w:r>
      <w:r w:rsidR="003F1C07" w:rsidRPr="00C001D1">
        <w:rPr>
          <w:b/>
          <w:szCs w:val="20"/>
        </w:rPr>
        <w:t>po</w:t>
      </w:r>
      <w:r w:rsidR="003F1C07" w:rsidRPr="00C001D1">
        <w:rPr>
          <w:rFonts w:hint="eastAsia"/>
          <w:b/>
          <w:szCs w:val="20"/>
        </w:rPr>
        <w:t>řá</w:t>
      </w:r>
      <w:r w:rsidR="003F1C07" w:rsidRPr="00C001D1">
        <w:rPr>
          <w:b/>
          <w:szCs w:val="20"/>
        </w:rPr>
        <w:t xml:space="preserve">dat </w:t>
      </w:r>
      <w:r w:rsidR="00131D4B">
        <w:rPr>
          <w:b/>
          <w:szCs w:val="20"/>
        </w:rPr>
        <w:t xml:space="preserve">mezinárodní předkladatelskou </w:t>
      </w:r>
      <w:r w:rsidR="003F1C07" w:rsidRPr="008015B7">
        <w:rPr>
          <w:b/>
          <w:szCs w:val="20"/>
        </w:rPr>
        <w:t xml:space="preserve">soutěž pro bohemisty </w:t>
      </w:r>
      <w:r w:rsidR="00131D4B">
        <w:rPr>
          <w:b/>
          <w:szCs w:val="20"/>
        </w:rPr>
        <w:t>o</w:t>
      </w:r>
      <w:r w:rsidR="003F1C07" w:rsidRPr="008015B7">
        <w:rPr>
          <w:b/>
          <w:szCs w:val="20"/>
        </w:rPr>
        <w:t xml:space="preserve"> „Cen</w:t>
      </w:r>
      <w:r w:rsidR="00131D4B">
        <w:rPr>
          <w:b/>
          <w:szCs w:val="20"/>
        </w:rPr>
        <w:t>u</w:t>
      </w:r>
      <w:r w:rsidR="003F1C07" w:rsidRPr="008015B7">
        <w:rPr>
          <w:b/>
          <w:szCs w:val="20"/>
        </w:rPr>
        <w:t xml:space="preserve"> Susann</w:t>
      </w:r>
      <w:r w:rsidR="003F1C07">
        <w:rPr>
          <w:b/>
          <w:szCs w:val="20"/>
        </w:rPr>
        <w:t>y</w:t>
      </w:r>
      <w:r w:rsidR="003F1C07" w:rsidRPr="008015B7">
        <w:rPr>
          <w:b/>
          <w:szCs w:val="20"/>
        </w:rPr>
        <w:t xml:space="preserve"> Roth“</w:t>
      </w:r>
      <w:r w:rsidR="00766D0B">
        <w:rPr>
          <w:b/>
          <w:noProof/>
        </w:rPr>
        <w:t xml:space="preserve"> </w:t>
      </w:r>
      <w:r w:rsidR="00766D0B" w:rsidRPr="00A52B87">
        <w:rPr>
          <w:b/>
          <w:noProof/>
        </w:rPr>
        <w:t xml:space="preserve">pro </w:t>
      </w:r>
      <w:r w:rsidR="00766D0B">
        <w:rPr>
          <w:b/>
          <w:noProof/>
        </w:rPr>
        <w:t>činnosti po</w:t>
      </w:r>
      <w:r w:rsidR="00643FCF">
        <w:rPr>
          <w:b/>
          <w:noProof/>
        </w:rPr>
        <w:t>dle zřizovací listiny N</w:t>
      </w:r>
      <w:r w:rsidR="00766D0B">
        <w:rPr>
          <w:b/>
          <w:noProof/>
        </w:rPr>
        <w:t>abyvatele a v souvislosti s</w:t>
      </w:r>
      <w:r w:rsidR="003F1C07">
        <w:rPr>
          <w:b/>
          <w:noProof/>
        </w:rPr>
        <w:t> </w:t>
      </w:r>
      <w:r w:rsidR="00766D0B">
        <w:rPr>
          <w:b/>
          <w:noProof/>
        </w:rPr>
        <w:t>ní</w:t>
      </w:r>
      <w:r w:rsidR="003F1C07">
        <w:rPr>
          <w:b/>
          <w:noProof/>
        </w:rPr>
        <w:t xml:space="preserve">. </w:t>
      </w:r>
      <w:r w:rsidR="003F1C07" w:rsidRPr="00B56E89">
        <w:rPr>
          <w:szCs w:val="20"/>
        </w:rPr>
        <w:t xml:space="preserve">Jde o licenci výhradní, </w:t>
      </w:r>
      <w:r w:rsidR="003F1C07">
        <w:rPr>
          <w:szCs w:val="20"/>
        </w:rPr>
        <w:t>bez</w:t>
      </w:r>
      <w:r w:rsidR="003F1C07" w:rsidRPr="00B56E89">
        <w:rPr>
          <w:szCs w:val="20"/>
        </w:rPr>
        <w:t xml:space="preserve">úplatnou, opravňující, poskytnutou celosvětově, na dobu </w:t>
      </w:r>
      <w:r w:rsidR="003F1C07">
        <w:rPr>
          <w:szCs w:val="20"/>
        </w:rPr>
        <w:t>ne</w:t>
      </w:r>
      <w:r w:rsidR="003F1C07" w:rsidRPr="00B56E89">
        <w:rPr>
          <w:szCs w:val="20"/>
        </w:rPr>
        <w:t>určitou a jako licenc</w:t>
      </w:r>
      <w:r w:rsidR="003F1C07">
        <w:rPr>
          <w:szCs w:val="20"/>
        </w:rPr>
        <w:t>i neomezenou co do</w:t>
      </w:r>
      <w:r w:rsidR="003F1C07" w:rsidRPr="00B56E89">
        <w:rPr>
          <w:szCs w:val="20"/>
        </w:rPr>
        <w:t xml:space="preserve"> četnosti užití</w:t>
      </w:r>
      <w:r w:rsidR="00CA4520">
        <w:rPr>
          <w:szCs w:val="20"/>
        </w:rPr>
        <w:t xml:space="preserve">. Nabyvatel je povinen </w:t>
      </w:r>
      <w:r w:rsidR="00131D4B" w:rsidRPr="00EA14C4">
        <w:rPr>
          <w:b/>
          <w:szCs w:val="20"/>
        </w:rPr>
        <w:t>v</w:t>
      </w:r>
      <w:r w:rsidR="00131D4B">
        <w:rPr>
          <w:b/>
          <w:szCs w:val="20"/>
        </w:rPr>
        <w:t xml:space="preserve">ýlučně a jen </w:t>
      </w:r>
      <w:r w:rsidR="001F5AF7" w:rsidRPr="00931339">
        <w:rPr>
          <w:szCs w:val="20"/>
        </w:rPr>
        <w:t xml:space="preserve">na všech tištěných a elektronických propagačních materiálech (vč. webového portálu </w:t>
      </w:r>
      <w:proofErr w:type="spellStart"/>
      <w:r w:rsidR="001F5AF7" w:rsidRPr="00931339">
        <w:rPr>
          <w:szCs w:val="20"/>
        </w:rPr>
        <w:t>CzechLit</w:t>
      </w:r>
      <w:proofErr w:type="spellEnd"/>
      <w:r w:rsidR="001F5AF7" w:rsidRPr="00931339">
        <w:rPr>
          <w:szCs w:val="20"/>
        </w:rPr>
        <w:t xml:space="preserve">) </w:t>
      </w:r>
      <w:r w:rsidR="00CA4520">
        <w:rPr>
          <w:szCs w:val="20"/>
        </w:rPr>
        <w:t>vztahujících se</w:t>
      </w:r>
      <w:r w:rsidR="001F5AF7" w:rsidRPr="00931339">
        <w:rPr>
          <w:szCs w:val="20"/>
        </w:rPr>
        <w:t xml:space="preserve"> </w:t>
      </w:r>
      <w:r w:rsidR="00CA4520">
        <w:rPr>
          <w:szCs w:val="20"/>
        </w:rPr>
        <w:t xml:space="preserve">k </w:t>
      </w:r>
      <w:r w:rsidR="001F5AF7" w:rsidRPr="00931339">
        <w:rPr>
          <w:szCs w:val="20"/>
        </w:rPr>
        <w:t>„Cen</w:t>
      </w:r>
      <w:r w:rsidR="00CA4520">
        <w:rPr>
          <w:szCs w:val="20"/>
        </w:rPr>
        <w:t>ě</w:t>
      </w:r>
      <w:r w:rsidR="001F5AF7" w:rsidRPr="00931339">
        <w:rPr>
          <w:szCs w:val="20"/>
        </w:rPr>
        <w:t xml:space="preserve"> Susanny Roth“</w:t>
      </w:r>
      <w:r w:rsidR="00131D4B">
        <w:rPr>
          <w:szCs w:val="20"/>
        </w:rPr>
        <w:t xml:space="preserve"> uvádět tento text: „</w:t>
      </w:r>
      <w:r w:rsidR="00131D4B">
        <w:rPr>
          <w:i/>
          <w:szCs w:val="20"/>
        </w:rPr>
        <w:t xml:space="preserve">Mezinárodní </w:t>
      </w:r>
      <w:r w:rsidR="00131D4B">
        <w:rPr>
          <w:i/>
          <w:szCs w:val="20"/>
        </w:rPr>
        <w:lastRenderedPageBreak/>
        <w:t>překladatelská soutěž o Cenu Susanny Roth iniciovaná v roce 2013 Institutem umění – Divadelním ústavem a určená pro překladatele z českého jazyka“.</w:t>
      </w:r>
      <w:r w:rsidR="00643FCF">
        <w:rPr>
          <w:szCs w:val="20"/>
        </w:rPr>
        <w:t xml:space="preserve"> </w:t>
      </w:r>
    </w:p>
    <w:p w:rsidR="001F5AF7" w:rsidRPr="008F7D05" w:rsidRDefault="0057533A" w:rsidP="004B4C0F">
      <w:pPr>
        <w:pStyle w:val="Odstavecseseznamem"/>
        <w:numPr>
          <w:ilvl w:val="0"/>
          <w:numId w:val="13"/>
        </w:numPr>
        <w:ind w:left="567" w:hanging="567"/>
      </w:pPr>
      <w:r>
        <w:t xml:space="preserve">Převodce má ve svém rozpočtu na vyhlašování a pořádání </w:t>
      </w:r>
      <w:r w:rsidR="008F7D05">
        <w:t>soutěže uvedené v čl. V. odst. 5.1. až 5.3. této smlouvy</w:t>
      </w:r>
      <w:r>
        <w:t xml:space="preserve"> na kalendářní rok 2017 částku </w:t>
      </w:r>
      <w:r w:rsidR="008F7D05">
        <w:t>7</w:t>
      </w:r>
      <w:r>
        <w:t xml:space="preserve">0.000,- Kč (slovy: </w:t>
      </w:r>
      <w:r w:rsidR="008F7D05">
        <w:t>sedmdesát</w:t>
      </w:r>
      <w:r>
        <w:t xml:space="preserve"> tisíc korun českých). </w:t>
      </w:r>
      <w:r w:rsidR="008F7D05">
        <w:t xml:space="preserve">Tato částka </w:t>
      </w:r>
      <w:r>
        <w:t>bude převedena na Nabyvatele v souladu s rozpočtovými pravidly.</w:t>
      </w:r>
    </w:p>
    <w:p w:rsidR="006920EC" w:rsidRDefault="00F23A79" w:rsidP="00C95E83">
      <w:pPr>
        <w:pStyle w:val="Odstavecseseznamem"/>
        <w:numPr>
          <w:ilvl w:val="0"/>
          <w:numId w:val="13"/>
        </w:numPr>
        <w:spacing w:after="0"/>
        <w:ind w:left="567" w:hanging="567"/>
      </w:pPr>
      <w:r>
        <w:t>IDU</w:t>
      </w:r>
      <w:r w:rsidR="00740548">
        <w:t xml:space="preserve"> </w:t>
      </w:r>
      <w:r w:rsidR="00EE6794">
        <w:t xml:space="preserve">je </w:t>
      </w:r>
      <w:r w:rsidR="0092569E">
        <w:t xml:space="preserve">pořizovatelem </w:t>
      </w:r>
      <w:r w:rsidR="0092569E" w:rsidRPr="008015B7">
        <w:rPr>
          <w:b/>
        </w:rPr>
        <w:t>databáze ve vývojové fázi s označením „</w:t>
      </w:r>
      <w:r w:rsidR="00740548" w:rsidRPr="008015B7">
        <w:rPr>
          <w:b/>
          <w:i/>
        </w:rPr>
        <w:t>Bibliografie překladů české literatury do cizích jazyků</w:t>
      </w:r>
      <w:r w:rsidR="0092569E" w:rsidRPr="008015B7">
        <w:rPr>
          <w:b/>
          <w:i/>
        </w:rPr>
        <w:t>“</w:t>
      </w:r>
      <w:r w:rsidR="006920EC">
        <w:rPr>
          <w:b/>
          <w:i/>
        </w:rPr>
        <w:t xml:space="preserve"> </w:t>
      </w:r>
      <w:r w:rsidR="006920EC" w:rsidRPr="006920EC">
        <w:rPr>
          <w:b/>
        </w:rPr>
        <w:t>v </w:t>
      </w:r>
      <w:r w:rsidR="006920EC">
        <w:rPr>
          <w:b/>
        </w:rPr>
        <w:t>elektronické podobě</w:t>
      </w:r>
      <w:r w:rsidR="0092569E" w:rsidRPr="008015B7">
        <w:rPr>
          <w:b/>
        </w:rPr>
        <w:t>,</w:t>
      </w:r>
      <w:r w:rsidR="0092569E">
        <w:t xml:space="preserve"> která </w:t>
      </w:r>
      <w:r w:rsidR="0092569E">
        <w:rPr>
          <w:noProof/>
        </w:rPr>
        <w:t>je součástí knihovního systému IDU a</w:t>
      </w:r>
      <w:r w:rsidR="0092569E">
        <w:t xml:space="preserve"> je vytvářena </w:t>
      </w:r>
      <w:r w:rsidR="0092569E" w:rsidRPr="00740548">
        <w:t>v</w:t>
      </w:r>
      <w:r w:rsidR="0092569E">
        <w:t xml:space="preserve"> knihovním software </w:t>
      </w:r>
      <w:r w:rsidR="0092569E" w:rsidRPr="00740548">
        <w:t xml:space="preserve">systému </w:t>
      </w:r>
      <w:proofErr w:type="spellStart"/>
      <w:r w:rsidR="0092569E" w:rsidRPr="00740548">
        <w:t>Verbis</w:t>
      </w:r>
      <w:proofErr w:type="spellEnd"/>
      <w:r w:rsidR="0092569E" w:rsidRPr="00740548">
        <w:t xml:space="preserve"> společnosti KP-SYS</w:t>
      </w:r>
      <w:r w:rsidR="0092569E">
        <w:t xml:space="preserve">. Uvedená databáze nebyla ke dni uzavření této dohody zveřejněna, není součástí obsahu webového portálu </w:t>
      </w:r>
      <w:proofErr w:type="spellStart"/>
      <w:r w:rsidR="0092569E">
        <w:t>Czechlit</w:t>
      </w:r>
      <w:proofErr w:type="spellEnd"/>
      <w:r w:rsidR="0092569E">
        <w:t xml:space="preserve"> a není </w:t>
      </w:r>
      <w:r w:rsidR="00290548">
        <w:rPr>
          <w:noProof/>
        </w:rPr>
        <w:t xml:space="preserve">umístěna na </w:t>
      </w:r>
      <w:r w:rsidR="0092569E">
        <w:rPr>
          <w:noProof/>
        </w:rPr>
        <w:t xml:space="preserve">hostovaném </w:t>
      </w:r>
      <w:r w:rsidR="00290548">
        <w:rPr>
          <w:noProof/>
        </w:rPr>
        <w:t>server</w:t>
      </w:r>
      <w:r w:rsidR="0092569E">
        <w:rPr>
          <w:noProof/>
        </w:rPr>
        <w:t>u pronajímaného od</w:t>
      </w:r>
      <w:r w:rsidR="00290548">
        <w:rPr>
          <w:noProof/>
        </w:rPr>
        <w:t xml:space="preserve"> společnosti</w:t>
      </w:r>
      <w:r w:rsidR="00740548">
        <w:rPr>
          <w:noProof/>
        </w:rPr>
        <w:t xml:space="preserve"> VIZUS</w:t>
      </w:r>
      <w:r w:rsidR="00290548">
        <w:rPr>
          <w:noProof/>
        </w:rPr>
        <w:t xml:space="preserve">.CZ s.r.o. přesně označené v odst. 2.2. </w:t>
      </w:r>
      <w:r w:rsidR="006920EC">
        <w:rPr>
          <w:noProof/>
        </w:rPr>
        <w:t>(dále jen „</w:t>
      </w:r>
      <w:r w:rsidR="006920EC" w:rsidRPr="006920EC">
        <w:rPr>
          <w:b/>
          <w:noProof/>
        </w:rPr>
        <w:t>Databáze bibliografie</w:t>
      </w:r>
      <w:r w:rsidR="006920EC">
        <w:rPr>
          <w:noProof/>
        </w:rPr>
        <w:t>“).</w:t>
      </w:r>
    </w:p>
    <w:p w:rsidR="00FA277E" w:rsidRPr="00740548" w:rsidRDefault="00F23A79" w:rsidP="00FA277E">
      <w:pPr>
        <w:pStyle w:val="Odstavecseseznamem"/>
        <w:spacing w:after="0"/>
        <w:ind w:left="567"/>
      </w:pPr>
      <w:r>
        <w:rPr>
          <w:noProof/>
        </w:rPr>
        <w:t xml:space="preserve">IDU, jakožto </w:t>
      </w:r>
      <w:r w:rsidRPr="00A52B87">
        <w:rPr>
          <w:b/>
          <w:noProof/>
        </w:rPr>
        <w:t xml:space="preserve">pořizovatel databáze, </w:t>
      </w:r>
      <w:r w:rsidR="00937633" w:rsidRPr="00937633">
        <w:rPr>
          <w:noProof/>
        </w:rPr>
        <w:t xml:space="preserve">účinností této dohody </w:t>
      </w:r>
      <w:r w:rsidRPr="00A52B87">
        <w:rPr>
          <w:b/>
          <w:noProof/>
        </w:rPr>
        <w:t>poskytuje</w:t>
      </w:r>
      <w:r>
        <w:rPr>
          <w:noProof/>
        </w:rPr>
        <w:t xml:space="preserve"> </w:t>
      </w:r>
      <w:r w:rsidR="00DC5C95">
        <w:rPr>
          <w:noProof/>
        </w:rPr>
        <w:t xml:space="preserve">(uděluje) </w:t>
      </w:r>
      <w:r w:rsidR="00A52B87">
        <w:rPr>
          <w:b/>
          <w:noProof/>
        </w:rPr>
        <w:t xml:space="preserve">bezúplatně </w:t>
      </w:r>
      <w:r w:rsidR="008015B7">
        <w:rPr>
          <w:noProof/>
        </w:rPr>
        <w:t xml:space="preserve">Nabyvateli </w:t>
      </w:r>
      <w:r>
        <w:rPr>
          <w:noProof/>
        </w:rPr>
        <w:t xml:space="preserve">oprávnění </w:t>
      </w:r>
      <w:r w:rsidRPr="00A52B87">
        <w:rPr>
          <w:b/>
          <w:noProof/>
        </w:rPr>
        <w:t xml:space="preserve">(licenci) k výkonu práva užít </w:t>
      </w:r>
      <w:r w:rsidR="00BD7CAC">
        <w:rPr>
          <w:b/>
          <w:noProof/>
        </w:rPr>
        <w:t xml:space="preserve">tuto databázi </w:t>
      </w:r>
      <w:r w:rsidRPr="00A52B87">
        <w:rPr>
          <w:b/>
          <w:noProof/>
        </w:rPr>
        <w:t xml:space="preserve">pro </w:t>
      </w:r>
      <w:r w:rsidR="00BD7CAC">
        <w:rPr>
          <w:b/>
          <w:noProof/>
        </w:rPr>
        <w:t xml:space="preserve">činnosti </w:t>
      </w:r>
      <w:r w:rsidR="000F096F">
        <w:rPr>
          <w:b/>
          <w:noProof/>
        </w:rPr>
        <w:t>po</w:t>
      </w:r>
      <w:r w:rsidR="00BD7CAC">
        <w:rPr>
          <w:b/>
          <w:noProof/>
        </w:rPr>
        <w:t xml:space="preserve">dle zřizovací listiny </w:t>
      </w:r>
      <w:r w:rsidR="00643FCF">
        <w:rPr>
          <w:b/>
          <w:noProof/>
        </w:rPr>
        <w:t>N</w:t>
      </w:r>
      <w:r w:rsidR="00BD7CAC">
        <w:rPr>
          <w:b/>
          <w:noProof/>
        </w:rPr>
        <w:t>abyvatele a v souvislosti s ní</w:t>
      </w:r>
      <w:r>
        <w:t xml:space="preserve"> </w:t>
      </w:r>
      <w:r w:rsidR="008A7C85" w:rsidRPr="00BB5102">
        <w:t>(</w:t>
      </w:r>
      <w:r w:rsidR="00E305BA" w:rsidRPr="00BB5102">
        <w:rPr>
          <w:i/>
        </w:rPr>
        <w:t>v současnosti obsahuje</w:t>
      </w:r>
      <w:r w:rsidR="008A7C85" w:rsidRPr="00BB5102">
        <w:rPr>
          <w:i/>
        </w:rPr>
        <w:t xml:space="preserve"> více než</w:t>
      </w:r>
      <w:r w:rsidR="00E305BA" w:rsidRPr="00BB5102">
        <w:rPr>
          <w:i/>
        </w:rPr>
        <w:t xml:space="preserve"> 4 </w:t>
      </w:r>
      <w:r w:rsidR="008A7C85" w:rsidRPr="00BB5102">
        <w:rPr>
          <w:i/>
        </w:rPr>
        <w:t>00</w:t>
      </w:r>
      <w:r w:rsidR="00E305BA" w:rsidRPr="00BB5102">
        <w:rPr>
          <w:i/>
        </w:rPr>
        <w:t>0 záznamů</w:t>
      </w:r>
      <w:r w:rsidR="008A7C85" w:rsidRPr="00BB5102">
        <w:rPr>
          <w:i/>
        </w:rPr>
        <w:t xml:space="preserve">) </w:t>
      </w:r>
      <w:r w:rsidR="006920EC">
        <w:t>jejím zužitkováním (§ 90 odst. 3 autorského zákona) formou umístění na internetu (spojením on</w:t>
      </w:r>
      <w:r w:rsidR="00A52B87">
        <w:t>-</w:t>
      </w:r>
      <w:r w:rsidR="006920EC">
        <w:t>line).</w:t>
      </w:r>
      <w:r w:rsidR="00FA277E">
        <w:t xml:space="preserve"> </w:t>
      </w:r>
      <w:r w:rsidR="00FA277E" w:rsidRPr="00740548">
        <w:t xml:space="preserve">Data </w:t>
      </w:r>
      <w:r w:rsidR="00FA277E">
        <w:t xml:space="preserve">Databáze </w:t>
      </w:r>
      <w:r w:rsidR="00FA277E" w:rsidRPr="00740548">
        <w:t xml:space="preserve">bibliografie budou </w:t>
      </w:r>
      <w:r w:rsidR="00FA277E">
        <w:t xml:space="preserve">Nabyvateli </w:t>
      </w:r>
      <w:r w:rsidR="00FA277E" w:rsidRPr="00740548">
        <w:t xml:space="preserve">předána </w:t>
      </w:r>
      <w:r w:rsidR="00FA277E">
        <w:t>v elektronické podobě v</w:t>
      </w:r>
      <w:r w:rsidR="00FA277E" w:rsidRPr="00740548">
        <w:t xml:space="preserve">e </w:t>
      </w:r>
      <w:r w:rsidR="00FA277E">
        <w:t xml:space="preserve">výměnném </w:t>
      </w:r>
      <w:r w:rsidR="00FA277E" w:rsidRPr="00740548">
        <w:t>formátu MARC-21.</w:t>
      </w:r>
    </w:p>
    <w:p w:rsidR="00141060" w:rsidRDefault="00141060" w:rsidP="005E77DC">
      <w:pPr>
        <w:pStyle w:val="Odstavecseseznamem"/>
        <w:numPr>
          <w:ilvl w:val="0"/>
          <w:numId w:val="13"/>
        </w:numPr>
        <w:spacing w:after="0"/>
        <w:ind w:left="567" w:hanging="567"/>
      </w:pPr>
      <w:r>
        <w:t>Pořizovatel Databáze</w:t>
      </w:r>
      <w:r w:rsidRPr="00141060">
        <w:t xml:space="preserve"> </w:t>
      </w:r>
      <w:r>
        <w:t>bibliografie</w:t>
      </w:r>
      <w:r w:rsidRPr="00141060">
        <w:t xml:space="preserve"> a držitel autorských práv </w:t>
      </w:r>
      <w:r w:rsidR="006C6331" w:rsidRPr="00937633">
        <w:rPr>
          <w:noProof/>
        </w:rPr>
        <w:t>účinností této dohody</w:t>
      </w:r>
      <w:r w:rsidR="006C6331" w:rsidRPr="00141060">
        <w:t xml:space="preserve"> </w:t>
      </w:r>
      <w:r w:rsidRPr="00141060">
        <w:t xml:space="preserve">poskytuje </w:t>
      </w:r>
      <w:r>
        <w:t xml:space="preserve">Nabyvateli </w:t>
      </w:r>
      <w:r w:rsidRPr="00141060">
        <w:rPr>
          <w:b/>
        </w:rPr>
        <w:t>licenci</w:t>
      </w:r>
      <w:r>
        <w:rPr>
          <w:b/>
        </w:rPr>
        <w:t xml:space="preserve"> uvedenou v odst. 5.</w:t>
      </w:r>
      <w:r w:rsidR="00796B06">
        <w:rPr>
          <w:b/>
        </w:rPr>
        <w:t>4</w:t>
      </w:r>
      <w:r>
        <w:rPr>
          <w:b/>
        </w:rPr>
        <w:t>.</w:t>
      </w:r>
      <w:r>
        <w:t xml:space="preserve"> jako</w:t>
      </w:r>
    </w:p>
    <w:p w:rsidR="00141060" w:rsidRPr="00141060" w:rsidRDefault="00141060" w:rsidP="00141060">
      <w:pPr>
        <w:pStyle w:val="Odstavecseseznamem"/>
        <w:numPr>
          <w:ilvl w:val="0"/>
          <w:numId w:val="14"/>
        </w:numPr>
        <w:spacing w:after="0"/>
        <w:ind w:left="851" w:hanging="284"/>
        <w:rPr>
          <w:rFonts w:cs="Tahoma"/>
          <w:szCs w:val="20"/>
        </w:rPr>
      </w:pPr>
      <w:r w:rsidRPr="00A52B87">
        <w:rPr>
          <w:szCs w:val="20"/>
        </w:rPr>
        <w:t>výlučnou výhradní,</w:t>
      </w:r>
      <w:r w:rsidRPr="00141060">
        <w:rPr>
          <w:szCs w:val="20"/>
        </w:rPr>
        <w:t xml:space="preserve"> zejména ke sdělování veřejnosti v nehmotné podobě, včetně zpřístupňování databáze takovým způsobem, že kdokoli k ní může mít přístup na místě a v čase své vlastní volby počítačovou nebo jinou obdobnou sítí (včetně lokální), pevnou i mobilní;</w:t>
      </w:r>
    </w:p>
    <w:p w:rsidR="00141060" w:rsidRPr="00141060" w:rsidRDefault="00141060" w:rsidP="00141060">
      <w:pPr>
        <w:pStyle w:val="Odstavecseseznamem"/>
        <w:numPr>
          <w:ilvl w:val="0"/>
          <w:numId w:val="14"/>
        </w:numPr>
        <w:spacing w:after="0"/>
        <w:ind w:left="851" w:hanging="284"/>
        <w:rPr>
          <w:rFonts w:cs="Tahoma"/>
          <w:szCs w:val="20"/>
        </w:rPr>
      </w:pPr>
      <w:r w:rsidRPr="00A52B87">
        <w:rPr>
          <w:rFonts w:cs="Tahoma"/>
          <w:szCs w:val="20"/>
        </w:rPr>
        <w:t>opravňující,</w:t>
      </w:r>
      <w:r w:rsidRPr="00141060">
        <w:rPr>
          <w:rFonts w:cs="Tahoma"/>
          <w:szCs w:val="20"/>
        </w:rPr>
        <w:t xml:space="preserve"> </w:t>
      </w:r>
      <w:r w:rsidR="00A52B87">
        <w:rPr>
          <w:rFonts w:cs="Tahoma"/>
          <w:szCs w:val="20"/>
        </w:rPr>
        <w:t>Nabyvatel</w:t>
      </w:r>
      <w:r w:rsidRPr="00141060">
        <w:rPr>
          <w:rFonts w:cs="Tahoma"/>
          <w:szCs w:val="20"/>
        </w:rPr>
        <w:t xml:space="preserve"> pr</w:t>
      </w:r>
      <w:r w:rsidR="00A52B87">
        <w:rPr>
          <w:rFonts w:cs="Tahoma"/>
          <w:szCs w:val="20"/>
        </w:rPr>
        <w:t>oto není povinen licenci využít;</w:t>
      </w:r>
    </w:p>
    <w:p w:rsidR="00141060" w:rsidRPr="00A52B87" w:rsidRDefault="00A52B87" w:rsidP="005E77DC">
      <w:pPr>
        <w:pStyle w:val="Odstavecseseznamem"/>
        <w:numPr>
          <w:ilvl w:val="0"/>
          <w:numId w:val="14"/>
        </w:numPr>
        <w:spacing w:after="0"/>
        <w:ind w:left="851" w:hanging="284"/>
        <w:rPr>
          <w:rFonts w:cs="Tahoma"/>
          <w:szCs w:val="20"/>
        </w:rPr>
      </w:pPr>
      <w:r w:rsidRPr="00A52B87">
        <w:rPr>
          <w:rFonts w:cs="Tahoma"/>
          <w:szCs w:val="20"/>
        </w:rPr>
        <w:t xml:space="preserve">na dobu neurčitou a </w:t>
      </w:r>
      <w:r>
        <w:rPr>
          <w:rFonts w:cs="Tahoma"/>
          <w:szCs w:val="20"/>
        </w:rPr>
        <w:t>celosvětově;</w:t>
      </w:r>
    </w:p>
    <w:p w:rsidR="00141060" w:rsidRPr="00141060" w:rsidRDefault="00141060" w:rsidP="00141060">
      <w:pPr>
        <w:pStyle w:val="Odstavecseseznamem"/>
        <w:numPr>
          <w:ilvl w:val="0"/>
          <w:numId w:val="14"/>
        </w:numPr>
        <w:spacing w:after="0"/>
        <w:ind w:left="851" w:hanging="284"/>
        <w:rPr>
          <w:rFonts w:cs="Tahoma"/>
          <w:szCs w:val="20"/>
        </w:rPr>
      </w:pPr>
      <w:r w:rsidRPr="00141060">
        <w:rPr>
          <w:rFonts w:cs="Tahoma"/>
          <w:szCs w:val="20"/>
        </w:rPr>
        <w:t>neomezen</w:t>
      </w:r>
      <w:r w:rsidR="00A52B87">
        <w:rPr>
          <w:rFonts w:cs="Tahoma"/>
          <w:szCs w:val="20"/>
        </w:rPr>
        <w:t>ou</w:t>
      </w:r>
      <w:r w:rsidRPr="00141060">
        <w:rPr>
          <w:rFonts w:cs="Tahoma"/>
          <w:szCs w:val="20"/>
        </w:rPr>
        <w:t xml:space="preserve"> co </w:t>
      </w:r>
      <w:r w:rsidR="00A52B87">
        <w:rPr>
          <w:rFonts w:cs="Tahoma"/>
          <w:szCs w:val="20"/>
        </w:rPr>
        <w:t>do množství nebo četnosti užití;</w:t>
      </w:r>
    </w:p>
    <w:p w:rsidR="00141060" w:rsidRPr="00141060" w:rsidRDefault="00A52B87" w:rsidP="00141060">
      <w:pPr>
        <w:pStyle w:val="Odstavecseseznamem"/>
        <w:numPr>
          <w:ilvl w:val="0"/>
          <w:numId w:val="14"/>
        </w:numPr>
        <w:spacing w:after="0"/>
        <w:ind w:left="851" w:hanging="284"/>
        <w:rPr>
          <w:szCs w:val="20"/>
        </w:rPr>
      </w:pPr>
      <w:r>
        <w:rPr>
          <w:rFonts w:cs="Tahoma"/>
          <w:szCs w:val="20"/>
        </w:rPr>
        <w:t>l</w:t>
      </w:r>
      <w:r w:rsidR="00141060" w:rsidRPr="00141060">
        <w:rPr>
          <w:rFonts w:cs="Tahoma"/>
          <w:szCs w:val="20"/>
        </w:rPr>
        <w:t>icenc</w:t>
      </w:r>
      <w:r>
        <w:rPr>
          <w:rFonts w:cs="Tahoma"/>
          <w:szCs w:val="20"/>
        </w:rPr>
        <w:t>i</w:t>
      </w:r>
      <w:r w:rsidR="00141060" w:rsidRPr="00141060">
        <w:rPr>
          <w:rFonts w:cs="Tahoma"/>
          <w:szCs w:val="20"/>
        </w:rPr>
        <w:t xml:space="preserve"> ke sdělování veřejnosti po sítích dle ustanovení § 18 odst. 2 autorského zákona spolu s právem možnosti poskytnutí </w:t>
      </w:r>
      <w:r>
        <w:rPr>
          <w:rFonts w:cs="Tahoma"/>
          <w:szCs w:val="20"/>
        </w:rPr>
        <w:t>databáze</w:t>
      </w:r>
      <w:r w:rsidR="00141060" w:rsidRPr="00141060">
        <w:rPr>
          <w:rFonts w:cs="Tahoma"/>
          <w:szCs w:val="20"/>
        </w:rPr>
        <w:t xml:space="preserve"> on-line ke stažení třetím osobám (uživatelům) nebo</w:t>
      </w:r>
      <w:r>
        <w:rPr>
          <w:rFonts w:cs="Tahoma"/>
          <w:szCs w:val="20"/>
        </w:rPr>
        <w:t xml:space="preserve"> i bez poskytnutí této možnosti;</w:t>
      </w:r>
    </w:p>
    <w:p w:rsidR="00141060" w:rsidRPr="00A52B87" w:rsidRDefault="00141060" w:rsidP="00A52B87">
      <w:pPr>
        <w:pStyle w:val="Odstavecseseznamem"/>
        <w:numPr>
          <w:ilvl w:val="0"/>
          <w:numId w:val="14"/>
        </w:numPr>
        <w:spacing w:after="0"/>
        <w:ind w:left="851" w:hanging="284"/>
        <w:rPr>
          <w:szCs w:val="20"/>
        </w:rPr>
      </w:pPr>
      <w:r w:rsidRPr="00A52B87">
        <w:rPr>
          <w:rFonts w:cs="Tahoma"/>
          <w:szCs w:val="20"/>
        </w:rPr>
        <w:t>zahrnuj</w:t>
      </w:r>
      <w:r w:rsidR="00A52B87" w:rsidRPr="00A52B87">
        <w:rPr>
          <w:rFonts w:cs="Tahoma"/>
          <w:szCs w:val="20"/>
        </w:rPr>
        <w:t>ící</w:t>
      </w:r>
      <w:r w:rsidRPr="00A52B87">
        <w:rPr>
          <w:rFonts w:cs="Tahoma"/>
          <w:szCs w:val="20"/>
        </w:rPr>
        <w:t xml:space="preserve"> i oprávnění k užití jen části </w:t>
      </w:r>
      <w:r w:rsidR="00A52B87" w:rsidRPr="00A52B87">
        <w:rPr>
          <w:rFonts w:cs="Tahoma"/>
          <w:szCs w:val="20"/>
        </w:rPr>
        <w:t>databáze,</w:t>
      </w:r>
      <w:r w:rsidRPr="00A52B87">
        <w:rPr>
          <w:rFonts w:cs="Tahoma"/>
          <w:szCs w:val="20"/>
        </w:rPr>
        <w:t xml:space="preserve"> pokud takové oddělené užití části </w:t>
      </w:r>
      <w:r w:rsidR="00A52B87" w:rsidRPr="00A52B87">
        <w:rPr>
          <w:rFonts w:cs="Tahoma"/>
          <w:szCs w:val="20"/>
        </w:rPr>
        <w:t>databáze</w:t>
      </w:r>
      <w:r w:rsidRPr="00A52B87">
        <w:rPr>
          <w:rFonts w:cs="Tahoma"/>
          <w:szCs w:val="20"/>
        </w:rPr>
        <w:t xml:space="preserve"> povaha </w:t>
      </w:r>
      <w:r w:rsidR="00A52B87" w:rsidRPr="00A52B87">
        <w:rPr>
          <w:rFonts w:cs="Tahoma"/>
          <w:szCs w:val="20"/>
        </w:rPr>
        <w:t>databáze</w:t>
      </w:r>
      <w:r w:rsidR="00A52B87">
        <w:rPr>
          <w:rFonts w:cs="Tahoma"/>
          <w:szCs w:val="20"/>
        </w:rPr>
        <w:t xml:space="preserve"> připouští;</w:t>
      </w:r>
    </w:p>
    <w:p w:rsidR="00A52B87" w:rsidRPr="00A52B87" w:rsidRDefault="00A52B87" w:rsidP="00A52B87">
      <w:pPr>
        <w:pStyle w:val="Odstavecseseznamem"/>
        <w:numPr>
          <w:ilvl w:val="0"/>
          <w:numId w:val="14"/>
        </w:numPr>
        <w:spacing w:after="0"/>
        <w:ind w:left="851" w:hanging="284"/>
        <w:rPr>
          <w:szCs w:val="20"/>
        </w:rPr>
      </w:pPr>
      <w:r>
        <w:rPr>
          <w:szCs w:val="20"/>
        </w:rPr>
        <w:t>zahrnující</w:t>
      </w:r>
      <w:r w:rsidRPr="00A52B87">
        <w:rPr>
          <w:szCs w:val="20"/>
        </w:rPr>
        <w:t xml:space="preserve"> </w:t>
      </w:r>
      <w:r w:rsidRPr="00A52B87">
        <w:rPr>
          <w:bCs/>
          <w:szCs w:val="20"/>
        </w:rPr>
        <w:t xml:space="preserve">oprávnění k výkonu práva </w:t>
      </w:r>
      <w:r>
        <w:rPr>
          <w:bCs/>
          <w:szCs w:val="20"/>
        </w:rPr>
        <w:t>databázi</w:t>
      </w:r>
      <w:r w:rsidRPr="00A52B87">
        <w:rPr>
          <w:bCs/>
          <w:szCs w:val="20"/>
        </w:rPr>
        <w:t xml:space="preserve"> užít v původní nebo jiným způsobem zpracované či jinak změněné podobě, samostatně nebo v souboru anebo ve spojení s jiným dílem, a to </w:t>
      </w:r>
      <w:r w:rsidRPr="00A52B87">
        <w:rPr>
          <w:szCs w:val="20"/>
        </w:rPr>
        <w:t xml:space="preserve">ke všem způsobům užití </w:t>
      </w:r>
      <w:r>
        <w:rPr>
          <w:szCs w:val="20"/>
        </w:rPr>
        <w:t>databáze</w:t>
      </w:r>
      <w:r w:rsidRPr="00A52B87">
        <w:rPr>
          <w:szCs w:val="20"/>
        </w:rPr>
        <w:t xml:space="preserve"> v rozsahu neomezeném tak, jak se podle dílu 3 oddílu 3 hlavy I části první autorského zákona mohou na </w:t>
      </w:r>
      <w:r>
        <w:rPr>
          <w:szCs w:val="20"/>
        </w:rPr>
        <w:t>databázi</w:t>
      </w:r>
      <w:r w:rsidRPr="00A52B87">
        <w:rPr>
          <w:szCs w:val="20"/>
        </w:rPr>
        <w:t xml:space="preserve"> vztahovat. </w:t>
      </w:r>
    </w:p>
    <w:p w:rsidR="00A52B87" w:rsidRPr="00A52B87" w:rsidRDefault="00A52B87" w:rsidP="00A52B87">
      <w:pPr>
        <w:pStyle w:val="Odstavecseseznamem"/>
        <w:spacing w:after="0"/>
        <w:ind w:left="567" w:hanging="567"/>
        <w:rPr>
          <w:szCs w:val="20"/>
        </w:rPr>
      </w:pPr>
      <w:r>
        <w:rPr>
          <w:szCs w:val="20"/>
        </w:rPr>
        <w:t>5.</w:t>
      </w:r>
      <w:r w:rsidR="00D722DD">
        <w:rPr>
          <w:szCs w:val="20"/>
        </w:rPr>
        <w:t>7</w:t>
      </w:r>
      <w:r>
        <w:rPr>
          <w:szCs w:val="20"/>
        </w:rPr>
        <w:t>.</w:t>
      </w:r>
      <w:r>
        <w:rPr>
          <w:szCs w:val="20"/>
        </w:rPr>
        <w:tab/>
      </w:r>
      <w:r>
        <w:t>Pořizovatel Databáze</w:t>
      </w:r>
      <w:r w:rsidRPr="00141060">
        <w:t xml:space="preserve"> </w:t>
      </w:r>
      <w:r>
        <w:t>bibliografie</w:t>
      </w:r>
      <w:r w:rsidRPr="00141060">
        <w:t xml:space="preserve"> a držitel autorských práv </w:t>
      </w:r>
      <w:r w:rsidRPr="00A52B87">
        <w:rPr>
          <w:szCs w:val="20"/>
        </w:rPr>
        <w:t>výslovně souhlasí s tím, že:</w:t>
      </w:r>
    </w:p>
    <w:p w:rsidR="00A52B87" w:rsidRPr="00A52B87" w:rsidRDefault="00A52B87" w:rsidP="00A52B87">
      <w:pPr>
        <w:pStyle w:val="Odstavecseseznamem"/>
        <w:ind w:left="851" w:hanging="284"/>
        <w:rPr>
          <w:szCs w:val="20"/>
        </w:rPr>
      </w:pPr>
      <w:r w:rsidRPr="00A52B87">
        <w:rPr>
          <w:szCs w:val="20"/>
        </w:rPr>
        <w:t>a)</w:t>
      </w:r>
      <w:r w:rsidRPr="00A52B87">
        <w:rPr>
          <w:szCs w:val="20"/>
        </w:rPr>
        <w:tab/>
      </w:r>
      <w:r>
        <w:rPr>
          <w:szCs w:val="20"/>
        </w:rPr>
        <w:t>Nabyvatel</w:t>
      </w:r>
      <w:r w:rsidRPr="00A52B87">
        <w:rPr>
          <w:szCs w:val="20"/>
        </w:rPr>
        <w:t xml:space="preserve"> může oprávnění tvořící součást licence zcela nebo zčásti poskytnout třetí osobě bez dalšího samostatného svolení </w:t>
      </w:r>
      <w:r>
        <w:rPr>
          <w:szCs w:val="20"/>
        </w:rPr>
        <w:t>pořizovatele databáze a</w:t>
      </w:r>
      <w:r w:rsidRPr="00A52B87">
        <w:rPr>
          <w:szCs w:val="20"/>
        </w:rPr>
        <w:t xml:space="preserve"> držitele autorských práv k takovému konkrétnímu užití podle ustanovení § 2363 občanského zákoníku (podlicence);</w:t>
      </w:r>
    </w:p>
    <w:p w:rsidR="00D722DD" w:rsidRDefault="00A52B87" w:rsidP="00A52B87">
      <w:pPr>
        <w:pStyle w:val="Odstavecseseznamem"/>
        <w:spacing w:after="0"/>
        <w:ind w:left="851" w:hanging="284"/>
        <w:rPr>
          <w:szCs w:val="20"/>
        </w:rPr>
      </w:pPr>
      <w:r w:rsidRPr="00A52B87">
        <w:rPr>
          <w:szCs w:val="20"/>
        </w:rPr>
        <w:t>b)</w:t>
      </w:r>
      <w:r w:rsidRPr="00A52B87">
        <w:rPr>
          <w:szCs w:val="20"/>
        </w:rPr>
        <w:tab/>
      </w:r>
      <w:r>
        <w:rPr>
          <w:szCs w:val="20"/>
        </w:rPr>
        <w:t>Nabyvatel</w:t>
      </w:r>
      <w:r w:rsidRPr="00A52B87">
        <w:rPr>
          <w:szCs w:val="20"/>
        </w:rPr>
        <w:t xml:space="preserve"> může licenci sjednanou touto smlouvou postoupit třetí osobě podle ustanovení § 2364 občanského zákoníku bez dalšího samostatného souhlasu </w:t>
      </w:r>
      <w:r>
        <w:rPr>
          <w:szCs w:val="20"/>
        </w:rPr>
        <w:t>pořizovatele databáze</w:t>
      </w:r>
      <w:r w:rsidRPr="00A52B87">
        <w:rPr>
          <w:szCs w:val="20"/>
        </w:rPr>
        <w:t xml:space="preserve"> a držitele autorských práv;</w:t>
      </w:r>
    </w:p>
    <w:p w:rsidR="006920EC" w:rsidRDefault="00D722DD" w:rsidP="00D14352">
      <w:pPr>
        <w:pStyle w:val="Odstavecseseznamem"/>
        <w:spacing w:after="0"/>
        <w:ind w:left="567" w:hanging="567"/>
      </w:pPr>
      <w:r>
        <w:t>5.8.</w:t>
      </w:r>
      <w:r>
        <w:tab/>
      </w:r>
      <w:r w:rsidR="00141060">
        <w:t>Pořizovatel Databáze</w:t>
      </w:r>
      <w:r w:rsidR="00141060" w:rsidRPr="00141060">
        <w:t xml:space="preserve"> </w:t>
      </w:r>
      <w:r w:rsidR="00141060">
        <w:t xml:space="preserve">bibliografie </w:t>
      </w:r>
      <w:r w:rsidR="00141060" w:rsidRPr="00141060">
        <w:t xml:space="preserve">a držitel autorských práv prohlašuje, že práva, ke kterým uděluje </w:t>
      </w:r>
      <w:r w:rsidR="00141060">
        <w:t>Nabyvateli</w:t>
      </w:r>
      <w:r w:rsidR="00141060" w:rsidRPr="00141060">
        <w:t xml:space="preserve"> tuto licenci, mu patří bez jakéhokoliv omezení, že nemá závazky, které by bránily poskytnutí licence tak, jak </w:t>
      </w:r>
      <w:r w:rsidR="00141060">
        <w:t>pořizovatel databáze</w:t>
      </w:r>
      <w:r w:rsidR="00141060" w:rsidRPr="00141060">
        <w:t xml:space="preserve"> a držitel autorských práv činí touto smlouvou a že odpovídá </w:t>
      </w:r>
      <w:r w:rsidR="00141060">
        <w:t>Nabyvateli</w:t>
      </w:r>
      <w:r w:rsidR="00141060" w:rsidRPr="00141060">
        <w:t xml:space="preserve"> za škodu, která by mu vznikla z nepravdivosti tohoto prohlášení.</w:t>
      </w:r>
    </w:p>
    <w:p w:rsidR="00290548" w:rsidRDefault="00290548" w:rsidP="00290548">
      <w:pPr>
        <w:spacing w:after="0"/>
      </w:pPr>
    </w:p>
    <w:p w:rsidR="00CE0658" w:rsidRPr="00290548" w:rsidRDefault="00CE0658" w:rsidP="00290548">
      <w:pPr>
        <w:spacing w:after="0"/>
      </w:pPr>
    </w:p>
    <w:p w:rsidR="0046772D" w:rsidRDefault="0046772D" w:rsidP="0046772D">
      <w:pPr>
        <w:spacing w:after="0"/>
        <w:jc w:val="center"/>
        <w:rPr>
          <w:b/>
        </w:rPr>
      </w:pPr>
      <w:r>
        <w:rPr>
          <w:b/>
        </w:rPr>
        <w:t>Článek VI.</w:t>
      </w:r>
    </w:p>
    <w:p w:rsidR="00C96653" w:rsidRPr="00C96653" w:rsidRDefault="0046772D" w:rsidP="00C96653">
      <w:pPr>
        <w:jc w:val="center"/>
        <w:rPr>
          <w:b/>
        </w:rPr>
      </w:pPr>
      <w:r>
        <w:rPr>
          <w:b/>
        </w:rPr>
        <w:t>Ostatní z</w:t>
      </w:r>
      <w:r w:rsidR="00BA37F2">
        <w:rPr>
          <w:b/>
        </w:rPr>
        <w:t>ávazky smluvních stran</w:t>
      </w:r>
    </w:p>
    <w:p w:rsidR="006C6331" w:rsidRDefault="00114A31" w:rsidP="00E109A9">
      <w:pPr>
        <w:pStyle w:val="Odstavecseseznamem"/>
        <w:numPr>
          <w:ilvl w:val="0"/>
          <w:numId w:val="11"/>
        </w:numPr>
        <w:spacing w:after="0"/>
        <w:rPr>
          <w:bCs/>
        </w:rPr>
      </w:pPr>
      <w:r>
        <w:rPr>
          <w:bCs/>
        </w:rPr>
        <w:t xml:space="preserve">Smluvní strany shodně konstatují a potvrzují, že Smlouva o provozu a poskytování servisní podpory pro webový portál </w:t>
      </w:r>
      <w:proofErr w:type="spellStart"/>
      <w:r>
        <w:rPr>
          <w:bCs/>
        </w:rPr>
        <w:t>Czechlit</w:t>
      </w:r>
      <w:proofErr w:type="spellEnd"/>
      <w:r>
        <w:rPr>
          <w:bCs/>
        </w:rPr>
        <w:t xml:space="preserve"> uzavřená se společností VIZUS.CZ s.</w:t>
      </w:r>
      <w:r w:rsidR="005E77DC">
        <w:rPr>
          <w:bCs/>
        </w:rPr>
        <w:t xml:space="preserve"> </w:t>
      </w:r>
      <w:r>
        <w:rPr>
          <w:bCs/>
        </w:rPr>
        <w:t>r.</w:t>
      </w:r>
      <w:r w:rsidR="005E77DC">
        <w:rPr>
          <w:bCs/>
        </w:rPr>
        <w:t xml:space="preserve"> </w:t>
      </w:r>
      <w:r>
        <w:rPr>
          <w:bCs/>
        </w:rPr>
        <w:t>o. (odst. 2.2.) je výlučně smlouvou dvoustrannou a neumožňuje bez dalšího vstup</w:t>
      </w:r>
      <w:r w:rsidR="005E77DC">
        <w:rPr>
          <w:bCs/>
        </w:rPr>
        <w:t>u</w:t>
      </w:r>
      <w:r>
        <w:rPr>
          <w:bCs/>
        </w:rPr>
        <w:t xml:space="preserve"> Nabyvatele do smluvního vztahu s jeho správcem a vlastníkem serveru, na němž je webový portál </w:t>
      </w:r>
      <w:proofErr w:type="spellStart"/>
      <w:r>
        <w:rPr>
          <w:bCs/>
        </w:rPr>
        <w:t>Czechlit</w:t>
      </w:r>
      <w:proofErr w:type="spellEnd"/>
      <w:r>
        <w:rPr>
          <w:bCs/>
        </w:rPr>
        <w:t xml:space="preserve"> umístěn. Z důvodu této právní skutečnosti se Nabyvatel </w:t>
      </w:r>
      <w:r w:rsidR="00DE222A">
        <w:rPr>
          <w:bCs/>
        </w:rPr>
        <w:t xml:space="preserve">ve lhůtě </w:t>
      </w:r>
      <w:r w:rsidR="00192247">
        <w:rPr>
          <w:bCs/>
        </w:rPr>
        <w:t>15 kalendářních dnů</w:t>
      </w:r>
      <w:r w:rsidR="00DE222A">
        <w:rPr>
          <w:bCs/>
        </w:rPr>
        <w:t xml:space="preserve"> ode dne nabytí účinnosti této dohody </w:t>
      </w:r>
      <w:r>
        <w:rPr>
          <w:bCs/>
        </w:rPr>
        <w:t xml:space="preserve">zavazuje k tomu, že vlastním právním jednáním smluvně zajistí umístění </w:t>
      </w:r>
      <w:r>
        <w:rPr>
          <w:bCs/>
        </w:rPr>
        <w:lastRenderedPageBreak/>
        <w:t xml:space="preserve">webového portálu </w:t>
      </w:r>
      <w:proofErr w:type="spellStart"/>
      <w:r>
        <w:rPr>
          <w:bCs/>
        </w:rPr>
        <w:t>Czechlit</w:t>
      </w:r>
      <w:proofErr w:type="spellEnd"/>
      <w:r>
        <w:rPr>
          <w:bCs/>
        </w:rPr>
        <w:t xml:space="preserve"> na jiný hostov</w:t>
      </w:r>
      <w:r w:rsidR="00DE222A">
        <w:rPr>
          <w:bCs/>
        </w:rPr>
        <w:t>aný server ve správě a vlastnictví jiného poskytovatele servisní podpory (webhosting) nebo o webhostingu uzavře novou smlouvu s dosavadním poskytovatelem servisní podpory společností VIZUS.CZ s.</w:t>
      </w:r>
      <w:r w:rsidR="005E77DC">
        <w:rPr>
          <w:bCs/>
        </w:rPr>
        <w:t xml:space="preserve"> </w:t>
      </w:r>
      <w:r w:rsidR="00DE222A">
        <w:rPr>
          <w:bCs/>
        </w:rPr>
        <w:t>r.</w:t>
      </w:r>
      <w:r w:rsidR="005E77DC">
        <w:rPr>
          <w:bCs/>
        </w:rPr>
        <w:t xml:space="preserve"> </w:t>
      </w:r>
      <w:r w:rsidR="00DE222A">
        <w:rPr>
          <w:bCs/>
        </w:rPr>
        <w:t>o.</w:t>
      </w:r>
      <w:r w:rsidR="001410DA">
        <w:rPr>
          <w:bCs/>
        </w:rPr>
        <w:t xml:space="preserve"> Ke splnění závazku sjednaného v tomto odstavci Nabyvatelem se odkazuje na právní skutečnosti uvedené v odst. 2.2.</w:t>
      </w:r>
    </w:p>
    <w:p w:rsidR="006C6331" w:rsidRDefault="006C6331" w:rsidP="00E109A9">
      <w:pPr>
        <w:pStyle w:val="Odstavecseseznamem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Převodce</w:t>
      </w:r>
      <w:r w:rsidRPr="00BA37F2">
        <w:rPr>
          <w:bCs/>
        </w:rPr>
        <w:t xml:space="preserve"> se zavazuje </w:t>
      </w:r>
      <w:r w:rsidR="0064560C">
        <w:rPr>
          <w:bCs/>
        </w:rPr>
        <w:t xml:space="preserve">ke dni </w:t>
      </w:r>
      <w:r w:rsidRPr="00937633">
        <w:rPr>
          <w:noProof/>
        </w:rPr>
        <w:t>účinnost</w:t>
      </w:r>
      <w:r w:rsidR="00343063">
        <w:rPr>
          <w:noProof/>
        </w:rPr>
        <w:t>i</w:t>
      </w:r>
      <w:r w:rsidRPr="00937633">
        <w:rPr>
          <w:noProof/>
        </w:rPr>
        <w:t xml:space="preserve"> této dohody</w:t>
      </w:r>
      <w:r w:rsidRPr="00BA37F2">
        <w:rPr>
          <w:bCs/>
        </w:rPr>
        <w:t xml:space="preserve"> na své náklady zajistit </w:t>
      </w:r>
      <w:r w:rsidR="0062137C">
        <w:rPr>
          <w:bCs/>
        </w:rPr>
        <w:t xml:space="preserve">pouze nezbytně nutné </w:t>
      </w:r>
      <w:r w:rsidRPr="00BA37F2">
        <w:rPr>
          <w:bCs/>
        </w:rPr>
        <w:t xml:space="preserve">technické provozování webového portálu </w:t>
      </w:r>
      <w:proofErr w:type="spellStart"/>
      <w:r w:rsidRPr="00BA37F2">
        <w:rPr>
          <w:bCs/>
        </w:rPr>
        <w:t>Czechlit</w:t>
      </w:r>
      <w:proofErr w:type="spellEnd"/>
      <w:r w:rsidRPr="00BA37F2">
        <w:rPr>
          <w:bCs/>
        </w:rPr>
        <w:t xml:space="preserve"> (správa a administrace</w:t>
      </w:r>
      <w:r w:rsidR="0069478F">
        <w:rPr>
          <w:bCs/>
        </w:rPr>
        <w:t xml:space="preserve"> webhostingu</w:t>
      </w:r>
      <w:r w:rsidRPr="00BA37F2">
        <w:rPr>
          <w:bCs/>
        </w:rPr>
        <w:t xml:space="preserve">) </w:t>
      </w:r>
      <w:r w:rsidR="0080167B">
        <w:rPr>
          <w:bCs/>
        </w:rPr>
        <w:t>po</w:t>
      </w:r>
      <w:r w:rsidR="0062137C">
        <w:rPr>
          <w:bCs/>
        </w:rPr>
        <w:t xml:space="preserve">dle písemných pokynů </w:t>
      </w:r>
      <w:r w:rsidR="0080167B">
        <w:rPr>
          <w:bCs/>
        </w:rPr>
        <w:t>N</w:t>
      </w:r>
      <w:r w:rsidR="0062137C">
        <w:rPr>
          <w:bCs/>
        </w:rPr>
        <w:t>abyvatele</w:t>
      </w:r>
      <w:r w:rsidR="00425236">
        <w:rPr>
          <w:bCs/>
        </w:rPr>
        <w:t xml:space="preserve"> </w:t>
      </w:r>
      <w:r w:rsidRPr="00BA37F2">
        <w:rPr>
          <w:bCs/>
        </w:rPr>
        <w:t xml:space="preserve">až do okamžiku kompletního </w:t>
      </w:r>
      <w:r>
        <w:rPr>
          <w:bCs/>
        </w:rPr>
        <w:t xml:space="preserve">datového přenosu </w:t>
      </w:r>
      <w:r w:rsidR="00DE222A">
        <w:rPr>
          <w:bCs/>
        </w:rPr>
        <w:t xml:space="preserve">(spojením on-line) </w:t>
      </w:r>
      <w:r>
        <w:rPr>
          <w:bCs/>
        </w:rPr>
        <w:t xml:space="preserve">obsahu webového portálu </w:t>
      </w:r>
      <w:proofErr w:type="spellStart"/>
      <w:r>
        <w:rPr>
          <w:bCs/>
        </w:rPr>
        <w:t>Czechlit</w:t>
      </w:r>
      <w:proofErr w:type="spellEnd"/>
      <w:r>
        <w:rPr>
          <w:bCs/>
        </w:rPr>
        <w:t xml:space="preserve">, to jest zejména redakčního systému, </w:t>
      </w:r>
      <w:r w:rsidR="00DA369E">
        <w:rPr>
          <w:bCs/>
        </w:rPr>
        <w:t>včetně všech souvisejících součástí a složek, uživatelského rozhraní</w:t>
      </w:r>
      <w:r w:rsidR="000D04A2">
        <w:rPr>
          <w:bCs/>
        </w:rPr>
        <w:t>, grafické podoby</w:t>
      </w:r>
      <w:r>
        <w:rPr>
          <w:bCs/>
        </w:rPr>
        <w:t xml:space="preserve"> jakož i </w:t>
      </w:r>
      <w:r w:rsidR="000D04A2">
        <w:rPr>
          <w:bCs/>
        </w:rPr>
        <w:t xml:space="preserve">konkrétního věcného obsahu webového portálu </w:t>
      </w:r>
      <w:proofErr w:type="spellStart"/>
      <w:r w:rsidR="000D04A2">
        <w:rPr>
          <w:bCs/>
        </w:rPr>
        <w:t>Czechlit</w:t>
      </w:r>
      <w:proofErr w:type="spellEnd"/>
      <w:r w:rsidR="000D04A2">
        <w:rPr>
          <w:bCs/>
        </w:rPr>
        <w:t xml:space="preserve">, tj. </w:t>
      </w:r>
      <w:r>
        <w:rPr>
          <w:bCs/>
        </w:rPr>
        <w:t>fotografií, textů</w:t>
      </w:r>
      <w:r w:rsidR="000D04A2">
        <w:rPr>
          <w:bCs/>
        </w:rPr>
        <w:t>, obrázků</w:t>
      </w:r>
      <w:r>
        <w:rPr>
          <w:bCs/>
        </w:rPr>
        <w:t xml:space="preserve"> </w:t>
      </w:r>
      <w:proofErr w:type="spellStart"/>
      <w:r>
        <w:rPr>
          <w:bCs/>
        </w:rPr>
        <w:t>etc</w:t>
      </w:r>
      <w:proofErr w:type="spellEnd"/>
      <w:r w:rsidRPr="00BA37F2">
        <w:rPr>
          <w:bCs/>
        </w:rPr>
        <w:t>.</w:t>
      </w:r>
      <w:r w:rsidR="00DE222A">
        <w:rPr>
          <w:bCs/>
        </w:rPr>
        <w:t>,</w:t>
      </w:r>
      <w:r>
        <w:rPr>
          <w:bCs/>
        </w:rPr>
        <w:t xml:space="preserve"> </w:t>
      </w:r>
      <w:r w:rsidR="00DE222A">
        <w:rPr>
          <w:bCs/>
        </w:rPr>
        <w:t xml:space="preserve">na </w:t>
      </w:r>
      <w:r w:rsidR="00DE222A" w:rsidRPr="00BA37F2">
        <w:rPr>
          <w:bCs/>
        </w:rPr>
        <w:t>Nabyvatelem</w:t>
      </w:r>
      <w:r w:rsidR="00DE222A">
        <w:rPr>
          <w:bCs/>
        </w:rPr>
        <w:t xml:space="preserve"> nově smluvně zajištěný hostovaný server (webhosting).</w:t>
      </w:r>
      <w:r w:rsidR="005F41FE">
        <w:rPr>
          <w:bCs/>
        </w:rPr>
        <w:t xml:space="preserve"> </w:t>
      </w:r>
      <w:r w:rsidR="00425236">
        <w:rPr>
          <w:bCs/>
        </w:rPr>
        <w:t xml:space="preserve">Převodce odpovídá za to, že </w:t>
      </w:r>
      <w:r w:rsidR="00C2338B">
        <w:rPr>
          <w:bCs/>
        </w:rPr>
        <w:t>obsah</w:t>
      </w:r>
      <w:r w:rsidR="0080167B">
        <w:rPr>
          <w:bCs/>
        </w:rPr>
        <w:t xml:space="preserve"> </w:t>
      </w:r>
      <w:r w:rsidR="0069478F">
        <w:rPr>
          <w:bCs/>
        </w:rPr>
        <w:t xml:space="preserve">i grafická podoba </w:t>
      </w:r>
      <w:r w:rsidR="0080167B">
        <w:rPr>
          <w:bCs/>
        </w:rPr>
        <w:t>webového</w:t>
      </w:r>
      <w:r w:rsidR="00425236">
        <w:rPr>
          <w:bCs/>
        </w:rPr>
        <w:t xml:space="preserve"> portálu</w:t>
      </w:r>
      <w:r w:rsidR="0080167B">
        <w:rPr>
          <w:bCs/>
        </w:rPr>
        <w:t xml:space="preserve"> </w:t>
      </w:r>
      <w:proofErr w:type="spellStart"/>
      <w:r w:rsidR="0080167B">
        <w:rPr>
          <w:bCs/>
        </w:rPr>
        <w:t>Czechlit</w:t>
      </w:r>
      <w:proofErr w:type="spellEnd"/>
      <w:r w:rsidR="00425236">
        <w:rPr>
          <w:bCs/>
        </w:rPr>
        <w:t xml:space="preserve"> bud</w:t>
      </w:r>
      <w:r w:rsidR="0069478F">
        <w:rPr>
          <w:bCs/>
        </w:rPr>
        <w:t>ou</w:t>
      </w:r>
      <w:r w:rsidR="00C2338B">
        <w:rPr>
          <w:bCs/>
        </w:rPr>
        <w:t xml:space="preserve"> až do </w:t>
      </w:r>
      <w:r w:rsidR="0069478F">
        <w:rPr>
          <w:bCs/>
        </w:rPr>
        <w:t xml:space="preserve">jejich </w:t>
      </w:r>
      <w:r w:rsidR="00C2338B">
        <w:rPr>
          <w:bCs/>
        </w:rPr>
        <w:t>kompletního datového přenosu</w:t>
      </w:r>
      <w:r w:rsidR="00F21B99">
        <w:rPr>
          <w:bCs/>
        </w:rPr>
        <w:t xml:space="preserve"> na Nabyvatele</w:t>
      </w:r>
      <w:r w:rsidR="00C2338B">
        <w:rPr>
          <w:bCs/>
        </w:rPr>
        <w:t xml:space="preserve"> shodn</w:t>
      </w:r>
      <w:r w:rsidR="0069478F">
        <w:rPr>
          <w:bCs/>
        </w:rPr>
        <w:t>é</w:t>
      </w:r>
      <w:r w:rsidR="00F21B99">
        <w:rPr>
          <w:bCs/>
        </w:rPr>
        <w:t xml:space="preserve"> </w:t>
      </w:r>
      <w:r w:rsidR="00C2338B">
        <w:rPr>
          <w:bCs/>
        </w:rPr>
        <w:t xml:space="preserve">s obsahem tohoto portálu </w:t>
      </w:r>
      <w:r w:rsidR="00425236">
        <w:rPr>
          <w:bCs/>
        </w:rPr>
        <w:t>ke dni podpisu</w:t>
      </w:r>
      <w:r w:rsidR="00343063">
        <w:rPr>
          <w:bCs/>
        </w:rPr>
        <w:t xml:space="preserve"> (uzavření)</w:t>
      </w:r>
      <w:r w:rsidR="00425236">
        <w:rPr>
          <w:bCs/>
        </w:rPr>
        <w:t xml:space="preserve"> této</w:t>
      </w:r>
      <w:r w:rsidR="00F21B99">
        <w:rPr>
          <w:bCs/>
        </w:rPr>
        <w:t xml:space="preserve"> dohody</w:t>
      </w:r>
      <w:r w:rsidR="007F4D6E">
        <w:rPr>
          <w:bCs/>
        </w:rPr>
        <w:t xml:space="preserve"> s výjimkou veškerých úprav a/nebo změn a/nebo doplnění obsahu webového portálu </w:t>
      </w:r>
      <w:proofErr w:type="spellStart"/>
      <w:r w:rsidR="007F4D6E">
        <w:rPr>
          <w:bCs/>
        </w:rPr>
        <w:t>Czechlit</w:t>
      </w:r>
      <w:proofErr w:type="spellEnd"/>
      <w:r w:rsidR="007F4D6E">
        <w:rPr>
          <w:bCs/>
        </w:rPr>
        <w:t xml:space="preserve"> provedených právním jednáním Nabyvatele ode dne nabytí přístupových údajů k jeho provozování. Přístupové údaje poskytl Převodce Nabyvateli v prosinci 2016</w:t>
      </w:r>
      <w:r w:rsidR="00431FCA">
        <w:rPr>
          <w:bCs/>
        </w:rPr>
        <w:t>.</w:t>
      </w:r>
    </w:p>
    <w:p w:rsidR="00BA37F2" w:rsidRDefault="0069478F" w:rsidP="00E109A9">
      <w:pPr>
        <w:pStyle w:val="Odstavecseseznamem"/>
        <w:numPr>
          <w:ilvl w:val="0"/>
          <w:numId w:val="11"/>
        </w:numPr>
        <w:spacing w:after="0"/>
        <w:rPr>
          <w:bCs/>
        </w:rPr>
      </w:pPr>
      <w:r>
        <w:rPr>
          <w:bCs/>
        </w:rPr>
        <w:t xml:space="preserve">Smluvní strany shodně prohlašují a potvrzují, že </w:t>
      </w:r>
      <w:r w:rsidR="00DC5C95">
        <w:rPr>
          <w:bCs/>
        </w:rPr>
        <w:t>Převodce</w:t>
      </w:r>
      <w:r w:rsidR="00BA37F2" w:rsidRPr="00BA37F2">
        <w:rPr>
          <w:bCs/>
        </w:rPr>
        <w:t xml:space="preserve"> předa</w:t>
      </w:r>
      <w:r>
        <w:rPr>
          <w:bCs/>
        </w:rPr>
        <w:t>l</w:t>
      </w:r>
      <w:r w:rsidR="00BA37F2" w:rsidRPr="00BA37F2">
        <w:rPr>
          <w:bCs/>
        </w:rPr>
        <w:t xml:space="preserve"> </w:t>
      </w:r>
      <w:r>
        <w:rPr>
          <w:bCs/>
        </w:rPr>
        <w:t xml:space="preserve">v prosinci 2016 </w:t>
      </w:r>
      <w:r w:rsidR="008015B7">
        <w:rPr>
          <w:bCs/>
        </w:rPr>
        <w:t>Nabyvatel</w:t>
      </w:r>
      <w:r w:rsidR="008015B7" w:rsidRPr="00BA37F2">
        <w:rPr>
          <w:bCs/>
        </w:rPr>
        <w:t xml:space="preserve">i </w:t>
      </w:r>
      <w:r w:rsidR="0046772D">
        <w:rPr>
          <w:bCs/>
        </w:rPr>
        <w:t>veškeré přihlašovací údaje</w:t>
      </w:r>
      <w:r w:rsidR="00BA37F2">
        <w:rPr>
          <w:bCs/>
        </w:rPr>
        <w:t xml:space="preserve"> k</w:t>
      </w:r>
      <w:r w:rsidR="0046772D">
        <w:rPr>
          <w:bCs/>
        </w:rPr>
        <w:t xml:space="preserve"> účtům </w:t>
      </w:r>
      <w:r w:rsidR="006C6331">
        <w:rPr>
          <w:bCs/>
        </w:rPr>
        <w:t xml:space="preserve">spojeným s provozováním webového portálu </w:t>
      </w:r>
      <w:proofErr w:type="spellStart"/>
      <w:r w:rsidR="006C6331">
        <w:rPr>
          <w:bCs/>
        </w:rPr>
        <w:t>Czechlit</w:t>
      </w:r>
      <w:proofErr w:type="spellEnd"/>
      <w:r w:rsidR="006C6331">
        <w:rPr>
          <w:bCs/>
        </w:rPr>
        <w:t xml:space="preserve"> </w:t>
      </w:r>
      <w:r w:rsidR="0046772D">
        <w:rPr>
          <w:bCs/>
        </w:rPr>
        <w:t>na sociálních sítích</w:t>
      </w:r>
      <w:r w:rsidR="0046772D" w:rsidRPr="0046772D">
        <w:rPr>
          <w:bCs/>
        </w:rPr>
        <w:t xml:space="preserve"> </w:t>
      </w:r>
      <w:r w:rsidR="005E77DC">
        <w:rPr>
          <w:bCs/>
        </w:rPr>
        <w:t>(F</w:t>
      </w:r>
      <w:r w:rsidR="0046772D" w:rsidRPr="0046772D">
        <w:rPr>
          <w:bCs/>
        </w:rPr>
        <w:t>acebook, e</w:t>
      </w:r>
      <w:r w:rsidR="005E77DC">
        <w:rPr>
          <w:bCs/>
        </w:rPr>
        <w:t>-</w:t>
      </w:r>
      <w:r w:rsidR="0046772D" w:rsidRPr="0046772D">
        <w:rPr>
          <w:bCs/>
        </w:rPr>
        <w:t xml:space="preserve">mail pro </w:t>
      </w:r>
      <w:r w:rsidR="005E77DC">
        <w:rPr>
          <w:bCs/>
        </w:rPr>
        <w:t>F</w:t>
      </w:r>
      <w:r w:rsidR="0046772D" w:rsidRPr="0046772D">
        <w:rPr>
          <w:bCs/>
        </w:rPr>
        <w:t xml:space="preserve">acebook, </w:t>
      </w:r>
      <w:r w:rsidR="005E77DC">
        <w:rPr>
          <w:bCs/>
        </w:rPr>
        <w:t>T</w:t>
      </w:r>
      <w:r w:rsidR="0046772D" w:rsidRPr="0046772D">
        <w:rPr>
          <w:bCs/>
        </w:rPr>
        <w:t>witter</w:t>
      </w:r>
      <w:r w:rsidR="005E77DC">
        <w:rPr>
          <w:bCs/>
        </w:rPr>
        <w:t>)</w:t>
      </w:r>
      <w:r w:rsidR="0046772D" w:rsidRPr="0046772D">
        <w:rPr>
          <w:bCs/>
        </w:rPr>
        <w:t xml:space="preserve">, </w:t>
      </w:r>
      <w:r w:rsidR="005E77DC">
        <w:rPr>
          <w:bCs/>
        </w:rPr>
        <w:t xml:space="preserve">k </w:t>
      </w:r>
      <w:r w:rsidR="0046772D" w:rsidRPr="0046772D">
        <w:rPr>
          <w:bCs/>
        </w:rPr>
        <w:t xml:space="preserve">FTP, </w:t>
      </w:r>
      <w:r w:rsidR="005E77DC">
        <w:rPr>
          <w:bCs/>
        </w:rPr>
        <w:t xml:space="preserve">ke </w:t>
      </w:r>
      <w:proofErr w:type="spellStart"/>
      <w:r w:rsidR="005E77DC">
        <w:rPr>
          <w:bCs/>
        </w:rPr>
        <w:t>Google</w:t>
      </w:r>
      <w:proofErr w:type="spellEnd"/>
      <w:r w:rsidR="005E77DC">
        <w:rPr>
          <w:bCs/>
        </w:rPr>
        <w:t xml:space="preserve"> </w:t>
      </w:r>
      <w:proofErr w:type="spellStart"/>
      <w:r w:rsidR="005E77DC">
        <w:rPr>
          <w:bCs/>
        </w:rPr>
        <w:t>Analytics</w:t>
      </w:r>
      <w:proofErr w:type="spellEnd"/>
      <w:r w:rsidR="005E77DC">
        <w:rPr>
          <w:bCs/>
        </w:rPr>
        <w:t xml:space="preserve">, k </w:t>
      </w:r>
      <w:proofErr w:type="spellStart"/>
      <w:r w:rsidR="005E77DC">
        <w:rPr>
          <w:bCs/>
        </w:rPr>
        <w:t>newsletteru</w:t>
      </w:r>
      <w:proofErr w:type="spellEnd"/>
      <w:r w:rsidR="005E77DC">
        <w:rPr>
          <w:bCs/>
        </w:rPr>
        <w:t xml:space="preserve"> </w:t>
      </w:r>
      <w:r w:rsidR="0046772D">
        <w:rPr>
          <w:bCs/>
        </w:rPr>
        <w:t xml:space="preserve">a </w:t>
      </w:r>
      <w:r w:rsidR="008015B7">
        <w:rPr>
          <w:bCs/>
        </w:rPr>
        <w:t xml:space="preserve">Nabyvatel </w:t>
      </w:r>
      <w:r>
        <w:rPr>
          <w:bCs/>
        </w:rPr>
        <w:t xml:space="preserve">podpisem této dohody </w:t>
      </w:r>
      <w:r w:rsidR="0046772D">
        <w:rPr>
          <w:bCs/>
        </w:rPr>
        <w:t>potvr</w:t>
      </w:r>
      <w:r>
        <w:rPr>
          <w:bCs/>
        </w:rPr>
        <w:t>zuje</w:t>
      </w:r>
      <w:r w:rsidR="0046772D">
        <w:rPr>
          <w:bCs/>
        </w:rPr>
        <w:t xml:space="preserve"> jejich převzetí.</w:t>
      </w:r>
    </w:p>
    <w:p w:rsidR="00C96653" w:rsidRDefault="001410DA" w:rsidP="00E109A9">
      <w:pPr>
        <w:pStyle w:val="Odstavecseseznamem"/>
        <w:numPr>
          <w:ilvl w:val="0"/>
          <w:numId w:val="11"/>
        </w:numPr>
        <w:spacing w:after="0"/>
        <w:rPr>
          <w:bCs/>
        </w:rPr>
      </w:pPr>
      <w:r>
        <w:rPr>
          <w:bCs/>
        </w:rPr>
        <w:t xml:space="preserve">Až do splnění závazku sjednaného v odst. 6.1. Nabyvatelem se Převodce výslovně zavazuje, že do doby </w:t>
      </w:r>
      <w:r w:rsidRPr="00BA37F2">
        <w:rPr>
          <w:bCs/>
        </w:rPr>
        <w:t xml:space="preserve">kompletního </w:t>
      </w:r>
      <w:r>
        <w:rPr>
          <w:bCs/>
        </w:rPr>
        <w:t xml:space="preserve">datového přenosu </w:t>
      </w:r>
      <w:r w:rsidR="000D04A2">
        <w:rPr>
          <w:bCs/>
        </w:rPr>
        <w:t>(</w:t>
      </w:r>
      <w:r>
        <w:rPr>
          <w:bCs/>
        </w:rPr>
        <w:t>spojením on-line</w:t>
      </w:r>
      <w:r w:rsidR="000D04A2">
        <w:rPr>
          <w:bCs/>
        </w:rPr>
        <w:t>)</w:t>
      </w:r>
      <w:r>
        <w:rPr>
          <w:bCs/>
        </w:rPr>
        <w:t xml:space="preserve"> obsahu webového portálu </w:t>
      </w:r>
      <w:proofErr w:type="spellStart"/>
      <w:r>
        <w:rPr>
          <w:bCs/>
        </w:rPr>
        <w:t>Czechlit</w:t>
      </w:r>
      <w:proofErr w:type="spellEnd"/>
      <w:r>
        <w:rPr>
          <w:bCs/>
        </w:rPr>
        <w:t xml:space="preserve"> a jeho umístění na Nabyvatelem nově smluvně zajištěný hostovaný server (webhosting), neučiní bez předchozího písemného souhlasu Nabyvatele žádné právní jednání ve vztahu k vlastnímu obsahu webového portálu </w:t>
      </w:r>
      <w:proofErr w:type="spellStart"/>
      <w:r>
        <w:rPr>
          <w:bCs/>
        </w:rPr>
        <w:t>Czechlit</w:t>
      </w:r>
      <w:proofErr w:type="spellEnd"/>
      <w:r>
        <w:rPr>
          <w:bCs/>
        </w:rPr>
        <w:t>.</w:t>
      </w:r>
    </w:p>
    <w:p w:rsidR="001410DA" w:rsidRDefault="001410DA" w:rsidP="00E109A9">
      <w:pPr>
        <w:pStyle w:val="Odstavecseseznamem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Převodce se dále zavazuje vypořádat ke dni účinnosti této dohody veškeré závazky a/nebo nároky a/nebo práva</w:t>
      </w:r>
      <w:r w:rsidR="001629D3">
        <w:rPr>
          <w:bCs/>
        </w:rPr>
        <w:t xml:space="preserve"> a povinnosti třetích osob spojené nebo vyplývající z provozu a/nebo správy a/nebo administrace webového portálu </w:t>
      </w:r>
      <w:proofErr w:type="spellStart"/>
      <w:r w:rsidR="001629D3">
        <w:rPr>
          <w:bCs/>
        </w:rPr>
        <w:t>Czechlit</w:t>
      </w:r>
      <w:proofErr w:type="spellEnd"/>
      <w:r w:rsidR="004339E8">
        <w:rPr>
          <w:bCs/>
        </w:rPr>
        <w:t>, s výjimkou veškerých závazků</w:t>
      </w:r>
      <w:r w:rsidR="004339E8" w:rsidRPr="004339E8">
        <w:rPr>
          <w:bCs/>
        </w:rPr>
        <w:t xml:space="preserve"> </w:t>
      </w:r>
      <w:r w:rsidR="004339E8">
        <w:rPr>
          <w:bCs/>
        </w:rPr>
        <w:t xml:space="preserve">a/nebo nároků a/nebo práv a povinností třetích osob vzniklých právním jednáním </w:t>
      </w:r>
      <w:r w:rsidR="00E64423">
        <w:rPr>
          <w:bCs/>
        </w:rPr>
        <w:t xml:space="preserve">Nabyvatele podle odst. 6.2. věta druhá </w:t>
      </w:r>
      <w:r w:rsidR="004339E8">
        <w:rPr>
          <w:bCs/>
        </w:rPr>
        <w:t>nebo právními následky tohoto jednání.</w:t>
      </w:r>
    </w:p>
    <w:p w:rsidR="00BA37F2" w:rsidRDefault="00BA37F2" w:rsidP="00BA37F2">
      <w:pPr>
        <w:spacing w:after="0"/>
        <w:ind w:left="567" w:hanging="567"/>
        <w:rPr>
          <w:bCs/>
        </w:rPr>
      </w:pPr>
    </w:p>
    <w:p w:rsidR="00CE0658" w:rsidRDefault="00CE0658" w:rsidP="00BA37F2">
      <w:pPr>
        <w:spacing w:after="0"/>
        <w:ind w:left="567" w:hanging="567"/>
        <w:rPr>
          <w:bCs/>
        </w:rPr>
      </w:pPr>
    </w:p>
    <w:p w:rsidR="00C96653" w:rsidRDefault="00C96653" w:rsidP="00C96653">
      <w:pPr>
        <w:spacing w:after="0"/>
        <w:jc w:val="center"/>
        <w:rPr>
          <w:b/>
          <w:bCs/>
        </w:rPr>
      </w:pPr>
      <w:r>
        <w:rPr>
          <w:b/>
          <w:bCs/>
        </w:rPr>
        <w:t>Článek V</w:t>
      </w:r>
      <w:r w:rsidR="0046772D">
        <w:rPr>
          <w:b/>
          <w:bCs/>
        </w:rPr>
        <w:t>I</w:t>
      </w:r>
      <w:r>
        <w:rPr>
          <w:b/>
          <w:bCs/>
        </w:rPr>
        <w:t>I.</w:t>
      </w:r>
    </w:p>
    <w:p w:rsidR="00C96653" w:rsidRDefault="00C96653" w:rsidP="00C96653">
      <w:pPr>
        <w:jc w:val="center"/>
        <w:rPr>
          <w:bCs/>
        </w:rPr>
      </w:pPr>
      <w:r>
        <w:rPr>
          <w:b/>
          <w:bCs/>
        </w:rPr>
        <w:t xml:space="preserve">Prohlášení </w:t>
      </w:r>
      <w:r w:rsidR="001629D3">
        <w:rPr>
          <w:b/>
          <w:bCs/>
        </w:rPr>
        <w:t>smluvních stran</w:t>
      </w:r>
    </w:p>
    <w:p w:rsidR="002E4277" w:rsidRDefault="002E4277" w:rsidP="00BA37F2">
      <w:pPr>
        <w:pStyle w:val="Odstavecseseznamem"/>
        <w:numPr>
          <w:ilvl w:val="0"/>
          <w:numId w:val="12"/>
        </w:numPr>
        <w:ind w:left="567" w:hanging="567"/>
        <w:rPr>
          <w:bCs/>
        </w:rPr>
      </w:pPr>
      <w:r w:rsidRPr="00BA37F2">
        <w:rPr>
          <w:bCs/>
        </w:rPr>
        <w:t xml:space="preserve">Převodce prohlašuje, že ke dni účinnosti této dohody je správcem a administrátorem webového portálu </w:t>
      </w:r>
      <w:proofErr w:type="spellStart"/>
      <w:r w:rsidRPr="00BA37F2">
        <w:rPr>
          <w:bCs/>
        </w:rPr>
        <w:t>Czechlit</w:t>
      </w:r>
      <w:proofErr w:type="spellEnd"/>
      <w:r w:rsidRPr="00BA37F2">
        <w:rPr>
          <w:bCs/>
        </w:rPr>
        <w:t xml:space="preserve"> a prohlašuje, že mu není známo, že by na tomto portálu vázla jakákoliv práva třetích osob znemožňující postoupení a/nebo převod licencí</w:t>
      </w:r>
      <w:r w:rsidR="001629D3">
        <w:rPr>
          <w:bCs/>
        </w:rPr>
        <w:t xml:space="preserve"> a/nebo poskytnutí (udělení) licencí</w:t>
      </w:r>
      <w:r w:rsidRPr="00BA37F2">
        <w:rPr>
          <w:bCs/>
        </w:rPr>
        <w:t xml:space="preserve"> a/nebo zvláštních práv k databázi webového portálu </w:t>
      </w:r>
      <w:proofErr w:type="spellStart"/>
      <w:r w:rsidRPr="00BA37F2">
        <w:rPr>
          <w:bCs/>
        </w:rPr>
        <w:t>Czechlit</w:t>
      </w:r>
      <w:proofErr w:type="spellEnd"/>
      <w:r w:rsidRPr="00BA37F2">
        <w:rPr>
          <w:bCs/>
        </w:rPr>
        <w:t xml:space="preserve"> a/nebo ostatních práv uvedených v této dohodě.</w:t>
      </w:r>
    </w:p>
    <w:p w:rsidR="00B16E42" w:rsidRDefault="00B16E42" w:rsidP="00BA37F2">
      <w:pPr>
        <w:pStyle w:val="Odstavecseseznamem"/>
        <w:numPr>
          <w:ilvl w:val="0"/>
          <w:numId w:val="12"/>
        </w:numPr>
        <w:ind w:left="567" w:hanging="567"/>
        <w:rPr>
          <w:bCs/>
        </w:rPr>
      </w:pPr>
      <w:r>
        <w:rPr>
          <w:bCs/>
        </w:rPr>
        <w:t xml:space="preserve">Převodce prohlašuje, že </w:t>
      </w:r>
      <w:r w:rsidR="007C1117">
        <w:rPr>
          <w:bCs/>
        </w:rPr>
        <w:t>N</w:t>
      </w:r>
      <w:r w:rsidR="00EA14C4">
        <w:rPr>
          <w:bCs/>
        </w:rPr>
        <w:t>a</w:t>
      </w:r>
      <w:r>
        <w:rPr>
          <w:bCs/>
        </w:rPr>
        <w:t xml:space="preserve">byvatel nevstupuje do smluvního vztahu mezi převodcem a </w:t>
      </w:r>
      <w:r w:rsidR="00520A62">
        <w:rPr>
          <w:bCs/>
        </w:rPr>
        <w:t>XXXXX</w:t>
      </w:r>
      <w:r>
        <w:rPr>
          <w:bCs/>
        </w:rPr>
        <w:t xml:space="preserve"> a </w:t>
      </w:r>
      <w:r w:rsidR="00520A62">
        <w:rPr>
          <w:bCs/>
        </w:rPr>
        <w:t>XXXXX</w:t>
      </w:r>
      <w:r>
        <w:rPr>
          <w:bCs/>
        </w:rPr>
        <w:t xml:space="preserve"> v rozsahu editorských a redakčních činností spojených s provozem, správou a administrací webového portálu </w:t>
      </w:r>
      <w:proofErr w:type="spellStart"/>
      <w:r>
        <w:rPr>
          <w:bCs/>
        </w:rPr>
        <w:t>Czechlit</w:t>
      </w:r>
      <w:proofErr w:type="spellEnd"/>
      <w:r w:rsidR="00B37FFB">
        <w:rPr>
          <w:bCs/>
        </w:rPr>
        <w:t xml:space="preserve"> a tyto smluvní vztahy ke dni podpisu této smlouvy již neexistují</w:t>
      </w:r>
      <w:r>
        <w:rPr>
          <w:bCs/>
        </w:rPr>
        <w:t>.</w:t>
      </w:r>
    </w:p>
    <w:p w:rsidR="001629D3" w:rsidRPr="001629D3" w:rsidRDefault="001629D3" w:rsidP="00BA37F2">
      <w:pPr>
        <w:pStyle w:val="Odstavecseseznamem"/>
        <w:numPr>
          <w:ilvl w:val="0"/>
          <w:numId w:val="12"/>
        </w:numPr>
        <w:ind w:left="567" w:hanging="567"/>
        <w:rPr>
          <w:rFonts w:cs="Tahoma"/>
          <w:bCs/>
          <w:szCs w:val="20"/>
        </w:rPr>
      </w:pPr>
      <w:r w:rsidRPr="001629D3">
        <w:rPr>
          <w:rFonts w:cs="Tahoma"/>
          <w:szCs w:val="20"/>
        </w:rPr>
        <w:t>Smluvní strany se dohodly</w:t>
      </w:r>
      <w:r>
        <w:rPr>
          <w:rFonts w:cs="Tahoma"/>
          <w:szCs w:val="20"/>
        </w:rPr>
        <w:t xml:space="preserve"> na tom</w:t>
      </w:r>
      <w:r w:rsidRPr="001629D3">
        <w:rPr>
          <w:rFonts w:cs="Tahoma"/>
          <w:szCs w:val="20"/>
        </w:rPr>
        <w:t>, že na Nabyvatele nepřechází povinnosti</w:t>
      </w:r>
      <w:r>
        <w:rPr>
          <w:rFonts w:cs="Tahoma"/>
          <w:szCs w:val="20"/>
        </w:rPr>
        <w:t xml:space="preserve">, závazky a/nebo </w:t>
      </w:r>
      <w:r w:rsidR="005C04F9">
        <w:rPr>
          <w:rFonts w:cs="Tahoma"/>
          <w:szCs w:val="20"/>
        </w:rPr>
        <w:t>nároky</w:t>
      </w:r>
      <w:r w:rsidR="005C04F9" w:rsidRPr="001629D3">
        <w:rPr>
          <w:rFonts w:cs="Tahoma"/>
          <w:szCs w:val="20"/>
        </w:rPr>
        <w:t xml:space="preserve"> </w:t>
      </w:r>
      <w:r w:rsidRPr="001629D3">
        <w:rPr>
          <w:rFonts w:cs="Tahoma"/>
          <w:szCs w:val="20"/>
        </w:rPr>
        <w:t>třetích osob z titulu náhrady škody nebo nemajetkové újmy</w:t>
      </w:r>
      <w:r>
        <w:rPr>
          <w:rFonts w:cs="Tahoma"/>
          <w:szCs w:val="20"/>
        </w:rPr>
        <w:t xml:space="preserve"> a/nebo majetkových </w:t>
      </w:r>
      <w:r w:rsidRPr="001629D3">
        <w:rPr>
          <w:rFonts w:cs="Tahoma"/>
          <w:szCs w:val="20"/>
        </w:rPr>
        <w:t>autorských práv</w:t>
      </w:r>
      <w:r>
        <w:rPr>
          <w:rFonts w:cs="Tahoma"/>
          <w:szCs w:val="20"/>
        </w:rPr>
        <w:t>,</w:t>
      </w:r>
      <w:r w:rsidRPr="001629D3">
        <w:rPr>
          <w:rFonts w:cs="Tahoma"/>
          <w:szCs w:val="20"/>
        </w:rPr>
        <w:t xml:space="preserve"> vznikl</w:t>
      </w:r>
      <w:r>
        <w:rPr>
          <w:rFonts w:cs="Tahoma"/>
          <w:szCs w:val="20"/>
        </w:rPr>
        <w:t>é</w:t>
      </w:r>
      <w:r w:rsidRPr="001629D3">
        <w:rPr>
          <w:rFonts w:cs="Tahoma"/>
          <w:szCs w:val="20"/>
        </w:rPr>
        <w:t xml:space="preserve"> </w:t>
      </w:r>
      <w:r>
        <w:rPr>
          <w:bCs/>
        </w:rPr>
        <w:t>z provozu a/nebo správy a/nebo administrace</w:t>
      </w:r>
      <w:r w:rsidRPr="001629D3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webového</w:t>
      </w:r>
      <w:r w:rsidRPr="001629D3">
        <w:rPr>
          <w:rFonts w:cs="Tahoma"/>
          <w:szCs w:val="20"/>
        </w:rPr>
        <w:t xml:space="preserve"> portál</w:t>
      </w:r>
      <w:r>
        <w:rPr>
          <w:rFonts w:cs="Tahoma"/>
          <w:szCs w:val="20"/>
        </w:rPr>
        <w:t xml:space="preserve">u </w:t>
      </w:r>
      <w:proofErr w:type="spellStart"/>
      <w:r>
        <w:rPr>
          <w:rFonts w:cs="Tahoma"/>
          <w:szCs w:val="20"/>
        </w:rPr>
        <w:t>Czechlit</w:t>
      </w:r>
      <w:proofErr w:type="spellEnd"/>
      <w:r>
        <w:rPr>
          <w:rFonts w:cs="Tahoma"/>
          <w:szCs w:val="20"/>
        </w:rPr>
        <w:t xml:space="preserve"> Převodcem za podmínky, že Převodce takové </w:t>
      </w:r>
      <w:r w:rsidRPr="001629D3">
        <w:rPr>
          <w:rFonts w:cs="Tahoma"/>
          <w:szCs w:val="20"/>
        </w:rPr>
        <w:t xml:space="preserve">právní jednání </w:t>
      </w:r>
      <w:r>
        <w:rPr>
          <w:rFonts w:cs="Tahoma"/>
          <w:szCs w:val="20"/>
        </w:rPr>
        <w:t xml:space="preserve">učinil ke dni účinnosti (uzavření) této </w:t>
      </w:r>
      <w:r w:rsidR="009C103E">
        <w:rPr>
          <w:rFonts w:cs="Tahoma"/>
          <w:szCs w:val="20"/>
        </w:rPr>
        <w:t>dohody</w:t>
      </w:r>
      <w:r w:rsidR="004339E8">
        <w:rPr>
          <w:rFonts w:cs="Tahoma"/>
          <w:szCs w:val="20"/>
        </w:rPr>
        <w:t xml:space="preserve">, s výjimkou </w:t>
      </w:r>
      <w:r w:rsidR="004339E8">
        <w:rPr>
          <w:bCs/>
        </w:rPr>
        <w:t>veškerých závazků</w:t>
      </w:r>
      <w:r w:rsidR="004339E8" w:rsidRPr="004339E8">
        <w:rPr>
          <w:bCs/>
        </w:rPr>
        <w:t xml:space="preserve"> </w:t>
      </w:r>
      <w:r w:rsidR="004339E8">
        <w:rPr>
          <w:bCs/>
        </w:rPr>
        <w:t xml:space="preserve">a/nebo nároků a/nebo práv a povinností třetích osob </w:t>
      </w:r>
      <w:r w:rsidR="00E64423">
        <w:rPr>
          <w:bCs/>
        </w:rPr>
        <w:t xml:space="preserve">vzniklých </w:t>
      </w:r>
      <w:r w:rsidR="004339E8">
        <w:rPr>
          <w:bCs/>
        </w:rPr>
        <w:t>ze stejných právních titulů</w:t>
      </w:r>
      <w:r w:rsidR="00E64423">
        <w:rPr>
          <w:bCs/>
        </w:rPr>
        <w:t xml:space="preserve"> právním jednáním Nabyvatele podle odst. 6.2. věta druhá nebo právními následky tohoto jednání.</w:t>
      </w:r>
    </w:p>
    <w:p w:rsidR="001629D3" w:rsidRPr="001629D3" w:rsidRDefault="000D04A2" w:rsidP="001629D3">
      <w:pPr>
        <w:pStyle w:val="Odstavecseseznamem"/>
        <w:numPr>
          <w:ilvl w:val="0"/>
          <w:numId w:val="12"/>
        </w:numPr>
        <w:ind w:left="567" w:hanging="567"/>
        <w:rPr>
          <w:rFonts w:cs="Tahoma"/>
          <w:bCs/>
          <w:szCs w:val="20"/>
        </w:rPr>
      </w:pPr>
      <w:r w:rsidRPr="001629D3">
        <w:rPr>
          <w:rFonts w:cs="Tahoma"/>
          <w:bCs/>
          <w:szCs w:val="20"/>
        </w:rPr>
        <w:t xml:space="preserve">Smluvní </w:t>
      </w:r>
      <w:r w:rsidR="001629D3" w:rsidRPr="001629D3">
        <w:rPr>
          <w:rFonts w:cs="Tahoma"/>
          <w:bCs/>
          <w:szCs w:val="20"/>
        </w:rPr>
        <w:t xml:space="preserve">strany </w:t>
      </w:r>
      <w:r>
        <w:rPr>
          <w:rFonts w:cs="Tahoma"/>
          <w:bCs/>
          <w:szCs w:val="20"/>
        </w:rPr>
        <w:t xml:space="preserve">se dále </w:t>
      </w:r>
      <w:r w:rsidR="001629D3" w:rsidRPr="001629D3">
        <w:rPr>
          <w:rFonts w:cs="Tahoma"/>
          <w:bCs/>
          <w:szCs w:val="20"/>
        </w:rPr>
        <w:t>dohodly</w:t>
      </w:r>
      <w:r>
        <w:rPr>
          <w:rFonts w:cs="Tahoma"/>
          <w:bCs/>
          <w:szCs w:val="20"/>
        </w:rPr>
        <w:t xml:space="preserve"> na tom</w:t>
      </w:r>
      <w:r w:rsidR="001629D3" w:rsidRPr="001629D3">
        <w:rPr>
          <w:rFonts w:cs="Tahoma"/>
          <w:bCs/>
          <w:szCs w:val="20"/>
        </w:rPr>
        <w:t>, že</w:t>
      </w:r>
      <w:r>
        <w:rPr>
          <w:rFonts w:cs="Tahoma"/>
          <w:bCs/>
          <w:szCs w:val="20"/>
        </w:rPr>
        <w:t xml:space="preserve"> Převodce</w:t>
      </w:r>
      <w:r w:rsidR="001629D3" w:rsidRPr="001629D3">
        <w:rPr>
          <w:rFonts w:cs="Tahoma"/>
          <w:bCs/>
          <w:szCs w:val="20"/>
        </w:rPr>
        <w:t xml:space="preserve"> je povinen poskytnout nabyvateli veškerou součinnost (zejména poskytnutí dokladů), kter</w:t>
      </w:r>
      <w:r w:rsidR="001629D3">
        <w:rPr>
          <w:rFonts w:cs="Tahoma"/>
          <w:bCs/>
          <w:szCs w:val="20"/>
        </w:rPr>
        <w:t>ou</w:t>
      </w:r>
      <w:r w:rsidR="001629D3" w:rsidRPr="001629D3">
        <w:rPr>
          <w:rFonts w:cs="Tahoma"/>
          <w:bCs/>
          <w:szCs w:val="20"/>
        </w:rPr>
        <w:t xml:space="preserve"> bude Nabyvatel potřebovat při řešení jakéhokoliv nároku třetí osoby </w:t>
      </w:r>
      <w:r w:rsidR="001629D3">
        <w:rPr>
          <w:rFonts w:cs="Tahoma"/>
          <w:bCs/>
          <w:szCs w:val="20"/>
        </w:rPr>
        <w:t xml:space="preserve">vyplývajícího z </w:t>
      </w:r>
      <w:r w:rsidR="001629D3">
        <w:rPr>
          <w:bCs/>
        </w:rPr>
        <w:t>provozu a/nebo správy a/nebo administrace</w:t>
      </w:r>
      <w:r w:rsidR="001629D3" w:rsidRPr="001629D3">
        <w:rPr>
          <w:rFonts w:cs="Tahoma"/>
          <w:szCs w:val="20"/>
        </w:rPr>
        <w:t xml:space="preserve"> </w:t>
      </w:r>
      <w:r w:rsidR="001629D3">
        <w:rPr>
          <w:rFonts w:cs="Tahoma"/>
          <w:szCs w:val="20"/>
        </w:rPr>
        <w:t>webového</w:t>
      </w:r>
      <w:r w:rsidR="001629D3" w:rsidRPr="001629D3">
        <w:rPr>
          <w:rFonts w:cs="Tahoma"/>
          <w:szCs w:val="20"/>
        </w:rPr>
        <w:t xml:space="preserve"> portál</w:t>
      </w:r>
      <w:r w:rsidR="001629D3">
        <w:rPr>
          <w:rFonts w:cs="Tahoma"/>
          <w:szCs w:val="20"/>
        </w:rPr>
        <w:t xml:space="preserve">u </w:t>
      </w:r>
      <w:proofErr w:type="spellStart"/>
      <w:r w:rsidR="001629D3">
        <w:rPr>
          <w:rFonts w:cs="Tahoma"/>
          <w:szCs w:val="20"/>
        </w:rPr>
        <w:t>Czechlit</w:t>
      </w:r>
      <w:proofErr w:type="spellEnd"/>
      <w:r w:rsidR="001629D3">
        <w:rPr>
          <w:rFonts w:cs="Tahoma"/>
          <w:szCs w:val="20"/>
        </w:rPr>
        <w:t xml:space="preserve"> Převodcem</w:t>
      </w:r>
      <w:r w:rsidR="001629D3" w:rsidRPr="001629D3">
        <w:rPr>
          <w:rFonts w:cs="Tahoma"/>
          <w:bCs/>
          <w:szCs w:val="20"/>
        </w:rPr>
        <w:t>.</w:t>
      </w:r>
    </w:p>
    <w:p w:rsidR="001629D3" w:rsidRPr="001629D3" w:rsidRDefault="001629D3" w:rsidP="001629D3">
      <w:pPr>
        <w:pStyle w:val="Odstavecseseznamem"/>
        <w:numPr>
          <w:ilvl w:val="0"/>
          <w:numId w:val="12"/>
        </w:numPr>
        <w:ind w:left="567" w:hanging="567"/>
        <w:rPr>
          <w:rFonts w:cs="Tahoma"/>
          <w:bCs/>
          <w:szCs w:val="20"/>
        </w:rPr>
      </w:pPr>
      <w:r w:rsidRPr="001629D3">
        <w:rPr>
          <w:rFonts w:cs="Tahoma"/>
          <w:bCs/>
          <w:szCs w:val="20"/>
        </w:rPr>
        <w:t xml:space="preserve">Nabyvatel </w:t>
      </w:r>
      <w:r>
        <w:rPr>
          <w:rFonts w:cs="Tahoma"/>
          <w:bCs/>
          <w:szCs w:val="20"/>
        </w:rPr>
        <w:t xml:space="preserve">výslovně prohlašuje, že </w:t>
      </w:r>
      <w:r w:rsidRPr="001629D3">
        <w:rPr>
          <w:rFonts w:cs="Tahoma"/>
          <w:bCs/>
          <w:szCs w:val="20"/>
        </w:rPr>
        <w:t xml:space="preserve">veškerá práva </w:t>
      </w:r>
      <w:r>
        <w:rPr>
          <w:rFonts w:cs="Tahoma"/>
          <w:bCs/>
          <w:szCs w:val="20"/>
        </w:rPr>
        <w:t xml:space="preserve">a/nebo oprávnění </w:t>
      </w:r>
      <w:r w:rsidR="004D70CD">
        <w:rPr>
          <w:rFonts w:cs="Tahoma"/>
          <w:bCs/>
          <w:szCs w:val="20"/>
        </w:rPr>
        <w:t xml:space="preserve">sjednaná touto dohodou v jeho prospěch přejímá </w:t>
      </w:r>
      <w:r w:rsidRPr="001629D3">
        <w:rPr>
          <w:rFonts w:cs="Tahoma"/>
          <w:bCs/>
          <w:szCs w:val="20"/>
        </w:rPr>
        <w:t>do své</w:t>
      </w:r>
      <w:r w:rsidR="004D70CD">
        <w:rPr>
          <w:rFonts w:cs="Tahoma"/>
          <w:bCs/>
          <w:szCs w:val="20"/>
        </w:rPr>
        <w:t xml:space="preserve"> držby a/nebo </w:t>
      </w:r>
      <w:r w:rsidRPr="001629D3">
        <w:rPr>
          <w:rFonts w:cs="Tahoma"/>
          <w:bCs/>
          <w:szCs w:val="20"/>
        </w:rPr>
        <w:t xml:space="preserve">vlastnictví </w:t>
      </w:r>
      <w:r w:rsidR="004D70CD">
        <w:rPr>
          <w:rFonts w:cs="Tahoma"/>
          <w:bCs/>
          <w:szCs w:val="20"/>
        </w:rPr>
        <w:t>a/nebo práva hospodaření.</w:t>
      </w:r>
    </w:p>
    <w:p w:rsidR="002E4277" w:rsidRDefault="002E4277" w:rsidP="00C96653"/>
    <w:p w:rsidR="00CE0658" w:rsidRDefault="00CE0658" w:rsidP="00C96653"/>
    <w:p w:rsidR="002E4277" w:rsidRDefault="002E4277" w:rsidP="004D70CD">
      <w:pPr>
        <w:spacing w:after="0"/>
        <w:jc w:val="center"/>
        <w:rPr>
          <w:b/>
        </w:rPr>
      </w:pPr>
      <w:r>
        <w:rPr>
          <w:b/>
        </w:rPr>
        <w:t>Článek V</w:t>
      </w:r>
      <w:r w:rsidR="001629D3">
        <w:rPr>
          <w:b/>
        </w:rPr>
        <w:t>I</w:t>
      </w:r>
      <w:r>
        <w:rPr>
          <w:b/>
        </w:rPr>
        <w:t>II.</w:t>
      </w:r>
    </w:p>
    <w:p w:rsidR="004D70CD" w:rsidRPr="002E4277" w:rsidRDefault="00C30E54" w:rsidP="002E4277">
      <w:pPr>
        <w:jc w:val="center"/>
        <w:rPr>
          <w:b/>
        </w:rPr>
      </w:pPr>
      <w:r>
        <w:rPr>
          <w:b/>
        </w:rPr>
        <w:t>Evidence majetku Převodce</w:t>
      </w:r>
    </w:p>
    <w:p w:rsidR="008E42C1" w:rsidRDefault="004D70CD" w:rsidP="005E77DC">
      <w:pPr>
        <w:pStyle w:val="Odstavecseseznamem"/>
        <w:numPr>
          <w:ilvl w:val="0"/>
          <w:numId w:val="20"/>
        </w:numPr>
        <w:ind w:left="567" w:hanging="567"/>
        <w:rPr>
          <w:bCs/>
        </w:rPr>
      </w:pPr>
      <w:r w:rsidRPr="008E42C1">
        <w:rPr>
          <w:bCs/>
        </w:rPr>
        <w:t xml:space="preserve">Převodce prohlašuje, že </w:t>
      </w:r>
      <w:r w:rsidRPr="008E42C1">
        <w:rPr>
          <w:b/>
          <w:bCs/>
        </w:rPr>
        <w:t xml:space="preserve">webový portál </w:t>
      </w:r>
      <w:proofErr w:type="spellStart"/>
      <w:r w:rsidRPr="008E42C1">
        <w:rPr>
          <w:b/>
          <w:bCs/>
        </w:rPr>
        <w:t>Czechlit</w:t>
      </w:r>
      <w:proofErr w:type="spellEnd"/>
      <w:r w:rsidRPr="008E42C1">
        <w:rPr>
          <w:b/>
          <w:bCs/>
        </w:rPr>
        <w:t xml:space="preserve"> </w:t>
      </w:r>
      <w:r w:rsidR="0032795B">
        <w:rPr>
          <w:b/>
          <w:bCs/>
        </w:rPr>
        <w:t xml:space="preserve">byl pořízen převedením </w:t>
      </w:r>
      <w:r w:rsidRPr="008E42C1">
        <w:rPr>
          <w:b/>
          <w:bCs/>
        </w:rPr>
        <w:t>vešk</w:t>
      </w:r>
      <w:r w:rsidR="008E42C1" w:rsidRPr="008E42C1">
        <w:rPr>
          <w:b/>
          <w:bCs/>
        </w:rPr>
        <w:t>e</w:t>
      </w:r>
      <w:r w:rsidRPr="008E42C1">
        <w:rPr>
          <w:b/>
          <w:bCs/>
        </w:rPr>
        <w:t>rých práv, povinností a závazků</w:t>
      </w:r>
      <w:r w:rsidR="008E42C1" w:rsidRPr="008E42C1">
        <w:rPr>
          <w:b/>
          <w:bCs/>
        </w:rPr>
        <w:t>, a to včetně majetkových,</w:t>
      </w:r>
      <w:r w:rsidRPr="008E42C1">
        <w:rPr>
          <w:b/>
          <w:bCs/>
        </w:rPr>
        <w:t xml:space="preserve"> spojených s jeho provozem </w:t>
      </w:r>
      <w:r w:rsidR="008E42C1" w:rsidRPr="008E42C1">
        <w:rPr>
          <w:b/>
          <w:bCs/>
        </w:rPr>
        <w:t>a/nebo správou a/nebo administrací a/nebo změnou struktury a jeho obsahu na Převodce Ministerstvem kultury ČR</w:t>
      </w:r>
      <w:r w:rsidR="00CC0B21">
        <w:rPr>
          <w:b/>
          <w:bCs/>
        </w:rPr>
        <w:t xml:space="preserve"> bez uvedení účetní hodnoty majetku</w:t>
      </w:r>
      <w:r w:rsidR="008E42C1" w:rsidRPr="008E42C1">
        <w:rPr>
          <w:bCs/>
        </w:rPr>
        <w:t>.</w:t>
      </w:r>
      <w:r w:rsidR="00CC0B21">
        <w:rPr>
          <w:bCs/>
        </w:rPr>
        <w:t xml:space="preserve"> Z toho důvodu nebyl zaevidován jako dlouhodobý nehmotný majetek.</w:t>
      </w:r>
      <w:r w:rsidR="008E42C1" w:rsidRPr="008E42C1">
        <w:rPr>
          <w:bCs/>
        </w:rPr>
        <w:t xml:space="preserve"> </w:t>
      </w:r>
      <w:r w:rsidR="0032795B">
        <w:rPr>
          <w:bCs/>
        </w:rPr>
        <w:t>E</w:t>
      </w:r>
      <w:r w:rsidR="002E4753">
        <w:rPr>
          <w:bCs/>
        </w:rPr>
        <w:t>videnci</w:t>
      </w:r>
      <w:r w:rsidR="00C83566">
        <w:rPr>
          <w:bCs/>
        </w:rPr>
        <w:t xml:space="preserve"> uvedeného nehmotného majetku zahrnujícího </w:t>
      </w:r>
      <w:r w:rsidR="002D751B">
        <w:rPr>
          <w:bCs/>
        </w:rPr>
        <w:t>majetková</w:t>
      </w:r>
      <w:r w:rsidR="00C83566">
        <w:rPr>
          <w:bCs/>
        </w:rPr>
        <w:t xml:space="preserve"> práva duševního vlastnictví a/nebo jiné majetkové hodnoty v nehmotné podobě</w:t>
      </w:r>
      <w:r w:rsidR="0089501E">
        <w:rPr>
          <w:bCs/>
        </w:rPr>
        <w:t xml:space="preserve"> </w:t>
      </w:r>
      <w:r w:rsidR="00B433E0">
        <w:rPr>
          <w:bCs/>
        </w:rPr>
        <w:t>provede Převodce jejich zachycením v objektivně vnímatelné podobě na nosiči dat DVD, a to ve stavu ke dni uzavření (podpisu) této dohody.</w:t>
      </w:r>
    </w:p>
    <w:p w:rsidR="008E42C1" w:rsidRPr="008E42C1" w:rsidRDefault="008E42C1" w:rsidP="005E77DC">
      <w:pPr>
        <w:pStyle w:val="Odstavecseseznamem"/>
        <w:numPr>
          <w:ilvl w:val="0"/>
          <w:numId w:val="20"/>
        </w:numPr>
        <w:ind w:left="567" w:hanging="567"/>
      </w:pPr>
      <w:r w:rsidRPr="008E42C1">
        <w:rPr>
          <w:bCs/>
        </w:rPr>
        <w:t xml:space="preserve">Převodce prohlašuje a konstatuje, že v roce 2015 </w:t>
      </w:r>
      <w:r w:rsidR="00C30E54">
        <w:rPr>
          <w:bCs/>
        </w:rPr>
        <w:t xml:space="preserve">provedl změnu grafické podoby webového portálu </w:t>
      </w:r>
      <w:proofErr w:type="spellStart"/>
      <w:r w:rsidR="00C30E54">
        <w:rPr>
          <w:bCs/>
        </w:rPr>
        <w:t>Czechlit</w:t>
      </w:r>
      <w:proofErr w:type="spellEnd"/>
      <w:r w:rsidR="00C30E54">
        <w:rPr>
          <w:bCs/>
        </w:rPr>
        <w:t xml:space="preserve"> spolu s </w:t>
      </w:r>
      <w:r>
        <w:rPr>
          <w:bCs/>
        </w:rPr>
        <w:t>nov</w:t>
      </w:r>
      <w:r w:rsidR="00C30E54">
        <w:rPr>
          <w:bCs/>
        </w:rPr>
        <w:t>ý</w:t>
      </w:r>
      <w:r>
        <w:rPr>
          <w:bCs/>
        </w:rPr>
        <w:t xml:space="preserve">m </w:t>
      </w:r>
      <w:r w:rsidR="00C30E54">
        <w:rPr>
          <w:bCs/>
        </w:rPr>
        <w:t xml:space="preserve">redakčním systémem </w:t>
      </w:r>
      <w:proofErr w:type="spellStart"/>
      <w:r w:rsidR="00C30E54">
        <w:rPr>
          <w:bCs/>
        </w:rPr>
        <w:t>Wordpress</w:t>
      </w:r>
      <w:proofErr w:type="spellEnd"/>
      <w:r w:rsidR="00C30E54">
        <w:rPr>
          <w:bCs/>
        </w:rPr>
        <w:t xml:space="preserve"> v režimu open </w:t>
      </w:r>
      <w:proofErr w:type="spellStart"/>
      <w:r w:rsidR="00C30E54">
        <w:rPr>
          <w:bCs/>
        </w:rPr>
        <w:t>source</w:t>
      </w:r>
      <w:proofErr w:type="spellEnd"/>
      <w:r w:rsidR="00C30E54">
        <w:rPr>
          <w:bCs/>
        </w:rPr>
        <w:t>, a to za celkovou cenu 45.000,- Kč</w:t>
      </w:r>
      <w:r w:rsidR="00B563AA">
        <w:rPr>
          <w:bCs/>
        </w:rPr>
        <w:t xml:space="preserve"> (slovy: Čtyřicet pět tisíc korun českých)</w:t>
      </w:r>
      <w:r w:rsidR="00C30E54">
        <w:rPr>
          <w:bCs/>
        </w:rPr>
        <w:t xml:space="preserve">. Vzhledem k tomu, že tato částka nezakládá povinnost Převodce evidovat </w:t>
      </w:r>
      <w:r w:rsidR="00CC0B21">
        <w:rPr>
          <w:bCs/>
        </w:rPr>
        <w:t>dlouhodobý ne</w:t>
      </w:r>
      <w:r w:rsidR="00C30E54">
        <w:rPr>
          <w:bCs/>
        </w:rPr>
        <w:t xml:space="preserve">hmotný majetek, </w:t>
      </w:r>
      <w:r w:rsidR="00CC0B21">
        <w:rPr>
          <w:bCs/>
        </w:rPr>
        <w:t>je webový portál evidován pouze v</w:t>
      </w:r>
      <w:r w:rsidR="002D142E">
        <w:rPr>
          <w:bCs/>
        </w:rPr>
        <w:t xml:space="preserve"> operativní </w:t>
      </w:r>
      <w:r w:rsidR="00CC0B21">
        <w:rPr>
          <w:bCs/>
        </w:rPr>
        <w:t xml:space="preserve">evidenci drobného dlouhodobého majetku. </w:t>
      </w:r>
    </w:p>
    <w:p w:rsidR="004D70CD" w:rsidRDefault="00875AF3" w:rsidP="00CE0658">
      <w:pPr>
        <w:pStyle w:val="Odstavecseseznamem"/>
        <w:numPr>
          <w:ilvl w:val="0"/>
          <w:numId w:val="20"/>
        </w:numPr>
        <w:spacing w:after="0"/>
        <w:ind w:left="567" w:hanging="567"/>
      </w:pPr>
      <w:r>
        <w:t xml:space="preserve">Převodce má ve svém provozním rozpočtu na provoz a/nebo správu a/nebo administraci webového portálu </w:t>
      </w:r>
      <w:proofErr w:type="spellStart"/>
      <w:r>
        <w:t>Czech</w:t>
      </w:r>
      <w:r w:rsidR="0032795B">
        <w:t>l</w:t>
      </w:r>
      <w:r>
        <w:t>it</w:t>
      </w:r>
      <w:proofErr w:type="spellEnd"/>
      <w:r>
        <w:t xml:space="preserve"> na kalendářní rok 2</w:t>
      </w:r>
      <w:r w:rsidR="009B76CE">
        <w:t>0</w:t>
      </w:r>
      <w:r>
        <w:t>17 částku</w:t>
      </w:r>
      <w:r w:rsidR="00C4282C">
        <w:t>, kterou určí zřizovatel obou smluvních stran, Ministerstvo kultury ČR</w:t>
      </w:r>
      <w:r w:rsidR="00B67F1A">
        <w:t xml:space="preserve"> a která bude předmětem samostatné </w:t>
      </w:r>
      <w:r w:rsidR="00372F46">
        <w:t xml:space="preserve">písemné </w:t>
      </w:r>
      <w:r w:rsidR="00B67F1A">
        <w:t>dohody mezi smluvními stranami.</w:t>
      </w:r>
      <w:r w:rsidR="00C4282C">
        <w:t xml:space="preserve"> </w:t>
      </w:r>
      <w:r>
        <w:t xml:space="preserve"> </w:t>
      </w:r>
      <w:r w:rsidR="00C4282C">
        <w:t xml:space="preserve">Tato částka </w:t>
      </w:r>
      <w:r>
        <w:t>bude převedena na Nabyvatele v souladu s rozpočtovými pravidly.</w:t>
      </w:r>
    </w:p>
    <w:p w:rsidR="0046772D" w:rsidRDefault="0046772D" w:rsidP="00CE0658">
      <w:pPr>
        <w:spacing w:after="0"/>
        <w:jc w:val="center"/>
        <w:rPr>
          <w:b/>
          <w:bCs/>
        </w:rPr>
      </w:pPr>
    </w:p>
    <w:p w:rsidR="00CE0658" w:rsidRDefault="00CE0658" w:rsidP="00CE0658">
      <w:pPr>
        <w:spacing w:after="0"/>
        <w:jc w:val="center"/>
        <w:rPr>
          <w:b/>
          <w:bCs/>
        </w:rPr>
      </w:pPr>
    </w:p>
    <w:p w:rsidR="004D70CD" w:rsidRDefault="004D70CD" w:rsidP="004D70CD">
      <w:pPr>
        <w:spacing w:after="0"/>
        <w:jc w:val="center"/>
        <w:rPr>
          <w:b/>
          <w:bCs/>
        </w:rPr>
      </w:pPr>
      <w:r>
        <w:rPr>
          <w:b/>
          <w:bCs/>
        </w:rPr>
        <w:t>Článek IX.</w:t>
      </w:r>
    </w:p>
    <w:p w:rsidR="005E3B8E" w:rsidRPr="005E3B8E" w:rsidRDefault="005E3B8E" w:rsidP="005E3B8E">
      <w:pPr>
        <w:jc w:val="center"/>
        <w:rPr>
          <w:b/>
          <w:bCs/>
        </w:rPr>
      </w:pPr>
      <w:r w:rsidRPr="005E3B8E">
        <w:rPr>
          <w:b/>
          <w:bCs/>
        </w:rPr>
        <w:t>Závěrečná ujednání</w:t>
      </w:r>
    </w:p>
    <w:p w:rsidR="006064A5" w:rsidRDefault="005E3B8E" w:rsidP="005E77DC">
      <w:pPr>
        <w:pStyle w:val="Odstavecseseznamem"/>
        <w:numPr>
          <w:ilvl w:val="0"/>
          <w:numId w:val="21"/>
        </w:numPr>
        <w:ind w:hanging="567"/>
      </w:pPr>
      <w:r w:rsidRPr="005E3B8E">
        <w:t xml:space="preserve">Tato </w:t>
      </w:r>
      <w:r>
        <w:t>dohoda</w:t>
      </w:r>
      <w:r w:rsidRPr="005E3B8E">
        <w:t xml:space="preserve"> nabývá platnosti a účinnosti dnem podpisu této </w:t>
      </w:r>
      <w:r>
        <w:t>dohody</w:t>
      </w:r>
      <w:r w:rsidRPr="005E3B8E">
        <w:t xml:space="preserve"> oběma smluvními stranami.</w:t>
      </w:r>
    </w:p>
    <w:p w:rsidR="006064A5" w:rsidRDefault="005E3B8E" w:rsidP="005E77DC">
      <w:pPr>
        <w:pStyle w:val="Odstavecseseznamem"/>
        <w:numPr>
          <w:ilvl w:val="0"/>
          <w:numId w:val="21"/>
        </w:numPr>
        <w:ind w:hanging="567"/>
      </w:pPr>
      <w:r w:rsidRPr="005E3B8E">
        <w:t xml:space="preserve">Není-li touto </w:t>
      </w:r>
      <w:r>
        <w:t>dohodou</w:t>
      </w:r>
      <w:r w:rsidRPr="005E3B8E">
        <w:t xml:space="preserve"> sjednáno jinak, platí pro právní vztahy touto </w:t>
      </w:r>
      <w:r>
        <w:t>dohodou</w:t>
      </w:r>
      <w:r w:rsidRPr="005E3B8E">
        <w:t xml:space="preserve"> založené právní řád České republiky, zejména pak příslušná ustanovení zákona č. 121/2000 Sb., autorský zákon, a zákona č. 89/2012 Sb., občanský zákoník. Stane-li se některé ustanovení této </w:t>
      </w:r>
      <w:r w:rsidR="007D1891">
        <w:t>dohody</w:t>
      </w:r>
      <w:r w:rsidRPr="005E3B8E">
        <w:t xml:space="preserve"> neúčinným nebo neplatným, nezpůsobuje tato skutečnost neúčinnost nebo neplatnost celé </w:t>
      </w:r>
      <w:r w:rsidR="007D1891">
        <w:t>dohod</w:t>
      </w:r>
      <w:r w:rsidRPr="005E3B8E">
        <w:t xml:space="preserve">y a veškerá ostatní ustanovení této </w:t>
      </w:r>
      <w:r w:rsidR="007D1891">
        <w:t>dohod</w:t>
      </w:r>
      <w:r w:rsidRPr="005E3B8E">
        <w:t>y zůstávají zcela nedotčena.</w:t>
      </w:r>
    </w:p>
    <w:p w:rsidR="006064A5" w:rsidRDefault="005E3B8E" w:rsidP="005E77DC">
      <w:pPr>
        <w:pStyle w:val="Odstavecseseznamem"/>
        <w:numPr>
          <w:ilvl w:val="0"/>
          <w:numId w:val="21"/>
        </w:numPr>
        <w:ind w:hanging="567"/>
      </w:pPr>
      <w:r w:rsidRPr="005E3B8E">
        <w:t xml:space="preserve">Tato </w:t>
      </w:r>
      <w:r w:rsidR="007D1891">
        <w:t>dohoda</w:t>
      </w:r>
      <w:r w:rsidRPr="005E3B8E">
        <w:t xml:space="preserve"> může být měněna nebo doplňována pouze písemnými průběžně číslovanými dodatky podepsanými oběma smluvními stranami.</w:t>
      </w:r>
    </w:p>
    <w:p w:rsidR="006064A5" w:rsidRDefault="00926144" w:rsidP="005E77DC">
      <w:pPr>
        <w:pStyle w:val="Odstavecseseznamem"/>
        <w:numPr>
          <w:ilvl w:val="0"/>
          <w:numId w:val="21"/>
        </w:numPr>
        <w:ind w:hanging="567"/>
      </w:pPr>
      <w:r w:rsidRPr="00926144">
        <w:t xml:space="preserve">Smluvní strany okamžikem podpisu </w:t>
      </w:r>
      <w:r>
        <w:t>(uzavření) této dohody</w:t>
      </w:r>
      <w:r w:rsidRPr="00926144">
        <w:t xml:space="preserve"> na sebe přebírají podle § 1765 občanského zákoníku nebezpečí změny okolností. Plně zvážily hospodářskou, ekonomickou i faktickou situaci a jsou si plně vědomy okolností učinění nabídky a jejího přijetí. </w:t>
      </w:r>
      <w:r w:rsidR="006064A5">
        <w:t>Dohodu</w:t>
      </w:r>
      <w:r w:rsidRPr="00926144">
        <w:t xml:space="preserve"> tedy nelze měnit rozhodnutím soudu.</w:t>
      </w:r>
    </w:p>
    <w:p w:rsidR="006064A5" w:rsidRDefault="005E3B8E" w:rsidP="005E77DC">
      <w:pPr>
        <w:pStyle w:val="Odstavecseseznamem"/>
        <w:numPr>
          <w:ilvl w:val="0"/>
          <w:numId w:val="21"/>
        </w:numPr>
        <w:ind w:hanging="567"/>
      </w:pPr>
      <w:r w:rsidRPr="005E3B8E">
        <w:t xml:space="preserve">Odkazuje-li se v textu </w:t>
      </w:r>
      <w:r w:rsidR="007D1891">
        <w:t>dohody</w:t>
      </w:r>
      <w:r w:rsidRPr="005E3B8E">
        <w:t xml:space="preserve"> na odstavec určitého čísla bez dalšího upřesnění, jde vždy o odstavce této </w:t>
      </w:r>
      <w:r w:rsidR="007D1891">
        <w:t>dohod</w:t>
      </w:r>
      <w:r w:rsidRPr="005E3B8E">
        <w:t>y.</w:t>
      </w:r>
    </w:p>
    <w:p w:rsidR="006064A5" w:rsidRDefault="005E3B8E" w:rsidP="005E77DC">
      <w:pPr>
        <w:pStyle w:val="Odstavecseseznamem"/>
        <w:numPr>
          <w:ilvl w:val="0"/>
          <w:numId w:val="21"/>
        </w:numPr>
        <w:ind w:hanging="567"/>
      </w:pPr>
      <w:r w:rsidRPr="005E3B8E">
        <w:t>Veškeré písemnosti dor</w:t>
      </w:r>
      <w:r w:rsidR="007D1891">
        <w:t>učované v souladu s touto dohod</w:t>
      </w:r>
      <w:r w:rsidRPr="005E3B8E">
        <w:t>ou se budou doru</w:t>
      </w:r>
      <w:r w:rsidR="007D1891">
        <w:t>čovat na adresy uvedené v této dohodě</w:t>
      </w:r>
      <w:r w:rsidRPr="005E3B8E">
        <w:t xml:space="preserve">, anebo na jiné adresy v České republice písemně sdělené druhé straně </w:t>
      </w:r>
      <w:r w:rsidR="007D1891">
        <w:t>dohody</w:t>
      </w:r>
      <w:r w:rsidRPr="005E3B8E">
        <w:t xml:space="preserve">. Má-li být podle této </w:t>
      </w:r>
      <w:r w:rsidR="007D1891">
        <w:t>dohod</w:t>
      </w:r>
      <w:r w:rsidRPr="005E3B8E">
        <w:t xml:space="preserve">y doručena listina oznamující provedení určitého právního jednání, považuje se taková listina za doručenou dnem jejího převzetí adresátem, nestanoví-li tato </w:t>
      </w:r>
      <w:r w:rsidR="007D1891">
        <w:t>dohod</w:t>
      </w:r>
      <w:r w:rsidRPr="005E3B8E">
        <w:t xml:space="preserve">a v konkrétním ustanovení jinak. Je-li taková listina odesílána doporučeně poštovní přepravou a není-li vykázáno její převzetí adresátem, je považována za doručenou, respektive právní účinky oznamovaného právního jednání nastanou, třetího dne po jejím opětovném odeslání uvedeným způsobem, nestanoví-li v konkrétním případě zákon obligatorně jinak. </w:t>
      </w:r>
    </w:p>
    <w:p w:rsidR="006064A5" w:rsidRDefault="005E3B8E" w:rsidP="005E77DC">
      <w:pPr>
        <w:pStyle w:val="Odstavecseseznamem"/>
        <w:numPr>
          <w:ilvl w:val="0"/>
          <w:numId w:val="21"/>
        </w:numPr>
        <w:ind w:hanging="567"/>
      </w:pPr>
      <w:r w:rsidRPr="005E3B8E">
        <w:t xml:space="preserve">Smluvní strany se dohodly na tom, že obsah této </w:t>
      </w:r>
      <w:r w:rsidR="00CD2DD1">
        <w:t>dohod</w:t>
      </w:r>
      <w:r w:rsidRPr="005E3B8E">
        <w:t>y, jakož i veškeré skutečnosti a/nebo informace v ní obsažené jsou považovány za důvěrné. Smluvní strany se zavazují zachovávat ml</w:t>
      </w:r>
      <w:r w:rsidR="00CD2DD1">
        <w:t>čenlivost o úplném obsahu této dohod</w:t>
      </w:r>
      <w:r w:rsidRPr="005E3B8E">
        <w:t>y, nesdělovat žádné třetí osobě její obsah a/nebo jeho část ani neposkytovat třetím osobám jakékoliv informace a/nebo skutečnosti v</w:t>
      </w:r>
      <w:r w:rsidR="00CD2DD1">
        <w:t xml:space="preserve"> dohodě</w:t>
      </w:r>
      <w:r w:rsidRPr="005E3B8E">
        <w:t xml:space="preserve"> obsažené, s výjimkou svých právních zástupců a/nebo daňových</w:t>
      </w:r>
      <w:r w:rsidR="006064A5">
        <w:t xml:space="preserve"> poradců a/nebo zřizovatele smluvních stran Ministerstva kultury ČR</w:t>
      </w:r>
      <w:r w:rsidR="007348FE">
        <w:t xml:space="preserve"> a případů, kdy to bude nezbytně nutné</w:t>
      </w:r>
      <w:r w:rsidR="00E94B23">
        <w:rPr>
          <w:rStyle w:val="Odkaznakoment"/>
          <w:rFonts w:ascii="Arial" w:eastAsia="Arial" w:hAnsi="Arial" w:cs="Arial"/>
          <w:color w:val="000000"/>
          <w:lang w:eastAsia="cs-CZ"/>
        </w:rPr>
        <w:t xml:space="preserve">, </w:t>
      </w:r>
      <w:r w:rsidR="007A76BF">
        <w:t xml:space="preserve">ovšem za podmínky, že nebude potřebný souhlas autorů, jakožto nositelů osobnostních autorských práv </w:t>
      </w:r>
      <w:r w:rsidR="00E02741">
        <w:t>po</w:t>
      </w:r>
      <w:r w:rsidR="00646903">
        <w:t xml:space="preserve">dle </w:t>
      </w:r>
      <w:r w:rsidR="00E02741">
        <w:t xml:space="preserve">platných </w:t>
      </w:r>
      <w:r w:rsidR="00646903">
        <w:t>právních předpisů</w:t>
      </w:r>
      <w:r w:rsidR="00E02741">
        <w:t>, zejména autorského zákona</w:t>
      </w:r>
      <w:r w:rsidR="007A76BF">
        <w:t>.</w:t>
      </w:r>
    </w:p>
    <w:p w:rsidR="006064A5" w:rsidRDefault="00926144" w:rsidP="005E77DC">
      <w:pPr>
        <w:pStyle w:val="Odstavecseseznamem"/>
        <w:numPr>
          <w:ilvl w:val="0"/>
          <w:numId w:val="21"/>
        </w:numPr>
        <w:ind w:hanging="567"/>
      </w:pPr>
      <w:r>
        <w:lastRenderedPageBreak/>
        <w:t xml:space="preserve">Tato dohoda má </w:t>
      </w:r>
      <w:r w:rsidR="00BD3CC6">
        <w:t>sedm</w:t>
      </w:r>
      <w:r>
        <w:t xml:space="preserve"> stran a tři textové přílohy; </w:t>
      </w:r>
      <w:r w:rsidR="005E3B8E" w:rsidRPr="005E3B8E">
        <w:t xml:space="preserve">je vyhotovena ve dvou stejnopisech s platností originálu, z nichž každá ze smluvních stran této </w:t>
      </w:r>
      <w:r w:rsidR="00CD2DD1">
        <w:t xml:space="preserve">dohody </w:t>
      </w:r>
      <w:r w:rsidR="005E3B8E" w:rsidRPr="005E3B8E">
        <w:t>obdrží po jednom stejnopise.</w:t>
      </w:r>
    </w:p>
    <w:p w:rsidR="006064A5" w:rsidRDefault="005E3B8E" w:rsidP="005E77DC">
      <w:pPr>
        <w:pStyle w:val="Odstavecseseznamem"/>
        <w:numPr>
          <w:ilvl w:val="0"/>
          <w:numId w:val="21"/>
        </w:numPr>
        <w:ind w:hanging="567"/>
      </w:pPr>
      <w:r w:rsidRPr="005E3B8E">
        <w:t xml:space="preserve">Smluvní strany prohlašují, že si tuto </w:t>
      </w:r>
      <w:r w:rsidR="00CD2DD1">
        <w:t>dohod</w:t>
      </w:r>
      <w:r w:rsidRPr="005E3B8E">
        <w:t xml:space="preserve">u pozorně přečetly, že její obsah je srozumitelný a určitý a že jim nejsou známy žádné důvody, pro které by tato dohoda nemohla být uzavřena a závazky z ní řádně splněny nebo které by způsobovaly neplatnost této </w:t>
      </w:r>
      <w:r w:rsidR="00CD2DD1">
        <w:t>dohody</w:t>
      </w:r>
      <w:r w:rsidRPr="005E3B8E">
        <w:t>.</w:t>
      </w:r>
    </w:p>
    <w:p w:rsidR="005E3B8E" w:rsidRDefault="005E3B8E" w:rsidP="002E4753">
      <w:pPr>
        <w:pStyle w:val="Odstavecseseznamem"/>
        <w:numPr>
          <w:ilvl w:val="0"/>
          <w:numId w:val="21"/>
        </w:numPr>
        <w:spacing w:after="240"/>
        <w:ind w:hanging="567"/>
      </w:pPr>
      <w:r w:rsidRPr="005E3B8E">
        <w:t xml:space="preserve">Na znamení toho, že s obsahem této </w:t>
      </w:r>
      <w:r w:rsidR="00CD2DD1">
        <w:t>dohody</w:t>
      </w:r>
      <w:r w:rsidRPr="005E3B8E">
        <w:t xml:space="preserve"> bez výhrad a ze své svobodné a vážné vůle souhlasí, připojují smluvní strany své vlastnoruční podpisy.</w:t>
      </w:r>
    </w:p>
    <w:tbl>
      <w:tblPr>
        <w:tblW w:w="0" w:type="auto"/>
        <w:jc w:val="center"/>
        <w:tblLayout w:type="fixed"/>
        <w:tblLook w:val="04A0"/>
      </w:tblPr>
      <w:tblGrid>
        <w:gridCol w:w="3685"/>
        <w:gridCol w:w="1134"/>
        <w:gridCol w:w="3685"/>
      </w:tblGrid>
      <w:tr w:rsidR="006064A5" w:rsidRPr="006064A5" w:rsidTr="005E77DC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CE0658" w:rsidRDefault="00CE0658" w:rsidP="008D2457">
            <w:pPr>
              <w:widowControl w:val="0"/>
              <w:suppressLineNumbers/>
              <w:suppressAutoHyphens/>
              <w:ind w:left="-110"/>
              <w:rPr>
                <w:rFonts w:cs="Tahoma"/>
                <w:szCs w:val="20"/>
              </w:rPr>
            </w:pPr>
          </w:p>
          <w:p w:rsidR="006064A5" w:rsidRPr="006064A5" w:rsidRDefault="006064A5" w:rsidP="008D2457">
            <w:pPr>
              <w:widowControl w:val="0"/>
              <w:suppressLineNumbers/>
              <w:suppressAutoHyphens/>
              <w:ind w:left="-110"/>
              <w:rPr>
                <w:rFonts w:cs="Tahoma"/>
                <w:szCs w:val="20"/>
              </w:rPr>
            </w:pPr>
            <w:r w:rsidRPr="006064A5">
              <w:rPr>
                <w:rFonts w:cs="Tahoma"/>
                <w:szCs w:val="20"/>
              </w:rPr>
              <w:t>V Praze dne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4A5" w:rsidRPr="006064A5" w:rsidRDefault="006064A5" w:rsidP="005E77DC">
            <w:pPr>
              <w:widowControl w:val="0"/>
              <w:suppressLineNumbers/>
              <w:suppressAutoHyphens/>
              <w:rPr>
                <w:rFonts w:cs="Tahoma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E0658" w:rsidRDefault="00CE0658" w:rsidP="005E77DC">
            <w:pPr>
              <w:widowControl w:val="0"/>
              <w:suppressLineNumbers/>
              <w:suppressAutoHyphens/>
              <w:rPr>
                <w:rFonts w:cs="Tahoma"/>
                <w:szCs w:val="20"/>
              </w:rPr>
            </w:pPr>
          </w:p>
          <w:p w:rsidR="006064A5" w:rsidRPr="006064A5" w:rsidRDefault="006064A5" w:rsidP="005E77DC">
            <w:pPr>
              <w:widowControl w:val="0"/>
              <w:suppressLineNumbers/>
              <w:suppressAutoHyphens/>
              <w:rPr>
                <w:rFonts w:cs="Tahoma"/>
                <w:szCs w:val="20"/>
              </w:rPr>
            </w:pPr>
            <w:r w:rsidRPr="006064A5">
              <w:rPr>
                <w:rFonts w:cs="Tahoma"/>
                <w:szCs w:val="20"/>
              </w:rPr>
              <w:t>V Brně dne</w:t>
            </w:r>
          </w:p>
        </w:tc>
      </w:tr>
      <w:tr w:rsidR="006064A5" w:rsidRPr="006064A5" w:rsidTr="005E77DC">
        <w:trPr>
          <w:trHeight w:val="1036"/>
          <w:jc w:val="center"/>
        </w:trPr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64A5" w:rsidRDefault="006064A5" w:rsidP="005E77DC">
            <w:pPr>
              <w:widowControl w:val="0"/>
              <w:suppressLineNumbers/>
              <w:suppressAutoHyphens/>
              <w:rPr>
                <w:rFonts w:cs="Tahoma"/>
                <w:szCs w:val="20"/>
              </w:rPr>
            </w:pPr>
          </w:p>
          <w:p w:rsidR="00CE0658" w:rsidRDefault="00CE0658" w:rsidP="005E77DC">
            <w:pPr>
              <w:widowControl w:val="0"/>
              <w:suppressLineNumbers/>
              <w:suppressAutoHyphens/>
              <w:rPr>
                <w:rFonts w:cs="Tahoma"/>
                <w:szCs w:val="20"/>
              </w:rPr>
            </w:pPr>
          </w:p>
          <w:p w:rsidR="00CE0658" w:rsidRPr="006064A5" w:rsidRDefault="00CE0658" w:rsidP="005E77DC">
            <w:pPr>
              <w:widowControl w:val="0"/>
              <w:suppressLineNumbers/>
              <w:suppressAutoHyphens/>
              <w:rPr>
                <w:rFonts w:cs="Tahoma"/>
                <w:szCs w:val="20"/>
              </w:rPr>
            </w:pPr>
          </w:p>
          <w:p w:rsidR="006064A5" w:rsidRPr="006064A5" w:rsidRDefault="006064A5" w:rsidP="005E77DC">
            <w:pPr>
              <w:widowControl w:val="0"/>
              <w:suppressLineNumbers/>
              <w:suppressAutoHyphens/>
              <w:rPr>
                <w:rFonts w:cs="Tahoma"/>
                <w:szCs w:val="20"/>
              </w:rPr>
            </w:pPr>
          </w:p>
          <w:p w:rsidR="006064A5" w:rsidRPr="006064A5" w:rsidRDefault="006064A5" w:rsidP="005E77DC">
            <w:pPr>
              <w:widowControl w:val="0"/>
              <w:suppressLineNumbers/>
              <w:suppressAutoHyphens/>
              <w:rPr>
                <w:rFonts w:cs="Tahoma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64A5" w:rsidRPr="006064A5" w:rsidRDefault="006064A5" w:rsidP="005E77DC">
            <w:pPr>
              <w:widowControl w:val="0"/>
              <w:suppressLineNumbers/>
              <w:suppressAutoHyphens/>
              <w:rPr>
                <w:rFonts w:cs="Tahoma"/>
                <w:szCs w:val="20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64A5" w:rsidRPr="006064A5" w:rsidRDefault="006064A5" w:rsidP="005E77DC">
            <w:pPr>
              <w:widowControl w:val="0"/>
              <w:suppressLineNumbers/>
              <w:suppressAutoHyphens/>
              <w:rPr>
                <w:rFonts w:cs="Tahoma"/>
                <w:szCs w:val="20"/>
              </w:rPr>
            </w:pPr>
          </w:p>
        </w:tc>
      </w:tr>
      <w:tr w:rsidR="006064A5" w:rsidRPr="006064A5" w:rsidTr="005E77DC">
        <w:trPr>
          <w:jc w:val="center"/>
        </w:trPr>
        <w:tc>
          <w:tcPr>
            <w:tcW w:w="36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064A5" w:rsidRDefault="006064A5" w:rsidP="001331CC">
            <w:pPr>
              <w:widowControl w:val="0"/>
              <w:suppressLineNumbers/>
              <w:suppressAutoHyphens/>
              <w:spacing w:after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Institut umění – Divadelní ústav</w:t>
            </w:r>
          </w:p>
          <w:p w:rsidR="006064A5" w:rsidRPr="006064A5" w:rsidRDefault="006064A5" w:rsidP="001331CC">
            <w:pPr>
              <w:widowControl w:val="0"/>
              <w:suppressLineNumbers/>
              <w:suppressAutoHyphens/>
              <w:spacing w:after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Ing. </w:t>
            </w:r>
            <w:r w:rsidRPr="006064A5">
              <w:rPr>
                <w:rFonts w:cs="Tahoma"/>
                <w:szCs w:val="20"/>
              </w:rPr>
              <w:t>Pavla Petrová</w:t>
            </w:r>
          </w:p>
          <w:p w:rsidR="006064A5" w:rsidRPr="006064A5" w:rsidRDefault="006064A5" w:rsidP="001331CC">
            <w:pPr>
              <w:widowControl w:val="0"/>
              <w:suppressLineNumbers/>
              <w:suppressAutoHyphens/>
              <w:spacing w:after="0"/>
              <w:rPr>
                <w:rFonts w:cs="Tahoma"/>
                <w:szCs w:val="20"/>
              </w:rPr>
            </w:pPr>
            <w:r w:rsidRPr="006064A5">
              <w:rPr>
                <w:rFonts w:cs="Tahoma"/>
                <w:szCs w:val="20"/>
              </w:rPr>
              <w:t>ředitel</w:t>
            </w:r>
            <w:r>
              <w:rPr>
                <w:rFonts w:cs="Tahoma"/>
                <w:szCs w:val="20"/>
              </w:rPr>
              <w:t>ka</w:t>
            </w:r>
            <w:r w:rsidRPr="006064A5">
              <w:rPr>
                <w:rFonts w:cs="Tahoma"/>
                <w:szCs w:val="20"/>
              </w:rPr>
              <w:t xml:space="preserve"> IDU</w:t>
            </w:r>
          </w:p>
          <w:p w:rsidR="006064A5" w:rsidRPr="006064A5" w:rsidRDefault="006064A5" w:rsidP="001331CC">
            <w:pPr>
              <w:widowControl w:val="0"/>
              <w:suppressLineNumbers/>
              <w:suppressAutoHyphens/>
              <w:spacing w:after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Převodce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4A5" w:rsidRPr="006064A5" w:rsidRDefault="006064A5" w:rsidP="001331CC">
            <w:pPr>
              <w:widowControl w:val="0"/>
              <w:suppressLineNumbers/>
              <w:suppressAutoHyphens/>
              <w:spacing w:after="0"/>
              <w:rPr>
                <w:rFonts w:cs="Tahoma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shd w:val="clear" w:color="auto" w:fill="auto"/>
          </w:tcPr>
          <w:p w:rsidR="006064A5" w:rsidRDefault="006064A5" w:rsidP="001331CC">
            <w:pPr>
              <w:widowControl w:val="0"/>
              <w:suppressLineNumbers/>
              <w:suppressAutoHyphens/>
              <w:spacing w:after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Moravská zemská knihovna v Brně</w:t>
            </w:r>
          </w:p>
          <w:p w:rsidR="006064A5" w:rsidRPr="006064A5" w:rsidRDefault="006064A5" w:rsidP="001331CC">
            <w:pPr>
              <w:widowControl w:val="0"/>
              <w:suppressLineNumbers/>
              <w:suppressAutoHyphens/>
              <w:spacing w:after="0"/>
              <w:rPr>
                <w:rFonts w:cs="Tahoma"/>
                <w:szCs w:val="20"/>
              </w:rPr>
            </w:pPr>
            <w:r w:rsidRPr="006064A5">
              <w:rPr>
                <w:rFonts w:cs="Tahoma"/>
                <w:szCs w:val="20"/>
              </w:rPr>
              <w:t>prof. PhDr. Tomáš Kubíček, Ph.D.</w:t>
            </w:r>
          </w:p>
          <w:p w:rsidR="006064A5" w:rsidRPr="006064A5" w:rsidRDefault="006064A5" w:rsidP="001331CC">
            <w:pPr>
              <w:widowControl w:val="0"/>
              <w:suppressLineNumbers/>
              <w:suppressAutoHyphens/>
              <w:spacing w:after="0"/>
              <w:rPr>
                <w:rFonts w:cs="Tahoma"/>
                <w:szCs w:val="20"/>
              </w:rPr>
            </w:pPr>
            <w:r w:rsidRPr="006064A5">
              <w:rPr>
                <w:rFonts w:cs="Tahoma"/>
                <w:szCs w:val="20"/>
              </w:rPr>
              <w:t>ředitel MZK</w:t>
            </w:r>
          </w:p>
          <w:p w:rsidR="006064A5" w:rsidRPr="006064A5" w:rsidRDefault="006064A5" w:rsidP="001331CC">
            <w:pPr>
              <w:widowControl w:val="0"/>
              <w:suppressLineNumbers/>
              <w:suppressAutoHyphens/>
              <w:spacing w:after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</w:t>
            </w:r>
            <w:r w:rsidRPr="006064A5">
              <w:rPr>
                <w:rFonts w:cs="Tahoma"/>
                <w:szCs w:val="20"/>
              </w:rPr>
              <w:t>abyvatel</w:t>
            </w:r>
          </w:p>
        </w:tc>
      </w:tr>
    </w:tbl>
    <w:p w:rsidR="006064A5" w:rsidRDefault="006064A5" w:rsidP="00595F75">
      <w:bookmarkStart w:id="0" w:name="_GoBack"/>
      <w:bookmarkEnd w:id="0"/>
    </w:p>
    <w:sectPr w:rsidR="006064A5" w:rsidSect="007D1891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88" w:rsidRDefault="00A47588" w:rsidP="007D1891">
      <w:pPr>
        <w:spacing w:after="0"/>
      </w:pPr>
      <w:r>
        <w:separator/>
      </w:r>
    </w:p>
  </w:endnote>
  <w:endnote w:type="continuationSeparator" w:id="0">
    <w:p w:rsidR="00A47588" w:rsidRDefault="00A47588" w:rsidP="007D18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490816"/>
      <w:docPartObj>
        <w:docPartGallery w:val="Page Numbers (Bottom of Page)"/>
        <w:docPartUnique/>
      </w:docPartObj>
    </w:sdtPr>
    <w:sdtContent>
      <w:p w:rsidR="004339E8" w:rsidRDefault="002A257C">
        <w:pPr>
          <w:pStyle w:val="Zpat"/>
          <w:jc w:val="right"/>
        </w:pPr>
        <w:r>
          <w:fldChar w:fldCharType="begin"/>
        </w:r>
        <w:r w:rsidR="004339E8">
          <w:instrText>PAGE   \* MERGEFORMAT</w:instrText>
        </w:r>
        <w:r>
          <w:fldChar w:fldCharType="separate"/>
        </w:r>
        <w:r w:rsidR="00520A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39E8" w:rsidRDefault="004339E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88" w:rsidRDefault="00A47588" w:rsidP="007D1891">
      <w:pPr>
        <w:spacing w:after="0"/>
      </w:pPr>
      <w:r>
        <w:separator/>
      </w:r>
    </w:p>
  </w:footnote>
  <w:footnote w:type="continuationSeparator" w:id="0">
    <w:p w:rsidR="00A47588" w:rsidRDefault="00A47588" w:rsidP="007D189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F0F"/>
    <w:multiLevelType w:val="hybridMultilevel"/>
    <w:tmpl w:val="20B8794E"/>
    <w:lvl w:ilvl="0" w:tplc="8BC6B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86F88"/>
    <w:multiLevelType w:val="hybridMultilevel"/>
    <w:tmpl w:val="89285A86"/>
    <w:lvl w:ilvl="0" w:tplc="7702222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80977"/>
    <w:multiLevelType w:val="multilevel"/>
    <w:tmpl w:val="A7EA36CE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3">
    <w:nsid w:val="07F200EF"/>
    <w:multiLevelType w:val="hybridMultilevel"/>
    <w:tmpl w:val="3220749A"/>
    <w:lvl w:ilvl="0" w:tplc="178CCB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A56FBD"/>
    <w:multiLevelType w:val="hybridMultilevel"/>
    <w:tmpl w:val="CFFA3462"/>
    <w:lvl w:ilvl="0" w:tplc="3524FD7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4D26"/>
    <w:multiLevelType w:val="multilevel"/>
    <w:tmpl w:val="ED50D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010135"/>
    <w:multiLevelType w:val="hybridMultilevel"/>
    <w:tmpl w:val="E200C23E"/>
    <w:lvl w:ilvl="0" w:tplc="7702222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55A1"/>
    <w:multiLevelType w:val="hybridMultilevel"/>
    <w:tmpl w:val="35626544"/>
    <w:lvl w:ilvl="0" w:tplc="015217D2">
      <w:start w:val="1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B5775"/>
    <w:multiLevelType w:val="multilevel"/>
    <w:tmpl w:val="533A7064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D961609"/>
    <w:multiLevelType w:val="multilevel"/>
    <w:tmpl w:val="6CCE98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4B7F14"/>
    <w:multiLevelType w:val="hybridMultilevel"/>
    <w:tmpl w:val="DF8EEC40"/>
    <w:lvl w:ilvl="0" w:tplc="07E6721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F6ABE"/>
    <w:multiLevelType w:val="hybridMultilevel"/>
    <w:tmpl w:val="B2E47892"/>
    <w:lvl w:ilvl="0" w:tplc="F104BE12">
      <w:start w:val="7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72B4E"/>
    <w:multiLevelType w:val="hybridMultilevel"/>
    <w:tmpl w:val="6A18A5C0"/>
    <w:lvl w:ilvl="0" w:tplc="B830B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DA25F0"/>
    <w:multiLevelType w:val="hybridMultilevel"/>
    <w:tmpl w:val="61D4868C"/>
    <w:lvl w:ilvl="0" w:tplc="F592789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9604C"/>
    <w:multiLevelType w:val="hybridMultilevel"/>
    <w:tmpl w:val="9AA41D80"/>
    <w:lvl w:ilvl="0" w:tplc="2F2ACAF8">
      <w:start w:val="1"/>
      <w:numFmt w:val="decimal"/>
      <w:lvlText w:val="6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60356"/>
    <w:multiLevelType w:val="multilevel"/>
    <w:tmpl w:val="6CCE9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3351E8"/>
    <w:multiLevelType w:val="hybridMultilevel"/>
    <w:tmpl w:val="D332C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F4AD5"/>
    <w:multiLevelType w:val="hybridMultilevel"/>
    <w:tmpl w:val="39A61A24"/>
    <w:lvl w:ilvl="0" w:tplc="ABA6ABA6">
      <w:start w:val="1"/>
      <w:numFmt w:val="decimal"/>
      <w:lvlText w:val="2.%1. "/>
      <w:lvlJc w:val="left"/>
      <w:pPr>
        <w:tabs>
          <w:tab w:val="num" w:pos="2007"/>
        </w:tabs>
        <w:ind w:left="2007" w:hanging="567"/>
      </w:pPr>
      <w:rPr>
        <w:rFonts w:ascii="Tahoma" w:hAnsi="Tahoma" w:cs="Tahoma" w:hint="default"/>
        <w:b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6EA63F6"/>
    <w:multiLevelType w:val="multilevel"/>
    <w:tmpl w:val="ED50D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25F082F"/>
    <w:multiLevelType w:val="hybridMultilevel"/>
    <w:tmpl w:val="1C762F18"/>
    <w:lvl w:ilvl="0" w:tplc="040CC2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117045"/>
    <w:multiLevelType w:val="hybridMultilevel"/>
    <w:tmpl w:val="4626B456"/>
    <w:lvl w:ilvl="0" w:tplc="7BFA9C0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45948"/>
    <w:multiLevelType w:val="multilevel"/>
    <w:tmpl w:val="6CCE9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5C73410"/>
    <w:multiLevelType w:val="hybridMultilevel"/>
    <w:tmpl w:val="1BF86D70"/>
    <w:lvl w:ilvl="0" w:tplc="07E6721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8"/>
  </w:num>
  <w:num w:numId="7">
    <w:abstractNumId w:val="15"/>
  </w:num>
  <w:num w:numId="8">
    <w:abstractNumId w:val="21"/>
  </w:num>
  <w:num w:numId="9">
    <w:abstractNumId w:val="12"/>
  </w:num>
  <w:num w:numId="10">
    <w:abstractNumId w:val="9"/>
  </w:num>
  <w:num w:numId="11">
    <w:abstractNumId w:val="14"/>
  </w:num>
  <w:num w:numId="12">
    <w:abstractNumId w:val="1"/>
  </w:num>
  <w:num w:numId="13">
    <w:abstractNumId w:val="22"/>
  </w:num>
  <w:num w:numId="14">
    <w:abstractNumId w:val="3"/>
  </w:num>
  <w:num w:numId="15">
    <w:abstractNumId w:val="17"/>
  </w:num>
  <w:num w:numId="16">
    <w:abstractNumId w:val="19"/>
  </w:num>
  <w:num w:numId="17">
    <w:abstractNumId w:val="10"/>
  </w:num>
  <w:num w:numId="18">
    <w:abstractNumId w:val="11"/>
  </w:num>
  <w:num w:numId="19">
    <w:abstractNumId w:val="6"/>
  </w:num>
  <w:num w:numId="20">
    <w:abstractNumId w:val="4"/>
  </w:num>
  <w:num w:numId="21">
    <w:abstractNumId w:val="13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38D"/>
    <w:rsid w:val="00000FC5"/>
    <w:rsid w:val="00001BA2"/>
    <w:rsid w:val="00002739"/>
    <w:rsid w:val="000035FD"/>
    <w:rsid w:val="00007015"/>
    <w:rsid w:val="00016A0C"/>
    <w:rsid w:val="0003512B"/>
    <w:rsid w:val="00043EBE"/>
    <w:rsid w:val="00052FE0"/>
    <w:rsid w:val="00054DFE"/>
    <w:rsid w:val="00063A20"/>
    <w:rsid w:val="000727E3"/>
    <w:rsid w:val="00076021"/>
    <w:rsid w:val="000931F5"/>
    <w:rsid w:val="00094A4F"/>
    <w:rsid w:val="00095B88"/>
    <w:rsid w:val="000A208C"/>
    <w:rsid w:val="000A38FC"/>
    <w:rsid w:val="000A6067"/>
    <w:rsid w:val="000A6761"/>
    <w:rsid w:val="000B320F"/>
    <w:rsid w:val="000C2AE9"/>
    <w:rsid w:val="000C5BCA"/>
    <w:rsid w:val="000D04A2"/>
    <w:rsid w:val="000D5D57"/>
    <w:rsid w:val="000D7084"/>
    <w:rsid w:val="000F096F"/>
    <w:rsid w:val="00101594"/>
    <w:rsid w:val="00102B7E"/>
    <w:rsid w:val="00114A31"/>
    <w:rsid w:val="0012219E"/>
    <w:rsid w:val="00130B4A"/>
    <w:rsid w:val="00131976"/>
    <w:rsid w:val="00131D4B"/>
    <w:rsid w:val="001331CC"/>
    <w:rsid w:val="0013503D"/>
    <w:rsid w:val="00140F7F"/>
    <w:rsid w:val="00141060"/>
    <w:rsid w:val="001410DA"/>
    <w:rsid w:val="001577FB"/>
    <w:rsid w:val="001625B3"/>
    <w:rsid w:val="001629D3"/>
    <w:rsid w:val="00164F4F"/>
    <w:rsid w:val="00174E2F"/>
    <w:rsid w:val="00177AED"/>
    <w:rsid w:val="00182653"/>
    <w:rsid w:val="00183F89"/>
    <w:rsid w:val="00185658"/>
    <w:rsid w:val="00192247"/>
    <w:rsid w:val="00193B3F"/>
    <w:rsid w:val="001A0835"/>
    <w:rsid w:val="001A43F9"/>
    <w:rsid w:val="001A7E2B"/>
    <w:rsid w:val="001B0753"/>
    <w:rsid w:val="001B7267"/>
    <w:rsid w:val="001C2410"/>
    <w:rsid w:val="001C40E0"/>
    <w:rsid w:val="001D038D"/>
    <w:rsid w:val="001D19FE"/>
    <w:rsid w:val="001D256D"/>
    <w:rsid w:val="001E1DDC"/>
    <w:rsid w:val="001E519B"/>
    <w:rsid w:val="001F0AD0"/>
    <w:rsid w:val="001F5AF7"/>
    <w:rsid w:val="001F63E1"/>
    <w:rsid w:val="00207E7B"/>
    <w:rsid w:val="00212337"/>
    <w:rsid w:val="00212463"/>
    <w:rsid w:val="002205D6"/>
    <w:rsid w:val="002242C9"/>
    <w:rsid w:val="00227077"/>
    <w:rsid w:val="002446BF"/>
    <w:rsid w:val="00244745"/>
    <w:rsid w:val="00262AEC"/>
    <w:rsid w:val="00265688"/>
    <w:rsid w:val="00265E70"/>
    <w:rsid w:val="00286958"/>
    <w:rsid w:val="00286B24"/>
    <w:rsid w:val="00290548"/>
    <w:rsid w:val="002A257C"/>
    <w:rsid w:val="002A4B59"/>
    <w:rsid w:val="002A6D19"/>
    <w:rsid w:val="002B5F02"/>
    <w:rsid w:val="002D142E"/>
    <w:rsid w:val="002D74DB"/>
    <w:rsid w:val="002D751B"/>
    <w:rsid w:val="002E4277"/>
    <w:rsid w:val="002E4753"/>
    <w:rsid w:val="002F0DE5"/>
    <w:rsid w:val="002F7A8D"/>
    <w:rsid w:val="00313673"/>
    <w:rsid w:val="0032795B"/>
    <w:rsid w:val="0033235F"/>
    <w:rsid w:val="00343063"/>
    <w:rsid w:val="00344D9B"/>
    <w:rsid w:val="003454E9"/>
    <w:rsid w:val="00356896"/>
    <w:rsid w:val="00364069"/>
    <w:rsid w:val="00365951"/>
    <w:rsid w:val="00372F46"/>
    <w:rsid w:val="003743B8"/>
    <w:rsid w:val="00376E51"/>
    <w:rsid w:val="00383006"/>
    <w:rsid w:val="0038398B"/>
    <w:rsid w:val="0039452B"/>
    <w:rsid w:val="003B1548"/>
    <w:rsid w:val="003B49A3"/>
    <w:rsid w:val="003C24EC"/>
    <w:rsid w:val="003C332B"/>
    <w:rsid w:val="003C4473"/>
    <w:rsid w:val="003C4876"/>
    <w:rsid w:val="003C6D5A"/>
    <w:rsid w:val="003D6D35"/>
    <w:rsid w:val="003F1C07"/>
    <w:rsid w:val="003F25A7"/>
    <w:rsid w:val="00425236"/>
    <w:rsid w:val="00431FCA"/>
    <w:rsid w:val="004339E8"/>
    <w:rsid w:val="00434B15"/>
    <w:rsid w:val="00451444"/>
    <w:rsid w:val="00457C46"/>
    <w:rsid w:val="004673DB"/>
    <w:rsid w:val="0046772D"/>
    <w:rsid w:val="0047029B"/>
    <w:rsid w:val="00485643"/>
    <w:rsid w:val="004947C0"/>
    <w:rsid w:val="0049664A"/>
    <w:rsid w:val="00497FAE"/>
    <w:rsid w:val="004A17AB"/>
    <w:rsid w:val="004A5598"/>
    <w:rsid w:val="004B4C0F"/>
    <w:rsid w:val="004C31C4"/>
    <w:rsid w:val="004D676D"/>
    <w:rsid w:val="004D70CD"/>
    <w:rsid w:val="004F3902"/>
    <w:rsid w:val="004F5C00"/>
    <w:rsid w:val="00503CC5"/>
    <w:rsid w:val="00511654"/>
    <w:rsid w:val="00514B3C"/>
    <w:rsid w:val="00520A62"/>
    <w:rsid w:val="00523F46"/>
    <w:rsid w:val="00524652"/>
    <w:rsid w:val="00531C83"/>
    <w:rsid w:val="00532297"/>
    <w:rsid w:val="005473D9"/>
    <w:rsid w:val="0055195F"/>
    <w:rsid w:val="005622CC"/>
    <w:rsid w:val="0057533A"/>
    <w:rsid w:val="00576A6D"/>
    <w:rsid w:val="00581E25"/>
    <w:rsid w:val="00591AE6"/>
    <w:rsid w:val="00595F75"/>
    <w:rsid w:val="005A14DA"/>
    <w:rsid w:val="005A275D"/>
    <w:rsid w:val="005B23C4"/>
    <w:rsid w:val="005C04F9"/>
    <w:rsid w:val="005C310B"/>
    <w:rsid w:val="005C685D"/>
    <w:rsid w:val="005C6ADF"/>
    <w:rsid w:val="005D299D"/>
    <w:rsid w:val="005E3B8E"/>
    <w:rsid w:val="005E77DC"/>
    <w:rsid w:val="005F0B61"/>
    <w:rsid w:val="005F41FE"/>
    <w:rsid w:val="006064A5"/>
    <w:rsid w:val="00613EE3"/>
    <w:rsid w:val="006144C5"/>
    <w:rsid w:val="006204CD"/>
    <w:rsid w:val="0062137C"/>
    <w:rsid w:val="006213A9"/>
    <w:rsid w:val="0062723E"/>
    <w:rsid w:val="00630A9F"/>
    <w:rsid w:val="00637C80"/>
    <w:rsid w:val="00643FCF"/>
    <w:rsid w:val="0064560C"/>
    <w:rsid w:val="00645BE6"/>
    <w:rsid w:val="00646903"/>
    <w:rsid w:val="0065722F"/>
    <w:rsid w:val="006652F5"/>
    <w:rsid w:val="00665A88"/>
    <w:rsid w:val="00667F66"/>
    <w:rsid w:val="00671169"/>
    <w:rsid w:val="006920EC"/>
    <w:rsid w:val="00692C00"/>
    <w:rsid w:val="0069478F"/>
    <w:rsid w:val="006A6642"/>
    <w:rsid w:val="006C2DEB"/>
    <w:rsid w:val="006C6331"/>
    <w:rsid w:val="006C796F"/>
    <w:rsid w:val="006D27E4"/>
    <w:rsid w:val="006F2643"/>
    <w:rsid w:val="00724094"/>
    <w:rsid w:val="007341E2"/>
    <w:rsid w:val="007348FE"/>
    <w:rsid w:val="00736756"/>
    <w:rsid w:val="00740548"/>
    <w:rsid w:val="00744D87"/>
    <w:rsid w:val="00754214"/>
    <w:rsid w:val="00766D0B"/>
    <w:rsid w:val="00790CDD"/>
    <w:rsid w:val="007912E9"/>
    <w:rsid w:val="00794129"/>
    <w:rsid w:val="00796B06"/>
    <w:rsid w:val="007A76BF"/>
    <w:rsid w:val="007B12A7"/>
    <w:rsid w:val="007B1A58"/>
    <w:rsid w:val="007C1117"/>
    <w:rsid w:val="007D1891"/>
    <w:rsid w:val="007D30F0"/>
    <w:rsid w:val="007F4D6E"/>
    <w:rsid w:val="007F7DA9"/>
    <w:rsid w:val="008015B7"/>
    <w:rsid w:val="0080167B"/>
    <w:rsid w:val="00817116"/>
    <w:rsid w:val="00824C44"/>
    <w:rsid w:val="00826279"/>
    <w:rsid w:val="0084269E"/>
    <w:rsid w:val="00842890"/>
    <w:rsid w:val="00842B5E"/>
    <w:rsid w:val="00845FF1"/>
    <w:rsid w:val="00861A63"/>
    <w:rsid w:val="00870D60"/>
    <w:rsid w:val="00874173"/>
    <w:rsid w:val="00875AF3"/>
    <w:rsid w:val="00882D2D"/>
    <w:rsid w:val="0089501E"/>
    <w:rsid w:val="00895817"/>
    <w:rsid w:val="008A1CA8"/>
    <w:rsid w:val="008A6C5C"/>
    <w:rsid w:val="008A7C85"/>
    <w:rsid w:val="008B1FC0"/>
    <w:rsid w:val="008B2735"/>
    <w:rsid w:val="008C2D81"/>
    <w:rsid w:val="008D0570"/>
    <w:rsid w:val="008D2457"/>
    <w:rsid w:val="008D4A00"/>
    <w:rsid w:val="008E0400"/>
    <w:rsid w:val="008E41A2"/>
    <w:rsid w:val="008E42C1"/>
    <w:rsid w:val="008E521D"/>
    <w:rsid w:val="008E7897"/>
    <w:rsid w:val="008E7F07"/>
    <w:rsid w:val="008F0FB1"/>
    <w:rsid w:val="008F5C03"/>
    <w:rsid w:val="008F7D05"/>
    <w:rsid w:val="0090084F"/>
    <w:rsid w:val="00903631"/>
    <w:rsid w:val="00916AA8"/>
    <w:rsid w:val="00922C89"/>
    <w:rsid w:val="00923136"/>
    <w:rsid w:val="0092569E"/>
    <w:rsid w:val="00926144"/>
    <w:rsid w:val="00931339"/>
    <w:rsid w:val="00936AFB"/>
    <w:rsid w:val="00937633"/>
    <w:rsid w:val="0094062C"/>
    <w:rsid w:val="00943675"/>
    <w:rsid w:val="009517D5"/>
    <w:rsid w:val="009758C7"/>
    <w:rsid w:val="00987D09"/>
    <w:rsid w:val="009950C0"/>
    <w:rsid w:val="00996B00"/>
    <w:rsid w:val="009A6C74"/>
    <w:rsid w:val="009B1D03"/>
    <w:rsid w:val="009B3C88"/>
    <w:rsid w:val="009B6835"/>
    <w:rsid w:val="009B6CE5"/>
    <w:rsid w:val="009B6EE9"/>
    <w:rsid w:val="009B76CE"/>
    <w:rsid w:val="009C0167"/>
    <w:rsid w:val="009C103E"/>
    <w:rsid w:val="009C2A9F"/>
    <w:rsid w:val="009D1E8F"/>
    <w:rsid w:val="009D61CF"/>
    <w:rsid w:val="009E52B8"/>
    <w:rsid w:val="009F4036"/>
    <w:rsid w:val="009F528C"/>
    <w:rsid w:val="00A114EF"/>
    <w:rsid w:val="00A47588"/>
    <w:rsid w:val="00A47AB6"/>
    <w:rsid w:val="00A51038"/>
    <w:rsid w:val="00A52B87"/>
    <w:rsid w:val="00A56968"/>
    <w:rsid w:val="00A57A20"/>
    <w:rsid w:val="00A91BB6"/>
    <w:rsid w:val="00AD6263"/>
    <w:rsid w:val="00AE31C8"/>
    <w:rsid w:val="00AE339C"/>
    <w:rsid w:val="00B01C61"/>
    <w:rsid w:val="00B15B3D"/>
    <w:rsid w:val="00B16E42"/>
    <w:rsid w:val="00B210BE"/>
    <w:rsid w:val="00B37FFB"/>
    <w:rsid w:val="00B433E0"/>
    <w:rsid w:val="00B47D1B"/>
    <w:rsid w:val="00B52E85"/>
    <w:rsid w:val="00B55EE3"/>
    <w:rsid w:val="00B563AA"/>
    <w:rsid w:val="00B56E89"/>
    <w:rsid w:val="00B67F1A"/>
    <w:rsid w:val="00B72A5A"/>
    <w:rsid w:val="00B74039"/>
    <w:rsid w:val="00B80790"/>
    <w:rsid w:val="00B81F9C"/>
    <w:rsid w:val="00B979A2"/>
    <w:rsid w:val="00BA0DDD"/>
    <w:rsid w:val="00BA2987"/>
    <w:rsid w:val="00BA37F2"/>
    <w:rsid w:val="00BA545A"/>
    <w:rsid w:val="00BA7375"/>
    <w:rsid w:val="00BB5102"/>
    <w:rsid w:val="00BD3CC6"/>
    <w:rsid w:val="00BD52BE"/>
    <w:rsid w:val="00BD7486"/>
    <w:rsid w:val="00BD7CAC"/>
    <w:rsid w:val="00BE345B"/>
    <w:rsid w:val="00C001D1"/>
    <w:rsid w:val="00C21926"/>
    <w:rsid w:val="00C2338B"/>
    <w:rsid w:val="00C30E54"/>
    <w:rsid w:val="00C402D3"/>
    <w:rsid w:val="00C4282C"/>
    <w:rsid w:val="00C45137"/>
    <w:rsid w:val="00C4535A"/>
    <w:rsid w:val="00C57B29"/>
    <w:rsid w:val="00C77CAA"/>
    <w:rsid w:val="00C83566"/>
    <w:rsid w:val="00C835B6"/>
    <w:rsid w:val="00C95E83"/>
    <w:rsid w:val="00C96653"/>
    <w:rsid w:val="00CA4520"/>
    <w:rsid w:val="00CB59AC"/>
    <w:rsid w:val="00CB735E"/>
    <w:rsid w:val="00CC0B21"/>
    <w:rsid w:val="00CC1A9C"/>
    <w:rsid w:val="00CD0B2F"/>
    <w:rsid w:val="00CD2DD1"/>
    <w:rsid w:val="00CE0658"/>
    <w:rsid w:val="00CE2C5E"/>
    <w:rsid w:val="00CE4011"/>
    <w:rsid w:val="00CF1715"/>
    <w:rsid w:val="00CF3970"/>
    <w:rsid w:val="00D0566F"/>
    <w:rsid w:val="00D127F1"/>
    <w:rsid w:val="00D14352"/>
    <w:rsid w:val="00D42FC3"/>
    <w:rsid w:val="00D46926"/>
    <w:rsid w:val="00D722DD"/>
    <w:rsid w:val="00D90292"/>
    <w:rsid w:val="00DA369E"/>
    <w:rsid w:val="00DC0C41"/>
    <w:rsid w:val="00DC336E"/>
    <w:rsid w:val="00DC5C95"/>
    <w:rsid w:val="00DD0389"/>
    <w:rsid w:val="00DE222A"/>
    <w:rsid w:val="00DE2D6D"/>
    <w:rsid w:val="00DE36FC"/>
    <w:rsid w:val="00DF0AC5"/>
    <w:rsid w:val="00DF21B0"/>
    <w:rsid w:val="00E02741"/>
    <w:rsid w:val="00E109A9"/>
    <w:rsid w:val="00E11201"/>
    <w:rsid w:val="00E15510"/>
    <w:rsid w:val="00E15CCB"/>
    <w:rsid w:val="00E17EF3"/>
    <w:rsid w:val="00E27706"/>
    <w:rsid w:val="00E305BA"/>
    <w:rsid w:val="00E3229A"/>
    <w:rsid w:val="00E35B0E"/>
    <w:rsid w:val="00E4724D"/>
    <w:rsid w:val="00E6130D"/>
    <w:rsid w:val="00E613F4"/>
    <w:rsid w:val="00E64423"/>
    <w:rsid w:val="00E64B63"/>
    <w:rsid w:val="00E661C6"/>
    <w:rsid w:val="00E70D65"/>
    <w:rsid w:val="00E838C9"/>
    <w:rsid w:val="00E83BEA"/>
    <w:rsid w:val="00E9001C"/>
    <w:rsid w:val="00E94B23"/>
    <w:rsid w:val="00E95AEC"/>
    <w:rsid w:val="00EA14C4"/>
    <w:rsid w:val="00EA2C83"/>
    <w:rsid w:val="00EE1CC1"/>
    <w:rsid w:val="00EE2575"/>
    <w:rsid w:val="00EE6794"/>
    <w:rsid w:val="00EF6888"/>
    <w:rsid w:val="00F0487E"/>
    <w:rsid w:val="00F1012E"/>
    <w:rsid w:val="00F21B99"/>
    <w:rsid w:val="00F23A79"/>
    <w:rsid w:val="00F25A53"/>
    <w:rsid w:val="00F32DE5"/>
    <w:rsid w:val="00F41903"/>
    <w:rsid w:val="00F42D78"/>
    <w:rsid w:val="00F71223"/>
    <w:rsid w:val="00F7199B"/>
    <w:rsid w:val="00F828C4"/>
    <w:rsid w:val="00F90319"/>
    <w:rsid w:val="00F92ED1"/>
    <w:rsid w:val="00F93EA7"/>
    <w:rsid w:val="00FA277E"/>
    <w:rsid w:val="00FB1051"/>
    <w:rsid w:val="00FB5AEF"/>
    <w:rsid w:val="00FD1AE7"/>
    <w:rsid w:val="00FD2AFA"/>
    <w:rsid w:val="00FD65D4"/>
    <w:rsid w:val="00FE3E19"/>
    <w:rsid w:val="00FF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C5"/>
    <w:pPr>
      <w:spacing w:after="120" w:line="240" w:lineRule="auto"/>
      <w:jc w:val="both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00FC5"/>
    <w:pPr>
      <w:keepNext/>
      <w:keepLines/>
      <w:jc w:val="center"/>
      <w:outlineLvl w:val="0"/>
    </w:pPr>
    <w:rPr>
      <w:rFonts w:eastAsiaTheme="majorEastAsia" w:cstheme="majorBidi"/>
      <w:b/>
      <w:color w:val="2F5496" w:themeColor="accent1" w:themeShade="BF"/>
      <w:sz w:val="2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4A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0FC5"/>
    <w:rPr>
      <w:rFonts w:ascii="Tahoma" w:eastAsiaTheme="majorEastAsia" w:hAnsi="Tahoma" w:cstheme="majorBidi"/>
      <w:b/>
      <w:color w:val="2F5496" w:themeColor="accent1" w:themeShade="BF"/>
      <w:szCs w:val="32"/>
    </w:rPr>
  </w:style>
  <w:style w:type="character" w:styleId="Hypertextovodkaz">
    <w:name w:val="Hyperlink"/>
    <w:basedOn w:val="Standardnpsmoodstavce"/>
    <w:uiPriority w:val="99"/>
    <w:unhideWhenUsed/>
    <w:rsid w:val="00BA298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2B7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4724D"/>
  </w:style>
  <w:style w:type="character" w:customStyle="1" w:styleId="Nadpis3Char">
    <w:name w:val="Nadpis 3 Char"/>
    <w:basedOn w:val="Standardnpsmoodstavce"/>
    <w:link w:val="Nadpis3"/>
    <w:uiPriority w:val="9"/>
    <w:semiHidden/>
    <w:rsid w:val="00094A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itul">
    <w:name w:val="Subtitle"/>
    <w:basedOn w:val="Normln"/>
    <w:next w:val="Normln"/>
    <w:link w:val="PodtitulChar"/>
    <w:rsid w:val="00094A4F"/>
    <w:pPr>
      <w:keepNext/>
      <w:keepLines/>
      <w:spacing w:after="320" w:line="276" w:lineRule="auto"/>
      <w:contextualSpacing/>
      <w:jc w:val="left"/>
    </w:pPr>
    <w:rPr>
      <w:rFonts w:ascii="Arial" w:eastAsia="Arial" w:hAnsi="Arial" w:cs="Arial"/>
      <w:color w:val="666666"/>
      <w:sz w:val="30"/>
      <w:szCs w:val="30"/>
      <w:lang w:eastAsia="cs-CZ"/>
    </w:rPr>
  </w:style>
  <w:style w:type="character" w:customStyle="1" w:styleId="PodtitulChar">
    <w:name w:val="Podtitul Char"/>
    <w:basedOn w:val="Standardnpsmoodstavce"/>
    <w:link w:val="Podtitul"/>
    <w:rsid w:val="00094A4F"/>
    <w:rPr>
      <w:rFonts w:ascii="Arial" w:eastAsia="Arial" w:hAnsi="Arial" w:cs="Arial"/>
      <w:color w:val="666666"/>
      <w:sz w:val="30"/>
      <w:szCs w:val="3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18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891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7D189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891"/>
    <w:rPr>
      <w:rFonts w:ascii="Tahoma" w:hAnsi="Tahoma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96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653"/>
    <w:pPr>
      <w:spacing w:after="0"/>
      <w:jc w:val="left"/>
    </w:pPr>
    <w:rPr>
      <w:rFonts w:ascii="Arial" w:eastAsia="Arial" w:hAnsi="Arial" w:cs="Arial"/>
      <w:color w:val="00000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653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6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65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4EF"/>
    <w:pPr>
      <w:spacing w:after="120"/>
      <w:jc w:val="both"/>
    </w:pPr>
    <w:rPr>
      <w:rFonts w:ascii="Tahoma" w:eastAsiaTheme="minorHAnsi" w:hAnsi="Tahoma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14EF"/>
    <w:rPr>
      <w:rFonts w:ascii="Tahoma" w:eastAsia="Arial" w:hAnsi="Tahoma" w:cs="Arial"/>
      <w:b/>
      <w:bCs/>
      <w:color w:val="00000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C0C41"/>
    <w:rPr>
      <w:b/>
      <w:bCs/>
    </w:rPr>
  </w:style>
  <w:style w:type="paragraph" w:styleId="Revize">
    <w:name w:val="Revision"/>
    <w:hidden/>
    <w:uiPriority w:val="99"/>
    <w:semiHidden/>
    <w:rsid w:val="006F2643"/>
    <w:pPr>
      <w:spacing w:after="0" w:line="240" w:lineRule="auto"/>
    </w:pPr>
    <w:rPr>
      <w:rFonts w:ascii="Tahoma" w:hAnsi="Tahoma"/>
      <w:sz w:val="20"/>
    </w:rPr>
  </w:style>
  <w:style w:type="character" w:styleId="Zstupntext">
    <w:name w:val="Placeholder Text"/>
    <w:basedOn w:val="Standardnpsmoodstavce"/>
    <w:uiPriority w:val="99"/>
    <w:semiHidden/>
    <w:rsid w:val="00D056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zechli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li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5B246-CD8E-44FE-ABBD-FD0D0891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3560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Jiri.Kratochvil@ak-kratochvil.cz</dc:creator>
  <cp:lastModifiedBy>zdenka.bahnikova</cp:lastModifiedBy>
  <cp:revision>3</cp:revision>
  <cp:lastPrinted>2017-03-31T09:57:00Z</cp:lastPrinted>
  <dcterms:created xsi:type="dcterms:W3CDTF">2017-05-04T14:54:00Z</dcterms:created>
  <dcterms:modified xsi:type="dcterms:W3CDTF">2017-05-04T15:02:00Z</dcterms:modified>
</cp:coreProperties>
</file>