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3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341F" w:rsidRPr="00CC341F" w:rsidTr="00CC341F">
        <w:tc>
          <w:tcPr>
            <w:tcW w:w="0" w:type="auto"/>
            <w:shd w:val="clear" w:color="auto" w:fill="F3F5F7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C341F" w:rsidRPr="00CC341F">
              <w:tc>
                <w:tcPr>
                  <w:tcW w:w="0" w:type="auto"/>
                  <w:shd w:val="clear" w:color="auto" w:fill="E7EBED"/>
                  <w:tcMar>
                    <w:top w:w="150" w:type="dxa"/>
                    <w:left w:w="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Informace o objednávce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shd w:val="clear" w:color="auto" w:fill="F3F5F7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2"/>
              <w:gridCol w:w="3518"/>
            </w:tblGrid>
            <w:tr w:rsidR="00CC341F" w:rsidRPr="00CC341F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C341F" w:rsidRPr="00CC341F" w:rsidRDefault="00CC341F" w:rsidP="00CC341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Číslo objednávky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hideMark/>
                </w:tcPr>
                <w:p w:rsidR="00CC341F" w:rsidRPr="00CC341F" w:rsidRDefault="00CC341F" w:rsidP="00CC341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>1291904323</w:t>
                  </w:r>
                </w:p>
              </w:tc>
            </w:tr>
            <w:tr w:rsidR="00CC341F" w:rsidRPr="00CC341F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C341F" w:rsidRPr="00CC341F" w:rsidRDefault="00CC341F" w:rsidP="00CC341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Datum objednávky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hideMark/>
                </w:tcPr>
                <w:p w:rsidR="00CC341F" w:rsidRPr="00CC341F" w:rsidRDefault="00CC341F" w:rsidP="00CC341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>6.7.2022, 11:48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CC341F" w:rsidRPr="00CC341F" w:rsidRDefault="00CC341F" w:rsidP="00CC34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3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341F" w:rsidRPr="00CC341F" w:rsidTr="00CC341F">
        <w:tc>
          <w:tcPr>
            <w:tcW w:w="0" w:type="auto"/>
            <w:shd w:val="clear" w:color="auto" w:fill="F3F5F7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8173"/>
            </w:tblGrid>
            <w:tr w:rsidR="00CC341F" w:rsidRPr="00CC341F">
              <w:tc>
                <w:tcPr>
                  <w:tcW w:w="450" w:type="dxa"/>
                  <w:shd w:val="clear" w:color="auto" w:fill="E7EBED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C341F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5115" cy="285115"/>
                        <wp:effectExtent l="0" t="0" r="0" b="635"/>
                        <wp:docPr id="2" name="Obrázek 2" descr="https://ci3.googleusercontent.com/proxy/5jxJdGTstygPoidA7Cd0M2dInKNUeERtAI3ezHibXzBTOrDj_0cbmDe_MKOCff6n-DUxtRm6Gom124SEs0hf-4M4U_58rI8Vprmkzo5W3Xw=s0-d-e1-ft#http://om.ingka.ikea.com/email/templates/delivery-poin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i3.googleusercontent.com/proxy/5jxJdGTstygPoidA7Cd0M2dInKNUeERtAI3ezHibXzBTOrDj_0cbmDe_MKOCff6n-DUxtRm6Gom124SEs0hf-4M4U_58rI8Vprmkzo5W3Xw=s0-d-e1-ft#http://om.ingka.ikea.com/email/templates/delivery-point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7EBED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Doručení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shd w:val="clear" w:color="auto" w:fill="F3F5F7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4073"/>
            </w:tblGrid>
            <w:tr w:rsidR="00CC341F" w:rsidRPr="00CC341F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3"/>
                    <w:gridCol w:w="36"/>
                  </w:tblGrid>
                  <w:tr w:rsidR="00CC341F" w:rsidRPr="00CC341F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Dodací adresa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Martina Ambrožová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Nábřežní 413/28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79001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Jeseník - Bukovice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CZ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731406106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martina.ambrozova@zsjesenik.cz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0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3"/>
                  </w:tblGrid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Obchodní informace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 xml:space="preserve">Základní škola </w:t>
                        </w:r>
                        <w:proofErr w:type="spellStart"/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Jeseník,příspěvková</w:t>
                        </w:r>
                        <w:proofErr w:type="spellEnd"/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oraganizace</w:t>
                        </w:r>
                        <w:proofErr w:type="spellEnd"/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70599921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Fakturační adresa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Martina Ambrožová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Nábřežní 413/28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79001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Jeseník - Bukovice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CZ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731406106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martina.ambrozova@zsjesenik.cz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CC341F" w:rsidRPr="00CC341F" w:rsidRDefault="00CC341F" w:rsidP="00CC34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341F" w:rsidRPr="00CC341F" w:rsidTr="00CC341F"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E7EB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7422"/>
            </w:tblGrid>
            <w:tr w:rsidR="00CC341F" w:rsidRPr="00CC341F">
              <w:tc>
                <w:tcPr>
                  <w:tcW w:w="1650" w:type="dxa"/>
                  <w:shd w:val="clear" w:color="auto" w:fill="E7EBED"/>
                  <w:tcMar>
                    <w:top w:w="330" w:type="dxa"/>
                    <w:left w:w="300" w:type="dxa"/>
                    <w:bottom w:w="330" w:type="dxa"/>
                    <w:right w:w="300" w:type="dxa"/>
                  </w:tcMar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C341F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5115" cy="285115"/>
                        <wp:effectExtent l="0" t="0" r="635" b="0"/>
                        <wp:docPr id="1" name="Obrázek 1" descr="https://ci3.googleusercontent.com/proxy/4z_QvJ-_ier3JfKVLAHQn_JGns3QampRyt8PiXPPDr8OYwlWDq-gN27lSi9f-dkROagqSOyR9UXW1jxFxxmLyeq7Y0h-WBkMRYf9lVZ7=s0-d-e1-ft#http://om.ingka.ikea.com/email/templates/truck-deliver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i3.googleusercontent.com/proxy/4z_QvJ-_ier3JfKVLAHQn_JGns3QampRyt8PiXPPDr8OYwlWDq-gN27lSi9f-dkROagqSOyR9UXW1jxFxxmLyeq7Y0h-WBkMRYf9lVZ7=s0-d-e1-ft#http://om.ingka.ikea.com/email/templates/truck-deliver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7EBED"/>
                  <w:tcMar>
                    <w:top w:w="330" w:type="dxa"/>
                    <w:left w:w="0" w:type="dxa"/>
                    <w:bottom w:w="33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72"/>
                  </w:tblGrid>
                  <w:tr w:rsidR="00CC341F" w:rsidRPr="00CC341F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330" w:lineRule="atLeast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Doprava s výnosem</w:t>
                        </w:r>
                      </w:p>
                    </w:tc>
                  </w:tr>
                  <w:tr w:rsidR="00CC341F" w:rsidRPr="00CC341F"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Odhadované datum dodání:</w:t>
                        </w: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Pondělí, 11. července 2022, 8:00 - 12:00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Borders>
                      <w:bottom w:val="single" w:sz="12" w:space="0" w:color="EBEBEB"/>
                    </w:tblBorders>
                    <w:tblCellMar>
                      <w:top w:w="150" w:type="dxa"/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3"/>
                    <w:gridCol w:w="2206"/>
                    <w:gridCol w:w="1357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Zakoupené položky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15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Mezisoučet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C341F" w:rsidRPr="00CC341F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894"/>
                    <w:gridCol w:w="602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4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KALLAX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policový díl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2 990,00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vz</w:t>
                              </w:r>
                              <w:proofErr w:type="spellEnd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. bíle moř. dub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103.245.13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2 990,00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894"/>
                    <w:gridCol w:w="602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4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FLINTAN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kancelářská židle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1 990,00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černá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104.890.28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1 990,00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670"/>
                    <w:gridCol w:w="826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0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IVAR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police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180,00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borovice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303.181.63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75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13 500,00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670"/>
                    <w:gridCol w:w="826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0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IVAR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bočnice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500,00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574.895.09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5 000,00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982"/>
                    <w:gridCol w:w="514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82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KALLAX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policový díl s dvířky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1 439,00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vz</w:t>
                              </w:r>
                              <w:proofErr w:type="spellEnd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. bíle moř. dub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591.974.53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ZAHRNUTÉ POLOŽKY( 2)</w:t>
                              </w: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1 439,00 Kč</w:t>
                        </w:r>
                      </w:p>
                    </w:tc>
                  </w:tr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KALLAX</w:t>
                        </w: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  <w:t>policový díl</w:t>
                        </w: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  <w:t>Č. výrobku: : 603.245.20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KALLAX</w:t>
                        </w: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  <w:t>vložka s dvířky</w:t>
                        </w: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br/>
                          <w:t>Č. výrobku: : 303.245.07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894"/>
                    <w:gridCol w:w="602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4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KALLAX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policový díl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799,00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vz</w:t>
                              </w:r>
                              <w:proofErr w:type="spellEnd"/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. bíle moř. dub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603.245.20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799,00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894"/>
                    <w:gridCol w:w="602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4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KALLAX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policový díl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1 690,00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bílá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802.758.87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1 690,00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C341F" w:rsidRPr="00CC341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Mar>
                      <w:left w:w="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4894"/>
                    <w:gridCol w:w="602"/>
                    <w:gridCol w:w="1350"/>
                  </w:tblGrid>
                  <w:tr w:rsidR="00CC341F" w:rsidRPr="00CC341F">
                    <w:trPr>
                      <w:jc w:val="center"/>
                    </w:trPr>
                    <w:tc>
                      <w:tcPr>
                        <w:tcW w:w="150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4"/>
                        </w:tblGrid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OBSERVATÖR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křížová vzpěra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70,00 Kč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t>galvanizováno</w:t>
                              </w:r>
                              <w:r w:rsidRPr="00CC341F"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Č. výrobku: 877.496.00</w:t>
                              </w: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11111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CC341F" w:rsidRPr="00CC341F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C341F" w:rsidRPr="00CC341F" w:rsidRDefault="00CC341F" w:rsidP="00CC34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C341F" w:rsidRPr="00CC341F" w:rsidRDefault="00CC341F" w:rsidP="00CC341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CC341F" w:rsidRPr="00CC341F" w:rsidRDefault="00CC341F" w:rsidP="00CC341F">
                        <w:pPr>
                          <w:spacing w:after="0" w:line="231" w:lineRule="atLeast"/>
                          <w:jc w:val="right"/>
                          <w:rPr>
                            <w:rFonts w:ascii="Arial" w:eastAsia="Times New Roman" w:hAnsi="Arial" w:cs="Arial"/>
                            <w:color w:val="111111"/>
                            <w:sz w:val="21"/>
                            <w:szCs w:val="21"/>
                            <w:lang w:eastAsia="cs-CZ"/>
                          </w:rPr>
                        </w:pPr>
                        <w:r w:rsidRPr="00CC341F">
                          <w:rPr>
                            <w:rFonts w:ascii="Arial" w:eastAsia="Times New Roman" w:hAnsi="Arial" w:cs="Arial"/>
                            <w:b/>
                            <w:bCs/>
                            <w:color w:val="111111"/>
                            <w:sz w:val="21"/>
                            <w:szCs w:val="21"/>
                            <w:lang w:eastAsia="cs-CZ"/>
                          </w:rPr>
                          <w:t>280,00 Kč</w:t>
                        </w:r>
                      </w:p>
                    </w:tc>
                  </w:tr>
                </w:tbl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C341F" w:rsidRPr="00CC341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C341F" w:rsidRPr="00CC341F" w:rsidRDefault="00CC341F" w:rsidP="00CC3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45" w:rightFromText="45" w:vertAnchor="text" w:tblpXSpec="right" w:tblpYSpec="center"/>
        <w:tblW w:w="5000" w:type="pct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341F" w:rsidRPr="00CC341F" w:rsidTr="00CC341F">
        <w:tc>
          <w:tcPr>
            <w:tcW w:w="0" w:type="auto"/>
            <w:tcBorders>
              <w:bottom w:val="single" w:sz="12" w:space="0" w:color="EBEBEB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2592"/>
            </w:tblGrid>
            <w:tr w:rsidR="00CC341F" w:rsidRPr="00CC341F">
              <w:tc>
                <w:tcPr>
                  <w:tcW w:w="375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Cena za zboží</w:t>
                  </w: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br/>
                    <w:t>Cena za služby</w:t>
                  </w:r>
                </w:p>
              </w:tc>
              <w:tc>
                <w:tcPr>
                  <w:tcW w:w="1500" w:type="dxa"/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27 688,00 Kč</w:t>
                  </w: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br/>
                    <w:t>1 999,00 Kč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tcBorders>
              <w:bottom w:val="single" w:sz="12" w:space="0" w:color="EBEBEB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2592"/>
            </w:tblGrid>
            <w:tr w:rsidR="00CC341F" w:rsidRPr="00CC341F">
              <w:tc>
                <w:tcPr>
                  <w:tcW w:w="375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Celkem bez DPH</w:t>
                  </w: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br/>
                  </w:r>
                  <w:proofErr w:type="spellStart"/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>DPH</w:t>
                  </w:r>
                  <w:proofErr w:type="spellEnd"/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 xml:space="preserve"> 21%</w:t>
                  </w:r>
                </w:p>
              </w:tc>
              <w:tc>
                <w:tcPr>
                  <w:tcW w:w="1500" w:type="dxa"/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24 534,70 Kč</w:t>
                  </w: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br/>
                    <w:t>5 152,30 Kč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tcBorders>
              <w:bottom w:val="single" w:sz="12" w:space="0" w:color="EBEBEB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2592"/>
            </w:tblGrid>
            <w:tr w:rsidR="00CC341F" w:rsidRPr="00CC341F">
              <w:tc>
                <w:tcPr>
                  <w:tcW w:w="375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Celkem s DPH</w:t>
                  </w:r>
                </w:p>
              </w:tc>
              <w:tc>
                <w:tcPr>
                  <w:tcW w:w="1500" w:type="dxa"/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1"/>
                      <w:szCs w:val="21"/>
                      <w:lang w:eastAsia="cs-CZ"/>
                    </w:rPr>
                    <w:t>29 687,00 Kč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CC341F" w:rsidRPr="00CC341F" w:rsidTr="00CC341F">
        <w:tc>
          <w:tcPr>
            <w:tcW w:w="0" w:type="auto"/>
            <w:tcBorders>
              <w:bottom w:val="single" w:sz="12" w:space="0" w:color="EBEBEB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2592"/>
            </w:tblGrid>
            <w:tr w:rsidR="00CC341F" w:rsidRPr="00CC341F">
              <w:tc>
                <w:tcPr>
                  <w:tcW w:w="375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>Platba debetní/kreditní kartou</w:t>
                  </w: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br/>
                    <w:t>************3932</w:t>
                  </w:r>
                </w:p>
              </w:tc>
              <w:tc>
                <w:tcPr>
                  <w:tcW w:w="1500" w:type="dxa"/>
                  <w:hideMark/>
                </w:tcPr>
                <w:p w:rsidR="00CC341F" w:rsidRPr="00CC341F" w:rsidRDefault="00CC341F" w:rsidP="00CC341F">
                  <w:pPr>
                    <w:framePr w:hSpace="45" w:wrap="around" w:vAnchor="text" w:hAnchor="text" w:xAlign="right" w:yAlign="center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</w:pPr>
                  <w:r w:rsidRPr="00CC341F">
                    <w:rPr>
                      <w:rFonts w:ascii="Arial" w:eastAsia="Times New Roman" w:hAnsi="Arial" w:cs="Arial"/>
                      <w:color w:val="111111"/>
                      <w:sz w:val="21"/>
                      <w:szCs w:val="21"/>
                      <w:lang w:eastAsia="cs-CZ"/>
                    </w:rPr>
                    <w:t>29 687,00 Kč</w:t>
                  </w:r>
                </w:p>
              </w:tc>
            </w:tr>
          </w:tbl>
          <w:p w:rsidR="00CC341F" w:rsidRPr="00CC341F" w:rsidRDefault="00CC341F" w:rsidP="00CC341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AC7AC2" w:rsidRDefault="00AC7AC2">
      <w:bookmarkStart w:id="0" w:name="_GoBack"/>
      <w:bookmarkEnd w:id="0"/>
    </w:p>
    <w:sectPr w:rsidR="00AC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1F"/>
    <w:rsid w:val="00AC7AC2"/>
    <w:rsid w:val="00C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9A54-4D98-4E7B-9617-0DA1D04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C3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C34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083996125845975691pricebd-text">
    <w:name w:val="m_6083996125845975691pricebd-text"/>
    <w:basedOn w:val="Normln"/>
    <w:rsid w:val="00CC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2022-08-08T10:34:00Z</dcterms:created>
  <dcterms:modified xsi:type="dcterms:W3CDTF">2022-08-08T10:35:00Z</dcterms:modified>
</cp:coreProperties>
</file>